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3C0B2B8B" w:rsidR="00F36433" w:rsidRPr="002B1A6A" w:rsidRDefault="002B1A6A" w:rsidP="00F36433">
      <w:pPr>
        <w:rPr>
          <w:sz w:val="16"/>
          <w:szCs w:val="16"/>
        </w:rPr>
      </w:pPr>
      <w:r w:rsidRPr="002B1A6A">
        <w:rPr>
          <w:sz w:val="16"/>
          <w:szCs w:val="16"/>
        </w:rPr>
        <w:t>(nadawca petycji)</w:t>
      </w:r>
    </w:p>
    <w:p w14:paraId="6A094F3D" w14:textId="3C2EE82F" w:rsidR="009560CB" w:rsidRDefault="009560CB" w:rsidP="009560CB">
      <w:pPr>
        <w:pStyle w:val="NormalnyWeb"/>
        <w:spacing w:after="284" w:afterAutospacing="0"/>
      </w:pPr>
      <w:r>
        <w:t>Szanowni Państwo:</w:t>
      </w:r>
      <w:r>
        <w:br/>
        <w:t>Ministerstwo Zdrowia</w:t>
      </w:r>
      <w:r>
        <w:br/>
        <w:t>(odbiorca/y petycji)</w:t>
      </w:r>
      <w:r>
        <w:br/>
      </w:r>
      <w:r>
        <w:br/>
        <w:t xml:space="preserve">Inicjatywa Obywatelska w trybie „E-Petycji” w interesie publicznym o sygnaturze własnej </w:t>
      </w:r>
      <w:r w:rsidR="004914D8">
        <w:t>----------------</w:t>
      </w:r>
      <w:r>
        <w:t xml:space="preserve"> – petycja złożona przy pomocy środka pomocy elektronicznej „poczty elektronicznej” celem wykorzystania treści w przyszłości lub teraźniejszości.</w:t>
      </w:r>
    </w:p>
    <w:p w14:paraId="0231B918" w14:textId="5562D518" w:rsidR="009560CB" w:rsidRDefault="009560CB" w:rsidP="009560CB">
      <w:pPr>
        <w:pStyle w:val="NormalnyWeb"/>
        <w:spacing w:after="0" w:afterAutospacing="0"/>
      </w:pPr>
      <w:r>
        <w:t>Dzień dobry, ja niżej podpisana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1997roku (Dz. U. 1997 nr 78 poz. 483) według treści żądania poprzez :</w:t>
      </w:r>
    </w:p>
    <w:p w14:paraId="489690B4" w14:textId="77777777" w:rsidR="009560CB" w:rsidRDefault="009560CB" w:rsidP="009560CB">
      <w:pPr>
        <w:pStyle w:val="NormalnyWeb"/>
        <w:spacing w:after="0" w:afterAutospacing="0"/>
      </w:pPr>
      <w:r>
        <w:t xml:space="preserve">1) dla celów prewencyjnych pacjentom w stanie przedzawałowym oraz zawale i chorobie niedokrwiennej serca oraz podczas wystąpienia arytmii </w:t>
      </w:r>
      <w:r>
        <w:br/>
        <w:t>(Zespół Ratownictwa Medycznego, SOR) podaję pacjentowi :</w:t>
      </w:r>
      <w:r>
        <w:br/>
        <w:t xml:space="preserve">a) lek rozpuszczający cholesterol lub blaszkę miażdżycową; </w:t>
      </w:r>
      <w:r>
        <w:br/>
        <w:t xml:space="preserve">b) heparynę </w:t>
      </w:r>
      <w:r>
        <w:br/>
        <w:t xml:space="preserve">przy czym pacjent trafia na obserwację szpitalną co najmniej 12 / 24 godzinną pod stałym monitorowaniem parametrów życiowych, hemodynamicznych itd. </w:t>
      </w:r>
      <w:r>
        <w:br/>
      </w:r>
      <w:r>
        <w:br/>
        <w:t xml:space="preserve">Jak wiadomo organizm czasem sam potrafi sobie poradzić z zawałem i chorobą niedokrwienną serca poprzez np. krążenie oboczne, rozpuszczenie cholesterolu lub rozpuszczenie zakrzepu lub poprzez rozszerzenie naczynia w ten sposób by problem dotyczył mikrokrążenia (naczyń włosiczkowych). Jak wiadomo niektóre leki mogą zadziałać z opóźnieniem stąd mogą być przyczyny niedokrwienne. </w:t>
      </w:r>
    </w:p>
    <w:p w14:paraId="533A3211" w14:textId="4B95E624" w:rsidR="009560CB" w:rsidRDefault="009560CB" w:rsidP="009560CB">
      <w:pPr>
        <w:pStyle w:val="NormalnyWeb"/>
        <w:spacing w:after="0" w:afterAutospacing="0"/>
      </w:pPr>
      <w:r>
        <w:t xml:space="preserve">Jeśli u pacjenta się obserwuje moim zdaniem naprzemienne cykle z prawidłowym ST a za chwilę istotnym obniżeniem to może świadczyć to, że doszło do przemijającego / krótkotrwałego niedokrwienia trwającego np. 1-5 sekund - niedokrwienia lub niedotleniania (tak samo może dotyczyć TIA) tylko tutaj w przypadku kardiologicznego. </w:t>
      </w:r>
    </w:p>
    <w:p w14:paraId="7A9F9D80" w14:textId="77777777" w:rsidR="009560CB" w:rsidRDefault="009560CB" w:rsidP="009560CB">
      <w:pPr>
        <w:pStyle w:val="NormalnyWeb"/>
        <w:spacing w:after="0" w:afterAutospacing="0"/>
      </w:pPr>
      <w:r>
        <w:t xml:space="preserve">Dla przykładu np. pauza, zahamowanie zatokowe również może wystąpić np. w danej ścianie i to może oznaczać, że doszło do pauzy w danej ścianie serca, Tak samo dotyczy zawału czy choroby niedokrwiennej więc nie można moim zdaniem wykluczyć przemijających i krótkotrwałych trwających sekundy czy nawet minuty - niedokrwień i niedotlenień serca np. z powodu ciśnienia, arytmii, zatrucia tlenkiem węgla i chorób naczyń ale nie dochodzi jeszcze do uszkodzenia serca czy martwicy co skutkuje tym że serce nie może sobie poradzić i dochodzi do krótkotrwałych epizodów / incydentów niedokrwiennych i walczy serce na tyle, że jeszcze naczynie nie jest w pełni zamknięte lub z innych przyczyn nie dochodzi do pełnego zawału ale wcale nie oznacza to, że serce będzie walczyło nom stop w każdej chwili może się poddać niestety w walce co może skutkować do arytmii a to do </w:t>
      </w:r>
      <w:r>
        <w:lastRenderedPageBreak/>
        <w:t xml:space="preserve">niedokrwienia / niedotlenienia co jeszcze stan pogorszy. Jednak jak wiadomo miokardium serca się odbudowuje jak komórki w ciele w związku z czym jeśli doszło do małego uszkodzenia czy niedokrwienia u człowieka jak dotąd zdrowego to moim zdaniem szybko może zostać miokardium (kardiomiocyty) odbudowane i było to krótkotrwałe uszkodzenie. Dla przykładu po operacji mogą być blizny albo tak się organizm zregeneruje sam lub przy pomocy opieki innych osób, że zostanie mała blizna lub nawet będzie niewidoczna przez pobudzenie właśnie komórek i odbudowę komórek. </w:t>
      </w:r>
    </w:p>
    <w:p w14:paraId="3D7E23EA" w14:textId="18C84FEC" w:rsidR="002079EC" w:rsidRPr="009D1015" w:rsidRDefault="009560CB" w:rsidP="009560CB">
      <w:r>
        <w:br/>
        <w:t>Adnotacje:</w:t>
      </w:r>
      <w:r>
        <w:br/>
        <w:t>1.Zgodnie z art. 4 ust. 1 i ust. 5, art. 13 ust. 1 ustawy o petycjach z dnia 11 lipca 2014 roku (tj. Dz. U. 2018 poz. 870) proszę tylko i wyłącznie o odpowiedź elektroniczna na mail z uwagi na sposób wnoszenia pisma do organu rozpatrującego, a ponadto z uwagi na stan epidemii.</w:t>
      </w:r>
      <w:r>
        <w:br/>
        <w:t>2. Zgodnie z art. 4 ust. 3 ustawy o petycjach z dnia 11 lipca 2014 roku (tj. Dz. U. 2018 poz. 870) nie wyrażam zgody na publikację danych osobowych na odwzorowanej treści petycji lub jego odwzorowania cyfrowego ( zdjęcie, skan ) na serwisie internetowym organu lub  stronie internetowej BIP.</w:t>
      </w:r>
      <w:r>
        <w:br/>
        <w:t>3. Zgodnie z art. 6 ustawy o petycjach z dnia 11 lipca 2014 roku (tj. Dz. U. 2018 poz. 870) wnoszę o przekazanie petycji zgodnie z właściwością.</w:t>
      </w:r>
      <w:r>
        <w:br/>
        <w:t>4. Za ewentualne błędy oraz niewiedzę przepraszam oraz ilość składanych pism. Niniejsze pismo nie jest z złośliwości, swawoli a intencją jest dobro publiczne.</w:t>
      </w:r>
      <w:r>
        <w:br/>
        <w:t>5. Proszę uprzejmie o potwierdzenie odbioru i podawania sygnatury (nadawcy) w odpowiedzi zwrotnej celem sprawniejszej wymianie informacji w danej sprawie.</w:t>
      </w:r>
      <w: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br/>
        <w:t>7. W przypadku opublikowania danych osobowych zawartych w petycji (imienia, nazwiska, adresu, miejscowości sporządzenia, adresu e-mailowego) zostanie złożona skarga do Prezesa Urzędu Ochrony Danych Osobowych na mocy art. 33 i 34 RODO oraz mogę rozważyć inicjację postępowania skargowego,sądowo-odszkodowawczego z art. 415 kc, art. 416 kc, art. 417 kc,190a kk, 231 kk za niedopełnienie obowiązków służbowo-zawodowych,które doprowadziło do naruszenia prywatności, a więc do związku przyczynowo-skutkowego.</w:t>
      </w:r>
      <w:r>
        <w:br/>
        <w:t>8. Proszę o podanie kategorii archiwalnej pisma w odpowiedzi zwrotnej.</w:t>
      </w:r>
      <w:r>
        <w:br/>
      </w:r>
      <w:r w:rsidR="002B1A6A">
        <w:br/>
      </w:r>
      <w:r w:rsidR="003D3D6A" w:rsidRPr="009D1015">
        <w:br/>
      </w:r>
      <w:r w:rsidR="002079EC" w:rsidRPr="009D1015">
        <w:t>Z poważaniem,</w:t>
      </w:r>
    </w:p>
    <w:p w14:paraId="1BD60328" w14:textId="05840123" w:rsidR="002079EC" w:rsidRPr="009D1015" w:rsidRDefault="002079EC" w:rsidP="002079EC">
      <w:r w:rsidRPr="009D1015">
        <w:t xml:space="preserve">----------------------------- </w:t>
      </w:r>
    </w:p>
    <w:p w14:paraId="342C4766" w14:textId="4EB15EF6" w:rsidR="003D3D6A" w:rsidRPr="009D1015" w:rsidRDefault="003D3D6A" w:rsidP="002079EC">
      <w:r w:rsidRPr="009D1015">
        <w:t>-----------------------------</w:t>
      </w:r>
    </w:p>
    <w:p w14:paraId="0232A7BE" w14:textId="77777777" w:rsidR="009063F4" w:rsidRDefault="009063F4">
      <w:r>
        <w:t xml:space="preserve"> </w:t>
      </w:r>
    </w:p>
    <w:p w14:paraId="351BCEC1" w14:textId="57AEC050" w:rsidR="009063F4" w:rsidRDefault="009063F4"/>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2079EC"/>
    <w:rsid w:val="002B1A6A"/>
    <w:rsid w:val="00301379"/>
    <w:rsid w:val="003D3D6A"/>
    <w:rsid w:val="00413FF8"/>
    <w:rsid w:val="004914D8"/>
    <w:rsid w:val="007D7FA7"/>
    <w:rsid w:val="009063F4"/>
    <w:rsid w:val="009560CB"/>
    <w:rsid w:val="009D1015"/>
    <w:rsid w:val="00C51431"/>
    <w:rsid w:val="00C80613"/>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semiHidden/>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839</Words>
  <Characters>5037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3</cp:revision>
  <dcterms:created xsi:type="dcterms:W3CDTF">2021-04-16T12:42:00Z</dcterms:created>
  <dcterms:modified xsi:type="dcterms:W3CDTF">2021-04-19T05:49:00Z</dcterms:modified>
</cp:coreProperties>
</file>