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Ind w:w="-118" w:type="dxa"/>
        <w:tblLayout w:type="fixed"/>
        <w:tblCellMar>
          <w:left w:w="10" w:type="dxa"/>
          <w:right w:w="10" w:type="dxa"/>
        </w:tblCellMar>
        <w:tblLook w:val="04A0" w:firstRow="1" w:lastRow="0" w:firstColumn="1" w:lastColumn="0" w:noHBand="0" w:noVBand="1"/>
      </w:tblPr>
      <w:tblGrid>
        <w:gridCol w:w="9062"/>
      </w:tblGrid>
      <w:tr w:rsidR="00154D02" w:rsidRPr="00892BEA" w14:paraId="3E425252"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12180346" w14:textId="28B14721" w:rsidR="00154D02" w:rsidRPr="00892BEA" w:rsidRDefault="00355A99" w:rsidP="00892BEA">
            <w:pPr>
              <w:suppressAutoHyphens/>
              <w:autoSpaceDN w:val="0"/>
              <w:spacing w:line="360" w:lineRule="auto"/>
              <w:jc w:val="center"/>
              <w:rPr>
                <w:b/>
                <w:bCs/>
              </w:rPr>
            </w:pPr>
            <w:r>
              <w:rPr>
                <w:b/>
                <w:bCs/>
              </w:rPr>
              <w:t>Podstawa prawna</w:t>
            </w:r>
          </w:p>
        </w:tc>
      </w:tr>
      <w:tr w:rsidR="00154D02" w:rsidRPr="00892BEA" w14:paraId="3548C8D5"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15CEEFB" w14:textId="08F08168" w:rsidR="00154D02" w:rsidRPr="00892BEA" w:rsidRDefault="00355A99" w:rsidP="00892BEA">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Podstawą prawną współpracy </w:t>
            </w:r>
            <w:r w:rsidR="00154D02" w:rsidRPr="00892BEA">
              <w:rPr>
                <w:rFonts w:ascii="Times New Roman" w:hAnsi="Times New Roman" w:cs="Times New Roman"/>
                <w:sz w:val="24"/>
                <w:szCs w:val="24"/>
              </w:rPr>
              <w:t xml:space="preserve">między Rzecząpospolitą Polską a </w:t>
            </w:r>
            <w:r w:rsidR="00F2296B" w:rsidRPr="00892BEA">
              <w:rPr>
                <w:rFonts w:ascii="Times New Roman" w:hAnsi="Times New Roman" w:cs="Times New Roman"/>
                <w:sz w:val="24"/>
                <w:szCs w:val="24"/>
              </w:rPr>
              <w:t xml:space="preserve">Meksykańskimi Stanami Zjednoczonymi </w:t>
            </w:r>
            <w:r>
              <w:rPr>
                <w:rFonts w:ascii="Times New Roman" w:hAnsi="Times New Roman" w:cs="Times New Roman"/>
                <w:sz w:val="24"/>
                <w:szCs w:val="24"/>
              </w:rPr>
              <w:t xml:space="preserve">w zakresie </w:t>
            </w:r>
            <w:r w:rsidR="000C3E88" w:rsidRPr="00892BEA">
              <w:rPr>
                <w:rFonts w:ascii="Times New Roman" w:hAnsi="Times New Roman" w:cs="Times New Roman"/>
                <w:sz w:val="24"/>
                <w:szCs w:val="24"/>
              </w:rPr>
              <w:t>przeprowadzani</w:t>
            </w:r>
            <w:r>
              <w:rPr>
                <w:rFonts w:ascii="Times New Roman" w:hAnsi="Times New Roman" w:cs="Times New Roman"/>
                <w:sz w:val="24"/>
                <w:szCs w:val="24"/>
              </w:rPr>
              <w:t xml:space="preserve">a </w:t>
            </w:r>
            <w:r w:rsidR="000C3E88" w:rsidRPr="00892BEA">
              <w:rPr>
                <w:rFonts w:ascii="Times New Roman" w:hAnsi="Times New Roman" w:cs="Times New Roman"/>
                <w:sz w:val="24"/>
                <w:szCs w:val="24"/>
              </w:rPr>
              <w:t xml:space="preserve">dowodów w sprawach cywilnych </w:t>
            </w:r>
            <w:r>
              <w:rPr>
                <w:rFonts w:ascii="Times New Roman" w:hAnsi="Times New Roman" w:cs="Times New Roman"/>
                <w:sz w:val="24"/>
                <w:szCs w:val="24"/>
              </w:rPr>
              <w:t xml:space="preserve">jest </w:t>
            </w:r>
            <w:r w:rsidR="009B083E" w:rsidRPr="00892BEA">
              <w:rPr>
                <w:rFonts w:ascii="Times New Roman" w:hAnsi="Times New Roman" w:cs="Times New Roman"/>
                <w:sz w:val="24"/>
                <w:szCs w:val="24"/>
              </w:rPr>
              <w:t>konwencj</w:t>
            </w:r>
            <w:r>
              <w:rPr>
                <w:rFonts w:ascii="Times New Roman" w:hAnsi="Times New Roman" w:cs="Times New Roman"/>
                <w:sz w:val="24"/>
                <w:szCs w:val="24"/>
              </w:rPr>
              <w:t>a</w:t>
            </w:r>
            <w:r w:rsidR="009B083E" w:rsidRPr="00892BEA">
              <w:rPr>
                <w:rFonts w:ascii="Times New Roman" w:hAnsi="Times New Roman" w:cs="Times New Roman"/>
                <w:sz w:val="24"/>
                <w:szCs w:val="24"/>
              </w:rPr>
              <w:t xml:space="preserve"> o przeprowadzaniu dowodów za granicą w sprawach cywilnych i handlowych</w:t>
            </w:r>
            <w:r>
              <w:rPr>
                <w:rFonts w:ascii="Times New Roman" w:hAnsi="Times New Roman" w:cs="Times New Roman"/>
                <w:sz w:val="24"/>
                <w:szCs w:val="24"/>
              </w:rPr>
              <w:t>,</w:t>
            </w:r>
            <w:r w:rsidR="009B083E" w:rsidRPr="00892BEA">
              <w:rPr>
                <w:rFonts w:ascii="Times New Roman" w:hAnsi="Times New Roman" w:cs="Times New Roman"/>
                <w:sz w:val="24"/>
                <w:szCs w:val="24"/>
              </w:rPr>
              <w:t xml:space="preserve"> sporządzon</w:t>
            </w:r>
            <w:r>
              <w:rPr>
                <w:rFonts w:ascii="Times New Roman" w:hAnsi="Times New Roman" w:cs="Times New Roman"/>
                <w:sz w:val="24"/>
                <w:szCs w:val="24"/>
              </w:rPr>
              <w:t>a</w:t>
            </w:r>
            <w:r w:rsidR="009B083E" w:rsidRPr="00892BEA">
              <w:rPr>
                <w:rFonts w:ascii="Times New Roman" w:hAnsi="Times New Roman" w:cs="Times New Roman"/>
                <w:sz w:val="24"/>
                <w:szCs w:val="24"/>
              </w:rPr>
              <w:t xml:space="preserve"> w Hadze dnia 1</w:t>
            </w:r>
            <w:r w:rsidR="00245F32">
              <w:rPr>
                <w:rFonts w:ascii="Times New Roman" w:hAnsi="Times New Roman" w:cs="Times New Roman"/>
                <w:sz w:val="24"/>
                <w:szCs w:val="24"/>
              </w:rPr>
              <w:t>8</w:t>
            </w:r>
            <w:r w:rsidR="009B083E" w:rsidRPr="00892BEA">
              <w:rPr>
                <w:rFonts w:ascii="Times New Roman" w:hAnsi="Times New Roman" w:cs="Times New Roman"/>
                <w:sz w:val="24"/>
                <w:szCs w:val="24"/>
              </w:rPr>
              <w:t xml:space="preserve"> marca 1970 r. (Dz. U. z 2000 r., nr 50, poz. 582; dalej Konwencja).</w:t>
            </w:r>
          </w:p>
        </w:tc>
      </w:tr>
      <w:tr w:rsidR="00154D02" w:rsidRPr="00892BEA" w14:paraId="69B44B6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44D6F51" w14:textId="77777777" w:rsidR="00154D02" w:rsidRPr="00892BEA" w:rsidRDefault="003A23DA" w:rsidP="00892BEA">
            <w:pPr>
              <w:suppressAutoHyphens/>
              <w:autoSpaceDN w:val="0"/>
              <w:spacing w:line="360" w:lineRule="auto"/>
              <w:jc w:val="center"/>
              <w:rPr>
                <w:b/>
                <w:bCs/>
              </w:rPr>
            </w:pPr>
            <w:r w:rsidRPr="00892BEA">
              <w:rPr>
                <w:b/>
                <w:bCs/>
              </w:rPr>
              <w:t xml:space="preserve">Tryb przesyłania wniosku  </w:t>
            </w:r>
          </w:p>
        </w:tc>
      </w:tr>
      <w:tr w:rsidR="00154D02" w:rsidRPr="00892BEA" w14:paraId="2A84E35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36AC63C" w14:textId="7B466695" w:rsidR="007155D0" w:rsidRDefault="003A23DA" w:rsidP="007155D0">
            <w:pPr>
              <w:spacing w:line="360" w:lineRule="auto"/>
            </w:pPr>
            <w:r w:rsidRPr="005B00C5">
              <w:t xml:space="preserve">Zgodnie z art. </w:t>
            </w:r>
            <w:r w:rsidR="007D18F3" w:rsidRPr="005B00C5">
              <w:t>2</w:t>
            </w:r>
            <w:r w:rsidR="00245F32">
              <w:t xml:space="preserve"> ust. 2</w:t>
            </w:r>
            <w:r w:rsidR="002B10F0" w:rsidRPr="005B00C5">
              <w:t xml:space="preserve"> </w:t>
            </w:r>
            <w:r w:rsidR="00FA1910" w:rsidRPr="005B00C5">
              <w:t>K</w:t>
            </w:r>
            <w:r w:rsidR="002B10F0" w:rsidRPr="005B00C5">
              <w:t>onwencji wnios</w:t>
            </w:r>
            <w:r w:rsidR="005B00C5">
              <w:t>ek</w:t>
            </w:r>
            <w:r w:rsidR="002B10F0" w:rsidRPr="005B00C5">
              <w:t xml:space="preserve"> o </w:t>
            </w:r>
            <w:r w:rsidR="006515A6" w:rsidRPr="005B00C5">
              <w:t>przeprowadzanie dowod</w:t>
            </w:r>
            <w:r w:rsidR="005B00C5">
              <w:t>u</w:t>
            </w:r>
            <w:r w:rsidR="006515A6" w:rsidRPr="005B00C5">
              <w:t xml:space="preserve"> </w:t>
            </w:r>
            <w:r w:rsidR="002B10F0" w:rsidRPr="005B00C5">
              <w:t>powin</w:t>
            </w:r>
            <w:r w:rsidR="005B00C5">
              <w:t xml:space="preserve">ien </w:t>
            </w:r>
            <w:r w:rsidR="002B10F0" w:rsidRPr="005B00C5">
              <w:t xml:space="preserve">być </w:t>
            </w:r>
            <w:r w:rsidR="005B00C5">
              <w:t xml:space="preserve">przesłany </w:t>
            </w:r>
            <w:r w:rsidR="002B10F0" w:rsidRPr="005B00C5">
              <w:t>do organu centralnego</w:t>
            </w:r>
            <w:r w:rsidR="00355A99">
              <w:t>, którym jest</w:t>
            </w:r>
            <w:r w:rsidR="00C0362D" w:rsidRPr="005B00C5">
              <w:t>:</w:t>
            </w:r>
          </w:p>
          <w:p w14:paraId="2AA3DF13" w14:textId="095D5003" w:rsidR="007155D0" w:rsidRPr="007155D0" w:rsidRDefault="007155D0" w:rsidP="007155D0">
            <w:pPr>
              <w:spacing w:line="360" w:lineRule="auto"/>
              <w:rPr>
                <w:lang w:val="en-US"/>
              </w:rPr>
            </w:pPr>
            <w:r w:rsidRPr="007155D0">
              <w:rPr>
                <w:lang w:val="en-US"/>
              </w:rPr>
              <w:t>Ministry of Foreign Affairs</w:t>
            </w:r>
            <w:r w:rsidRPr="007155D0">
              <w:rPr>
                <w:lang w:val="en-US"/>
              </w:rPr>
              <w:br/>
              <w:t>General Direction of Legal Affairs</w:t>
            </w:r>
            <w:r w:rsidRPr="007155D0">
              <w:rPr>
                <w:lang w:val="en-US"/>
              </w:rPr>
              <w:br/>
              <w:t>Directorate for International Procedural Cooperation</w:t>
            </w:r>
            <w:r w:rsidRPr="007155D0">
              <w:rPr>
                <w:lang w:val="en-US"/>
              </w:rPr>
              <w:br/>
              <w:t>Plaza Juárez #20, Piso 5</w:t>
            </w:r>
            <w:r w:rsidRPr="007155D0">
              <w:rPr>
                <w:lang w:val="en-US"/>
              </w:rPr>
              <w:br/>
              <w:t xml:space="preserve">Colonia Centro, </w:t>
            </w:r>
            <w:proofErr w:type="spellStart"/>
            <w:r w:rsidRPr="007155D0">
              <w:rPr>
                <w:lang w:val="en-US"/>
              </w:rPr>
              <w:t>Alcaldía</w:t>
            </w:r>
            <w:proofErr w:type="spellEnd"/>
            <w:r w:rsidRPr="007155D0">
              <w:rPr>
                <w:lang w:val="en-US"/>
              </w:rPr>
              <w:t xml:space="preserve"> Cuauhtémoc</w:t>
            </w:r>
            <w:r w:rsidRPr="007155D0">
              <w:rPr>
                <w:lang w:val="en-US"/>
              </w:rPr>
              <w:br/>
              <w:t>C.P. 06010 Ciudad de México</w:t>
            </w:r>
            <w:r w:rsidRPr="007155D0">
              <w:rPr>
                <w:lang w:val="en-US"/>
              </w:rPr>
              <w:br/>
            </w:r>
            <w:proofErr w:type="spellStart"/>
            <w:r w:rsidRPr="007155D0">
              <w:rPr>
                <w:lang w:val="en-US"/>
              </w:rPr>
              <w:t>México</w:t>
            </w:r>
            <w:proofErr w:type="spellEnd"/>
          </w:p>
          <w:p w14:paraId="077C3DC9" w14:textId="77777777" w:rsidR="007155D0" w:rsidRDefault="00C15A92" w:rsidP="005B00C5">
            <w:pPr>
              <w:spacing w:line="360" w:lineRule="auto"/>
              <w:rPr>
                <w:lang w:val="en-US"/>
              </w:rPr>
            </w:pPr>
            <w:r w:rsidRPr="00EB1059">
              <w:rPr>
                <w:lang w:val="en-US"/>
              </w:rPr>
              <w:t>t</w:t>
            </w:r>
            <w:r w:rsidR="00F2296B" w:rsidRPr="00EB1059">
              <w:rPr>
                <w:lang w:val="en-US"/>
              </w:rPr>
              <w:t xml:space="preserve">el.: </w:t>
            </w:r>
            <w:r w:rsidR="007155D0" w:rsidRPr="007155D0">
              <w:rPr>
                <w:lang w:val="en-US"/>
              </w:rPr>
              <w:t>+52-55-3686-5100 Ext. 5235 &amp; 6438</w:t>
            </w:r>
          </w:p>
          <w:p w14:paraId="5E22D652" w14:textId="5A54EFB1" w:rsidR="007724FE" w:rsidRPr="00EB1059" w:rsidRDefault="005B00C5" w:rsidP="005B00C5">
            <w:pPr>
              <w:spacing w:line="360" w:lineRule="auto"/>
              <w:rPr>
                <w:lang w:val="en-US"/>
              </w:rPr>
            </w:pPr>
            <w:r w:rsidRPr="00EB1059">
              <w:rPr>
                <w:lang w:val="en-US"/>
              </w:rPr>
              <w:t>e</w:t>
            </w:r>
            <w:r w:rsidR="007724FE" w:rsidRPr="00EB1059">
              <w:rPr>
                <w:lang w:val="en-US"/>
              </w:rPr>
              <w:t>-mail:</w:t>
            </w:r>
            <w:r w:rsidR="007724FE" w:rsidRPr="00EB1059">
              <w:rPr>
                <w:lang w:val="en-US"/>
              </w:rPr>
              <w:tab/>
            </w:r>
            <w:hyperlink r:id="rId6" w:history="1">
              <w:r w:rsidRPr="00EB1059">
                <w:rPr>
                  <w:rStyle w:val="Hipercze"/>
                  <w:lang w:val="en-US"/>
                </w:rPr>
                <w:t>dgajuridicos@sre.gob.mx</w:t>
              </w:r>
            </w:hyperlink>
          </w:p>
          <w:p w14:paraId="26DC4C31" w14:textId="1AD256DA" w:rsidR="009E6659" w:rsidRPr="005B00C5" w:rsidRDefault="00FA1910" w:rsidP="005B00C5">
            <w:pPr>
              <w:spacing w:line="360" w:lineRule="auto"/>
              <w:jc w:val="both"/>
            </w:pPr>
            <w:r w:rsidRPr="005B00C5">
              <w:t>Z p</w:t>
            </w:r>
            <w:r w:rsidR="007155D0">
              <w:t xml:space="preserve">racownikami </w:t>
            </w:r>
            <w:r w:rsidRPr="005B00C5">
              <w:t>organu centralnego można się komunikować</w:t>
            </w:r>
            <w:r w:rsidR="00C15A92" w:rsidRPr="005B00C5">
              <w:t xml:space="preserve"> </w:t>
            </w:r>
            <w:r w:rsidRPr="005B00C5">
              <w:t>w języku</w:t>
            </w:r>
            <w:r w:rsidR="00C15A92" w:rsidRPr="005B00C5">
              <w:t xml:space="preserve"> hiszpańskim lub</w:t>
            </w:r>
            <w:r w:rsidRPr="005B00C5">
              <w:t xml:space="preserve"> angielskim. </w:t>
            </w:r>
          </w:p>
          <w:p w14:paraId="44BD3AC8" w14:textId="75583FCB" w:rsidR="00A552C6" w:rsidRPr="00C15A92" w:rsidRDefault="00C15A92" w:rsidP="005B00C5">
            <w:pPr>
              <w:spacing w:line="360" w:lineRule="auto"/>
              <w:jc w:val="both"/>
            </w:pPr>
            <w:r w:rsidRPr="005B00C5">
              <w:t>Vide: informacje</w:t>
            </w:r>
            <w:r w:rsidR="002121F3">
              <w:t xml:space="preserve"> praktyczne</w:t>
            </w:r>
            <w:r w:rsidRPr="005B00C5">
              <w:t xml:space="preserve"> w języku angielskim na oficjalnej stronie Haskiej Konferencji Prawa Prywatnego Międzynarodowego </w:t>
            </w:r>
            <w:hyperlink r:id="rId7" w:history="1">
              <w:r w:rsidRPr="005B00C5">
                <w:rPr>
                  <w:rStyle w:val="Hipercze"/>
                </w:rPr>
                <w:t>www.hcch.net</w:t>
              </w:r>
            </w:hyperlink>
            <w:r w:rsidR="00AD7A3F">
              <w:t xml:space="preserve">. </w:t>
            </w:r>
          </w:p>
        </w:tc>
      </w:tr>
      <w:tr w:rsidR="00154D02" w:rsidRPr="00892BEA" w14:paraId="547E833A"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7138FC0" w14:textId="77777777" w:rsidR="00154D02" w:rsidRPr="00892BEA" w:rsidRDefault="003A23DA" w:rsidP="00892BEA">
            <w:pPr>
              <w:suppressAutoHyphens/>
              <w:autoSpaceDN w:val="0"/>
              <w:spacing w:line="360" w:lineRule="auto"/>
              <w:jc w:val="center"/>
              <w:rPr>
                <w:b/>
                <w:bCs/>
              </w:rPr>
            </w:pPr>
            <w:r w:rsidRPr="00892BEA">
              <w:rPr>
                <w:b/>
                <w:bCs/>
              </w:rPr>
              <w:t xml:space="preserve">Formularz </w:t>
            </w:r>
          </w:p>
        </w:tc>
      </w:tr>
      <w:tr w:rsidR="00154D02" w:rsidRPr="00892BEA" w14:paraId="09EEFAF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B6F62AA" w14:textId="77777777" w:rsidR="00653C43" w:rsidRDefault="00245F32" w:rsidP="00892BEA">
            <w:pPr>
              <w:pStyle w:val="Textbody"/>
              <w:spacing w:line="360" w:lineRule="auto"/>
              <w:jc w:val="both"/>
            </w:pPr>
            <w:r>
              <w:rPr>
                <w:rFonts w:ascii="Times New Roman" w:hAnsi="Times New Roman" w:cs="Times New Roman"/>
                <w:sz w:val="24"/>
                <w:szCs w:val="24"/>
              </w:rPr>
              <w:t xml:space="preserve">Wniosek można złożyć na formularzu, </w:t>
            </w:r>
            <w:r w:rsidRPr="00DB7220">
              <w:rPr>
                <w:rFonts w:ascii="Times New Roman" w:hAnsi="Times New Roman" w:cs="Times New Roman"/>
                <w:sz w:val="24"/>
                <w:szCs w:val="24"/>
              </w:rPr>
              <w:t xml:space="preserve">którego interaktywna wersja jest dostępna </w:t>
            </w:r>
            <w:hyperlink r:id="rId8" w:history="1">
              <w:r w:rsidRPr="00DB7220">
                <w:rPr>
                  <w:rStyle w:val="Hipercze"/>
                  <w:rFonts w:ascii="Times New Roman" w:hAnsi="Times New Roman" w:cs="Times New Roman"/>
                  <w:sz w:val="24"/>
                  <w:szCs w:val="24"/>
                </w:rPr>
                <w:t>tutaj</w:t>
              </w:r>
            </w:hyperlink>
            <w:r>
              <w:t>.</w:t>
            </w:r>
          </w:p>
          <w:p w14:paraId="00384656" w14:textId="4D540ED5" w:rsidR="002121F3" w:rsidRPr="00892BEA" w:rsidRDefault="00466B36" w:rsidP="00892BEA">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Do wniosku o przesłuchanie osób należy dołączyć szczegółową listę pytań, jakie mają być zadane osobie przesłuchiwanej.</w:t>
            </w:r>
          </w:p>
        </w:tc>
      </w:tr>
      <w:tr w:rsidR="00A31FB7" w:rsidRPr="00892BEA" w14:paraId="739979AB" w14:textId="77777777" w:rsidTr="0063727D">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1713F48D" w14:textId="0F3E231E" w:rsidR="00A31FB7" w:rsidRPr="00892BEA" w:rsidRDefault="00A31FB7" w:rsidP="00A31FB7">
            <w:pPr>
              <w:pStyle w:val="Textbody"/>
              <w:spacing w:line="360" w:lineRule="auto"/>
              <w:jc w:val="center"/>
              <w:rPr>
                <w:rFonts w:ascii="Times New Roman" w:hAnsi="Times New Roman" w:cs="Times New Roman"/>
                <w:b/>
                <w:bCs/>
                <w:sz w:val="24"/>
                <w:szCs w:val="24"/>
              </w:rPr>
            </w:pPr>
            <w:r w:rsidRPr="0063727D">
              <w:rPr>
                <w:rFonts w:ascii="Times New Roman" w:hAnsi="Times New Roman" w:cs="Times New Roman"/>
                <w:b/>
                <w:bCs/>
                <w:sz w:val="24"/>
                <w:szCs w:val="24"/>
              </w:rPr>
              <w:t xml:space="preserve"> </w:t>
            </w:r>
            <w:r>
              <w:rPr>
                <w:rFonts w:ascii="Times New Roman" w:hAnsi="Times New Roman" w:cs="Times New Roman"/>
                <w:b/>
                <w:bCs/>
                <w:sz w:val="24"/>
                <w:szCs w:val="24"/>
              </w:rPr>
              <w:t>J</w:t>
            </w:r>
            <w:r w:rsidRPr="0063727D">
              <w:rPr>
                <w:rFonts w:ascii="Times New Roman" w:hAnsi="Times New Roman" w:cs="Times New Roman"/>
                <w:b/>
                <w:bCs/>
                <w:sz w:val="24"/>
                <w:szCs w:val="24"/>
              </w:rPr>
              <w:t>ęzyk</w:t>
            </w:r>
            <w:r>
              <w:rPr>
                <w:rFonts w:ascii="Times New Roman" w:hAnsi="Times New Roman" w:cs="Times New Roman"/>
                <w:b/>
                <w:bCs/>
                <w:sz w:val="24"/>
                <w:szCs w:val="24"/>
              </w:rPr>
              <w:t xml:space="preserve">i </w:t>
            </w:r>
            <w:r w:rsidRPr="0063727D">
              <w:rPr>
                <w:rFonts w:ascii="Times New Roman" w:hAnsi="Times New Roman" w:cs="Times New Roman"/>
                <w:b/>
                <w:bCs/>
                <w:sz w:val="24"/>
                <w:szCs w:val="24"/>
              </w:rPr>
              <w:t>wniosk</w:t>
            </w:r>
            <w:r>
              <w:rPr>
                <w:rFonts w:ascii="Times New Roman" w:hAnsi="Times New Roman" w:cs="Times New Roman"/>
                <w:b/>
                <w:bCs/>
                <w:sz w:val="24"/>
                <w:szCs w:val="24"/>
              </w:rPr>
              <w:t>u</w:t>
            </w:r>
            <w:r w:rsidRPr="0063727D">
              <w:rPr>
                <w:rFonts w:ascii="Times New Roman" w:hAnsi="Times New Roman" w:cs="Times New Roman"/>
                <w:b/>
                <w:bCs/>
                <w:sz w:val="24"/>
                <w:szCs w:val="24"/>
              </w:rPr>
              <w:t xml:space="preserve"> o </w:t>
            </w:r>
            <w:r>
              <w:rPr>
                <w:rFonts w:ascii="Times New Roman" w:hAnsi="Times New Roman" w:cs="Times New Roman"/>
                <w:b/>
                <w:bCs/>
                <w:sz w:val="24"/>
                <w:szCs w:val="24"/>
              </w:rPr>
              <w:t>przeprowadzenie dowodów</w:t>
            </w:r>
          </w:p>
        </w:tc>
      </w:tr>
      <w:tr w:rsidR="0063727D" w:rsidRPr="00892BEA" w14:paraId="08E4619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D90D913" w14:textId="55943360" w:rsidR="00E173E7" w:rsidRPr="00892BEA" w:rsidRDefault="007D18F3" w:rsidP="00892BEA">
            <w:pPr>
              <w:pStyle w:val="Textbody"/>
              <w:spacing w:line="360" w:lineRule="auto"/>
              <w:jc w:val="both"/>
              <w:rPr>
                <w:rFonts w:ascii="Times New Roman" w:hAnsi="Times New Roman" w:cs="Times New Roman"/>
                <w:sz w:val="24"/>
                <w:szCs w:val="24"/>
              </w:rPr>
            </w:pPr>
            <w:r w:rsidRPr="00892BEA">
              <w:rPr>
                <w:rFonts w:ascii="Times New Roman" w:hAnsi="Times New Roman" w:cs="Times New Roman"/>
                <w:sz w:val="24"/>
                <w:szCs w:val="24"/>
              </w:rPr>
              <w:t xml:space="preserve">Wniosek powinien być sporządzony </w:t>
            </w:r>
            <w:r w:rsidR="00E173E7" w:rsidRPr="00892BEA">
              <w:rPr>
                <w:rFonts w:ascii="Times New Roman" w:hAnsi="Times New Roman" w:cs="Times New Roman"/>
                <w:sz w:val="24"/>
                <w:szCs w:val="24"/>
              </w:rPr>
              <w:t xml:space="preserve">w języku </w:t>
            </w:r>
            <w:r w:rsidR="00F2296B" w:rsidRPr="00892BEA">
              <w:rPr>
                <w:rFonts w:ascii="Times New Roman" w:hAnsi="Times New Roman" w:cs="Times New Roman"/>
                <w:sz w:val="24"/>
                <w:szCs w:val="24"/>
              </w:rPr>
              <w:t>hiszpański</w:t>
            </w:r>
            <w:r w:rsidR="00A31FB7">
              <w:rPr>
                <w:rFonts w:ascii="Times New Roman" w:hAnsi="Times New Roman" w:cs="Times New Roman"/>
                <w:sz w:val="24"/>
                <w:szCs w:val="24"/>
              </w:rPr>
              <w:t>m</w:t>
            </w:r>
            <w:r w:rsidRPr="00892BEA">
              <w:rPr>
                <w:rFonts w:ascii="Times New Roman" w:hAnsi="Times New Roman" w:cs="Times New Roman"/>
                <w:sz w:val="24"/>
                <w:szCs w:val="24"/>
              </w:rPr>
              <w:t xml:space="preserve"> albo przetłumaczony na te</w:t>
            </w:r>
            <w:r w:rsidR="00F2296B" w:rsidRPr="00892BEA">
              <w:rPr>
                <w:rFonts w:ascii="Times New Roman" w:hAnsi="Times New Roman" w:cs="Times New Roman"/>
                <w:sz w:val="24"/>
                <w:szCs w:val="24"/>
              </w:rPr>
              <w:t>n</w:t>
            </w:r>
            <w:r w:rsidRPr="00892BEA">
              <w:rPr>
                <w:rFonts w:ascii="Times New Roman" w:hAnsi="Times New Roman" w:cs="Times New Roman"/>
                <w:sz w:val="24"/>
                <w:szCs w:val="24"/>
              </w:rPr>
              <w:t xml:space="preserve"> język</w:t>
            </w:r>
            <w:r w:rsidR="00466B36">
              <w:rPr>
                <w:rFonts w:ascii="Times New Roman" w:hAnsi="Times New Roman" w:cs="Times New Roman"/>
                <w:sz w:val="24"/>
                <w:szCs w:val="24"/>
              </w:rPr>
              <w:t xml:space="preserve">. </w:t>
            </w:r>
            <w:r w:rsidR="0007372D" w:rsidRPr="0007372D">
              <w:rPr>
                <w:rFonts w:ascii="Times New Roman" w:hAnsi="Times New Roman" w:cs="Times New Roman"/>
                <w:sz w:val="24"/>
                <w:szCs w:val="24"/>
              </w:rPr>
              <w:t xml:space="preserve">Tłumaczenie powinno być poświadczone przez przedstawiciela dyplomatycznego, urzędnika konsularnego lub tłumacza przysięgłego </w:t>
            </w:r>
            <w:r w:rsidR="0007372D">
              <w:rPr>
                <w:rFonts w:ascii="Times New Roman" w:hAnsi="Times New Roman" w:cs="Times New Roman"/>
                <w:sz w:val="24"/>
                <w:szCs w:val="24"/>
              </w:rPr>
              <w:t>(art. 4 u</w:t>
            </w:r>
            <w:r w:rsidR="005B00C5">
              <w:rPr>
                <w:rFonts w:ascii="Times New Roman" w:hAnsi="Times New Roman" w:cs="Times New Roman"/>
                <w:sz w:val="24"/>
                <w:szCs w:val="24"/>
              </w:rPr>
              <w:t>st. 5</w:t>
            </w:r>
            <w:r w:rsidR="0007372D">
              <w:rPr>
                <w:rFonts w:ascii="Times New Roman" w:hAnsi="Times New Roman" w:cs="Times New Roman"/>
                <w:sz w:val="24"/>
                <w:szCs w:val="24"/>
              </w:rPr>
              <w:t xml:space="preserve"> Konwencji)</w:t>
            </w:r>
            <w:r w:rsidR="00AD7A3F">
              <w:rPr>
                <w:rFonts w:ascii="Times New Roman" w:hAnsi="Times New Roman" w:cs="Times New Roman"/>
                <w:sz w:val="24"/>
                <w:szCs w:val="24"/>
              </w:rPr>
              <w:t>.</w:t>
            </w:r>
          </w:p>
        </w:tc>
      </w:tr>
      <w:tr w:rsidR="00154D02" w:rsidRPr="00892BEA" w14:paraId="368161E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301F2955" w14:textId="77777777" w:rsidR="00154D02" w:rsidRPr="00892BEA" w:rsidRDefault="00966255" w:rsidP="00892BEA">
            <w:pPr>
              <w:suppressAutoHyphens/>
              <w:autoSpaceDN w:val="0"/>
              <w:spacing w:line="360" w:lineRule="auto"/>
              <w:jc w:val="center"/>
              <w:rPr>
                <w:b/>
                <w:bCs/>
              </w:rPr>
            </w:pPr>
            <w:r w:rsidRPr="00892BEA">
              <w:rPr>
                <w:b/>
                <w:bCs/>
              </w:rPr>
              <w:t>Legalizacja</w:t>
            </w:r>
          </w:p>
        </w:tc>
      </w:tr>
      <w:tr w:rsidR="00154D02" w:rsidRPr="00892BEA" w14:paraId="0A689509"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3E2DFF0B" w14:textId="5BD32A93" w:rsidR="002121F3" w:rsidRDefault="00E173E7" w:rsidP="00892BEA">
            <w:pPr>
              <w:pStyle w:val="PreformattedText"/>
              <w:spacing w:line="360" w:lineRule="auto"/>
              <w:jc w:val="both"/>
              <w:rPr>
                <w:rFonts w:ascii="Times New Roman" w:hAnsi="Times New Roman" w:cs="Times New Roman"/>
                <w:sz w:val="24"/>
                <w:szCs w:val="24"/>
              </w:rPr>
            </w:pPr>
            <w:r w:rsidRPr="00892BEA">
              <w:rPr>
                <w:rFonts w:ascii="Times New Roman" w:hAnsi="Times New Roman" w:cs="Times New Roman"/>
                <w:sz w:val="24"/>
                <w:szCs w:val="24"/>
              </w:rPr>
              <w:t>Zgodnie z art. 3</w:t>
            </w:r>
            <w:r w:rsidR="007D18F3" w:rsidRPr="00892BEA">
              <w:rPr>
                <w:rFonts w:ascii="Times New Roman" w:hAnsi="Times New Roman" w:cs="Times New Roman"/>
                <w:sz w:val="24"/>
                <w:szCs w:val="24"/>
              </w:rPr>
              <w:t xml:space="preserve"> ust. </w:t>
            </w:r>
            <w:r w:rsidR="005B00C5">
              <w:rPr>
                <w:rFonts w:ascii="Times New Roman" w:hAnsi="Times New Roman" w:cs="Times New Roman"/>
                <w:sz w:val="24"/>
                <w:szCs w:val="24"/>
              </w:rPr>
              <w:t>4</w:t>
            </w:r>
            <w:r w:rsidRPr="00892BEA">
              <w:rPr>
                <w:rFonts w:ascii="Times New Roman" w:hAnsi="Times New Roman" w:cs="Times New Roman"/>
                <w:sz w:val="24"/>
                <w:szCs w:val="24"/>
              </w:rPr>
              <w:t xml:space="preserve"> Konwencji nie ma potrzeby legalizacji wniosku</w:t>
            </w:r>
            <w:r w:rsidR="007D18F3" w:rsidRPr="00892BEA">
              <w:rPr>
                <w:rFonts w:ascii="Times New Roman" w:hAnsi="Times New Roman" w:cs="Times New Roman"/>
                <w:sz w:val="24"/>
                <w:szCs w:val="24"/>
              </w:rPr>
              <w:t xml:space="preserve"> ani innej podobnej formalności</w:t>
            </w:r>
            <w:r w:rsidRPr="00892BEA">
              <w:rPr>
                <w:rFonts w:ascii="Times New Roman" w:hAnsi="Times New Roman" w:cs="Times New Roman"/>
                <w:sz w:val="24"/>
                <w:szCs w:val="24"/>
              </w:rPr>
              <w:t xml:space="preserve">. </w:t>
            </w:r>
          </w:p>
          <w:p w14:paraId="76D95396" w14:textId="4A20DED3" w:rsidR="002121F3" w:rsidRPr="00892BEA" w:rsidRDefault="002121F3" w:rsidP="00892BEA">
            <w:pPr>
              <w:pStyle w:val="PreformattedText"/>
              <w:spacing w:line="360" w:lineRule="auto"/>
              <w:jc w:val="both"/>
              <w:rPr>
                <w:rFonts w:ascii="Times New Roman" w:hAnsi="Times New Roman" w:cs="Times New Roman"/>
                <w:sz w:val="24"/>
                <w:szCs w:val="24"/>
              </w:rPr>
            </w:pPr>
          </w:p>
        </w:tc>
      </w:tr>
      <w:tr w:rsidR="00966255" w:rsidRPr="00892BEA" w14:paraId="07F44B63" w14:textId="77777777" w:rsidTr="00966255">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423BB750" w14:textId="60031C7A" w:rsidR="00966255" w:rsidRPr="00892BEA" w:rsidRDefault="00355A99" w:rsidP="00892BEA">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Inne</w:t>
            </w:r>
            <w:r w:rsidR="0079547D" w:rsidRPr="00892BEA">
              <w:rPr>
                <w:rFonts w:ascii="Times New Roman" w:hAnsi="Times New Roman" w:cs="Times New Roman"/>
                <w:b/>
                <w:bCs/>
                <w:sz w:val="24"/>
                <w:szCs w:val="24"/>
              </w:rPr>
              <w:t xml:space="preserve"> sposoby </w:t>
            </w:r>
            <w:r w:rsidR="008C3E57" w:rsidRPr="00892BEA">
              <w:rPr>
                <w:rFonts w:ascii="Times New Roman" w:hAnsi="Times New Roman" w:cs="Times New Roman"/>
                <w:b/>
                <w:bCs/>
                <w:sz w:val="24"/>
                <w:szCs w:val="24"/>
              </w:rPr>
              <w:t>przeprowadzania dowodów</w:t>
            </w:r>
          </w:p>
        </w:tc>
      </w:tr>
      <w:tr w:rsidR="00966255" w:rsidRPr="00892BEA" w14:paraId="0375EC30"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24C40EFA" w14:textId="78881BD0" w:rsidR="0079547D" w:rsidRPr="00892BEA" w:rsidRDefault="0079547D" w:rsidP="00892BEA">
            <w:pPr>
              <w:pStyle w:val="Standard"/>
              <w:spacing w:after="0" w:line="360" w:lineRule="auto"/>
              <w:rPr>
                <w:rFonts w:ascii="Times New Roman" w:hAnsi="Times New Roman" w:cs="Times New Roman"/>
                <w:sz w:val="24"/>
                <w:szCs w:val="24"/>
              </w:rPr>
            </w:pPr>
            <w:r w:rsidRPr="00892BEA">
              <w:rPr>
                <w:rFonts w:ascii="Times New Roman" w:hAnsi="Times New Roman" w:cs="Times New Roman"/>
                <w:sz w:val="24"/>
                <w:szCs w:val="24"/>
              </w:rPr>
              <w:t xml:space="preserve">Władze </w:t>
            </w:r>
            <w:r w:rsidR="00F2296B" w:rsidRPr="00892BEA">
              <w:rPr>
                <w:rFonts w:ascii="Times New Roman" w:hAnsi="Times New Roman" w:cs="Times New Roman"/>
                <w:sz w:val="24"/>
                <w:szCs w:val="24"/>
              </w:rPr>
              <w:t>meksykańskie</w:t>
            </w:r>
            <w:r w:rsidRPr="00892BEA">
              <w:rPr>
                <w:rFonts w:ascii="Times New Roman" w:hAnsi="Times New Roman" w:cs="Times New Roman"/>
                <w:sz w:val="24"/>
                <w:szCs w:val="24"/>
              </w:rPr>
              <w:t xml:space="preserve"> dopuszczają następujące sposoby </w:t>
            </w:r>
            <w:r w:rsidR="0021227E" w:rsidRPr="00892BEA">
              <w:rPr>
                <w:rFonts w:ascii="Times New Roman" w:hAnsi="Times New Roman" w:cs="Times New Roman"/>
                <w:sz w:val="24"/>
                <w:szCs w:val="24"/>
              </w:rPr>
              <w:t>przeprowadzania dowodów</w:t>
            </w:r>
            <w:r w:rsidRPr="00892BEA">
              <w:rPr>
                <w:rFonts w:ascii="Times New Roman" w:hAnsi="Times New Roman" w:cs="Times New Roman"/>
                <w:sz w:val="24"/>
                <w:szCs w:val="24"/>
              </w:rPr>
              <w:t>:</w:t>
            </w:r>
          </w:p>
          <w:p w14:paraId="14650B79" w14:textId="55F4B8DE" w:rsidR="009E6659" w:rsidRPr="00892BEA" w:rsidRDefault="0079547D" w:rsidP="00892BEA">
            <w:pPr>
              <w:pStyle w:val="Standard"/>
              <w:spacing w:after="0" w:line="360" w:lineRule="auto"/>
              <w:jc w:val="both"/>
              <w:rPr>
                <w:rFonts w:ascii="Times New Roman" w:hAnsi="Times New Roman" w:cs="Times New Roman"/>
                <w:sz w:val="24"/>
                <w:szCs w:val="24"/>
              </w:rPr>
            </w:pPr>
            <w:r w:rsidRPr="00892BEA">
              <w:rPr>
                <w:rFonts w:ascii="Times New Roman" w:hAnsi="Times New Roman" w:cs="Times New Roman"/>
                <w:sz w:val="24"/>
                <w:szCs w:val="24"/>
              </w:rPr>
              <w:t xml:space="preserve">- przez </w:t>
            </w:r>
            <w:r w:rsidR="0021227E" w:rsidRPr="00892BEA">
              <w:rPr>
                <w:rFonts w:ascii="Times New Roman" w:hAnsi="Times New Roman" w:cs="Times New Roman"/>
                <w:sz w:val="24"/>
                <w:szCs w:val="24"/>
              </w:rPr>
              <w:t xml:space="preserve">urzędników </w:t>
            </w:r>
            <w:r w:rsidRPr="00892BEA">
              <w:rPr>
                <w:rFonts w:ascii="Times New Roman" w:hAnsi="Times New Roman" w:cs="Times New Roman"/>
                <w:sz w:val="24"/>
                <w:szCs w:val="24"/>
              </w:rPr>
              <w:t>dyplomatycz</w:t>
            </w:r>
            <w:r w:rsidR="0021227E" w:rsidRPr="00892BEA">
              <w:rPr>
                <w:rFonts w:ascii="Times New Roman" w:hAnsi="Times New Roman" w:cs="Times New Roman"/>
                <w:sz w:val="24"/>
                <w:szCs w:val="24"/>
              </w:rPr>
              <w:t>nych</w:t>
            </w:r>
            <w:r w:rsidRPr="00892BEA">
              <w:rPr>
                <w:rFonts w:ascii="Times New Roman" w:hAnsi="Times New Roman" w:cs="Times New Roman"/>
                <w:sz w:val="24"/>
                <w:szCs w:val="24"/>
              </w:rPr>
              <w:t xml:space="preserve"> i konsul</w:t>
            </w:r>
            <w:r w:rsidR="0021227E" w:rsidRPr="00892BEA">
              <w:rPr>
                <w:rFonts w:ascii="Times New Roman" w:hAnsi="Times New Roman" w:cs="Times New Roman"/>
                <w:sz w:val="24"/>
                <w:szCs w:val="24"/>
              </w:rPr>
              <w:t>arnych</w:t>
            </w:r>
            <w:r w:rsidR="009E6659" w:rsidRPr="00892BEA">
              <w:rPr>
                <w:rFonts w:ascii="Times New Roman" w:hAnsi="Times New Roman" w:cs="Times New Roman"/>
                <w:sz w:val="24"/>
                <w:szCs w:val="24"/>
              </w:rPr>
              <w:t>, w tym</w:t>
            </w:r>
            <w:r w:rsidRPr="00892BEA">
              <w:rPr>
                <w:rFonts w:ascii="Times New Roman" w:hAnsi="Times New Roman" w:cs="Times New Roman"/>
                <w:sz w:val="24"/>
                <w:szCs w:val="24"/>
              </w:rPr>
              <w:t xml:space="preserve"> także wobec osób niebędących obywatelami państwa </w:t>
            </w:r>
            <w:r w:rsidR="008B4148">
              <w:rPr>
                <w:rFonts w:ascii="Times New Roman" w:hAnsi="Times New Roman" w:cs="Times New Roman"/>
                <w:sz w:val="24"/>
                <w:szCs w:val="24"/>
              </w:rPr>
              <w:t>polskiego</w:t>
            </w:r>
            <w:r w:rsidR="009E6659" w:rsidRPr="00892BEA">
              <w:rPr>
                <w:rFonts w:ascii="Times New Roman" w:hAnsi="Times New Roman" w:cs="Times New Roman"/>
                <w:sz w:val="24"/>
                <w:szCs w:val="24"/>
              </w:rPr>
              <w:t>, pod warunkiem niekorzystania z środków przymusu</w:t>
            </w:r>
            <w:r w:rsidR="00355A99">
              <w:rPr>
                <w:rFonts w:ascii="Times New Roman" w:hAnsi="Times New Roman" w:cs="Times New Roman"/>
                <w:sz w:val="24"/>
                <w:szCs w:val="24"/>
              </w:rPr>
              <w:t>. W</w:t>
            </w:r>
            <w:r w:rsidR="00DD635F">
              <w:rPr>
                <w:rFonts w:ascii="Times New Roman" w:hAnsi="Times New Roman" w:cs="Times New Roman"/>
                <w:sz w:val="24"/>
                <w:szCs w:val="24"/>
              </w:rPr>
              <w:t> </w:t>
            </w:r>
            <w:r w:rsidR="00355A99">
              <w:rPr>
                <w:rFonts w:ascii="Times New Roman" w:hAnsi="Times New Roman" w:cs="Times New Roman"/>
                <w:sz w:val="24"/>
                <w:szCs w:val="24"/>
              </w:rPr>
              <w:t>stosunku do osób nieposiadających obywatelstwa polskiego należy uzyskać zgodę władz meksykańskich</w:t>
            </w:r>
            <w:r w:rsidR="009E6659" w:rsidRPr="00892BEA">
              <w:rPr>
                <w:rFonts w:ascii="Times New Roman" w:hAnsi="Times New Roman" w:cs="Times New Roman"/>
                <w:sz w:val="24"/>
                <w:szCs w:val="24"/>
              </w:rPr>
              <w:t xml:space="preserve"> (art. </w:t>
            </w:r>
            <w:r w:rsidR="0021227E" w:rsidRPr="00892BEA">
              <w:rPr>
                <w:rFonts w:ascii="Times New Roman" w:hAnsi="Times New Roman" w:cs="Times New Roman"/>
                <w:sz w:val="24"/>
                <w:szCs w:val="24"/>
              </w:rPr>
              <w:t>15 i 16</w:t>
            </w:r>
            <w:r w:rsidR="009E6659" w:rsidRPr="00892BEA">
              <w:rPr>
                <w:rFonts w:ascii="Times New Roman" w:hAnsi="Times New Roman" w:cs="Times New Roman"/>
                <w:sz w:val="24"/>
                <w:szCs w:val="24"/>
              </w:rPr>
              <w:t xml:space="preserve"> Konwencji)</w:t>
            </w:r>
            <w:r w:rsidR="00355A99">
              <w:rPr>
                <w:rFonts w:ascii="Times New Roman" w:hAnsi="Times New Roman" w:cs="Times New Roman"/>
                <w:sz w:val="24"/>
                <w:szCs w:val="24"/>
              </w:rPr>
              <w:t>.</w:t>
            </w:r>
          </w:p>
        </w:tc>
      </w:tr>
      <w:tr w:rsidR="00070A56" w:rsidRPr="00892BEA" w14:paraId="73DF11A2"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68D5F9DA" w14:textId="7BD8C23C" w:rsidR="00070A56" w:rsidRPr="00892BEA" w:rsidRDefault="00070A56" w:rsidP="00892BEA">
            <w:pPr>
              <w:pStyle w:val="Standard"/>
              <w:spacing w:after="0" w:line="360" w:lineRule="auto"/>
              <w:jc w:val="center"/>
              <w:rPr>
                <w:rFonts w:ascii="Times New Roman" w:hAnsi="Times New Roman" w:cs="Times New Roman"/>
                <w:sz w:val="24"/>
                <w:szCs w:val="24"/>
              </w:rPr>
            </w:pPr>
            <w:r w:rsidRPr="00892BEA">
              <w:rPr>
                <w:rFonts w:ascii="Times New Roman" w:hAnsi="Times New Roman" w:cs="Times New Roman"/>
                <w:b/>
                <w:bCs/>
                <w:sz w:val="24"/>
                <w:szCs w:val="24"/>
              </w:rPr>
              <w:t>Czas wykonania wniosku</w:t>
            </w:r>
          </w:p>
        </w:tc>
      </w:tr>
      <w:tr w:rsidR="00070A56" w:rsidRPr="00892BEA" w14:paraId="5D33B58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8DACE93" w14:textId="58EEF0A7" w:rsidR="00070A56" w:rsidRPr="00892BEA" w:rsidRDefault="002121F3" w:rsidP="00892BEA">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 xml:space="preserve">Od </w:t>
            </w:r>
            <w:r w:rsidR="0027368D" w:rsidRPr="00892BEA">
              <w:rPr>
                <w:rFonts w:ascii="Times New Roman" w:hAnsi="Times New Roman" w:cs="Times New Roman"/>
                <w:sz w:val="24"/>
                <w:szCs w:val="24"/>
              </w:rPr>
              <w:t>2</w:t>
            </w:r>
            <w:r>
              <w:rPr>
                <w:rFonts w:ascii="Times New Roman" w:hAnsi="Times New Roman" w:cs="Times New Roman"/>
                <w:sz w:val="24"/>
                <w:szCs w:val="24"/>
              </w:rPr>
              <w:t xml:space="preserve"> do </w:t>
            </w:r>
            <w:r w:rsidR="0027368D" w:rsidRPr="00892BEA">
              <w:rPr>
                <w:rFonts w:ascii="Times New Roman" w:hAnsi="Times New Roman" w:cs="Times New Roman"/>
                <w:sz w:val="24"/>
                <w:szCs w:val="24"/>
              </w:rPr>
              <w:t>6 miesięcy.</w:t>
            </w:r>
            <w:r w:rsidR="00070A56" w:rsidRPr="00892BEA">
              <w:rPr>
                <w:rFonts w:ascii="Times New Roman" w:hAnsi="Times New Roman" w:cs="Times New Roman"/>
                <w:sz w:val="24"/>
                <w:szCs w:val="24"/>
              </w:rPr>
              <w:t xml:space="preserve">  </w:t>
            </w:r>
          </w:p>
        </w:tc>
      </w:tr>
      <w:tr w:rsidR="00070A56" w:rsidRPr="00892BEA" w14:paraId="33970B26"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36A6AF12" w14:textId="1A5360A1" w:rsidR="00070A56" w:rsidRPr="00892BEA" w:rsidRDefault="00070A56" w:rsidP="00892BEA">
            <w:pPr>
              <w:pStyle w:val="Standard"/>
              <w:spacing w:after="0" w:line="360" w:lineRule="auto"/>
              <w:jc w:val="center"/>
              <w:rPr>
                <w:rFonts w:ascii="Times New Roman" w:hAnsi="Times New Roman" w:cs="Times New Roman"/>
                <w:sz w:val="24"/>
                <w:szCs w:val="24"/>
              </w:rPr>
            </w:pPr>
            <w:r w:rsidRPr="00892BEA">
              <w:rPr>
                <w:rFonts w:ascii="Times New Roman" w:hAnsi="Times New Roman" w:cs="Times New Roman"/>
                <w:b/>
                <w:bCs/>
                <w:sz w:val="24"/>
                <w:szCs w:val="24"/>
              </w:rPr>
              <w:t xml:space="preserve">Koszty związane z </w:t>
            </w:r>
            <w:r w:rsidR="000C3E88" w:rsidRPr="00892BEA">
              <w:rPr>
                <w:rFonts w:ascii="Times New Roman" w:hAnsi="Times New Roman" w:cs="Times New Roman"/>
                <w:b/>
                <w:bCs/>
                <w:sz w:val="24"/>
                <w:szCs w:val="24"/>
              </w:rPr>
              <w:t>przeprowadzeniem dowodu</w:t>
            </w:r>
          </w:p>
        </w:tc>
      </w:tr>
      <w:tr w:rsidR="00070A56" w:rsidRPr="00892BEA" w14:paraId="571B09B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69C21E8D" w14:textId="6C139E0A" w:rsidR="00070A56" w:rsidRPr="00892BEA" w:rsidRDefault="00466B36" w:rsidP="008B4148">
            <w:pPr>
              <w:pStyle w:val="Standard"/>
              <w:spacing w:after="0" w:line="360" w:lineRule="auto"/>
              <w:jc w:val="both"/>
              <w:rPr>
                <w:rFonts w:ascii="Times New Roman" w:hAnsi="Times New Roman" w:cs="Times New Roman"/>
                <w:sz w:val="24"/>
                <w:szCs w:val="24"/>
              </w:rPr>
            </w:pPr>
            <w:r w:rsidRPr="00466B36">
              <w:rPr>
                <w:rFonts w:ascii="Times New Roman" w:hAnsi="Times New Roman" w:cs="Times New Roman"/>
                <w:sz w:val="24"/>
                <w:szCs w:val="24"/>
              </w:rPr>
              <w:t>Zgodnie z art. 14 Konwencji wykonanie wniosku nie wiąże się ze zwrotem jakichkolwiek opłat lub kosztów, jednakże państwo wezwane może żądać od państwa wzywającego zwrotu wynagrodzeń wypłaconych biegłym lub tłumaczom oraz kosztów spowodowanych zastosowaniem szczególnej procedury.</w:t>
            </w:r>
          </w:p>
        </w:tc>
      </w:tr>
    </w:tbl>
    <w:p w14:paraId="566D6A0B" w14:textId="77777777" w:rsidR="0089306C" w:rsidRPr="00892BEA" w:rsidRDefault="0089306C" w:rsidP="00892BEA">
      <w:pPr>
        <w:spacing w:line="360" w:lineRule="auto"/>
      </w:pPr>
    </w:p>
    <w:sectPr w:rsidR="0089306C" w:rsidRPr="00892BEA" w:rsidSect="00AD0B55">
      <w:headerReference w:type="default" r:id="rId9"/>
      <w:footerReference w:type="default" r:id="rId10"/>
      <w:pgSz w:w="11906" w:h="16838"/>
      <w:pgMar w:top="1009" w:right="1417" w:bottom="1417" w:left="1417" w:header="568" w:footer="8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7168" w14:textId="77777777" w:rsidR="00637EA2" w:rsidRDefault="00637EA2">
      <w:r>
        <w:separator/>
      </w:r>
    </w:p>
  </w:endnote>
  <w:endnote w:type="continuationSeparator" w:id="0">
    <w:p w14:paraId="2BD2C96B" w14:textId="77777777" w:rsidR="00637EA2" w:rsidRDefault="00637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F2B8" w14:textId="77777777" w:rsidR="0089306C" w:rsidRPr="00EA1DA5" w:rsidRDefault="0089306C" w:rsidP="00EA1DA5">
    <w:pPr>
      <w:pStyle w:val="Stopka"/>
      <w:tabs>
        <w:tab w:val="clear" w:pos="4536"/>
        <w:tab w:val="clear" w:pos="9072"/>
        <w:tab w:val="left" w:pos="971"/>
      </w:tabs>
      <w:rPr>
        <w:rFonts w:ascii="Book Antiqua" w:hAnsi="Book Antiqu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9EA3" w14:textId="77777777" w:rsidR="00637EA2" w:rsidRDefault="00637EA2">
      <w:r>
        <w:separator/>
      </w:r>
    </w:p>
  </w:footnote>
  <w:footnote w:type="continuationSeparator" w:id="0">
    <w:p w14:paraId="657F580B" w14:textId="77777777" w:rsidR="00637EA2" w:rsidRDefault="00637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2C86" w14:textId="28479A8B" w:rsidR="002121F3" w:rsidRPr="002121F3" w:rsidRDefault="002121F3" w:rsidP="002121F3">
    <w:pPr>
      <w:pStyle w:val="Nagwek"/>
      <w:jc w:val="right"/>
      <w:rPr>
        <w:i/>
        <w:iCs/>
        <w:sz w:val="18"/>
        <w:szCs w:val="18"/>
      </w:rPr>
    </w:pPr>
    <w:r w:rsidRPr="002121F3">
      <w:rPr>
        <w:i/>
        <w:iCs/>
        <w:sz w:val="18"/>
        <w:szCs w:val="18"/>
      </w:rPr>
      <w:t xml:space="preserve">Ostatnia aktualizacja: </w:t>
    </w:r>
    <w:r w:rsidR="00AD7A3F">
      <w:rPr>
        <w:i/>
        <w:iCs/>
        <w:sz w:val="18"/>
        <w:szCs w:val="18"/>
      </w:rPr>
      <w:t>sierpień</w:t>
    </w:r>
    <w:r w:rsidRPr="002121F3">
      <w:rPr>
        <w:i/>
        <w:iCs/>
        <w:sz w:val="18"/>
        <w:szCs w:val="18"/>
      </w:rPr>
      <w:t xml:space="preserve"> 202</w:t>
    </w:r>
    <w:r w:rsidR="00DD635F">
      <w:rPr>
        <w:i/>
        <w:iCs/>
        <w:sz w:val="18"/>
        <w:szCs w:val="18"/>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02"/>
    <w:rsid w:val="00010884"/>
    <w:rsid w:val="00066D8F"/>
    <w:rsid w:val="00070A56"/>
    <w:rsid w:val="0007372D"/>
    <w:rsid w:val="000C3E88"/>
    <w:rsid w:val="000E1B1E"/>
    <w:rsid w:val="00102F56"/>
    <w:rsid w:val="00122183"/>
    <w:rsid w:val="00154D02"/>
    <w:rsid w:val="00174B1D"/>
    <w:rsid w:val="001A1201"/>
    <w:rsid w:val="001A5B07"/>
    <w:rsid w:val="001D51D1"/>
    <w:rsid w:val="002121F3"/>
    <w:rsid w:val="0021227E"/>
    <w:rsid w:val="00212658"/>
    <w:rsid w:val="00245F32"/>
    <w:rsid w:val="0027368D"/>
    <w:rsid w:val="002B10F0"/>
    <w:rsid w:val="002E3501"/>
    <w:rsid w:val="00302FA5"/>
    <w:rsid w:val="003132D8"/>
    <w:rsid w:val="00355A99"/>
    <w:rsid w:val="00355ED8"/>
    <w:rsid w:val="00363014"/>
    <w:rsid w:val="00385EDB"/>
    <w:rsid w:val="003A23DA"/>
    <w:rsid w:val="003C3BFB"/>
    <w:rsid w:val="003C76FA"/>
    <w:rsid w:val="003D71FC"/>
    <w:rsid w:val="00422B70"/>
    <w:rsid w:val="00466B36"/>
    <w:rsid w:val="00500EDE"/>
    <w:rsid w:val="00587E53"/>
    <w:rsid w:val="005B00C5"/>
    <w:rsid w:val="005B1527"/>
    <w:rsid w:val="005E512C"/>
    <w:rsid w:val="0063727D"/>
    <w:rsid w:val="00637EA2"/>
    <w:rsid w:val="006515A6"/>
    <w:rsid w:val="00653C43"/>
    <w:rsid w:val="006A7FE0"/>
    <w:rsid w:val="007155D0"/>
    <w:rsid w:val="00716FDE"/>
    <w:rsid w:val="00744FA6"/>
    <w:rsid w:val="007724FE"/>
    <w:rsid w:val="0079547D"/>
    <w:rsid w:val="007C6F5A"/>
    <w:rsid w:val="007D18F3"/>
    <w:rsid w:val="007D6F52"/>
    <w:rsid w:val="00866A64"/>
    <w:rsid w:val="0088218E"/>
    <w:rsid w:val="00890F74"/>
    <w:rsid w:val="00892BEA"/>
    <w:rsid w:val="0089306C"/>
    <w:rsid w:val="008B4148"/>
    <w:rsid w:val="008C3E57"/>
    <w:rsid w:val="009310EF"/>
    <w:rsid w:val="0095255E"/>
    <w:rsid w:val="00966255"/>
    <w:rsid w:val="009B083E"/>
    <w:rsid w:val="009E6659"/>
    <w:rsid w:val="00A12FDC"/>
    <w:rsid w:val="00A31FB7"/>
    <w:rsid w:val="00A552C6"/>
    <w:rsid w:val="00A94713"/>
    <w:rsid w:val="00AA3D8A"/>
    <w:rsid w:val="00AD7A3F"/>
    <w:rsid w:val="00B26C31"/>
    <w:rsid w:val="00B7681E"/>
    <w:rsid w:val="00B85C98"/>
    <w:rsid w:val="00BA0E2A"/>
    <w:rsid w:val="00BA6FDA"/>
    <w:rsid w:val="00BC393D"/>
    <w:rsid w:val="00C0362D"/>
    <w:rsid w:val="00C15A92"/>
    <w:rsid w:val="00C66139"/>
    <w:rsid w:val="00C73C30"/>
    <w:rsid w:val="00CC2A63"/>
    <w:rsid w:val="00D227F5"/>
    <w:rsid w:val="00DD635F"/>
    <w:rsid w:val="00DE2189"/>
    <w:rsid w:val="00E173E7"/>
    <w:rsid w:val="00EA592E"/>
    <w:rsid w:val="00EB1059"/>
    <w:rsid w:val="00F13548"/>
    <w:rsid w:val="00F2296B"/>
    <w:rsid w:val="00FA1910"/>
    <w:rsid w:val="00FC7BBA"/>
    <w:rsid w:val="00FF3B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93B3"/>
  <w15:chartTrackingRefBased/>
  <w15:docId w15:val="{20A53251-1512-3144-8394-27474698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4D02"/>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54D02"/>
    <w:pPr>
      <w:tabs>
        <w:tab w:val="center" w:pos="4536"/>
        <w:tab w:val="right" w:pos="9072"/>
      </w:tabs>
    </w:pPr>
  </w:style>
  <w:style w:type="character" w:customStyle="1" w:styleId="StopkaZnak">
    <w:name w:val="Stopka Znak"/>
    <w:basedOn w:val="Domylnaczcionkaakapitu"/>
    <w:link w:val="Stopka"/>
    <w:uiPriority w:val="99"/>
    <w:rsid w:val="00154D02"/>
    <w:rPr>
      <w:rFonts w:ascii="Times New Roman" w:eastAsia="Times New Roman" w:hAnsi="Times New Roman" w:cs="Times New Roman"/>
      <w:lang w:val="pl-PL" w:eastAsia="pl-PL"/>
    </w:rPr>
  </w:style>
  <w:style w:type="paragraph" w:customStyle="1" w:styleId="Standard">
    <w:name w:val="Standard"/>
    <w:rsid w:val="00154D02"/>
    <w:pPr>
      <w:suppressAutoHyphens/>
      <w:autoSpaceDN w:val="0"/>
      <w:spacing w:after="160" w:line="247" w:lineRule="auto"/>
    </w:pPr>
    <w:rPr>
      <w:rFonts w:ascii="Calibri" w:eastAsia="SimSun" w:hAnsi="Calibri" w:cs="Tahoma"/>
      <w:kern w:val="3"/>
      <w:sz w:val="22"/>
      <w:szCs w:val="22"/>
    </w:rPr>
  </w:style>
  <w:style w:type="paragraph" w:customStyle="1" w:styleId="Textbody">
    <w:name w:val="Text body"/>
    <w:basedOn w:val="Standard"/>
    <w:rsid w:val="00154D02"/>
    <w:pPr>
      <w:spacing w:after="120"/>
    </w:pPr>
  </w:style>
  <w:style w:type="paragraph" w:customStyle="1" w:styleId="PreformattedText">
    <w:name w:val="Preformatted Text"/>
    <w:basedOn w:val="Standard"/>
    <w:rsid w:val="00154D02"/>
    <w:pPr>
      <w:spacing w:after="0"/>
    </w:pPr>
    <w:rPr>
      <w:rFonts w:ascii="Courier New" w:eastAsia="NSimSun" w:hAnsi="Courier New" w:cs="Courier New"/>
      <w:sz w:val="20"/>
      <w:szCs w:val="20"/>
    </w:rPr>
  </w:style>
  <w:style w:type="character" w:styleId="Hipercze">
    <w:name w:val="Hyperlink"/>
    <w:basedOn w:val="Domylnaczcionkaakapitu"/>
    <w:uiPriority w:val="99"/>
    <w:unhideWhenUsed/>
    <w:rsid w:val="005B1527"/>
    <w:rPr>
      <w:color w:val="0563C1" w:themeColor="hyperlink"/>
      <w:u w:val="single"/>
    </w:rPr>
  </w:style>
  <w:style w:type="character" w:styleId="Nierozpoznanawzmianka">
    <w:name w:val="Unresolved Mention"/>
    <w:basedOn w:val="Domylnaczcionkaakapitu"/>
    <w:uiPriority w:val="99"/>
    <w:semiHidden/>
    <w:unhideWhenUsed/>
    <w:rsid w:val="005B1527"/>
    <w:rPr>
      <w:color w:val="605E5C"/>
      <w:shd w:val="clear" w:color="auto" w:fill="E1DFDD"/>
    </w:rPr>
  </w:style>
  <w:style w:type="paragraph" w:styleId="Tekstdymka">
    <w:name w:val="Balloon Text"/>
    <w:basedOn w:val="Normalny"/>
    <w:link w:val="TekstdymkaZnak"/>
    <w:uiPriority w:val="99"/>
    <w:semiHidden/>
    <w:unhideWhenUsed/>
    <w:rsid w:val="00302F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2FA5"/>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7372D"/>
    <w:pPr>
      <w:tabs>
        <w:tab w:val="center" w:pos="4536"/>
        <w:tab w:val="right" w:pos="9072"/>
      </w:tabs>
    </w:pPr>
  </w:style>
  <w:style w:type="character" w:customStyle="1" w:styleId="NagwekZnak">
    <w:name w:val="Nagłówek Znak"/>
    <w:basedOn w:val="Domylnaczcionkaakapitu"/>
    <w:link w:val="Nagwek"/>
    <w:uiPriority w:val="99"/>
    <w:rsid w:val="0007372D"/>
    <w:rPr>
      <w:rFonts w:ascii="Times New Roman" w:eastAsia="Times New Roman" w:hAnsi="Times New Roman" w:cs="Times New Roman"/>
      <w:lang w:eastAsia="pl-PL"/>
    </w:rPr>
  </w:style>
  <w:style w:type="character" w:styleId="UyteHipercze">
    <w:name w:val="FollowedHyperlink"/>
    <w:basedOn w:val="Domylnaczcionkaakapitu"/>
    <w:uiPriority w:val="99"/>
    <w:semiHidden/>
    <w:unhideWhenUsed/>
    <w:rsid w:val="008B41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4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ch.net/en/publications-and-studies/details4/?pid=6557&amp;dtid=65" TargetMode="External"/><Relationship Id="rId3" Type="http://schemas.openxmlformats.org/officeDocument/2006/relationships/webSettings" Target="webSettings.xml"/><Relationship Id="rId7" Type="http://schemas.openxmlformats.org/officeDocument/2006/relationships/hyperlink" Target="https://www.hcch.net/en/states/authorities/details3/?aid=50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gajuridicos@sre.gob.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376</Words>
  <Characters>2260</Characters>
  <Application>Microsoft Office Word</Application>
  <DocSecurity>0</DocSecurity>
  <Lines>18</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Semeniuk</dc:creator>
  <cp:keywords/>
  <dc:description/>
  <cp:lastModifiedBy>Malinowska Anna  (DWMPC)</cp:lastModifiedBy>
  <cp:revision>4</cp:revision>
  <cp:lastPrinted>2020-09-02T12:13:00Z</cp:lastPrinted>
  <dcterms:created xsi:type="dcterms:W3CDTF">2025-06-12T09:11:00Z</dcterms:created>
  <dcterms:modified xsi:type="dcterms:W3CDTF">2026-09-14T10:43:00Z</dcterms:modified>
</cp:coreProperties>
</file>