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1527D284" w14:textId="77777777" w:rsidR="00066E11" w:rsidRPr="00066E11" w:rsidRDefault="00796BE2" w:rsidP="00066E11">
      <w:pPr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Proszę uprzejmie o potwierdzenie odbioru.</w:t>
      </w:r>
      <w:r w:rsidRPr="00796BE2">
        <w:rPr>
          <w:rFonts w:ascii="Calibri" w:eastAsia="Calibri" w:hAnsi="Calibri" w:cs="Calibri"/>
          <w:lang w:eastAsia="pl-PL"/>
        </w:rPr>
        <w:br/>
      </w:r>
      <w:r w:rsidRPr="00796BE2">
        <w:rPr>
          <w:rFonts w:ascii="Calibri" w:eastAsia="Calibri" w:hAnsi="Calibri" w:cs="Calibri"/>
          <w:lang w:eastAsia="pl-PL"/>
        </w:rPr>
        <w:br/>
      </w:r>
      <w:r w:rsidR="00066E11" w:rsidRPr="00066E11">
        <w:rPr>
          <w:rFonts w:ascii="Calibri" w:eastAsia="Calibri" w:hAnsi="Calibri" w:cs="Calibri"/>
          <w:lang w:eastAsia="pl-PL"/>
        </w:rPr>
        <w:t>Szanowni Państwo:</w:t>
      </w:r>
      <w:r w:rsidR="00066E11" w:rsidRPr="00066E11">
        <w:rPr>
          <w:rFonts w:ascii="Calibri" w:eastAsia="Calibri" w:hAnsi="Calibri" w:cs="Calibri"/>
          <w:lang w:eastAsia="pl-PL"/>
        </w:rPr>
        <w:br/>
        <w:t>1) Ministerstwo Zdrowia </w:t>
      </w:r>
    </w:p>
    <w:p w14:paraId="33C3C25C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2) Wojewodowie celem przekazania konsultantom z zakresu medycyny ratunkowej </w:t>
      </w:r>
    </w:p>
    <w:p w14:paraId="780403EF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4D17D0B9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PETYCJA W INTERESIE PUBLICZNYM</w:t>
      </w:r>
    </w:p>
    <w:p w14:paraId="25AF2E70" w14:textId="77777777" w:rsidR="00066E11" w:rsidRPr="00066E11" w:rsidRDefault="00066E11" w:rsidP="00066E11">
      <w:pPr>
        <w:spacing w:after="24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O zamkniętym / ograniczonym katalogu odbiorców</w:t>
      </w:r>
    </w:p>
    <w:p w14:paraId="4C954160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usprawnienia opieki zdrowotnej </w:t>
      </w:r>
    </w:p>
    <w:p w14:paraId="14F9CCAE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4E2DE9A8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1. Podczas objawu OZW wykonywane są : </w:t>
      </w:r>
    </w:p>
    <w:p w14:paraId="52699F95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1) EKG spoczynkowe V1-V9, V1R-V9R; </w:t>
      </w:r>
    </w:p>
    <w:p w14:paraId="391BF0E5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2) UKG serca; </w:t>
      </w:r>
    </w:p>
    <w:p w14:paraId="7FF54BE4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 xml:space="preserve">3) Zgodnie z materiałem </w:t>
      </w:r>
      <w:proofErr w:type="spellStart"/>
      <w:r w:rsidRPr="00066E11">
        <w:rPr>
          <w:rFonts w:ascii="Calibri" w:eastAsia="Calibri" w:hAnsi="Calibri" w:cs="Calibri"/>
          <w:lang w:eastAsia="pl-PL"/>
        </w:rPr>
        <w:t>podyplomie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 w OZW nie wolno zapominać : morfologii, </w:t>
      </w:r>
      <w:proofErr w:type="spellStart"/>
      <w:r w:rsidRPr="00066E11">
        <w:rPr>
          <w:rFonts w:ascii="Calibri" w:eastAsia="Calibri" w:hAnsi="Calibri" w:cs="Calibri"/>
          <w:lang w:eastAsia="pl-PL"/>
        </w:rPr>
        <w:t>lipidogram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, </w:t>
      </w:r>
      <w:proofErr w:type="spellStart"/>
      <w:r w:rsidRPr="00066E11">
        <w:rPr>
          <w:rFonts w:ascii="Calibri" w:eastAsia="Calibri" w:hAnsi="Calibri" w:cs="Calibri"/>
          <w:lang w:eastAsia="pl-PL"/>
        </w:rPr>
        <w:t>koagulogram</w:t>
      </w:r>
      <w:proofErr w:type="spellEnd"/>
      <w:r w:rsidRPr="00066E11">
        <w:rPr>
          <w:rFonts w:ascii="Calibri" w:eastAsia="Calibri" w:hAnsi="Calibri" w:cs="Calibri"/>
          <w:lang w:eastAsia="pl-PL"/>
        </w:rPr>
        <w:t>, potas, sodu, kreatyniny, glukozy, mocznika, magnezu - celem między innymi ustalenia czynników ryzyka &gt; </w:t>
      </w:r>
      <w:hyperlink r:id="rId6" w:tgtFrame="_blank" w:history="1">
        <w:r w:rsidRPr="00066E11">
          <w:rPr>
            <w:rFonts w:ascii="Calibri" w:eastAsia="Calibri" w:hAnsi="Calibri" w:cs="Calibri"/>
            <w:color w:val="0000FF"/>
            <w:u w:val="single"/>
            <w:lang w:eastAsia="pl-PL"/>
          </w:rPr>
          <w:t>https://podyplomie.pl/medycyna/31633,badania-laboratoryjne-stosowane-w-ostrym-zespole</w:t>
        </w:r>
      </w:hyperlink>
      <w:r w:rsidRPr="00066E11">
        <w:rPr>
          <w:rFonts w:ascii="Calibri" w:eastAsia="Calibri" w:hAnsi="Calibri" w:cs="Calibri"/>
          <w:lang w:eastAsia="pl-PL"/>
        </w:rPr>
        <w:t>, </w:t>
      </w:r>
      <w:hyperlink r:id="rId7" w:tgtFrame="_blank" w:history="1">
        <w:r w:rsidRPr="00066E11">
          <w:rPr>
            <w:rFonts w:ascii="Calibri" w:eastAsia="Calibri" w:hAnsi="Calibri" w:cs="Calibri"/>
            <w:color w:val="0000FF"/>
            <w:u w:val="single"/>
            <w:lang w:eastAsia="pl-PL"/>
          </w:rPr>
          <w:t>https://ptkardio.pl</w:t>
        </w:r>
      </w:hyperlink>
      <w:r w:rsidRPr="00066E11">
        <w:rPr>
          <w:rFonts w:ascii="Calibri" w:eastAsia="Calibri" w:hAnsi="Calibri" w:cs="Calibri"/>
          <w:lang w:eastAsia="pl-PL"/>
        </w:rPr>
        <w:t xml:space="preserve"> › </w:t>
      </w:r>
      <w:proofErr w:type="spellStart"/>
      <w:r w:rsidRPr="00066E11">
        <w:rPr>
          <w:rFonts w:ascii="Calibri" w:eastAsia="Calibri" w:hAnsi="Calibri" w:cs="Calibri"/>
          <w:lang w:eastAsia="pl-PL"/>
        </w:rPr>
        <w:t>opiniePDF</w:t>
      </w:r>
      <w:proofErr w:type="spellEnd"/>
    </w:p>
    <w:p w14:paraId="006D6DB5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Wyniki wyszukiwania w sieci</w:t>
      </w:r>
    </w:p>
    <w:p w14:paraId="0116603F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Leczenie zaburzeń lipidowych u chorych z przewlekłym zespołem wieńcowym i z ...; </w:t>
      </w:r>
      <w:hyperlink r:id="rId8" w:tgtFrame="_blank" w:history="1">
        <w:r w:rsidRPr="00066E11">
          <w:rPr>
            <w:rFonts w:ascii="Calibri" w:eastAsia="Calibri" w:hAnsi="Calibri" w:cs="Calibri"/>
            <w:color w:val="0000FF"/>
            <w:u w:val="single"/>
            <w:lang w:eastAsia="pl-PL"/>
          </w:rPr>
          <w:t>https://www.aptekagemini.pl/poradnik/zdrowie/ostre-zespoly-wiencowe-czym-sa-i-jak-je-leczyc/</w:t>
        </w:r>
      </w:hyperlink>
      <w:r w:rsidRPr="00066E11">
        <w:rPr>
          <w:rFonts w:ascii="Calibri" w:eastAsia="Calibri" w:hAnsi="Calibri" w:cs="Calibri"/>
          <w:lang w:eastAsia="pl-PL"/>
        </w:rPr>
        <w:t>, </w:t>
      </w:r>
      <w:hyperlink r:id="rId9" w:tgtFrame="_blank" w:history="1">
        <w:r w:rsidRPr="00066E11">
          <w:rPr>
            <w:rFonts w:ascii="Calibri" w:eastAsia="Calibri" w:hAnsi="Calibri" w:cs="Calibri"/>
            <w:color w:val="0000FF"/>
            <w:u w:val="single"/>
            <w:lang w:eastAsia="pl-PL"/>
          </w:rPr>
          <w:t>http://www.ratownikmed.pl/stany/stany_ozw.html</w:t>
        </w:r>
      </w:hyperlink>
    </w:p>
    <w:p w14:paraId="5276F9CC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 xml:space="preserve">4) </w:t>
      </w:r>
      <w:proofErr w:type="spellStart"/>
      <w:r w:rsidRPr="00066E11">
        <w:rPr>
          <w:rFonts w:ascii="Calibri" w:eastAsia="Calibri" w:hAnsi="Calibri" w:cs="Calibri"/>
          <w:lang w:eastAsia="pl-PL"/>
        </w:rPr>
        <w:t>Troponiny</w:t>
      </w:r>
      <w:proofErr w:type="spellEnd"/>
      <w:r w:rsidRPr="00066E11">
        <w:rPr>
          <w:rFonts w:ascii="Calibri" w:eastAsia="Calibri" w:hAnsi="Calibri" w:cs="Calibri"/>
          <w:lang w:eastAsia="pl-PL"/>
        </w:rPr>
        <w:t>, mioglobina, CK-MB - </w:t>
      </w:r>
      <w:hyperlink r:id="rId10" w:tgtFrame="_blank" w:history="1">
        <w:r w:rsidRPr="00066E11">
          <w:rPr>
            <w:rFonts w:ascii="Calibri" w:eastAsia="Calibri" w:hAnsi="Calibri" w:cs="Calibri"/>
            <w:color w:val="0000FF"/>
            <w:u w:val="single"/>
            <w:lang w:eastAsia="pl-PL"/>
          </w:rPr>
          <w:t>https://www.aptekagemini.pl/poradnik/zdrowie/ostre-zespoly-wiencowe-czym-sa-i-jak-je-leczyc/</w:t>
        </w:r>
      </w:hyperlink>
    </w:p>
    <w:p w14:paraId="3959F331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5) Wywiad na temat skali NYHA, wywiad w sprawie czynników ryzyka i predysponujących : Chorobę niedokrwienną, zawał, OZW, stabilną (przewlekłą) dławicę piersiową, niestabilną dławicę piersiową (UA) oraz objawy </w:t>
      </w:r>
    </w:p>
    <w:p w14:paraId="4AD3757E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 xml:space="preserve">6) Podłączenie monitora rzutu serca </w:t>
      </w:r>
      <w:proofErr w:type="spellStart"/>
      <w:r w:rsidRPr="00066E11">
        <w:rPr>
          <w:rFonts w:ascii="Calibri" w:eastAsia="Calibri" w:hAnsi="Calibri" w:cs="Calibri"/>
          <w:lang w:eastAsia="pl-PL"/>
        </w:rPr>
        <w:t>np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 nieinwazyjnego z parametrami m.in : CO, CI, SV, SVV, SVR itd. </w:t>
      </w:r>
    </w:p>
    <w:p w14:paraId="2D4F42AF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7) Podłączenie monitora AMI - bólu </w:t>
      </w:r>
    </w:p>
    <w:p w14:paraId="54BDFA3B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8) Podłączenie monitora EWS / NEWS : ciśnienie, tętno, GSG, oddechy, saturacja </w:t>
      </w:r>
    </w:p>
    <w:p w14:paraId="17358E4A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 xml:space="preserve">9) Wapń, OB, CRP, pro-BNP, BNP, </w:t>
      </w:r>
      <w:proofErr w:type="spellStart"/>
      <w:r w:rsidRPr="00066E11">
        <w:rPr>
          <w:rFonts w:ascii="Calibri" w:eastAsia="Calibri" w:hAnsi="Calibri" w:cs="Calibri"/>
          <w:lang w:eastAsia="pl-PL"/>
        </w:rPr>
        <w:t>homocysteina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 itd. </w:t>
      </w:r>
    </w:p>
    <w:p w14:paraId="7CA07316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326C1AC3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 xml:space="preserve">2. Przed podaniem leku, personel winien sprawdzić ulotkę czy lek nie jest podwyższonego ryzyka z uwagi na niestabilność hemodynamiczną (arytmie, </w:t>
      </w:r>
      <w:proofErr w:type="spellStart"/>
      <w:r w:rsidRPr="00066E11">
        <w:rPr>
          <w:rFonts w:ascii="Calibri" w:eastAsia="Calibri" w:hAnsi="Calibri" w:cs="Calibri"/>
          <w:lang w:eastAsia="pl-PL"/>
        </w:rPr>
        <w:t>hipo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/hipertonie, objaw wstrząsu), choroba występująca w ostrożności i powikłania zagrożenia życia i zdrowia. Nie budzi wątpliwości, że nawet badanie EKG wysiłkowe, bronchoskopia, czy założenie </w:t>
      </w:r>
      <w:proofErr w:type="spellStart"/>
      <w:r w:rsidRPr="00066E11">
        <w:rPr>
          <w:rFonts w:ascii="Calibri" w:eastAsia="Calibri" w:hAnsi="Calibri" w:cs="Calibri"/>
          <w:lang w:eastAsia="pl-PL"/>
        </w:rPr>
        <w:t>wenflonu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 niesie z sobą powikłania a co dopiero leki które w spisie powikłań mają stany bezpośredniego czy pośredniego zagrożenia życia i zdrowia co jest podwyższonym ryzykiem z uwagi na zagrożenie i ryzyko utraty życia i zdrowia. Skoro szpital wydał zarządzenie w sprawie zgód o podwyższonym ryzyku jest to niezgodne z prawem bo w Ustawie o prawach pacjenta ani o zawodzie lekarza nie ma mowy o wydaniu takiego aktu wykonawczego. </w:t>
      </w:r>
    </w:p>
    <w:p w14:paraId="784B89C5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04F15018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 xml:space="preserve">3. Przed podaniem leku, personel winien zlecić badania w zaleceniu producenta wyrobu medycznego. Skoro producent wskazał badania winny być zastosowane przed podaniem by nie spowodować zagrożenia dla życia i zdrowia - na ulotkach pisze "przed użyciem przeczytaj ulotkę" gdyż każdy lek niewłaściwie stosowany może zagrażać życiu i zdrowiu. I jeśli producent ostrzega by nie podawać leku w tożsamy dostęp żylny to nie powinno tak być nawet po przepłukaniu ponieważ może być zapalenie naczyń na skutek działania leków na tkanki naczynia i jego </w:t>
      </w:r>
      <w:proofErr w:type="spellStart"/>
      <w:r w:rsidRPr="00066E11">
        <w:rPr>
          <w:rFonts w:ascii="Calibri" w:eastAsia="Calibri" w:hAnsi="Calibri" w:cs="Calibri"/>
          <w:lang w:eastAsia="pl-PL"/>
        </w:rPr>
        <w:t>osłabiebie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, kruchość </w:t>
      </w:r>
      <w:proofErr w:type="spellStart"/>
      <w:r w:rsidRPr="00066E11">
        <w:rPr>
          <w:rFonts w:ascii="Calibri" w:eastAsia="Calibri" w:hAnsi="Calibri" w:cs="Calibri"/>
          <w:lang w:eastAsia="pl-PL"/>
        </w:rPr>
        <w:t>itd</w:t>
      </w:r>
      <w:proofErr w:type="spellEnd"/>
      <w:r w:rsidRPr="00066E11">
        <w:rPr>
          <w:rFonts w:ascii="Calibri" w:eastAsia="Calibri" w:hAnsi="Calibri" w:cs="Calibri"/>
          <w:lang w:eastAsia="pl-PL"/>
        </w:rPr>
        <w:t>  </w:t>
      </w:r>
    </w:p>
    <w:p w14:paraId="389A5035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1303D088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4. Gdy pacjent podłączony jest do monitorowania lub kardiomonitora w procedurach winien być podany czas oraz okres czasowy procedury jak i innych procedur. </w:t>
      </w:r>
    </w:p>
    <w:p w14:paraId="1463ABA1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4EBBF822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5. W zastosowanym leczeniu winno też być : </w:t>
      </w:r>
    </w:p>
    <w:p w14:paraId="1C2B167B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 xml:space="preserve">1) lek + rozpuszczalnik (np. </w:t>
      </w:r>
      <w:proofErr w:type="spellStart"/>
      <w:r w:rsidRPr="00066E11">
        <w:rPr>
          <w:rFonts w:ascii="Calibri" w:eastAsia="Calibri" w:hAnsi="Calibri" w:cs="Calibri"/>
          <w:lang w:eastAsia="pl-PL"/>
        </w:rPr>
        <w:t>Cordarone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 150mg/3 ml + 5% 10 ml glukozy) </w:t>
      </w:r>
    </w:p>
    <w:p w14:paraId="3C0A3644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 xml:space="preserve">2) przepłukanie </w:t>
      </w:r>
      <w:proofErr w:type="spellStart"/>
      <w:r w:rsidRPr="00066E11">
        <w:rPr>
          <w:rFonts w:ascii="Calibri" w:eastAsia="Calibri" w:hAnsi="Calibri" w:cs="Calibri"/>
          <w:lang w:eastAsia="pl-PL"/>
        </w:rPr>
        <w:t>wenflonu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 </w:t>
      </w:r>
      <w:proofErr w:type="spellStart"/>
      <w:r w:rsidRPr="00066E11">
        <w:rPr>
          <w:rFonts w:ascii="Calibri" w:eastAsia="Calibri" w:hAnsi="Calibri" w:cs="Calibri"/>
          <w:lang w:eastAsia="pl-PL"/>
        </w:rPr>
        <w:t>np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 10 ml 0.9% NaCl </w:t>
      </w:r>
    </w:p>
    <w:p w14:paraId="6ED0906A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 xml:space="preserve">3) popłuczyny krtaniowe </w:t>
      </w:r>
      <w:proofErr w:type="spellStart"/>
      <w:r w:rsidRPr="00066E11">
        <w:rPr>
          <w:rFonts w:ascii="Calibri" w:eastAsia="Calibri" w:hAnsi="Calibri" w:cs="Calibri"/>
          <w:lang w:eastAsia="pl-PL"/>
        </w:rPr>
        <w:t>np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 10 ml 0.9% NaCl </w:t>
      </w:r>
    </w:p>
    <w:p w14:paraId="524117CF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 xml:space="preserve">4) przepłukanie rany </w:t>
      </w:r>
      <w:proofErr w:type="spellStart"/>
      <w:r w:rsidRPr="00066E11">
        <w:rPr>
          <w:rFonts w:ascii="Calibri" w:eastAsia="Calibri" w:hAnsi="Calibri" w:cs="Calibri"/>
          <w:lang w:eastAsia="pl-PL"/>
        </w:rPr>
        <w:t>np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 10 ml 0.9% NaCl </w:t>
      </w:r>
    </w:p>
    <w:p w14:paraId="263B5038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ponieważ jest to interakcja z ciałem </w:t>
      </w:r>
    </w:p>
    <w:p w14:paraId="4C813D06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150EF05D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 xml:space="preserve">6. W procedurach ICD-9 winien być podany czas i okres czasowy danej procedury by pomóc w ustaleniu czy procedura nie została wykonana za szybko. Np nebulizacja 3h od </w:t>
      </w:r>
      <w:proofErr w:type="spellStart"/>
      <w:r w:rsidRPr="00066E11">
        <w:rPr>
          <w:rFonts w:ascii="Calibri" w:eastAsia="Calibri" w:hAnsi="Calibri" w:cs="Calibri"/>
          <w:lang w:eastAsia="pl-PL"/>
        </w:rPr>
        <w:t>xx:xx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 do </w:t>
      </w:r>
      <w:proofErr w:type="spellStart"/>
      <w:r w:rsidRPr="00066E11">
        <w:rPr>
          <w:rFonts w:ascii="Calibri" w:eastAsia="Calibri" w:hAnsi="Calibri" w:cs="Calibri"/>
          <w:lang w:eastAsia="pl-PL"/>
        </w:rPr>
        <w:t>xx:xx</w:t>
      </w:r>
      <w:proofErr w:type="spellEnd"/>
      <w:r w:rsidRPr="00066E11">
        <w:rPr>
          <w:rFonts w:ascii="Calibri" w:eastAsia="Calibri" w:hAnsi="Calibri" w:cs="Calibri"/>
          <w:lang w:eastAsia="pl-PL"/>
        </w:rPr>
        <w:t> </w:t>
      </w:r>
    </w:p>
    <w:p w14:paraId="7927E9D0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0B41BC17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 xml:space="preserve">7. W przypadku gdy dany lek rozpuszczono </w:t>
      </w:r>
      <w:proofErr w:type="spellStart"/>
      <w:r w:rsidRPr="00066E11">
        <w:rPr>
          <w:rFonts w:ascii="Calibri" w:eastAsia="Calibri" w:hAnsi="Calibri" w:cs="Calibri"/>
          <w:lang w:eastAsia="pl-PL"/>
        </w:rPr>
        <w:t>np</w:t>
      </w:r>
      <w:proofErr w:type="spellEnd"/>
      <w:r w:rsidRPr="00066E11">
        <w:rPr>
          <w:rFonts w:ascii="Calibri" w:eastAsia="Calibri" w:hAnsi="Calibri" w:cs="Calibri"/>
          <w:lang w:eastAsia="pl-PL"/>
        </w:rPr>
        <w:t xml:space="preserve"> w glukozie personel winien wykonać pomiar glukozy przed podaniem, po podaniu celem zapobiegania hiperglikemii. Jak wiadomo jak dana osoba spożyje dużo cukru następuje uwolnienie insuliny osoba może czuć objawy hipoglikemii z uwagi na szybki spadek glukozy zamiast stopniowy to samo dotyczy hiperglikemii. Gdzie osoba może mieć prawidłowy poziom ale nastąpił gwałtowny spadek lub wzrost poziomu glukozy w krótkim czasie wywołując objawy. </w:t>
      </w:r>
    </w:p>
    <w:p w14:paraId="73D964A4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75F6E0CF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1B1B6182" w14:textId="77777777" w:rsidR="00066E11" w:rsidRPr="00066E11" w:rsidRDefault="00066E11" w:rsidP="00066E11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066E11">
        <w:rPr>
          <w:rFonts w:ascii="Calibri" w:eastAsia="Calibri" w:hAnsi="Calibri" w:cs="Calibri"/>
          <w:lang w:eastAsia="pl-PL"/>
        </w:rPr>
        <w:t>Adnotacje:</w:t>
      </w:r>
    </w:p>
    <w:p w14:paraId="351BCEC1" w14:textId="047878E5" w:rsidR="009063F4" w:rsidRDefault="00066E11" w:rsidP="00066E11">
      <w:r w:rsidRPr="00066E11">
        <w:rPr>
          <w:rFonts w:ascii="Calibri" w:eastAsia="Calibri" w:hAnsi="Calibri" w:cs="Calibri"/>
          <w:lang w:eastAsia="pl-PL"/>
        </w:rP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 w:rsidRPr="00066E11">
        <w:rPr>
          <w:rFonts w:ascii="Calibri" w:eastAsia="Calibri" w:hAnsi="Calibri" w:cs="Calibri"/>
          <w:lang w:eastAsia="pl-PL"/>
        </w:rP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i zastrzeżona zgodnie z ustawą o ochronie informacji niejawnych i dostępie do informacji publicznej. </w:t>
      </w:r>
      <w:r w:rsidRPr="00066E11">
        <w:rPr>
          <w:rFonts w:ascii="Calibri" w:eastAsia="Calibri" w:hAnsi="Calibri" w:cs="Calibri"/>
          <w:lang w:eastAsia="pl-PL"/>
        </w:rPr>
        <w:br/>
      </w:r>
      <w:r w:rsidR="000F21D6">
        <w:br/>
        <w:t>Z poważaniem,</w:t>
      </w:r>
      <w:r w:rsidR="000F21D6">
        <w:br/>
        <w:t>--------------------------------</w:t>
      </w:r>
      <w:r w:rsidR="000F21D6">
        <w:br/>
      </w:r>
      <w:r w:rsidR="000F21D6"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6BE2"/>
    <w:rsid w:val="007D7FA7"/>
    <w:rsid w:val="009063F4"/>
    <w:rsid w:val="009560CB"/>
    <w:rsid w:val="009D1015"/>
    <w:rsid w:val="00A26719"/>
    <w:rsid w:val="00B65007"/>
    <w:rsid w:val="00C51431"/>
    <w:rsid w:val="00C80613"/>
    <w:rsid w:val="00D63EAE"/>
    <w:rsid w:val="00E96560"/>
    <w:rsid w:val="00F25812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ekagemini.pl/poradnik/zdrowie/ostre-zespoly-wiencowe-czym-sa-i-jak-je-leczyc/" TargetMode="External"/><Relationship Id="rId3" Type="http://schemas.openxmlformats.org/officeDocument/2006/relationships/styles" Target="styles.xml"/><Relationship Id="rId7" Type="http://schemas.openxmlformats.org/officeDocument/2006/relationships/hyperlink" Target="https://ptkardio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dyplomie.pl/medycyna/31633,badania-laboratoryjne-stosowane-w-ostrym-zespol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ptekagemini.pl/poradnik/zdrowie/ostre-zespoly-wiencowe-czym-sa-i-jak-je-leczy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townikmed.pl/stany/stany_ozw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2021-11-18T08:39:00Z</dcterms:created>
  <dcterms:modified xsi:type="dcterms:W3CDTF">2021-11-18T08:39:00Z</dcterms:modified>
</cp:coreProperties>
</file>