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FCDA" w14:textId="77777777" w:rsidR="001935B4" w:rsidRDefault="001935B4" w:rsidP="001935B4"/>
    <w:p w14:paraId="332FF291" w14:textId="77777777" w:rsidR="001935B4" w:rsidRDefault="001935B4" w:rsidP="001935B4"/>
    <w:p w14:paraId="3B95E689" w14:textId="77777777" w:rsidR="001935B4" w:rsidRDefault="001935B4" w:rsidP="001935B4"/>
    <w:p w14:paraId="77F647AB" w14:textId="77777777" w:rsidR="001935B4" w:rsidRDefault="001935B4" w:rsidP="001935B4"/>
    <w:p w14:paraId="0EA09470" w14:textId="00B9EE44" w:rsidR="001935B4" w:rsidRPr="001935B4" w:rsidRDefault="001935B4" w:rsidP="001935B4">
      <w:r w:rsidRPr="001935B4">
        <w:t>Szanowni Państwo: </w:t>
      </w:r>
    </w:p>
    <w:p w14:paraId="416B32E7" w14:textId="77777777" w:rsidR="001935B4" w:rsidRPr="001935B4" w:rsidRDefault="001935B4" w:rsidP="001935B4">
      <w:r w:rsidRPr="001935B4">
        <w:t>- Ministerstwo Sprawiedliwości</w:t>
      </w:r>
    </w:p>
    <w:p w14:paraId="488C93D2" w14:textId="77777777" w:rsidR="001935B4" w:rsidRPr="001935B4" w:rsidRDefault="001935B4" w:rsidP="001935B4"/>
    <w:p w14:paraId="540FB934" w14:textId="77777777" w:rsidR="001935B4" w:rsidRPr="001935B4" w:rsidRDefault="001935B4" w:rsidP="001935B4">
      <w:r w:rsidRPr="001935B4">
        <w:rPr>
          <w:b/>
          <w:bCs/>
        </w:rPr>
        <w:t>Petycja</w:t>
      </w:r>
    </w:p>
    <w:p w14:paraId="7A40D887" w14:textId="77777777" w:rsidR="001935B4" w:rsidRPr="001935B4" w:rsidRDefault="001935B4" w:rsidP="001935B4">
      <w:r w:rsidRPr="001935B4">
        <w:rPr>
          <w:i/>
          <w:iCs/>
        </w:rPr>
        <w:t>w trybie Ustawy o petycjach z dnia 11 lipca 2014 roku (tj. Dz. U. 2018 poz. 870) składam</w:t>
      </w:r>
      <w:r w:rsidRPr="001935B4">
        <w:rPr>
          <w:b/>
          <w:bCs/>
        </w:rPr>
        <w:t> </w:t>
      </w:r>
      <w:r w:rsidRPr="001935B4">
        <w:rPr>
          <w:i/>
          <w:iCs/>
        </w:rPr>
        <w:t>postulat / postulaty* w interesie publicznym w celu poprawienia lub udoskonalenia systemu prawnego w teraźniejszości lub w przyszłości: </w:t>
      </w:r>
    </w:p>
    <w:p w14:paraId="24BFAEAD" w14:textId="77777777" w:rsidR="001935B4" w:rsidRPr="001935B4" w:rsidRDefault="001935B4" w:rsidP="001935B4"/>
    <w:p w14:paraId="689CF198" w14:textId="77777777" w:rsidR="001935B4" w:rsidRPr="001935B4" w:rsidRDefault="001935B4" w:rsidP="001935B4">
      <w:r w:rsidRPr="001935B4">
        <w:rPr>
          <w:b/>
          <w:bCs/>
        </w:rPr>
        <w:t>1. W przypadku prawomocnego orzeczenia o: </w:t>
      </w:r>
    </w:p>
    <w:p w14:paraId="67ED50BF" w14:textId="77777777" w:rsidR="001935B4" w:rsidRPr="001935B4" w:rsidRDefault="001935B4" w:rsidP="001935B4">
      <w:r w:rsidRPr="001935B4">
        <w:rPr>
          <w:b/>
          <w:bCs/>
        </w:rPr>
        <w:t>1) uniewinnieniu; </w:t>
      </w:r>
    </w:p>
    <w:p w14:paraId="163FAB3F" w14:textId="77777777" w:rsidR="001935B4" w:rsidRPr="001935B4" w:rsidRDefault="001935B4" w:rsidP="001935B4">
      <w:r w:rsidRPr="001935B4">
        <w:rPr>
          <w:b/>
          <w:bCs/>
        </w:rPr>
        <w:t>2) umorzeniu postępowania; </w:t>
      </w:r>
    </w:p>
    <w:p w14:paraId="23994D08" w14:textId="77777777" w:rsidR="001935B4" w:rsidRPr="001935B4" w:rsidRDefault="001935B4" w:rsidP="001935B4">
      <w:r w:rsidRPr="001935B4">
        <w:rPr>
          <w:b/>
          <w:bCs/>
        </w:rPr>
        <w:t>3) warunkowego umorzenia postępowania. </w:t>
      </w:r>
    </w:p>
    <w:p w14:paraId="4B2CE7C6" w14:textId="77777777" w:rsidR="001935B4" w:rsidRPr="001935B4" w:rsidRDefault="001935B4" w:rsidP="001935B4"/>
    <w:p w14:paraId="14C475CB" w14:textId="77777777" w:rsidR="001935B4" w:rsidRPr="001935B4" w:rsidRDefault="001935B4" w:rsidP="001935B4">
      <w:r w:rsidRPr="001935B4">
        <w:rPr>
          <w:b/>
          <w:bCs/>
        </w:rPr>
        <w:t>Sąd powiadamia organ prowadzący postępowanie w celu wykreślenia osoby z ewidencji, KSIP, KCIK jako cieszenie się nienaganną (nieposzlakowaną opinią, nieskazitelnego charakteru) moralną, etyczną, prawną. </w:t>
      </w:r>
    </w:p>
    <w:p w14:paraId="4FE79E93" w14:textId="77777777" w:rsidR="001935B4" w:rsidRPr="001935B4" w:rsidRDefault="001935B4" w:rsidP="001935B4"/>
    <w:p w14:paraId="03BB3F3A" w14:textId="77777777" w:rsidR="001935B4" w:rsidRPr="001935B4" w:rsidRDefault="001935B4" w:rsidP="001935B4">
      <w:r w:rsidRPr="001935B4">
        <w:rPr>
          <w:b/>
          <w:bCs/>
        </w:rPr>
        <w:t>Obecnie nie ma takiego obowiązku, osoby zainteresowane same występują z wnioskiem o usunięcie danych przetwarzanych przez organy ścigania i organy porządkowe lub organ sam dokonuje weryfikacji nie rzadziej niż 10 lat. Dlatego uważam, że w przypadkach w/w Sąd winien również wydać postanowienie nakazujące o usunięcie danych przetwarzanych przez organy ścigania lub organy porządkowe w szczególności wyroku uniewinniającego lub umarzającego postępowanie. </w:t>
      </w:r>
    </w:p>
    <w:p w14:paraId="331F071C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C4"/>
    <w:rsid w:val="001935B4"/>
    <w:rsid w:val="00603DC4"/>
    <w:rsid w:val="00717C16"/>
    <w:rsid w:val="00817646"/>
    <w:rsid w:val="008D6A21"/>
    <w:rsid w:val="00BB2463"/>
    <w:rsid w:val="00C0537C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92D2"/>
  <w15:chartTrackingRefBased/>
  <w15:docId w15:val="{BB38EC9A-0944-4205-BCD9-1B28BB71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3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D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D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D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D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D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D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D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3D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D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D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2026-05-22T10:06:00Z</dcterms:created>
  <dcterms:modified xsi:type="dcterms:W3CDTF">2026-05-22T10:06:00Z</dcterms:modified>
</cp:coreProperties>
</file>