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1ADAF20E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3AAE244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043A6">
        <w:rPr>
          <w:rFonts w:ascii="Arial" w:hAnsi="Arial" w:cs="Arial"/>
          <w:b/>
          <w:bCs/>
          <w:sz w:val="24"/>
          <w:szCs w:val="24"/>
        </w:rPr>
        <w:t>73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1621A9C1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C1420">
        <w:rPr>
          <w:rFonts w:ascii="Arial" w:hAnsi="Arial" w:cs="Arial"/>
          <w:color w:val="000000"/>
          <w:sz w:val="24"/>
          <w:szCs w:val="24"/>
          <w:lang w:eastAsia="pl-PL"/>
        </w:rPr>
        <w:t>7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884C139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C1420">
        <w:rPr>
          <w:rFonts w:ascii="Arial" w:eastAsiaTheme="minorHAnsi" w:hAnsi="Arial" w:cs="Arial"/>
          <w:b/>
          <w:sz w:val="24"/>
          <w:szCs w:val="24"/>
          <w:lang w:eastAsia="en-US"/>
        </w:rPr>
        <w:t>11</w:t>
      </w:r>
      <w:r w:rsidR="001043A6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0EF11EBB" w:rsidR="00B334A5" w:rsidRPr="00B334A5" w:rsidRDefault="002D20C3" w:rsidP="008057ED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kern w:val="3"/>
          <w:sz w:val="24"/>
          <w:szCs w:val="24"/>
        </w:rPr>
        <w:t>Klim</w:t>
      </w:r>
      <w:r w:rsidR="00003CB4">
        <w:rPr>
          <w:rFonts w:ascii="Arial" w:hAnsi="Arial" w:cs="Arial"/>
          <w:kern w:val="3"/>
          <w:sz w:val="24"/>
          <w:szCs w:val="24"/>
        </w:rPr>
        <w:t>i</w:t>
      </w:r>
      <w:r>
        <w:rPr>
          <w:rFonts w:ascii="Arial" w:hAnsi="Arial" w:cs="Arial"/>
          <w:kern w:val="3"/>
          <w:sz w:val="24"/>
          <w:szCs w:val="24"/>
        </w:rPr>
        <w:t>uk</w:t>
      </w:r>
      <w:proofErr w:type="spellEnd"/>
      <w:r>
        <w:rPr>
          <w:rFonts w:ascii="Arial" w:hAnsi="Arial" w:cs="Arial"/>
          <w:kern w:val="3"/>
          <w:sz w:val="24"/>
          <w:szCs w:val="24"/>
        </w:rPr>
        <w:t xml:space="preserve">, </w:t>
      </w:r>
      <w:r w:rsidR="00B334A5" w:rsidRPr="00A15A6E">
        <w:rPr>
          <w:rFonts w:ascii="Arial" w:hAnsi="Arial" w:cs="Arial"/>
          <w:kern w:val="3"/>
          <w:sz w:val="24"/>
          <w:szCs w:val="24"/>
        </w:rPr>
        <w:t>Łukasz Kondratko,</w:t>
      </w:r>
      <w:r>
        <w:rPr>
          <w:rFonts w:ascii="Arial" w:hAnsi="Arial" w:cs="Arial"/>
          <w:kern w:val="3"/>
          <w:sz w:val="24"/>
          <w:szCs w:val="24"/>
        </w:rPr>
        <w:t xml:space="preserve"> Adam Zieliński, </w:t>
      </w:r>
      <w:r w:rsidR="00B334A5" w:rsidRPr="00A15A6E">
        <w:rPr>
          <w:rFonts w:ascii="Arial" w:hAnsi="Arial" w:cs="Arial"/>
          <w:kern w:val="3"/>
          <w:sz w:val="24"/>
          <w:szCs w:val="24"/>
        </w:rPr>
        <w:t>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59E40D17" w14:textId="159B9AB7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C1420">
        <w:rPr>
          <w:rFonts w:ascii="Arial" w:eastAsiaTheme="minorHAnsi" w:hAnsi="Arial" w:cs="Arial"/>
          <w:sz w:val="24"/>
          <w:szCs w:val="24"/>
          <w:lang w:eastAsia="en-US"/>
        </w:rPr>
        <w:t>26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 xml:space="preserve">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293BFDA3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1043A6">
        <w:rPr>
          <w:rFonts w:ascii="Arial" w:hAnsi="Arial" w:cs="Arial"/>
          <w:bCs/>
          <w:sz w:val="24"/>
          <w:szCs w:val="24"/>
        </w:rPr>
        <w:t xml:space="preserve">W </w:t>
      </w:r>
      <w:proofErr w:type="spellStart"/>
      <w:r w:rsidR="001043A6">
        <w:rPr>
          <w:rFonts w:ascii="Arial" w:hAnsi="Arial" w:cs="Arial"/>
          <w:bCs/>
          <w:sz w:val="24"/>
          <w:szCs w:val="24"/>
        </w:rPr>
        <w:t>W</w:t>
      </w:r>
      <w:proofErr w:type="spellEnd"/>
      <w:r w:rsidR="001043A6">
        <w:rPr>
          <w:rFonts w:ascii="Arial" w:hAnsi="Arial" w:cs="Arial"/>
          <w:bCs/>
          <w:sz w:val="24"/>
          <w:szCs w:val="24"/>
        </w:rPr>
        <w:t>, K W, S G;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0618849A" w14:textId="513E8B94" w:rsidR="002D20C3" w:rsidRPr="002D20C3" w:rsidRDefault="002D20C3" w:rsidP="008057ED">
      <w:pPr>
        <w:pStyle w:val="Akapitzlist"/>
        <w:numPr>
          <w:ilvl w:val="0"/>
          <w:numId w:val="10"/>
        </w:numPr>
        <w:spacing w:before="480"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="001043A6">
        <w:rPr>
          <w:rFonts w:ascii="Arial" w:hAnsi="Arial" w:cs="Arial"/>
          <w:b/>
          <w:sz w:val="24"/>
          <w:szCs w:val="24"/>
        </w:rPr>
        <w:t>Stoczkowskiej</w:t>
      </w:r>
      <w:proofErr w:type="spellEnd"/>
      <w:r w:rsidR="001043A6">
        <w:rPr>
          <w:rFonts w:ascii="Arial" w:hAnsi="Arial" w:cs="Arial"/>
          <w:b/>
          <w:sz w:val="24"/>
          <w:szCs w:val="24"/>
        </w:rPr>
        <w:t xml:space="preserve"> 6</w:t>
      </w:r>
      <w:r w:rsidRPr="00C327BC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="001043A6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>
        <w:rPr>
          <w:rFonts w:ascii="Arial" w:hAnsi="Arial" w:cs="Arial"/>
          <w:sz w:val="24"/>
          <w:szCs w:val="24"/>
        </w:rPr>
        <w:t>;</w:t>
      </w:r>
    </w:p>
    <w:p w14:paraId="2C7ED41A" w14:textId="25D1C498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="001043A6">
        <w:rPr>
          <w:rFonts w:ascii="Arial" w:hAnsi="Arial" w:cs="Arial"/>
          <w:b/>
          <w:sz w:val="24"/>
          <w:szCs w:val="24"/>
        </w:rPr>
        <w:t>Stoczkowskiej</w:t>
      </w:r>
      <w:proofErr w:type="spellEnd"/>
      <w:r w:rsidR="001043A6">
        <w:rPr>
          <w:rFonts w:ascii="Arial" w:hAnsi="Arial" w:cs="Arial"/>
          <w:b/>
          <w:sz w:val="24"/>
          <w:szCs w:val="24"/>
        </w:rPr>
        <w:t xml:space="preserve"> 6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1043A6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0B60D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7352507">
    <w:abstractNumId w:val="4"/>
  </w:num>
  <w:num w:numId="2" w16cid:durableId="83572058">
    <w:abstractNumId w:val="1"/>
  </w:num>
  <w:num w:numId="3" w16cid:durableId="691033491">
    <w:abstractNumId w:val="2"/>
  </w:num>
  <w:num w:numId="4" w16cid:durableId="13293334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9827938">
    <w:abstractNumId w:val="7"/>
  </w:num>
  <w:num w:numId="6" w16cid:durableId="1258323057">
    <w:abstractNumId w:val="6"/>
  </w:num>
  <w:num w:numId="7" w16cid:durableId="1226260378">
    <w:abstractNumId w:val="0"/>
  </w:num>
  <w:num w:numId="8" w16cid:durableId="623779717">
    <w:abstractNumId w:val="5"/>
  </w:num>
  <w:num w:numId="9" w16cid:durableId="1920406691">
    <w:abstractNumId w:val="5"/>
  </w:num>
  <w:num w:numId="10" w16cid:durableId="1430735981">
    <w:abstractNumId w:val="3"/>
  </w:num>
  <w:num w:numId="11" w16cid:durableId="19058754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73/22 w przedmiocie zabezpieczenia postępowania</dc:title>
  <dc:creator>Dalkowska Anna  (DWOiP)</dc:creator>
  <cp:lastModifiedBy>Klepacka-Onyszczuk Magdalena  (DPA)</cp:lastModifiedBy>
  <cp:revision>47</cp:revision>
  <cp:lastPrinted>2019-01-30T15:24:00Z</cp:lastPrinted>
  <dcterms:created xsi:type="dcterms:W3CDTF">2021-11-19T09:23:00Z</dcterms:created>
  <dcterms:modified xsi:type="dcterms:W3CDTF">2022-11-02T09:07:00Z</dcterms:modified>
</cp:coreProperties>
</file>