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63D8" w14:textId="74970DF0" w:rsidR="00E619CC" w:rsidRDefault="00C14E79">
      <w:r>
        <w:t xml:space="preserve">PETYCJA z dn. 24.04.2022 r. w sprawie </w:t>
      </w:r>
      <w:r w:rsidRPr="00C14E79">
        <w:t>podjęcia rozstrzygnięcia lub innego działania w sprawie dotyczącej życia zbiorowego, wartości wymagających szczególnej ochrony w imię dobra wspólnego, mieszczących się w zakresie zadań i kompetencji adresata petycji</w:t>
      </w:r>
      <w:r>
        <w:t>.</w:t>
      </w:r>
    </w:p>
    <w:p w14:paraId="7AFB4F3E" w14:textId="161BFEDA" w:rsidR="00C14E79" w:rsidRDefault="00C14E79"/>
    <w:p w14:paraId="0F030079" w14:textId="77777777" w:rsidR="00C14E79" w:rsidRDefault="00C14E79" w:rsidP="00C14E79">
      <w:pPr>
        <w:rPr>
          <w:rFonts w:eastAsia="Times New Roman"/>
        </w:rPr>
      </w:pPr>
      <w:r>
        <w:rPr>
          <w:rFonts w:eastAsia="Times New Roman"/>
        </w:rPr>
        <w:t>Szanowni Państwo </w:t>
      </w:r>
    </w:p>
    <w:p w14:paraId="0135C9AC" w14:textId="77777777" w:rsidR="00C14E79" w:rsidRDefault="00C14E79" w:rsidP="00C14E79">
      <w:pPr>
        <w:rPr>
          <w:rFonts w:eastAsia="Times New Roman"/>
        </w:rPr>
      </w:pPr>
      <w:r>
        <w:rPr>
          <w:rFonts w:eastAsia="Times New Roman"/>
        </w:rPr>
        <w:t>- Ministerstwo Zdrowia</w:t>
      </w:r>
    </w:p>
    <w:p w14:paraId="0786894E" w14:textId="77777777" w:rsidR="00C14E79" w:rsidRDefault="00C14E79" w:rsidP="00C14E79">
      <w:pPr>
        <w:rPr>
          <w:rFonts w:eastAsia="Times New Roman"/>
        </w:rPr>
      </w:pPr>
    </w:p>
    <w:p w14:paraId="4F4E2331" w14:textId="77777777" w:rsidR="00C14E79" w:rsidRDefault="00C14E79" w:rsidP="00C14E79">
      <w:pPr>
        <w:rPr>
          <w:rFonts w:eastAsia="Times New Roman"/>
          <w:sz w:val="21"/>
          <w:szCs w:val="21"/>
        </w:rPr>
      </w:pPr>
      <w:r>
        <w:rPr>
          <w:rFonts w:eastAsia="Times New Roman"/>
          <w:sz w:val="23"/>
          <w:szCs w:val="23"/>
        </w:rPr>
        <w:t>PETYCJA W INTERESIE PUBLICZNYM </w:t>
      </w:r>
    </w:p>
    <w:p w14:paraId="03A8FA70" w14:textId="77777777" w:rsidR="00C14E79" w:rsidRDefault="00C14E79" w:rsidP="00C14E79">
      <w:pPr>
        <w:rPr>
          <w:rFonts w:eastAsia="Times New Roman"/>
          <w:sz w:val="21"/>
          <w:szCs w:val="21"/>
        </w:rPr>
      </w:pPr>
      <w:r>
        <w:rPr>
          <w:rFonts w:eastAsia="Times New Roman"/>
          <w:sz w:val="23"/>
          <w:szCs w:val="23"/>
        </w:rPr>
        <w:t>ZŁOŻONA W TRYBIE KOMUNIKACJI ELEKTRONICZNEJ  W CELU WYKORZYSTANIA TREŚCI W TERAŹNIEJSZOŚCI LUB PRZYSZŁOŚCI</w:t>
      </w:r>
    </w:p>
    <w:p w14:paraId="049C5E94" w14:textId="77777777" w:rsidR="00C14E79" w:rsidRDefault="00C14E79" w:rsidP="00C14E79">
      <w:pPr>
        <w:rPr>
          <w:rFonts w:eastAsia="Times New Roman"/>
        </w:rPr>
      </w:pPr>
    </w:p>
    <w:p w14:paraId="7DE4F69B" w14:textId="77777777" w:rsidR="00C14E79" w:rsidRDefault="00C14E79" w:rsidP="00C14E79">
      <w:pPr>
        <w:rPr>
          <w:rFonts w:eastAsia="Times New Roman"/>
        </w:rPr>
      </w:pPr>
      <w:r>
        <w:rPr>
          <w:rFonts w:eastAsia="Times New Roman"/>
        </w:rPr>
        <w:t>Dzień dobry, działając w trybie Ustawy o petycjach z dnia 11 lipca 2014 roku (tj. Dz. U. 2018 poz. 870) w związku z art. 54 w związku z art. 63 Konstytucji z dnia 2 kwietnia 1997 roku (Dz. U. 1997 nr 78 poz. 483) przekładam petycję w przedmiocie : </w:t>
      </w:r>
      <w:r>
        <w:rPr>
          <w:rFonts w:ascii="Fira Sans" w:eastAsia="Times New Roman" w:hAnsi="Fira Sans"/>
          <w:color w:val="212529"/>
          <w:sz w:val="24"/>
          <w:szCs w:val="24"/>
        </w:rPr>
        <w:t>podjęcia rozstrzygnięcia lub innego działania w sprawie dotyczącej życia zbiorowego, wartości wymagających szczególnej ochrony w imię dobra wspólnego, mieszczących się w zakresie zadań i kompetencji adresata petycji</w:t>
      </w:r>
    </w:p>
    <w:p w14:paraId="53D583E8" w14:textId="77777777" w:rsidR="00C14E79" w:rsidRDefault="00C14E79" w:rsidP="00C14E79">
      <w:pPr>
        <w:rPr>
          <w:rFonts w:eastAsia="Times New Roman"/>
        </w:rPr>
      </w:pPr>
      <w:r>
        <w:rPr>
          <w:rFonts w:eastAsia="Times New Roman"/>
        </w:rPr>
        <w:t xml:space="preserve">¤ w temacie i celu : zapobiegania </w:t>
      </w:r>
      <w:proofErr w:type="spellStart"/>
      <w:r>
        <w:rPr>
          <w:rFonts w:eastAsia="Times New Roman"/>
        </w:rPr>
        <w:t>Covid</w:t>
      </w:r>
      <w:proofErr w:type="spellEnd"/>
      <w:r>
        <w:rPr>
          <w:rFonts w:eastAsia="Times New Roman"/>
        </w:rPr>
        <w:t xml:space="preserve"> i innym chorobom oraz usprawnienia opieki zdrowotnej</w:t>
      </w:r>
    </w:p>
    <w:p w14:paraId="41322ED4" w14:textId="77777777" w:rsidR="00C14E79" w:rsidRDefault="00C14E79" w:rsidP="00C14E79">
      <w:pPr>
        <w:rPr>
          <w:rFonts w:eastAsia="Times New Roman"/>
        </w:rPr>
      </w:pPr>
    </w:p>
    <w:p w14:paraId="3D3B42CC" w14:textId="77777777" w:rsidR="00C14E79" w:rsidRDefault="00C14E79" w:rsidP="00C14E79">
      <w:pPr>
        <w:rPr>
          <w:rFonts w:eastAsia="Times New Roman"/>
        </w:rPr>
      </w:pPr>
      <w:r>
        <w:rPr>
          <w:rFonts w:eastAsia="Times New Roman"/>
        </w:rPr>
        <w:t>Art. 1</w:t>
      </w:r>
    </w:p>
    <w:p w14:paraId="257E6666" w14:textId="77777777" w:rsidR="00C14E79" w:rsidRDefault="00C14E79" w:rsidP="00C14E79">
      <w:pPr>
        <w:rPr>
          <w:rFonts w:eastAsia="Times New Roman"/>
        </w:rPr>
      </w:pPr>
      <w:r>
        <w:rPr>
          <w:rFonts w:eastAsia="Times New Roman"/>
        </w:rPr>
        <w:t>1. Zespół Ratownictwa Medycznego, Szpitalne Oddziały Ratunkowe, Izby Przyjęć podczas zagrożenia epidemiologicznego/stanu epidemii - każdemu pacjentowi wykonywane są wymazy do czasu gdy liczba zachorowań wynosi 7 dni z rzędu brak pozytywnego wyniku </w:t>
      </w:r>
    </w:p>
    <w:p w14:paraId="7D2B2C2B" w14:textId="77777777" w:rsidR="00C14E79" w:rsidRDefault="00C14E79" w:rsidP="00C14E79">
      <w:pPr>
        <w:rPr>
          <w:rFonts w:eastAsia="Times New Roman"/>
        </w:rPr>
      </w:pPr>
      <w:r>
        <w:rPr>
          <w:rFonts w:eastAsia="Times New Roman"/>
        </w:rPr>
        <w:t>2. Podstawowa Opieka Zdrowotna, Ambulatoryjna Opieka Zdrowotna, Ambulatoryjna Opieka Specjalistyczna podczas zagrożenia epidemiologicznego/stanu epidemii - każdemu pacjentowi wykonywane są wymazy do czasu gdy liczba zachorowań wynosi 7 dni z rzędu brak pozytywnego wyniku</w:t>
      </w:r>
    </w:p>
    <w:p w14:paraId="7C4A7B02" w14:textId="77777777" w:rsidR="00C14E79" w:rsidRDefault="00C14E79" w:rsidP="00C14E79">
      <w:pPr>
        <w:rPr>
          <w:rFonts w:eastAsia="Times New Roman"/>
        </w:rPr>
      </w:pPr>
      <w:r>
        <w:rPr>
          <w:rFonts w:eastAsia="Times New Roman"/>
        </w:rPr>
        <w:t>3. Oddziały szpitalne w tym sanatorium, hospicja, domy opieki społecznej - podczas zagrożenia epidemiologicznego/stanu epidemii - każdemu pacjentowi wykonywane są wymazy do czasu gdy liczba zachorowań wynosi 7 dni z rzędu brak pozytywnego wyniku </w:t>
      </w:r>
    </w:p>
    <w:p w14:paraId="505DF2A3" w14:textId="77777777" w:rsidR="00C14E79" w:rsidRDefault="00C14E79" w:rsidP="00C14E79">
      <w:pPr>
        <w:rPr>
          <w:rFonts w:eastAsia="Times New Roman"/>
        </w:rPr>
      </w:pPr>
      <w:r>
        <w:rPr>
          <w:rFonts w:eastAsia="Times New Roman"/>
        </w:rPr>
        <w:t>4. Na lotniskach, portach morskich, dworcach kolejowych i autobusowych o liniach powiatowych, wojewódzkich, międzynarodowych podczas zagrożenia epidemiologicznego/stanu epidemii - każdemu pacjentowi wykonywane są wymazy do czasu gdy liczba zachorowań wynosi 7 dni z rzędu brak pozytywnego wyniku </w:t>
      </w:r>
    </w:p>
    <w:p w14:paraId="3F323B3F" w14:textId="77777777" w:rsidR="00C14E79" w:rsidRDefault="00C14E79" w:rsidP="00C14E79">
      <w:pPr>
        <w:rPr>
          <w:rFonts w:eastAsia="Times New Roman"/>
        </w:rPr>
      </w:pPr>
      <w:r>
        <w:rPr>
          <w:rFonts w:eastAsia="Times New Roman"/>
        </w:rPr>
        <w:t>5. Każda osoba w gospodarstwie domowym która ma do czynienia z chorym choćby na przeziębienie winna nosić maseczkę i dezynfekować pomieszczenia i przedmioty często używane</w:t>
      </w:r>
    </w:p>
    <w:p w14:paraId="0517A62C" w14:textId="77777777" w:rsidR="00C14E79" w:rsidRDefault="00C14E79" w:rsidP="00C14E79">
      <w:pPr>
        <w:rPr>
          <w:rFonts w:eastAsia="Times New Roman"/>
        </w:rPr>
      </w:pPr>
      <w:r>
        <w:rPr>
          <w:rFonts w:eastAsia="Times New Roman"/>
        </w:rPr>
        <w:t>6. Lekarz podejrzewający chorobę zakaźną choćby przeziębienie winien nosić maseczkę i dezynfekować pomieszczenia i przedmioty często używane</w:t>
      </w:r>
    </w:p>
    <w:p w14:paraId="774EA7FE" w14:textId="77777777" w:rsidR="00C14E79" w:rsidRDefault="00C14E79" w:rsidP="00C14E79">
      <w:pPr>
        <w:rPr>
          <w:rFonts w:eastAsia="Times New Roman"/>
        </w:rPr>
      </w:pPr>
      <w:r>
        <w:rPr>
          <w:rFonts w:eastAsia="Times New Roman"/>
        </w:rPr>
        <w:lastRenderedPageBreak/>
        <w:t xml:space="preserve">7. Lekarz w sezonie wirusowym </w:t>
      </w:r>
      <w:proofErr w:type="spellStart"/>
      <w:r>
        <w:rPr>
          <w:rFonts w:eastAsia="Times New Roman"/>
        </w:rPr>
        <w:t>np</w:t>
      </w:r>
      <w:proofErr w:type="spellEnd"/>
      <w:r>
        <w:rPr>
          <w:rFonts w:eastAsia="Times New Roman"/>
        </w:rPr>
        <w:t xml:space="preserve"> grypy czy złej jakości powietrza oraz społeczeństwo winien nosić maseczkę i dezynfekować pomieszczenia i przedmioty często używane</w:t>
      </w:r>
    </w:p>
    <w:p w14:paraId="1F8FBC74" w14:textId="77777777" w:rsidR="00C14E79" w:rsidRDefault="00C14E79" w:rsidP="00C14E79">
      <w:pPr>
        <w:rPr>
          <w:rFonts w:eastAsia="Times New Roman"/>
        </w:rPr>
      </w:pPr>
    </w:p>
    <w:p w14:paraId="683D674F" w14:textId="77777777" w:rsidR="00C14E79" w:rsidRDefault="00C14E79" w:rsidP="00C14E79">
      <w:pPr>
        <w:rPr>
          <w:rFonts w:eastAsia="Times New Roman"/>
        </w:rPr>
      </w:pPr>
      <w:r>
        <w:rPr>
          <w:rFonts w:eastAsia="Times New Roman"/>
        </w:rPr>
        <w:t>Art. 2</w:t>
      </w:r>
    </w:p>
    <w:p w14:paraId="16B1323F" w14:textId="77777777" w:rsidR="00C14E79" w:rsidRDefault="00C14E79" w:rsidP="00C14E79">
      <w:pPr>
        <w:rPr>
          <w:rFonts w:eastAsia="Times New Roman"/>
        </w:rPr>
      </w:pPr>
      <w:r>
        <w:rPr>
          <w:rFonts w:eastAsia="Times New Roman"/>
        </w:rPr>
        <w:t>1. Sanitariusze lub noszowi (ratownictwa medycznego, pogotowia ratunkowego, kolumny transportu sanitarnego) bez posiadanego tytułu: ratownika medycznego lub i bez przeszkolenia z pierwszej pomocy winni odbyć szkolenie i uzyskać tytuł ratownika KPP; </w:t>
      </w:r>
    </w:p>
    <w:p w14:paraId="26E1479F" w14:textId="77777777" w:rsidR="00C14E79" w:rsidRDefault="00C14E79" w:rsidP="00C14E79">
      <w:pPr>
        <w:rPr>
          <w:rFonts w:eastAsia="Times New Roman"/>
        </w:rPr>
      </w:pPr>
      <w:r>
        <w:rPr>
          <w:rFonts w:eastAsia="Times New Roman"/>
        </w:rPr>
        <w:t>2. Na Szpitalnym Oddziale Ratunkowym i Zespołach Ratownictwa Medycznego z uwagi na umiejętność intubacji i reanimacji są zatrudnieni ratownicy KPP, ratownicy GOPR, ratownicy WOPR by wspomóc pracę ratowników medycznych, pielęgniarek i lekarzy; </w:t>
      </w:r>
    </w:p>
    <w:p w14:paraId="2B856319" w14:textId="77777777" w:rsidR="00C14E79" w:rsidRDefault="00C14E79" w:rsidP="00C14E79">
      <w:pPr>
        <w:rPr>
          <w:rFonts w:eastAsia="Times New Roman"/>
        </w:rPr>
      </w:pPr>
      <w:r>
        <w:rPr>
          <w:rFonts w:eastAsia="Times New Roman"/>
        </w:rPr>
        <w:t>3. Pracownicy wewnętrznego transportu sanitarnego w transporcie chorych, materiałów do badań są ratownikami lub ratownikami KPP by oddział nie został osłabiony obsady ratowniczej, obsady pielęgniarskiej lub obsady lekarskiej, który obecnie transportuje pacjenta na dane oddziały, zabiegi czy badania przez co osłabia się zabezpieczenie oddziału np. przez 2 pielęgniarki lub 2 ratowników medycznych</w:t>
      </w:r>
    </w:p>
    <w:p w14:paraId="373782BC" w14:textId="77777777" w:rsidR="00C14E79" w:rsidRDefault="00C14E79" w:rsidP="00C14E79">
      <w:pPr>
        <w:rPr>
          <w:rFonts w:eastAsia="Times New Roman"/>
        </w:rPr>
      </w:pPr>
      <w:r>
        <w:rPr>
          <w:rFonts w:eastAsia="Times New Roman"/>
        </w:rPr>
        <w:t>4. Centrum Urazowe winien posiadać co najmniej 2-3 specjalistów każdej specjalizacji jeśli nie posiada oddziału celem wykonania zabiegu pilnego i konsultacji. </w:t>
      </w:r>
    </w:p>
    <w:p w14:paraId="679F392A" w14:textId="77777777" w:rsidR="00C14E79" w:rsidRDefault="00C14E79" w:rsidP="00C14E79">
      <w:pPr>
        <w:rPr>
          <w:rFonts w:eastAsia="Times New Roman"/>
        </w:rPr>
      </w:pPr>
      <w:r>
        <w:rPr>
          <w:rFonts w:eastAsia="Times New Roman"/>
        </w:rPr>
        <w:t>Np w centrum urazowym nie ma toksykologii, urologii, kardiochirurgii w związku z tym winni pełnić w szpitalu konsultanci dyżury z zakresu kardiochirurgii, toksykologii i urologii by nie odsyłać do innego szpitala, a wykonać zabieg na miejscu o charakterze pilnym. </w:t>
      </w:r>
    </w:p>
    <w:p w14:paraId="6260FC6A" w14:textId="77777777" w:rsidR="00C14E79" w:rsidRDefault="00C14E79" w:rsidP="00C14E79">
      <w:pPr>
        <w:rPr>
          <w:rFonts w:eastAsia="Times New Roman"/>
        </w:rPr>
      </w:pPr>
    </w:p>
    <w:p w14:paraId="3DC04786" w14:textId="77777777" w:rsidR="00C14E79" w:rsidRDefault="00C14E79" w:rsidP="00C14E79">
      <w:pPr>
        <w:rPr>
          <w:rFonts w:eastAsia="Times New Roman"/>
        </w:rPr>
      </w:pPr>
      <w:r>
        <w:rPr>
          <w:rFonts w:ascii="Roboto" w:eastAsia="Times New Roman" w:hAnsi="Roboto"/>
          <w:color w:val="3C4043"/>
          <w:sz w:val="21"/>
          <w:szCs w:val="21"/>
        </w:rPr>
        <w:t>Adnotacje: </w:t>
      </w:r>
    </w:p>
    <w:p w14:paraId="1484B16E" w14:textId="77777777" w:rsidR="00C14E79" w:rsidRDefault="00C14E79" w:rsidP="00C14E79">
      <w:pPr>
        <w:rPr>
          <w:rFonts w:eastAsia="Times New Roman"/>
        </w:rPr>
      </w:pPr>
      <w:r>
        <w:rPr>
          <w:rFonts w:eastAsia="Times New Roman"/>
        </w:rPr>
        <w:t>(1) - Za ewentualne błędy przepraszam oraz z uwagi na stan epidemii - proszę o odpowiedź tylko i wyłącznie na adres e-mailowy. </w:t>
      </w:r>
    </w:p>
    <w:p w14:paraId="419782F5" w14:textId="77777777" w:rsidR="00C14E79" w:rsidRDefault="00C14E79" w:rsidP="00C14E79">
      <w:pPr>
        <w:rPr>
          <w:rFonts w:eastAsia="Times New Roman"/>
        </w:rPr>
      </w:pPr>
      <w:r>
        <w:rPr>
          <w:rFonts w:eastAsia="Times New Roman"/>
        </w:rPr>
        <w:t>(2) - Nie wyrażam zgody na podstawie ustawy o petycjach i ustawie o dostępie do informacji publicznej na publikację danych osobowych oraz umieszczenie danych w projektowanej uchwale, uzasadnieniu, uchwale organu stanowiącego, protokołach komisji oraz udostępnieniu danych m.in na sesjach z posiedzeń komisji, sesjach organu stanowiącego itd. w związku z rozpatrywaną petycją. </w:t>
      </w:r>
    </w:p>
    <w:p w14:paraId="6C87BB1B" w14:textId="77777777" w:rsidR="00C14E79" w:rsidRDefault="00C14E79" w:rsidP="00C14E79">
      <w:pPr>
        <w:rPr>
          <w:rFonts w:eastAsia="Times New Roman"/>
        </w:rPr>
      </w:pPr>
      <w:r>
        <w:rPr>
          <w:rFonts w:eastAsia="Times New Roman"/>
        </w:rPr>
        <w:t>(3) - Na podstawie przepisów prawa, wnoszę o przekazanie petycji zgodnie z właściwością. </w:t>
      </w:r>
    </w:p>
    <w:p w14:paraId="2E21ED4D" w14:textId="77777777" w:rsidR="00C14E79" w:rsidRDefault="00C14E79" w:rsidP="00C14E79">
      <w:pPr>
        <w:rPr>
          <w:rFonts w:eastAsia="Times New Roman"/>
        </w:rPr>
      </w:pPr>
      <w:r>
        <w:rPr>
          <w:rFonts w:eastAsia="Times New Roman"/>
        </w:rPr>
        <w:t xml:space="preserve">(4) - Po rozpatrzeniu petycji, pisma - proszę o dokonanie </w:t>
      </w:r>
      <w:proofErr w:type="spellStart"/>
      <w:r>
        <w:rPr>
          <w:rFonts w:eastAsia="Times New Roman"/>
        </w:rPr>
        <w:t>anonimizacji</w:t>
      </w:r>
      <w:proofErr w:type="spellEnd"/>
      <w:r>
        <w:rPr>
          <w:rFonts w:eastAsia="Times New Roman"/>
        </w:rPr>
        <w:t xml:space="preserve"> danych (imienia, nazwiska, adresu, miejsca sporządzenia, sygnatury) w pismach wychodzących i przychodzących z uwagi na minimalizacje danych zgodnie z RODO, a dane tylko do rozpatrzenia i udzielenia odpowiedzi, a ważna jest treść pisma do wykorzystania w przyszłości. </w:t>
      </w:r>
    </w:p>
    <w:p w14:paraId="66996B6D" w14:textId="77777777" w:rsidR="00C14E79" w:rsidRDefault="00C14E79" w:rsidP="00C14E79">
      <w:pPr>
        <w:rPr>
          <w:rFonts w:eastAsia="Times New Roman"/>
        </w:rPr>
      </w:pPr>
    </w:p>
    <w:p w14:paraId="26BB273D" w14:textId="77777777" w:rsidR="00C14E79" w:rsidRDefault="00C14E79" w:rsidP="00C14E79">
      <w:pPr>
        <w:rPr>
          <w:rFonts w:eastAsia="Times New Roman"/>
        </w:rPr>
      </w:pPr>
      <w:r>
        <w:rPr>
          <w:rFonts w:eastAsia="Times New Roman"/>
        </w:rPr>
        <w:t>Z wyrazami szacunku </w:t>
      </w:r>
    </w:p>
    <w:p w14:paraId="4B0CB874" w14:textId="74DD258D" w:rsidR="00C14E79" w:rsidRDefault="00C14E79" w:rsidP="00C14E79">
      <w:r>
        <w:rPr>
          <w:rFonts w:eastAsia="Times New Roman"/>
        </w:rPr>
        <w:t>Życzę Miłego Dnia </w:t>
      </w:r>
    </w:p>
    <w:sectPr w:rsidR="00C14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79"/>
    <w:rsid w:val="000C6927"/>
    <w:rsid w:val="00C14E79"/>
    <w:rsid w:val="00E61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D857"/>
  <w15:chartTrackingRefBased/>
  <w15:docId w15:val="{CCE26B4E-FA53-4138-91E1-F03C4B82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4164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Marta</dc:creator>
  <cp:keywords/>
  <dc:description/>
  <cp:lastModifiedBy>Wojciechowska Marta</cp:lastModifiedBy>
  <cp:revision>1</cp:revision>
  <dcterms:created xsi:type="dcterms:W3CDTF">2022-04-26T09:03:00Z</dcterms:created>
  <dcterms:modified xsi:type="dcterms:W3CDTF">2022-04-26T09:09:00Z</dcterms:modified>
</cp:coreProperties>
</file>