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5222" w:rsidRDefault="00511ACE" w:rsidP="00662D89">
      <w:pPr>
        <w:pStyle w:val="Nagwek10"/>
        <w:keepNext/>
        <w:keepLines/>
        <w:shd w:val="clear" w:color="auto" w:fill="auto"/>
        <w:spacing w:after="729"/>
        <w:jc w:val="center"/>
      </w:pPr>
      <w:bookmarkStart w:id="0" w:name="bookmark0"/>
      <w:r>
        <w:t>Regulamin obejmowania patronatem honorowym oraz uczestnictwa</w:t>
      </w:r>
      <w:r w:rsidR="00D07B6A">
        <w:t xml:space="preserve"> </w:t>
      </w:r>
      <w:r w:rsidR="003733DD">
        <w:t>w </w:t>
      </w:r>
      <w:r>
        <w:t>komitecie honor</w:t>
      </w:r>
      <w:r w:rsidR="00456A35">
        <w:t xml:space="preserve">owym </w:t>
      </w:r>
      <w:bookmarkEnd w:id="0"/>
      <w:r w:rsidR="006003ED">
        <w:t>w Ministerstwie Sportu i Turystyki.</w:t>
      </w:r>
    </w:p>
    <w:p w:rsidR="00662D89" w:rsidRPr="00662D89" w:rsidRDefault="00662D89" w:rsidP="00662D89">
      <w:pPr>
        <w:pStyle w:val="Nagwek10"/>
        <w:keepNext/>
        <w:keepLines/>
        <w:shd w:val="clear" w:color="auto" w:fill="auto"/>
        <w:spacing w:after="729" w:line="276" w:lineRule="auto"/>
        <w:jc w:val="center"/>
        <w:rPr>
          <w:sz w:val="24"/>
          <w:szCs w:val="24"/>
        </w:rPr>
      </w:pPr>
      <w:r w:rsidRPr="00390C26">
        <w:rPr>
          <w:sz w:val="24"/>
          <w:szCs w:val="24"/>
        </w:rPr>
        <w:t xml:space="preserve">Rozdział 1 </w:t>
      </w:r>
      <w:r w:rsidRPr="00390C26">
        <w:rPr>
          <w:sz w:val="24"/>
          <w:szCs w:val="24"/>
        </w:rPr>
        <w:br/>
        <w:t>Zasady obejmowania patronatem honorowym przez Ministra Sportu</w:t>
      </w:r>
      <w:r w:rsidR="00157043">
        <w:rPr>
          <w:sz w:val="24"/>
          <w:szCs w:val="24"/>
        </w:rPr>
        <w:t xml:space="preserve"> i Turystyki</w:t>
      </w:r>
      <w:r w:rsidRPr="00390C26">
        <w:rPr>
          <w:sz w:val="24"/>
          <w:szCs w:val="24"/>
        </w:rPr>
        <w:t>, Sekretarza Stanu i Podsekretarza Stanu lub jego udziału w komitecie honorowym.</w:t>
      </w:r>
    </w:p>
    <w:p w:rsidR="00A462E3" w:rsidRDefault="00511ACE" w:rsidP="00A462E3">
      <w:pPr>
        <w:pStyle w:val="Teksttreci20"/>
        <w:shd w:val="clear" w:color="auto" w:fill="auto"/>
        <w:spacing w:before="0"/>
        <w:ind w:firstLine="0"/>
        <w:jc w:val="both"/>
      </w:pPr>
      <w:r>
        <w:t xml:space="preserve">§ 1. 1. Objęcie patronatem </w:t>
      </w:r>
      <w:r w:rsidR="00AC15F5">
        <w:t>honorowym przez Ministra Sportu</w:t>
      </w:r>
      <w:r w:rsidR="00157043">
        <w:t xml:space="preserve"> i Turystyki</w:t>
      </w:r>
      <w:r>
        <w:t>, Sekretarza Stanu albo</w:t>
      </w:r>
      <w:r w:rsidR="00D07B6A">
        <w:t xml:space="preserve"> </w:t>
      </w:r>
      <w:r>
        <w:t>Podsekretarza Stanu w M</w:t>
      </w:r>
      <w:r w:rsidR="00AC15F5">
        <w:t>inisterstwie Sportu</w:t>
      </w:r>
      <w:r w:rsidR="00157043">
        <w:t xml:space="preserve"> i Turystyki</w:t>
      </w:r>
      <w:r>
        <w:t xml:space="preserve"> zwanych dalej odpowiednio „Ministrem",</w:t>
      </w:r>
      <w:r w:rsidR="00D07B6A">
        <w:t xml:space="preserve"> </w:t>
      </w:r>
      <w:r w:rsidR="007A68AE">
        <w:t xml:space="preserve">„Sekretarzem" </w:t>
      </w:r>
      <w:r w:rsidR="00AC15F5">
        <w:t>i </w:t>
      </w:r>
      <w:r>
        <w:t>„Podsekretarzem" oraz „Ministerstwem", lub udział w komitecie honorowym, są</w:t>
      </w:r>
      <w:r w:rsidR="00D07B6A">
        <w:t xml:space="preserve"> </w:t>
      </w:r>
      <w:r>
        <w:t>wyróżnieniami honorowymi podkreślającymi szczególny charakter wyd</w:t>
      </w:r>
      <w:r w:rsidR="00A462E3">
        <w:t>arzeń</w:t>
      </w:r>
      <w:r>
        <w:t xml:space="preserve"> o tematyce mającej</w:t>
      </w:r>
      <w:r w:rsidR="00D07B6A">
        <w:t xml:space="preserve"> </w:t>
      </w:r>
      <w:r w:rsidR="005547BE">
        <w:t xml:space="preserve">znaczenie dla rozwoju sportu </w:t>
      </w:r>
      <w:r w:rsidR="00157043">
        <w:t xml:space="preserve">lub turystyki </w:t>
      </w:r>
      <w:r w:rsidR="005547BE">
        <w:t xml:space="preserve">w Polsce. </w:t>
      </w:r>
    </w:p>
    <w:p w:rsidR="00A462E3" w:rsidRDefault="00A462E3" w:rsidP="000E5572">
      <w:pPr>
        <w:pStyle w:val="Teksttreci20"/>
        <w:numPr>
          <w:ilvl w:val="0"/>
          <w:numId w:val="1"/>
        </w:numPr>
        <w:shd w:val="clear" w:color="auto" w:fill="auto"/>
        <w:tabs>
          <w:tab w:val="left" w:pos="284"/>
          <w:tab w:val="left" w:pos="426"/>
        </w:tabs>
        <w:spacing w:before="0"/>
        <w:ind w:firstLine="0"/>
        <w:jc w:val="both"/>
      </w:pPr>
      <w:r>
        <w:t xml:space="preserve">Minister może powierzyć sprawowanie honorowego patronatu lub uczestnictwo w komitecie honorowym Sekretarzowi lub Podsekretarzowi. </w:t>
      </w:r>
    </w:p>
    <w:p w:rsidR="00CE5222" w:rsidRDefault="00511ACE" w:rsidP="005A31EC">
      <w:pPr>
        <w:pStyle w:val="Teksttreci20"/>
        <w:numPr>
          <w:ilvl w:val="0"/>
          <w:numId w:val="1"/>
        </w:numPr>
        <w:shd w:val="clear" w:color="auto" w:fill="auto"/>
        <w:tabs>
          <w:tab w:val="left" w:pos="287"/>
        </w:tabs>
        <w:spacing w:before="0" w:after="184" w:line="312" w:lineRule="exact"/>
        <w:ind w:firstLine="0"/>
        <w:jc w:val="both"/>
      </w:pPr>
      <w:r>
        <w:t>Przyznanie patronatu honorowego lub uczestnictwa w komitecie honorowym nie oznacza</w:t>
      </w:r>
      <w:r w:rsidR="00D07B6A">
        <w:t xml:space="preserve"> </w:t>
      </w:r>
      <w:r>
        <w:t>osobistego udziału w wydarzeniu Ministra, Sekretarza albo Podsekretarza.</w:t>
      </w:r>
    </w:p>
    <w:p w:rsidR="00CE5222" w:rsidRDefault="00511ACE" w:rsidP="005A31EC">
      <w:pPr>
        <w:pStyle w:val="Teksttreci20"/>
        <w:numPr>
          <w:ilvl w:val="0"/>
          <w:numId w:val="1"/>
        </w:numPr>
        <w:shd w:val="clear" w:color="auto" w:fill="auto"/>
        <w:tabs>
          <w:tab w:val="left" w:pos="291"/>
        </w:tabs>
        <w:spacing w:before="0"/>
        <w:ind w:firstLine="0"/>
        <w:jc w:val="both"/>
      </w:pPr>
      <w:r>
        <w:t>W wydarzeniach objętych honorowym patronatem Ministra, Sekretarza albo Podsekretarza może</w:t>
      </w:r>
      <w:r w:rsidR="00D07B6A">
        <w:t xml:space="preserve"> </w:t>
      </w:r>
      <w:r>
        <w:t>wziąć udział wskazany przez nich przedstawiciel Ministerstwa.</w:t>
      </w:r>
    </w:p>
    <w:p w:rsidR="00CE5222" w:rsidRDefault="00511ACE" w:rsidP="005A31EC">
      <w:pPr>
        <w:pStyle w:val="Teksttreci20"/>
        <w:numPr>
          <w:ilvl w:val="0"/>
          <w:numId w:val="1"/>
        </w:numPr>
        <w:shd w:val="clear" w:color="auto" w:fill="auto"/>
        <w:tabs>
          <w:tab w:val="left" w:pos="291"/>
        </w:tabs>
        <w:spacing w:before="0" w:after="176"/>
        <w:ind w:firstLine="0"/>
        <w:jc w:val="both"/>
      </w:pPr>
      <w:r>
        <w:t>Objęcie patronatem honorowym lub uczestnictwo w komitecie honorowym nie wymaga</w:t>
      </w:r>
      <w:r w:rsidR="00D07B6A">
        <w:t xml:space="preserve"> </w:t>
      </w:r>
      <w:r>
        <w:t>uzasadnienia.</w:t>
      </w:r>
    </w:p>
    <w:p w:rsidR="00CE5222" w:rsidRDefault="00511ACE" w:rsidP="005A31EC">
      <w:pPr>
        <w:pStyle w:val="Teksttreci20"/>
        <w:shd w:val="clear" w:color="auto" w:fill="auto"/>
        <w:spacing w:before="0" w:after="254" w:line="312" w:lineRule="exact"/>
        <w:ind w:firstLine="0"/>
        <w:jc w:val="both"/>
      </w:pPr>
      <w:r>
        <w:t>§ 2. 1. Objęcie patronatem honorowym lub uczestnictwo w komitecie honorowym może być</w:t>
      </w:r>
      <w:r w:rsidR="00D07B6A">
        <w:t xml:space="preserve"> </w:t>
      </w:r>
      <w:r>
        <w:t>przyznawane w szczególności:</w:t>
      </w:r>
    </w:p>
    <w:p w:rsidR="00CE5222" w:rsidRDefault="00511ACE" w:rsidP="00336454">
      <w:pPr>
        <w:pStyle w:val="Teksttreci20"/>
        <w:numPr>
          <w:ilvl w:val="0"/>
          <w:numId w:val="2"/>
        </w:numPr>
        <w:shd w:val="clear" w:color="auto" w:fill="auto"/>
        <w:tabs>
          <w:tab w:val="left" w:pos="760"/>
        </w:tabs>
        <w:spacing w:before="0" w:after="0" w:line="220" w:lineRule="exact"/>
        <w:ind w:left="400" w:firstLine="0"/>
        <w:jc w:val="both"/>
      </w:pPr>
      <w:r>
        <w:t>zawodom międzynarodowym rangi mistrzostw Świata lub Europy;</w:t>
      </w:r>
    </w:p>
    <w:p w:rsidR="00CE5222" w:rsidRDefault="00511ACE" w:rsidP="00336454">
      <w:pPr>
        <w:pStyle w:val="Teksttreci20"/>
        <w:numPr>
          <w:ilvl w:val="0"/>
          <w:numId w:val="2"/>
        </w:numPr>
        <w:shd w:val="clear" w:color="auto" w:fill="auto"/>
        <w:tabs>
          <w:tab w:val="left" w:pos="760"/>
        </w:tabs>
        <w:spacing w:before="0" w:after="0"/>
        <w:ind w:left="400" w:firstLine="0"/>
        <w:jc w:val="both"/>
      </w:pPr>
      <w:r>
        <w:t>zawodom z cyklu Pucharu Świata lub Pucharu Europy;</w:t>
      </w:r>
    </w:p>
    <w:p w:rsidR="00CE5222" w:rsidRDefault="00511ACE" w:rsidP="00336454">
      <w:pPr>
        <w:pStyle w:val="Teksttreci20"/>
        <w:numPr>
          <w:ilvl w:val="0"/>
          <w:numId w:val="2"/>
        </w:numPr>
        <w:shd w:val="clear" w:color="auto" w:fill="auto"/>
        <w:tabs>
          <w:tab w:val="left" w:pos="760"/>
        </w:tabs>
        <w:spacing w:before="0" w:after="0"/>
        <w:ind w:left="760"/>
        <w:jc w:val="both"/>
      </w:pPr>
      <w:r>
        <w:t>zawodom krajowym rangi Mistrzostw Polski i Pucharu Polski, organizowanym przez polskie</w:t>
      </w:r>
      <w:r w:rsidR="00D07B6A">
        <w:t xml:space="preserve"> </w:t>
      </w:r>
      <w:r>
        <w:t>związki sportowe;</w:t>
      </w:r>
    </w:p>
    <w:p w:rsidR="00CE5222" w:rsidRDefault="00511ACE" w:rsidP="00336454">
      <w:pPr>
        <w:pStyle w:val="Teksttreci20"/>
        <w:numPr>
          <w:ilvl w:val="0"/>
          <w:numId w:val="2"/>
        </w:numPr>
        <w:shd w:val="clear" w:color="auto" w:fill="auto"/>
        <w:tabs>
          <w:tab w:val="left" w:pos="760"/>
        </w:tabs>
        <w:spacing w:before="0" w:after="0" w:line="312" w:lineRule="exact"/>
        <w:ind w:left="760"/>
        <w:jc w:val="both"/>
      </w:pPr>
      <w:r>
        <w:t>imprezom oraz przedsięwzięciom promującym aktywność fizyczną oraz powszechne</w:t>
      </w:r>
      <w:r w:rsidR="00D07B6A">
        <w:t xml:space="preserve"> </w:t>
      </w:r>
      <w:r>
        <w:t>uczestnictwo w sporcie;</w:t>
      </w:r>
    </w:p>
    <w:p w:rsidR="00157043" w:rsidRDefault="00157043" w:rsidP="00336454">
      <w:pPr>
        <w:pStyle w:val="Teksttreci20"/>
        <w:numPr>
          <w:ilvl w:val="0"/>
          <w:numId w:val="2"/>
        </w:numPr>
        <w:shd w:val="clear" w:color="auto" w:fill="auto"/>
        <w:tabs>
          <w:tab w:val="left" w:pos="760"/>
        </w:tabs>
        <w:spacing w:before="0" w:after="0" w:line="312" w:lineRule="exact"/>
        <w:ind w:left="760"/>
        <w:jc w:val="both"/>
      </w:pPr>
      <w:r>
        <w:t>przedsięwzięciom, których celem jest rozwój turystyki w Polsce oraz służącym promocji turystycznej Polski;</w:t>
      </w:r>
    </w:p>
    <w:p w:rsidR="00CE5222" w:rsidRDefault="00511ACE" w:rsidP="00336454">
      <w:pPr>
        <w:pStyle w:val="Teksttreci20"/>
        <w:numPr>
          <w:ilvl w:val="0"/>
          <w:numId w:val="2"/>
        </w:numPr>
        <w:shd w:val="clear" w:color="auto" w:fill="auto"/>
        <w:tabs>
          <w:tab w:val="left" w:pos="760"/>
        </w:tabs>
        <w:spacing w:before="0" w:after="0"/>
        <w:ind w:left="760"/>
        <w:jc w:val="both"/>
      </w:pPr>
      <w:r>
        <w:t xml:space="preserve">wydarzeniom międzynarodowym o charakterze sportowym </w:t>
      </w:r>
      <w:r w:rsidR="00157043">
        <w:t xml:space="preserve">lub turystycznym </w:t>
      </w:r>
      <w:r>
        <w:t>przyczyniającym się do promocji Polski na arenie międzynarodowej;</w:t>
      </w:r>
    </w:p>
    <w:p w:rsidR="00CE5222" w:rsidRDefault="00511ACE" w:rsidP="00336454">
      <w:pPr>
        <w:pStyle w:val="Teksttreci20"/>
        <w:numPr>
          <w:ilvl w:val="0"/>
          <w:numId w:val="2"/>
        </w:numPr>
        <w:shd w:val="clear" w:color="auto" w:fill="auto"/>
        <w:tabs>
          <w:tab w:val="left" w:pos="760"/>
        </w:tabs>
        <w:spacing w:before="0" w:after="184" w:line="312" w:lineRule="exact"/>
        <w:ind w:left="760"/>
        <w:jc w:val="both"/>
      </w:pPr>
      <w:r>
        <w:t>pozostałym imprezom s</w:t>
      </w:r>
      <w:r w:rsidR="00157043">
        <w:t xml:space="preserve">portowym, sportowo-rekreacyjnym, turystycznym </w:t>
      </w:r>
      <w:r>
        <w:t>oraz innym</w:t>
      </w:r>
      <w:r w:rsidR="00D07B6A">
        <w:t xml:space="preserve"> </w:t>
      </w:r>
      <w:r>
        <w:t>przedsięwzięciom, służą</w:t>
      </w:r>
      <w:r w:rsidR="005A31EC">
        <w:t>cym rozwojowi sportu</w:t>
      </w:r>
      <w:r w:rsidR="00157043">
        <w:t xml:space="preserve"> i turystyki</w:t>
      </w:r>
      <w:r>
        <w:t>.</w:t>
      </w:r>
    </w:p>
    <w:p w:rsidR="00CE5222" w:rsidRDefault="00511ACE" w:rsidP="00187AC7">
      <w:pPr>
        <w:pStyle w:val="Teksttreci20"/>
        <w:numPr>
          <w:ilvl w:val="0"/>
          <w:numId w:val="3"/>
        </w:numPr>
        <w:shd w:val="clear" w:color="auto" w:fill="auto"/>
        <w:tabs>
          <w:tab w:val="left" w:pos="282"/>
        </w:tabs>
        <w:spacing w:before="0" w:after="0"/>
        <w:ind w:firstLine="0"/>
        <w:jc w:val="both"/>
      </w:pPr>
      <w:r>
        <w:t>Objęcie patronatem honorowym lub uczestnictwo w komitecie honorowym w innych przypadkach</w:t>
      </w:r>
      <w:r w:rsidR="00D07B6A">
        <w:t xml:space="preserve"> </w:t>
      </w:r>
      <w:r>
        <w:t>niż wskazane w ust. 1, może mieć miejsce, jeżeli zostanie uznane za zasadne z punktu widzenia</w:t>
      </w:r>
      <w:r w:rsidR="00D07B6A">
        <w:t xml:space="preserve"> </w:t>
      </w:r>
      <w:r w:rsidR="00187AC7">
        <w:t>rozwoju sportu</w:t>
      </w:r>
      <w:r w:rsidR="003F6AF7">
        <w:t xml:space="preserve"> lub turystyki</w:t>
      </w:r>
      <w:r w:rsidR="00187AC7">
        <w:t xml:space="preserve">. </w:t>
      </w:r>
    </w:p>
    <w:p w:rsidR="00187AC7" w:rsidRDefault="00187AC7" w:rsidP="00187AC7">
      <w:pPr>
        <w:pStyle w:val="Teksttreci20"/>
        <w:shd w:val="clear" w:color="auto" w:fill="auto"/>
        <w:tabs>
          <w:tab w:val="left" w:pos="282"/>
        </w:tabs>
        <w:spacing w:before="0" w:after="0"/>
        <w:ind w:firstLine="0"/>
      </w:pPr>
    </w:p>
    <w:p w:rsidR="00CE5222" w:rsidRDefault="00511ACE" w:rsidP="00187AC7">
      <w:pPr>
        <w:pStyle w:val="Teksttreci20"/>
        <w:numPr>
          <w:ilvl w:val="0"/>
          <w:numId w:val="3"/>
        </w:numPr>
        <w:shd w:val="clear" w:color="auto" w:fill="auto"/>
        <w:tabs>
          <w:tab w:val="left" w:pos="299"/>
        </w:tabs>
        <w:spacing w:before="0"/>
        <w:ind w:firstLine="0"/>
        <w:jc w:val="both"/>
      </w:pPr>
      <w:r>
        <w:t>Patronatu nie udziela się i nie przyjmuje się zaproszenia do komitetu honorowego przedsięwzięcia,</w:t>
      </w:r>
      <w:r w:rsidR="00D07B6A">
        <w:t xml:space="preserve"> </w:t>
      </w:r>
      <w:r>
        <w:t>jeśli ma ono charakter komercyjny, lobbingowy lub reklamowy, chyba że zostanie ono uznane za</w:t>
      </w:r>
      <w:r w:rsidR="00D07B6A">
        <w:t xml:space="preserve"> </w:t>
      </w:r>
      <w:r>
        <w:t>istotne z punktu widzenia priorytetów Ministerstwa.</w:t>
      </w:r>
    </w:p>
    <w:p w:rsidR="00662D89" w:rsidRDefault="00662D89" w:rsidP="00662D89">
      <w:pPr>
        <w:pStyle w:val="Akapitzlist"/>
      </w:pPr>
    </w:p>
    <w:p w:rsidR="00662D89" w:rsidRDefault="00662D89" w:rsidP="00662D89">
      <w:pPr>
        <w:pStyle w:val="Teksttreci20"/>
        <w:shd w:val="clear" w:color="auto" w:fill="auto"/>
        <w:tabs>
          <w:tab w:val="left" w:pos="299"/>
        </w:tabs>
        <w:spacing w:before="0" w:line="240" w:lineRule="auto"/>
        <w:ind w:firstLine="0"/>
        <w:jc w:val="center"/>
        <w:rPr>
          <w:b/>
          <w:sz w:val="24"/>
          <w:szCs w:val="24"/>
        </w:rPr>
      </w:pPr>
      <w:r w:rsidRPr="00390C26">
        <w:rPr>
          <w:b/>
          <w:sz w:val="24"/>
          <w:szCs w:val="24"/>
        </w:rPr>
        <w:t>Rozdział 2</w:t>
      </w:r>
    </w:p>
    <w:p w:rsidR="00662D89" w:rsidRPr="00390C26" w:rsidRDefault="00662D89" w:rsidP="00662D89">
      <w:pPr>
        <w:pStyle w:val="Teksttreci20"/>
        <w:shd w:val="clear" w:color="auto" w:fill="auto"/>
        <w:tabs>
          <w:tab w:val="left" w:pos="299"/>
        </w:tabs>
        <w:spacing w:before="0" w:line="240" w:lineRule="auto"/>
        <w:ind w:firstLine="0"/>
        <w:jc w:val="center"/>
        <w:rPr>
          <w:b/>
          <w:sz w:val="24"/>
          <w:szCs w:val="24"/>
        </w:rPr>
      </w:pPr>
      <w:r w:rsidRPr="00390C26">
        <w:rPr>
          <w:b/>
          <w:sz w:val="24"/>
          <w:szCs w:val="24"/>
        </w:rPr>
        <w:t>Procedura obejmowania patronatem honorowym przez Ministra Sportu</w:t>
      </w:r>
      <w:r w:rsidR="003F6AF7">
        <w:rPr>
          <w:b/>
          <w:sz w:val="24"/>
          <w:szCs w:val="24"/>
        </w:rPr>
        <w:t xml:space="preserve"> i Turystyki</w:t>
      </w:r>
      <w:r w:rsidRPr="00390C26"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</w:rPr>
        <w:br/>
      </w:r>
      <w:r w:rsidRPr="00390C26">
        <w:rPr>
          <w:b/>
          <w:sz w:val="24"/>
          <w:szCs w:val="24"/>
        </w:rPr>
        <w:t>Sekretarza Stanu i Podsekretarza Stanu lub jego udziału w komitecie honorowym.</w:t>
      </w:r>
    </w:p>
    <w:p w:rsidR="00662D89" w:rsidRDefault="00662D89" w:rsidP="00662D89">
      <w:pPr>
        <w:pStyle w:val="Teksttreci20"/>
        <w:shd w:val="clear" w:color="auto" w:fill="auto"/>
        <w:tabs>
          <w:tab w:val="left" w:pos="299"/>
        </w:tabs>
        <w:spacing w:before="0"/>
        <w:ind w:firstLine="0"/>
        <w:jc w:val="both"/>
      </w:pPr>
    </w:p>
    <w:p w:rsidR="00CE5222" w:rsidRDefault="00511ACE" w:rsidP="00187AC7">
      <w:pPr>
        <w:pStyle w:val="Teksttreci20"/>
        <w:shd w:val="clear" w:color="auto" w:fill="auto"/>
        <w:spacing w:before="0"/>
        <w:ind w:firstLine="0"/>
        <w:jc w:val="both"/>
      </w:pPr>
      <w:r>
        <w:t xml:space="preserve">§ 3. 1. </w:t>
      </w:r>
      <w:r w:rsidR="00662D89">
        <w:t>W celu uzyskania patronatu honorowego lub uczestnictwa w komitecie honorowym o</w:t>
      </w:r>
      <w:r>
        <w:t>rganizator wydarzenia występuje do Ministerstwa z wnioskiem o objęcie przez Ministra,</w:t>
      </w:r>
      <w:r w:rsidR="00D07B6A">
        <w:t xml:space="preserve"> </w:t>
      </w:r>
      <w:r>
        <w:t>Sekretarza albo Podsekretarza patronatem honorowym lub o wyrażenie zgody na udział w komitecie</w:t>
      </w:r>
      <w:r w:rsidR="00D07B6A">
        <w:t xml:space="preserve"> </w:t>
      </w:r>
      <w:r>
        <w:t>honorowym.</w:t>
      </w:r>
    </w:p>
    <w:p w:rsidR="00CE5222" w:rsidRDefault="00511ACE" w:rsidP="00187AC7">
      <w:pPr>
        <w:pStyle w:val="Teksttreci20"/>
        <w:numPr>
          <w:ilvl w:val="0"/>
          <w:numId w:val="4"/>
        </w:numPr>
        <w:shd w:val="clear" w:color="auto" w:fill="auto"/>
        <w:tabs>
          <w:tab w:val="left" w:pos="299"/>
        </w:tabs>
        <w:spacing w:before="0"/>
        <w:ind w:firstLine="0"/>
        <w:jc w:val="both"/>
      </w:pPr>
      <w:r>
        <w:t>Wzór wniosku, o którym mowa w ust. 1, stanowi załącznik do niniejszego Regulaminu i dostępny</w:t>
      </w:r>
      <w:r w:rsidR="00D07B6A">
        <w:t xml:space="preserve"> </w:t>
      </w:r>
      <w:r>
        <w:t>jest w postaci formularza na stronie internetowej Ministerstwa.</w:t>
      </w:r>
    </w:p>
    <w:p w:rsidR="00CE5222" w:rsidRDefault="00511ACE" w:rsidP="00187AC7">
      <w:pPr>
        <w:pStyle w:val="Teksttreci20"/>
        <w:numPr>
          <w:ilvl w:val="0"/>
          <w:numId w:val="4"/>
        </w:numPr>
        <w:shd w:val="clear" w:color="auto" w:fill="auto"/>
        <w:tabs>
          <w:tab w:val="left" w:pos="289"/>
        </w:tabs>
        <w:spacing w:before="0" w:after="250"/>
        <w:ind w:firstLine="0"/>
        <w:jc w:val="both"/>
      </w:pPr>
      <w:r>
        <w:t>W przypadku wniosków złożonych w innej niż wskazana w niniejszym Regulaminie formie lub</w:t>
      </w:r>
      <w:r w:rsidR="00D07B6A">
        <w:t xml:space="preserve"> </w:t>
      </w:r>
      <w:r>
        <w:t>wniosków niekompletnych Biuro Ministra wzywa do uzupełnienia braków formalnych</w:t>
      </w:r>
      <w:r w:rsidR="00CA7DAC">
        <w:t xml:space="preserve"> w terminie 7 dni</w:t>
      </w:r>
      <w:r>
        <w:t>.</w:t>
      </w:r>
      <w:r w:rsidR="00CA7DAC">
        <w:t xml:space="preserve"> W przypadku nieuzupełnienia przez organizatora braków formalnych we wskazanym terminie od dnia doręczenia wezwania, wniosek pozostawia się bez rozpatrzenia.</w:t>
      </w:r>
    </w:p>
    <w:p w:rsidR="00CE5222" w:rsidRDefault="00511ACE">
      <w:pPr>
        <w:pStyle w:val="Teksttreci20"/>
        <w:numPr>
          <w:ilvl w:val="0"/>
          <w:numId w:val="4"/>
        </w:numPr>
        <w:shd w:val="clear" w:color="auto" w:fill="auto"/>
        <w:tabs>
          <w:tab w:val="left" w:pos="289"/>
        </w:tabs>
        <w:spacing w:before="0" w:after="294" w:line="220" w:lineRule="exact"/>
        <w:ind w:firstLine="0"/>
        <w:jc w:val="both"/>
      </w:pPr>
      <w:r>
        <w:t xml:space="preserve">Wypełniony </w:t>
      </w:r>
      <w:r w:rsidR="00E51AEB">
        <w:t xml:space="preserve">i podpisany </w:t>
      </w:r>
      <w:r>
        <w:t>wniosek należy</w:t>
      </w:r>
      <w:r w:rsidR="00E51AEB">
        <w:t xml:space="preserve"> przesłać w jeden z poniższych sposobów</w:t>
      </w:r>
      <w:r>
        <w:t>:</w:t>
      </w:r>
    </w:p>
    <w:p w:rsidR="00CE5222" w:rsidRDefault="00AB5916">
      <w:pPr>
        <w:pStyle w:val="Teksttreci20"/>
        <w:numPr>
          <w:ilvl w:val="0"/>
          <w:numId w:val="5"/>
        </w:numPr>
        <w:shd w:val="clear" w:color="auto" w:fill="auto"/>
        <w:tabs>
          <w:tab w:val="left" w:pos="758"/>
        </w:tabs>
        <w:spacing w:before="0" w:after="250" w:line="220" w:lineRule="exact"/>
        <w:ind w:left="400" w:firstLine="0"/>
        <w:jc w:val="both"/>
      </w:pPr>
      <w:r>
        <w:t>pocztą tradycyjną</w:t>
      </w:r>
      <w:r w:rsidR="00511ACE">
        <w:t xml:space="preserve"> na adres</w:t>
      </w:r>
      <w:r>
        <w:t xml:space="preserve"> korespondencyjny</w:t>
      </w:r>
      <w:r w:rsidR="00511ACE">
        <w:t>:</w:t>
      </w:r>
    </w:p>
    <w:p w:rsidR="00187AC7" w:rsidRDefault="00187AC7" w:rsidP="00187AC7">
      <w:pPr>
        <w:pStyle w:val="Teksttreci20"/>
        <w:shd w:val="clear" w:color="auto" w:fill="auto"/>
        <w:tabs>
          <w:tab w:val="left" w:pos="758"/>
        </w:tabs>
        <w:spacing w:before="0" w:after="250" w:line="220" w:lineRule="exact"/>
        <w:ind w:left="400" w:firstLine="0"/>
        <w:jc w:val="both"/>
      </w:pPr>
      <w:r>
        <w:tab/>
        <w:t>Ministerstwo Sportu</w:t>
      </w:r>
      <w:r w:rsidR="003F6AF7">
        <w:t xml:space="preserve"> i Turystyki</w:t>
      </w:r>
    </w:p>
    <w:p w:rsidR="00187AC7" w:rsidRDefault="00187AC7" w:rsidP="00187AC7">
      <w:pPr>
        <w:pStyle w:val="Teksttreci20"/>
        <w:shd w:val="clear" w:color="auto" w:fill="auto"/>
        <w:tabs>
          <w:tab w:val="left" w:pos="758"/>
        </w:tabs>
        <w:spacing w:before="0" w:after="250" w:line="220" w:lineRule="exact"/>
        <w:ind w:left="400" w:firstLine="0"/>
        <w:jc w:val="both"/>
      </w:pPr>
      <w:r>
        <w:tab/>
        <w:t>Biuro Ministra</w:t>
      </w:r>
    </w:p>
    <w:p w:rsidR="00187AC7" w:rsidRDefault="00187AC7" w:rsidP="00187AC7">
      <w:pPr>
        <w:pStyle w:val="Teksttreci20"/>
        <w:shd w:val="clear" w:color="auto" w:fill="auto"/>
        <w:tabs>
          <w:tab w:val="left" w:pos="758"/>
        </w:tabs>
        <w:spacing w:before="0" w:after="250" w:line="220" w:lineRule="exact"/>
        <w:ind w:left="400" w:firstLine="0"/>
        <w:jc w:val="both"/>
      </w:pPr>
      <w:r>
        <w:tab/>
        <w:t>ul. Senatorska 14</w:t>
      </w:r>
    </w:p>
    <w:p w:rsidR="00187AC7" w:rsidRDefault="00AB5916" w:rsidP="00187AC7">
      <w:pPr>
        <w:pStyle w:val="Teksttreci20"/>
        <w:shd w:val="clear" w:color="auto" w:fill="auto"/>
        <w:tabs>
          <w:tab w:val="left" w:pos="758"/>
        </w:tabs>
        <w:spacing w:before="0" w:after="250" w:line="220" w:lineRule="exact"/>
        <w:ind w:left="400" w:firstLine="0"/>
        <w:jc w:val="both"/>
      </w:pPr>
      <w:r>
        <w:tab/>
        <w:t>00-082 Warszawa;</w:t>
      </w:r>
    </w:p>
    <w:p w:rsidR="00CE5222" w:rsidRDefault="00511ACE">
      <w:pPr>
        <w:pStyle w:val="Teksttreci20"/>
        <w:numPr>
          <w:ilvl w:val="0"/>
          <w:numId w:val="5"/>
        </w:numPr>
        <w:shd w:val="clear" w:color="auto" w:fill="auto"/>
        <w:tabs>
          <w:tab w:val="left" w:pos="758"/>
        </w:tabs>
        <w:spacing w:before="0" w:after="294" w:line="220" w:lineRule="exact"/>
        <w:ind w:left="400" w:firstLine="0"/>
        <w:jc w:val="both"/>
      </w:pPr>
      <w:r>
        <w:t>złożyć</w:t>
      </w:r>
      <w:r w:rsidR="00AB5916">
        <w:t xml:space="preserve"> w kancelarii Ministerstwa;</w:t>
      </w:r>
    </w:p>
    <w:p w:rsidR="00187AC7" w:rsidRDefault="00511ACE" w:rsidP="00187AC7">
      <w:pPr>
        <w:pStyle w:val="Teksttreci20"/>
        <w:numPr>
          <w:ilvl w:val="0"/>
          <w:numId w:val="5"/>
        </w:numPr>
        <w:shd w:val="clear" w:color="auto" w:fill="auto"/>
        <w:tabs>
          <w:tab w:val="left" w:pos="758"/>
        </w:tabs>
        <w:spacing w:before="0" w:after="219" w:line="220" w:lineRule="exact"/>
        <w:ind w:left="400" w:firstLine="0"/>
        <w:jc w:val="both"/>
      </w:pPr>
      <w:r>
        <w:t xml:space="preserve"> </w:t>
      </w:r>
      <w:r w:rsidR="00AB5916">
        <w:t>e-mailem</w:t>
      </w:r>
      <w:r>
        <w:t xml:space="preserve">, w formacie pdf, na adres: </w:t>
      </w:r>
      <w:hyperlink r:id="rId7" w:history="1">
        <w:r w:rsidR="003F6AF7" w:rsidRPr="00C9510D">
          <w:rPr>
            <w:rStyle w:val="Hipercze"/>
          </w:rPr>
          <w:t>patronaty@msit.gov.pl</w:t>
        </w:r>
      </w:hyperlink>
      <w:r w:rsidR="00AB5916">
        <w:t xml:space="preserve">, </w:t>
      </w:r>
    </w:p>
    <w:p w:rsidR="00F232B3" w:rsidRDefault="00F232B3" w:rsidP="00187AC7">
      <w:pPr>
        <w:pStyle w:val="Teksttreci20"/>
        <w:numPr>
          <w:ilvl w:val="0"/>
          <w:numId w:val="5"/>
        </w:numPr>
        <w:shd w:val="clear" w:color="auto" w:fill="auto"/>
        <w:tabs>
          <w:tab w:val="left" w:pos="758"/>
        </w:tabs>
        <w:spacing w:before="0" w:after="219" w:line="220" w:lineRule="exact"/>
        <w:ind w:left="400" w:firstLine="0"/>
        <w:jc w:val="both"/>
      </w:pPr>
      <w:r w:rsidRPr="00F232B3">
        <w:t xml:space="preserve">elektronicznie za pośrednictwem platformy </w:t>
      </w:r>
      <w:proofErr w:type="spellStart"/>
      <w:r w:rsidRPr="00F232B3">
        <w:t>ePUAP</w:t>
      </w:r>
      <w:proofErr w:type="spellEnd"/>
      <w:r w:rsidRPr="00F232B3">
        <w:t>: /</w:t>
      </w:r>
      <w:proofErr w:type="spellStart"/>
      <w:r w:rsidRPr="00F232B3">
        <w:t>MSiT</w:t>
      </w:r>
      <w:proofErr w:type="spellEnd"/>
      <w:r w:rsidRPr="00F232B3">
        <w:t>/</w:t>
      </w:r>
      <w:proofErr w:type="spellStart"/>
      <w:r w:rsidRPr="00F232B3">
        <w:t>SkrytkaESP</w:t>
      </w:r>
      <w:proofErr w:type="spellEnd"/>
      <w:r>
        <w:t xml:space="preserve">. </w:t>
      </w:r>
    </w:p>
    <w:p w:rsidR="00CE5222" w:rsidRDefault="00511ACE" w:rsidP="00187AC7">
      <w:pPr>
        <w:pStyle w:val="Teksttreci20"/>
        <w:numPr>
          <w:ilvl w:val="0"/>
          <w:numId w:val="4"/>
        </w:numPr>
        <w:shd w:val="clear" w:color="auto" w:fill="auto"/>
        <w:tabs>
          <w:tab w:val="left" w:pos="289"/>
        </w:tabs>
        <w:spacing w:before="0" w:after="250"/>
        <w:ind w:firstLine="0"/>
        <w:jc w:val="both"/>
      </w:pPr>
      <w:r>
        <w:t>Dodatkowe prośby zawarte we wniosku nie podlegają rozpatrzeniu i należy je składać odrębnym</w:t>
      </w:r>
      <w:r w:rsidR="00D07B6A">
        <w:t xml:space="preserve"> </w:t>
      </w:r>
      <w:r>
        <w:t>pismem.</w:t>
      </w:r>
    </w:p>
    <w:p w:rsidR="00CE5222" w:rsidRDefault="00511ACE">
      <w:pPr>
        <w:pStyle w:val="Teksttreci20"/>
        <w:shd w:val="clear" w:color="auto" w:fill="auto"/>
        <w:spacing w:before="0" w:after="219" w:line="220" w:lineRule="exact"/>
        <w:ind w:firstLine="0"/>
        <w:jc w:val="both"/>
      </w:pPr>
      <w:r>
        <w:t>§ 4. 1. Wniosek należy złożyć, nie później niż na 60 dni przed planowanym rozpoczęciem wydarzenia.</w:t>
      </w:r>
    </w:p>
    <w:p w:rsidR="00CE5222" w:rsidRDefault="00511ACE" w:rsidP="00E96B12">
      <w:pPr>
        <w:pStyle w:val="Teksttreci20"/>
        <w:shd w:val="clear" w:color="auto" w:fill="auto"/>
        <w:spacing w:before="0"/>
        <w:ind w:firstLine="0"/>
        <w:jc w:val="both"/>
      </w:pPr>
      <w:r>
        <w:t>2. Niedotrzymanie terminu wskazanego w ust. 1 może stanowić podstawę do negatywnego</w:t>
      </w:r>
      <w:r w:rsidR="00D07B6A">
        <w:t xml:space="preserve"> </w:t>
      </w:r>
      <w:r>
        <w:t>rozpatrzenia wniosku.</w:t>
      </w:r>
    </w:p>
    <w:p w:rsidR="00CE5222" w:rsidRDefault="00A4727F" w:rsidP="00E96B12">
      <w:pPr>
        <w:pStyle w:val="Teksttreci20"/>
        <w:shd w:val="clear" w:color="auto" w:fill="auto"/>
        <w:spacing w:before="0"/>
        <w:ind w:firstLine="0"/>
        <w:jc w:val="both"/>
      </w:pPr>
      <w:r>
        <w:t xml:space="preserve">§ 5. </w:t>
      </w:r>
      <w:r w:rsidR="00511ACE">
        <w:t>O objęciu albo odmowie objęcia patronatem honorowym bądź udziale albo odmowie udziału</w:t>
      </w:r>
      <w:r w:rsidR="00D07B6A">
        <w:t xml:space="preserve"> </w:t>
      </w:r>
      <w:r w:rsidR="00511ACE">
        <w:t>w</w:t>
      </w:r>
      <w:r w:rsidR="00E96B12">
        <w:t>  </w:t>
      </w:r>
      <w:r w:rsidR="00511ACE">
        <w:t>komitecie honorowym, wnioskodawca zostaje powiadomiony w formie pisemnej,</w:t>
      </w:r>
      <w:r w:rsidR="00D07B6A">
        <w:t xml:space="preserve"> </w:t>
      </w:r>
      <w:r w:rsidR="00511ACE">
        <w:t xml:space="preserve">za </w:t>
      </w:r>
      <w:r w:rsidR="00511ACE">
        <w:lastRenderedPageBreak/>
        <w:t>pośrednictwem korespondencji elektronicznej.</w:t>
      </w:r>
    </w:p>
    <w:p w:rsidR="00CE5222" w:rsidRDefault="00511ACE" w:rsidP="004C0933">
      <w:pPr>
        <w:pStyle w:val="Teksttreci20"/>
        <w:shd w:val="clear" w:color="auto" w:fill="auto"/>
        <w:spacing w:before="0" w:after="176"/>
        <w:ind w:firstLine="0"/>
        <w:jc w:val="both"/>
      </w:pPr>
      <w:r w:rsidRPr="00723242">
        <w:rPr>
          <w:color w:val="000000" w:themeColor="text1"/>
        </w:rPr>
        <w:t xml:space="preserve">§ 6. 1. </w:t>
      </w:r>
      <w:r>
        <w:t>W przypadku wydarzeń cyklicznych objęcie patronatem honorowym lub wyrażenie zgody na udział</w:t>
      </w:r>
      <w:r w:rsidR="00D07B6A">
        <w:t xml:space="preserve"> </w:t>
      </w:r>
      <w:r>
        <w:t>w komitecie honorowym jest przyznawane oddzielnie na każde wydarzenie.</w:t>
      </w:r>
    </w:p>
    <w:p w:rsidR="00CE5222" w:rsidRDefault="00511ACE" w:rsidP="00BA35EC">
      <w:pPr>
        <w:pStyle w:val="Teksttreci20"/>
        <w:numPr>
          <w:ilvl w:val="0"/>
          <w:numId w:val="6"/>
        </w:numPr>
        <w:shd w:val="clear" w:color="auto" w:fill="auto"/>
        <w:tabs>
          <w:tab w:val="left" w:pos="284"/>
        </w:tabs>
        <w:spacing w:before="0" w:after="0"/>
        <w:ind w:firstLine="0"/>
        <w:jc w:val="both"/>
      </w:pPr>
      <w:r>
        <w:t>Objęcie patronatem honorowym lub wyrażenie zgody na udział w komitecie honorowym nie</w:t>
      </w:r>
      <w:r w:rsidR="00D07B6A">
        <w:t xml:space="preserve"> </w:t>
      </w:r>
      <w:r>
        <w:t>oznacza deklaracji wsparcia finansowego, rzeczowego oraz organizacyjnego Ministerstwa Sportu</w:t>
      </w:r>
      <w:r w:rsidR="000F79C6">
        <w:t xml:space="preserve"> i Turystyki</w:t>
      </w:r>
      <w:r>
        <w:t xml:space="preserve"> dla organizatora.</w:t>
      </w:r>
    </w:p>
    <w:p w:rsidR="00BA35EC" w:rsidRDefault="00BA35EC" w:rsidP="00BA35EC">
      <w:pPr>
        <w:pStyle w:val="Teksttreci20"/>
        <w:shd w:val="clear" w:color="auto" w:fill="auto"/>
        <w:tabs>
          <w:tab w:val="left" w:pos="284"/>
        </w:tabs>
        <w:spacing w:before="0" w:after="0"/>
        <w:ind w:firstLine="0"/>
        <w:jc w:val="both"/>
      </w:pPr>
    </w:p>
    <w:p w:rsidR="00CE5222" w:rsidRDefault="00A4727F" w:rsidP="00BA35EC">
      <w:pPr>
        <w:pStyle w:val="Teksttreci20"/>
        <w:shd w:val="clear" w:color="auto" w:fill="auto"/>
        <w:spacing w:before="0"/>
        <w:ind w:firstLine="0"/>
        <w:jc w:val="both"/>
      </w:pPr>
      <w:r>
        <w:t xml:space="preserve">§ </w:t>
      </w:r>
      <w:r w:rsidR="008B2A79">
        <w:t xml:space="preserve">7. </w:t>
      </w:r>
      <w:r w:rsidR="00511ACE">
        <w:t>Minister, Sekretarz albo Podsekretarz mogą z własnej inicjatywy, po uzgodnieniu z</w:t>
      </w:r>
      <w:r w:rsidR="00BA35EC">
        <w:t> </w:t>
      </w:r>
      <w:r w:rsidR="00511ACE">
        <w:t>organizatorem, objąć patronatem honorowym lub wziąć udział w komitecie honorowym wydarzenia,</w:t>
      </w:r>
      <w:r w:rsidR="00D07B6A">
        <w:t xml:space="preserve"> </w:t>
      </w:r>
      <w:r w:rsidR="00511ACE">
        <w:t>o którym mowa w § 2 ust. 1. W przypadku zaistnienia</w:t>
      </w:r>
      <w:r w:rsidR="002C1E45">
        <w:t xml:space="preserve"> takiego zdarzenia, stosuje się: </w:t>
      </w:r>
      <w:r w:rsidR="00511ACE">
        <w:t>§ 5, § 6, § 9, § 10, § 11, § 12, § 13 - w zakresie objęcia patronem honorowym lub wzięcia udziału</w:t>
      </w:r>
      <w:r w:rsidR="00D07B6A">
        <w:t xml:space="preserve"> </w:t>
      </w:r>
      <w:r w:rsidR="00BA35EC">
        <w:t>w </w:t>
      </w:r>
      <w:r w:rsidR="00511ACE">
        <w:t>komitecie honorowym.</w:t>
      </w:r>
    </w:p>
    <w:p w:rsidR="00CE5222" w:rsidRDefault="008B2A79" w:rsidP="00BC3486">
      <w:pPr>
        <w:pStyle w:val="Teksttreci20"/>
        <w:shd w:val="clear" w:color="auto" w:fill="auto"/>
        <w:spacing w:before="0"/>
        <w:ind w:firstLine="0"/>
        <w:jc w:val="both"/>
      </w:pPr>
      <w:r>
        <w:t>§ 8.</w:t>
      </w:r>
      <w:r w:rsidR="00E60B8D">
        <w:t xml:space="preserve"> </w:t>
      </w:r>
      <w:r w:rsidR="00511ACE">
        <w:t>Odmowa objęcia patronatem honorowym lub wyrażenia zgody na udział w komitecie</w:t>
      </w:r>
      <w:r w:rsidR="00D07B6A">
        <w:t xml:space="preserve"> </w:t>
      </w:r>
      <w:r w:rsidR="00511ACE">
        <w:t>honorowym, ma charakter ostateczny, nie wymaga uzasadnienia i nie przysługuje od niej środek</w:t>
      </w:r>
      <w:r w:rsidR="00D07B6A">
        <w:t xml:space="preserve"> </w:t>
      </w:r>
      <w:r w:rsidR="00511ACE">
        <w:t>odwoławczy.</w:t>
      </w:r>
    </w:p>
    <w:p w:rsidR="001A6191" w:rsidRDefault="001A6191" w:rsidP="001A6191">
      <w:pPr>
        <w:pStyle w:val="Teksttreci20"/>
        <w:shd w:val="clear" w:color="auto" w:fill="auto"/>
        <w:spacing w:before="0"/>
        <w:ind w:firstLine="0"/>
        <w:jc w:val="center"/>
        <w:rPr>
          <w:b/>
          <w:sz w:val="24"/>
          <w:szCs w:val="24"/>
        </w:rPr>
      </w:pPr>
    </w:p>
    <w:p w:rsidR="001A6191" w:rsidRPr="00390C26" w:rsidRDefault="001A6191" w:rsidP="001A6191">
      <w:pPr>
        <w:pStyle w:val="Teksttreci20"/>
        <w:shd w:val="clear" w:color="auto" w:fill="auto"/>
        <w:spacing w:before="0"/>
        <w:ind w:firstLine="0"/>
        <w:jc w:val="center"/>
        <w:rPr>
          <w:b/>
          <w:sz w:val="24"/>
          <w:szCs w:val="24"/>
        </w:rPr>
      </w:pPr>
      <w:r w:rsidRPr="00390C26">
        <w:rPr>
          <w:b/>
          <w:sz w:val="24"/>
          <w:szCs w:val="24"/>
        </w:rPr>
        <w:t>Rozdział 3</w:t>
      </w:r>
    </w:p>
    <w:p w:rsidR="001A6191" w:rsidRDefault="001A6191" w:rsidP="001A6191">
      <w:pPr>
        <w:pStyle w:val="Teksttreci20"/>
        <w:shd w:val="clear" w:color="auto" w:fill="auto"/>
        <w:spacing w:before="0"/>
        <w:ind w:firstLine="0"/>
        <w:jc w:val="center"/>
        <w:rPr>
          <w:b/>
          <w:bCs/>
          <w:sz w:val="24"/>
          <w:szCs w:val="24"/>
        </w:rPr>
      </w:pPr>
      <w:r w:rsidRPr="00390C26">
        <w:rPr>
          <w:b/>
          <w:bCs/>
          <w:sz w:val="24"/>
          <w:szCs w:val="24"/>
        </w:rPr>
        <w:t xml:space="preserve">Warunki związane z realizacją patronatu </w:t>
      </w:r>
      <w:r>
        <w:rPr>
          <w:b/>
          <w:bCs/>
          <w:sz w:val="24"/>
          <w:szCs w:val="24"/>
        </w:rPr>
        <w:t xml:space="preserve">honorowego </w:t>
      </w:r>
      <w:r w:rsidRPr="00390C26">
        <w:rPr>
          <w:b/>
          <w:bCs/>
          <w:sz w:val="24"/>
          <w:szCs w:val="24"/>
        </w:rPr>
        <w:t xml:space="preserve">lub udziałem </w:t>
      </w:r>
      <w:r>
        <w:rPr>
          <w:b/>
          <w:sz w:val="24"/>
          <w:szCs w:val="24"/>
        </w:rPr>
        <w:t>Ministra Sportu</w:t>
      </w:r>
      <w:r w:rsidR="00D00335">
        <w:rPr>
          <w:b/>
          <w:sz w:val="24"/>
          <w:szCs w:val="24"/>
        </w:rPr>
        <w:t xml:space="preserve"> i Turystyki</w:t>
      </w:r>
      <w:r>
        <w:rPr>
          <w:b/>
          <w:sz w:val="24"/>
          <w:szCs w:val="24"/>
        </w:rPr>
        <w:t xml:space="preserve">, Sekretarza Stanu i Podsekretarza Stanu w komitecie honorowym. </w:t>
      </w:r>
    </w:p>
    <w:p w:rsidR="001A6191" w:rsidRPr="001A6191" w:rsidRDefault="001A6191" w:rsidP="001A6191">
      <w:pPr>
        <w:pStyle w:val="Teksttreci20"/>
        <w:shd w:val="clear" w:color="auto" w:fill="auto"/>
        <w:spacing w:before="0"/>
        <w:ind w:firstLine="0"/>
        <w:jc w:val="center"/>
        <w:rPr>
          <w:b/>
          <w:bCs/>
          <w:sz w:val="24"/>
          <w:szCs w:val="24"/>
        </w:rPr>
      </w:pPr>
    </w:p>
    <w:p w:rsidR="00CE5222" w:rsidRDefault="00511ACE" w:rsidP="00BC3486">
      <w:pPr>
        <w:pStyle w:val="Teksttreci20"/>
        <w:shd w:val="clear" w:color="auto" w:fill="auto"/>
        <w:spacing w:before="0"/>
        <w:ind w:firstLine="0"/>
        <w:jc w:val="both"/>
      </w:pPr>
      <w:r>
        <w:t>§ 9. 1. W przypadku objęcia patronatem honorowym lub przyznania uczestnictwa w komitecie</w:t>
      </w:r>
      <w:r w:rsidR="00D07B6A">
        <w:t xml:space="preserve"> </w:t>
      </w:r>
      <w:r>
        <w:t>honorowym, organizator wydarzenia zobowiązany jest do publicznego informowania o przyznanym</w:t>
      </w:r>
      <w:r w:rsidR="00D07B6A">
        <w:t xml:space="preserve"> </w:t>
      </w:r>
      <w:r>
        <w:t>wyróżnieniu oraz do ekspozycji logo Ministerstwa na materiałach promocyjnych związanych</w:t>
      </w:r>
      <w:r w:rsidR="00D07B6A">
        <w:t xml:space="preserve"> </w:t>
      </w:r>
      <w:r w:rsidR="00BC3486">
        <w:t>z </w:t>
      </w:r>
      <w:r>
        <w:t>przedmiotowym wydarzeniem.</w:t>
      </w:r>
    </w:p>
    <w:p w:rsidR="00246C6B" w:rsidRDefault="00246C6B" w:rsidP="00BC3486">
      <w:pPr>
        <w:pStyle w:val="Teksttreci20"/>
        <w:numPr>
          <w:ilvl w:val="0"/>
          <w:numId w:val="7"/>
        </w:numPr>
        <w:shd w:val="clear" w:color="auto" w:fill="auto"/>
        <w:tabs>
          <w:tab w:val="left" w:pos="284"/>
        </w:tabs>
        <w:spacing w:before="0" w:after="176"/>
        <w:ind w:firstLine="0"/>
        <w:jc w:val="both"/>
      </w:pPr>
      <w:r w:rsidRPr="00E77303">
        <w:t>Organizator wydarzenia może posługiwać się informacją o przyznanym wyróżnieniu dopiero po otrzy</w:t>
      </w:r>
      <w:r w:rsidR="00C062DC" w:rsidRPr="00E77303">
        <w:t xml:space="preserve">maniu odpowiedzi z Ministerstwa. </w:t>
      </w:r>
    </w:p>
    <w:p w:rsidR="00E51AEB" w:rsidRPr="00E77303" w:rsidRDefault="00E51AEB" w:rsidP="00E51AEB">
      <w:pPr>
        <w:pStyle w:val="Teksttreci20"/>
        <w:numPr>
          <w:ilvl w:val="0"/>
          <w:numId w:val="7"/>
        </w:numPr>
        <w:shd w:val="clear" w:color="auto" w:fill="auto"/>
        <w:tabs>
          <w:tab w:val="left" w:pos="284"/>
        </w:tabs>
        <w:spacing w:before="0" w:after="176"/>
        <w:ind w:firstLine="0"/>
        <w:jc w:val="both"/>
      </w:pPr>
      <w:r>
        <w:t xml:space="preserve">Logo Ministerstwa Sportu i Turystyki można pobrać w zakładce: </w:t>
      </w:r>
      <w:hyperlink r:id="rId8" w:history="1">
        <w:r w:rsidRPr="008C5B2E">
          <w:rPr>
            <w:rStyle w:val="Hipercze"/>
          </w:rPr>
          <w:t>https://www.gov.pl/web/sport/logotypy-msit</w:t>
        </w:r>
      </w:hyperlink>
      <w:r>
        <w:t xml:space="preserve">. </w:t>
      </w:r>
    </w:p>
    <w:p w:rsidR="00CE5222" w:rsidRPr="00114753" w:rsidRDefault="00511ACE" w:rsidP="00BC3486">
      <w:pPr>
        <w:pStyle w:val="Teksttreci20"/>
        <w:numPr>
          <w:ilvl w:val="0"/>
          <w:numId w:val="7"/>
        </w:numPr>
        <w:shd w:val="clear" w:color="auto" w:fill="auto"/>
        <w:tabs>
          <w:tab w:val="left" w:pos="284"/>
        </w:tabs>
        <w:spacing w:before="0"/>
        <w:ind w:firstLine="0"/>
        <w:jc w:val="both"/>
        <w:rPr>
          <w:color w:val="000000" w:themeColor="text1"/>
        </w:rPr>
      </w:pPr>
      <w:r w:rsidRPr="00114753">
        <w:rPr>
          <w:color w:val="000000" w:themeColor="text1"/>
        </w:rPr>
        <w:t xml:space="preserve">Organizator wydarzenia zobowiązany jest do </w:t>
      </w:r>
      <w:r w:rsidR="0045572D" w:rsidRPr="00114753">
        <w:rPr>
          <w:color w:val="000000" w:themeColor="text1"/>
        </w:rPr>
        <w:t>skonsultowania z Biurem Komunikacji w </w:t>
      </w:r>
      <w:r w:rsidRPr="00114753">
        <w:rPr>
          <w:color w:val="000000" w:themeColor="text1"/>
        </w:rPr>
        <w:t>Ministerstwie</w:t>
      </w:r>
      <w:r w:rsidR="00D07B6A" w:rsidRPr="00114753">
        <w:rPr>
          <w:color w:val="000000" w:themeColor="text1"/>
        </w:rPr>
        <w:t xml:space="preserve"> </w:t>
      </w:r>
      <w:r w:rsidRPr="00114753">
        <w:rPr>
          <w:color w:val="000000" w:themeColor="text1"/>
        </w:rPr>
        <w:t>sposo</w:t>
      </w:r>
      <w:r w:rsidR="00241E68" w:rsidRPr="00114753">
        <w:rPr>
          <w:color w:val="000000" w:themeColor="text1"/>
        </w:rPr>
        <w:t>bu ekspozycji logo Ministerstwa w formie elektr</w:t>
      </w:r>
      <w:r w:rsidR="00562371" w:rsidRPr="00114753">
        <w:rPr>
          <w:color w:val="000000" w:themeColor="text1"/>
        </w:rPr>
        <w:t xml:space="preserve">onicznej, na adres: </w:t>
      </w:r>
      <w:hyperlink r:id="rId9" w:history="1">
        <w:r w:rsidR="00114753" w:rsidRPr="00C9510D">
          <w:rPr>
            <w:rStyle w:val="Hipercze"/>
          </w:rPr>
          <w:t>biuroprasowe@msit.gov.pl</w:t>
        </w:r>
      </w:hyperlink>
      <w:r w:rsidR="00114753">
        <w:rPr>
          <w:color w:val="000000" w:themeColor="text1"/>
        </w:rPr>
        <w:t xml:space="preserve">. </w:t>
      </w:r>
    </w:p>
    <w:p w:rsidR="00CE5222" w:rsidRDefault="00511ACE" w:rsidP="00BC3486">
      <w:pPr>
        <w:pStyle w:val="Teksttreci20"/>
        <w:numPr>
          <w:ilvl w:val="0"/>
          <w:numId w:val="7"/>
        </w:numPr>
        <w:shd w:val="clear" w:color="auto" w:fill="auto"/>
        <w:tabs>
          <w:tab w:val="left" w:pos="284"/>
        </w:tabs>
        <w:spacing w:before="0" w:after="176"/>
        <w:ind w:firstLine="0"/>
        <w:jc w:val="both"/>
      </w:pPr>
      <w:r>
        <w:t>W terminie do 30 dni po zakończeniu wydarzenia, organizator zobowiązany jest do przedstawienia</w:t>
      </w:r>
      <w:r w:rsidR="00D07B6A">
        <w:t xml:space="preserve"> </w:t>
      </w:r>
      <w:r w:rsidR="00625F41" w:rsidRPr="00E77303">
        <w:t>w dowolnej formie</w:t>
      </w:r>
      <w:r w:rsidR="00625F41">
        <w:t xml:space="preserve"> </w:t>
      </w:r>
      <w:r>
        <w:t>sprawozdania z przebiegu wydarzenia, w trybie określonym w § 3 ust 4.</w:t>
      </w:r>
    </w:p>
    <w:p w:rsidR="005E24CD" w:rsidRPr="00BE6C5F" w:rsidRDefault="000E1C5D" w:rsidP="00BE6C5F">
      <w:pPr>
        <w:pStyle w:val="Teksttreci20"/>
        <w:shd w:val="clear" w:color="auto" w:fill="auto"/>
        <w:spacing w:before="0" w:after="0"/>
        <w:ind w:firstLine="0"/>
        <w:jc w:val="both"/>
      </w:pPr>
      <w:r w:rsidRPr="00E77303">
        <w:t>5. Przyznanie honorowego patronatu lub udział Ministra, Sekretarza albo Podsekretarza w komitecie honorowym nie uprawnia organizatora wydarzenia do uprzywilejowanego traktowania lub do żądania uprzywilejowanego traktowania w relacjach z Ministerstwem lub</w:t>
      </w:r>
      <w:r w:rsidRPr="000E1C5D">
        <w:rPr>
          <w:b/>
        </w:rPr>
        <w:t xml:space="preserve"> </w:t>
      </w:r>
      <w:r w:rsidRPr="00C062DC">
        <w:t>innymi organami oraz</w:t>
      </w:r>
      <w:r>
        <w:t xml:space="preserve"> urzędami administracji publicznej.</w:t>
      </w:r>
    </w:p>
    <w:p w:rsidR="004A77B3" w:rsidRDefault="004A77B3" w:rsidP="00E6757C">
      <w:pPr>
        <w:pStyle w:val="Teksttreci20"/>
        <w:shd w:val="clear" w:color="auto" w:fill="auto"/>
        <w:tabs>
          <w:tab w:val="left" w:pos="284"/>
        </w:tabs>
        <w:spacing w:before="0" w:after="176"/>
        <w:ind w:firstLine="0"/>
        <w:jc w:val="center"/>
        <w:rPr>
          <w:b/>
          <w:sz w:val="24"/>
          <w:szCs w:val="24"/>
        </w:rPr>
      </w:pPr>
    </w:p>
    <w:p w:rsidR="004A77B3" w:rsidRDefault="004A77B3" w:rsidP="00E6757C">
      <w:pPr>
        <w:pStyle w:val="Teksttreci20"/>
        <w:shd w:val="clear" w:color="auto" w:fill="auto"/>
        <w:tabs>
          <w:tab w:val="left" w:pos="284"/>
        </w:tabs>
        <w:spacing w:before="0" w:after="176"/>
        <w:ind w:firstLine="0"/>
        <w:jc w:val="center"/>
        <w:rPr>
          <w:b/>
          <w:sz w:val="24"/>
          <w:szCs w:val="24"/>
        </w:rPr>
      </w:pPr>
    </w:p>
    <w:p w:rsidR="00E6757C" w:rsidRPr="00390C26" w:rsidRDefault="00E6757C" w:rsidP="00E6757C">
      <w:pPr>
        <w:pStyle w:val="Teksttreci20"/>
        <w:shd w:val="clear" w:color="auto" w:fill="auto"/>
        <w:tabs>
          <w:tab w:val="left" w:pos="284"/>
        </w:tabs>
        <w:spacing w:before="0" w:after="176"/>
        <w:ind w:firstLine="0"/>
        <w:jc w:val="center"/>
        <w:rPr>
          <w:b/>
          <w:sz w:val="24"/>
          <w:szCs w:val="24"/>
        </w:rPr>
      </w:pPr>
      <w:bookmarkStart w:id="1" w:name="_GoBack"/>
      <w:bookmarkEnd w:id="1"/>
      <w:r w:rsidRPr="00390C26">
        <w:rPr>
          <w:b/>
          <w:sz w:val="24"/>
          <w:szCs w:val="24"/>
        </w:rPr>
        <w:lastRenderedPageBreak/>
        <w:t>Rozdział 4</w:t>
      </w:r>
    </w:p>
    <w:p w:rsidR="00E6757C" w:rsidRPr="00390C26" w:rsidRDefault="00E6757C" w:rsidP="00E6757C">
      <w:pPr>
        <w:pStyle w:val="Teksttreci20"/>
        <w:shd w:val="clear" w:color="auto" w:fill="auto"/>
        <w:tabs>
          <w:tab w:val="left" w:pos="284"/>
        </w:tabs>
        <w:spacing w:before="0" w:after="176"/>
        <w:ind w:firstLine="0"/>
        <w:jc w:val="center"/>
        <w:rPr>
          <w:sz w:val="24"/>
          <w:szCs w:val="24"/>
        </w:rPr>
      </w:pPr>
      <w:r w:rsidRPr="00390C26">
        <w:rPr>
          <w:b/>
          <w:sz w:val="24"/>
          <w:szCs w:val="24"/>
        </w:rPr>
        <w:t xml:space="preserve">Odebranie patronatu </w:t>
      </w:r>
      <w:r w:rsidRPr="00390C26">
        <w:rPr>
          <w:b/>
          <w:bCs/>
          <w:sz w:val="24"/>
          <w:szCs w:val="24"/>
        </w:rPr>
        <w:t xml:space="preserve">lub rezygnacja </w:t>
      </w:r>
      <w:r w:rsidRPr="00221245">
        <w:rPr>
          <w:b/>
          <w:sz w:val="24"/>
          <w:szCs w:val="24"/>
        </w:rPr>
        <w:t>Ministra Sportu</w:t>
      </w:r>
      <w:r w:rsidR="00DD6C32">
        <w:rPr>
          <w:b/>
          <w:sz w:val="24"/>
          <w:szCs w:val="24"/>
        </w:rPr>
        <w:t xml:space="preserve"> i Turystyki, Sekretarza Stanu i </w:t>
      </w:r>
      <w:r w:rsidRPr="00221245">
        <w:rPr>
          <w:b/>
          <w:sz w:val="24"/>
          <w:szCs w:val="24"/>
        </w:rPr>
        <w:t>Podsekretarza Stanu</w:t>
      </w:r>
      <w:r w:rsidRPr="00390C26">
        <w:rPr>
          <w:b/>
          <w:bCs/>
          <w:sz w:val="24"/>
          <w:szCs w:val="24"/>
        </w:rPr>
        <w:t xml:space="preserve"> z udziału w komitecie honorowym</w:t>
      </w:r>
      <w:r>
        <w:rPr>
          <w:b/>
          <w:bCs/>
          <w:sz w:val="24"/>
          <w:szCs w:val="24"/>
        </w:rPr>
        <w:t xml:space="preserve">. </w:t>
      </w:r>
    </w:p>
    <w:p w:rsidR="00E6757C" w:rsidRDefault="00E6757C" w:rsidP="005D0992">
      <w:pPr>
        <w:pStyle w:val="Teksttreci20"/>
        <w:shd w:val="clear" w:color="auto" w:fill="auto"/>
        <w:spacing w:before="0" w:after="184" w:line="312" w:lineRule="exact"/>
        <w:ind w:firstLine="0"/>
        <w:jc w:val="both"/>
      </w:pPr>
    </w:p>
    <w:p w:rsidR="00CE5222" w:rsidRDefault="00511ACE" w:rsidP="005D0992">
      <w:pPr>
        <w:pStyle w:val="Teksttreci20"/>
        <w:shd w:val="clear" w:color="auto" w:fill="auto"/>
        <w:spacing w:before="0" w:after="184" w:line="312" w:lineRule="exact"/>
        <w:ind w:firstLine="0"/>
        <w:jc w:val="both"/>
      </w:pPr>
      <w:r>
        <w:t>§ 10. W uzasadnionych przypadkach Minister, Sekretarz albo Podsekretarz może podjąć</w:t>
      </w:r>
      <w:r w:rsidR="00D07B6A">
        <w:t xml:space="preserve"> </w:t>
      </w:r>
      <w:r w:rsidR="00812284">
        <w:t>decyzję o </w:t>
      </w:r>
      <w:r>
        <w:t>odebraniu patronatu honorowego lub zrezygnować z udziału w komitecie honorowym.</w:t>
      </w:r>
    </w:p>
    <w:p w:rsidR="00CE5222" w:rsidRDefault="00511ACE" w:rsidP="005D0992">
      <w:pPr>
        <w:pStyle w:val="Teksttreci20"/>
        <w:shd w:val="clear" w:color="auto" w:fill="auto"/>
        <w:spacing w:before="0"/>
        <w:ind w:firstLine="0"/>
        <w:jc w:val="both"/>
      </w:pPr>
      <w:r>
        <w:t>§ 11. O odebraniu patronatu honorowego lub rezygnacji z udziału w komitecie honorowym</w:t>
      </w:r>
      <w:r w:rsidR="00D07B6A">
        <w:t xml:space="preserve"> </w:t>
      </w:r>
      <w:r>
        <w:t>organizator jest informowany niezwłocznie w formie pisemnej, bez konieczności uzasadnienia.</w:t>
      </w:r>
    </w:p>
    <w:p w:rsidR="00CE5222" w:rsidRDefault="00511ACE" w:rsidP="005D0992">
      <w:pPr>
        <w:pStyle w:val="Teksttreci20"/>
        <w:shd w:val="clear" w:color="auto" w:fill="auto"/>
        <w:spacing w:before="0"/>
        <w:ind w:firstLine="0"/>
        <w:jc w:val="both"/>
      </w:pPr>
      <w:r>
        <w:t>§ 12. 1. Odebranie patronatu honorowego lub rezygnacja z udziału w komitecie honorowym nakłada</w:t>
      </w:r>
      <w:r w:rsidR="00D07B6A">
        <w:t xml:space="preserve"> </w:t>
      </w:r>
      <w:r>
        <w:t>na organizatora obowiązek niezwłocznego usunięcia informacji o objęciu patronatem honorowym</w:t>
      </w:r>
      <w:r w:rsidR="00D07B6A">
        <w:t xml:space="preserve"> </w:t>
      </w:r>
      <w:r>
        <w:t>lub o udziale w komitecie honorowym, w tym zaprzestania używania logo Ministerstwa.</w:t>
      </w:r>
    </w:p>
    <w:p w:rsidR="00CE5222" w:rsidRDefault="00511ACE" w:rsidP="005D0992">
      <w:pPr>
        <w:pStyle w:val="Teksttreci20"/>
        <w:shd w:val="clear" w:color="auto" w:fill="auto"/>
        <w:spacing w:before="0"/>
        <w:ind w:firstLine="0"/>
        <w:jc w:val="both"/>
      </w:pPr>
      <w:r>
        <w:t>2. Ministerstwo nie ponosi kosztów organizatora związanych z usunięciem informacji, o której mowa</w:t>
      </w:r>
      <w:r w:rsidR="00D07B6A">
        <w:t xml:space="preserve"> </w:t>
      </w:r>
      <w:r>
        <w:t>w ust. 1.</w:t>
      </w:r>
    </w:p>
    <w:p w:rsidR="007A68AE" w:rsidRDefault="007A68AE">
      <w:pPr>
        <w:pStyle w:val="Teksttreci20"/>
        <w:shd w:val="clear" w:color="auto" w:fill="auto"/>
        <w:spacing w:before="0" w:after="0"/>
        <w:ind w:firstLine="0"/>
      </w:pPr>
    </w:p>
    <w:p w:rsidR="007A68AE" w:rsidRDefault="007A68AE">
      <w:pPr>
        <w:pStyle w:val="Teksttreci20"/>
        <w:shd w:val="clear" w:color="auto" w:fill="auto"/>
        <w:spacing w:before="0" w:after="0"/>
        <w:ind w:firstLine="0"/>
      </w:pPr>
    </w:p>
    <w:sectPr w:rsidR="007A68AE">
      <w:footerReference w:type="default" r:id="rId10"/>
      <w:pgSz w:w="11900" w:h="16840"/>
      <w:pgMar w:top="1440" w:right="1447" w:bottom="1502" w:left="137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7CBB" w:rsidRDefault="00697CBB">
      <w:r>
        <w:separator/>
      </w:r>
    </w:p>
  </w:endnote>
  <w:endnote w:type="continuationSeparator" w:id="0">
    <w:p w:rsidR="00697CBB" w:rsidRDefault="00697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5222" w:rsidRDefault="001B1298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6602730</wp:posOffset>
              </wp:positionH>
              <wp:positionV relativeFrom="page">
                <wp:posOffset>10116820</wp:posOffset>
              </wp:positionV>
              <wp:extent cx="67945" cy="162560"/>
              <wp:effectExtent l="1905" t="1270" r="3175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945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5222" w:rsidRDefault="00511ACE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4A77B3" w:rsidRPr="004A77B3">
                            <w:rPr>
                              <w:rStyle w:val="Nagweklubstopka1"/>
                              <w:noProof/>
                            </w:rPr>
                            <w:t>4</w:t>
                          </w:r>
                          <w:r>
                            <w:rPr>
                              <w:rStyle w:val="Nagweklubstopka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19.9pt;margin-top:796.6pt;width:5.35pt;height:12.8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" filled="f" stroked="f">
              <v:textbox style="mso-fit-shape-to-text:t" inset="0,0,0,0">
                <w:txbxContent>
                  <w:p w:rsidR="00CE5222" w:rsidRDefault="00511ACE">
                    <w:pPr>
                      <w:pStyle w:val="Nagweklubstopka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4A77B3" w:rsidRPr="004A77B3">
                      <w:rPr>
                        <w:rStyle w:val="Nagweklubstopka1"/>
                        <w:noProof/>
                      </w:rPr>
                      <w:t>4</w:t>
                    </w:r>
                    <w:r>
                      <w:rPr>
                        <w:rStyle w:val="Nagweklubstopka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7CBB" w:rsidRDefault="00697CBB"/>
  </w:footnote>
  <w:footnote w:type="continuationSeparator" w:id="0">
    <w:p w:rsidR="00697CBB" w:rsidRDefault="00697CB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044DFD"/>
    <w:multiLevelType w:val="multilevel"/>
    <w:tmpl w:val="33E8BE0A"/>
    <w:lvl w:ilvl="0">
      <w:start w:val="2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E787E5B"/>
    <w:multiLevelType w:val="multilevel"/>
    <w:tmpl w:val="82CC4292"/>
    <w:lvl w:ilvl="0">
      <w:start w:val="2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B027026"/>
    <w:multiLevelType w:val="multilevel"/>
    <w:tmpl w:val="625CFCCC"/>
    <w:lvl w:ilvl="0">
      <w:start w:val="2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E6A355D"/>
    <w:multiLevelType w:val="multilevel"/>
    <w:tmpl w:val="D1C4CE4C"/>
    <w:lvl w:ilvl="0">
      <w:start w:val="2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9E22D73"/>
    <w:multiLevelType w:val="multilevel"/>
    <w:tmpl w:val="C43A5E3A"/>
    <w:lvl w:ilvl="0">
      <w:start w:val="2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715101B"/>
    <w:multiLevelType w:val="multilevel"/>
    <w:tmpl w:val="28C42CC2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73928E2"/>
    <w:multiLevelType w:val="multilevel"/>
    <w:tmpl w:val="63DED2E0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2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222"/>
    <w:rsid w:val="00002D6B"/>
    <w:rsid w:val="000459E2"/>
    <w:rsid w:val="00077E2E"/>
    <w:rsid w:val="000E1C5D"/>
    <w:rsid w:val="000E53EB"/>
    <w:rsid w:val="000E5572"/>
    <w:rsid w:val="000F79C6"/>
    <w:rsid w:val="00114753"/>
    <w:rsid w:val="00157043"/>
    <w:rsid w:val="00187AC7"/>
    <w:rsid w:val="001A6191"/>
    <w:rsid w:val="001B1298"/>
    <w:rsid w:val="00241E68"/>
    <w:rsid w:val="00246C6B"/>
    <w:rsid w:val="002752E7"/>
    <w:rsid w:val="002A0BE4"/>
    <w:rsid w:val="002C1E45"/>
    <w:rsid w:val="002D418E"/>
    <w:rsid w:val="003118F7"/>
    <w:rsid w:val="00332877"/>
    <w:rsid w:val="00336454"/>
    <w:rsid w:val="00350713"/>
    <w:rsid w:val="003733DD"/>
    <w:rsid w:val="00375A38"/>
    <w:rsid w:val="003F4C2E"/>
    <w:rsid w:val="003F6AF7"/>
    <w:rsid w:val="00437824"/>
    <w:rsid w:val="0045572D"/>
    <w:rsid w:val="00456A35"/>
    <w:rsid w:val="004A77B3"/>
    <w:rsid w:val="004C0873"/>
    <w:rsid w:val="004C0933"/>
    <w:rsid w:val="004D392C"/>
    <w:rsid w:val="00511ACE"/>
    <w:rsid w:val="005547BE"/>
    <w:rsid w:val="00562371"/>
    <w:rsid w:val="005A31EC"/>
    <w:rsid w:val="005B1442"/>
    <w:rsid w:val="005D0992"/>
    <w:rsid w:val="005E24CD"/>
    <w:rsid w:val="005E7F8B"/>
    <w:rsid w:val="006003ED"/>
    <w:rsid w:val="006153C2"/>
    <w:rsid w:val="0062369F"/>
    <w:rsid w:val="00625F41"/>
    <w:rsid w:val="006541AF"/>
    <w:rsid w:val="00662D89"/>
    <w:rsid w:val="006824A0"/>
    <w:rsid w:val="00697CBB"/>
    <w:rsid w:val="00723242"/>
    <w:rsid w:val="007245A8"/>
    <w:rsid w:val="00770CA0"/>
    <w:rsid w:val="007A68AE"/>
    <w:rsid w:val="00812284"/>
    <w:rsid w:val="008B2A79"/>
    <w:rsid w:val="008F7A2F"/>
    <w:rsid w:val="00934BB2"/>
    <w:rsid w:val="009D281D"/>
    <w:rsid w:val="009D4533"/>
    <w:rsid w:val="009E12E1"/>
    <w:rsid w:val="00A11801"/>
    <w:rsid w:val="00A11D98"/>
    <w:rsid w:val="00A462E3"/>
    <w:rsid w:val="00A4727F"/>
    <w:rsid w:val="00A60006"/>
    <w:rsid w:val="00AB5916"/>
    <w:rsid w:val="00AB6597"/>
    <w:rsid w:val="00AC15F5"/>
    <w:rsid w:val="00B10B34"/>
    <w:rsid w:val="00B84485"/>
    <w:rsid w:val="00B924F9"/>
    <w:rsid w:val="00BA35EC"/>
    <w:rsid w:val="00BC3486"/>
    <w:rsid w:val="00BE6C5F"/>
    <w:rsid w:val="00C062DC"/>
    <w:rsid w:val="00C5695C"/>
    <w:rsid w:val="00CA7DAC"/>
    <w:rsid w:val="00CE5222"/>
    <w:rsid w:val="00D00335"/>
    <w:rsid w:val="00D07B6A"/>
    <w:rsid w:val="00D40712"/>
    <w:rsid w:val="00DC6F17"/>
    <w:rsid w:val="00DD6C32"/>
    <w:rsid w:val="00E16833"/>
    <w:rsid w:val="00E51AEB"/>
    <w:rsid w:val="00E60B8D"/>
    <w:rsid w:val="00E62638"/>
    <w:rsid w:val="00E6757C"/>
    <w:rsid w:val="00E77303"/>
    <w:rsid w:val="00E96B12"/>
    <w:rsid w:val="00EA16EB"/>
    <w:rsid w:val="00EA20B7"/>
    <w:rsid w:val="00EA2BB2"/>
    <w:rsid w:val="00F232B3"/>
    <w:rsid w:val="00FD4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996A44"/>
  <w15:docId w15:val="{8665BD3A-8BB8-4846-888F-90A49BFBD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Nagwek1">
    <w:name w:val="Nagłówek #1_"/>
    <w:basedOn w:val="Domylnaczcionkaakapitu"/>
    <w:link w:val="Nagwek10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gweklubstopka">
    <w:name w:val="Nagłówek lub stopka_"/>
    <w:basedOn w:val="Domylnaczcionkaakapitu"/>
    <w:link w:val="Nagweklubstopka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Nagweklubstopka1">
    <w:name w:val="Nagłówek lub stopka"/>
    <w:basedOn w:val="Nagweklubstopka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2">
    <w:name w:val="Tekst treści (2)_"/>
    <w:basedOn w:val="Domylnaczcionkaakapitu"/>
    <w:link w:val="Teksttreci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660" w:line="394" w:lineRule="exact"/>
      <w:outlineLvl w:val="0"/>
    </w:pPr>
    <w:rPr>
      <w:rFonts w:ascii="Calibri" w:eastAsia="Calibri" w:hAnsi="Calibri" w:cs="Calibri"/>
      <w:b/>
      <w:bCs/>
      <w:sz w:val="28"/>
      <w:szCs w:val="28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  <w:spacing w:line="0" w:lineRule="atLeast"/>
    </w:pPr>
    <w:rPr>
      <w:rFonts w:ascii="Calibri" w:eastAsia="Calibri" w:hAnsi="Calibri" w:cs="Calibri"/>
      <w:sz w:val="21"/>
      <w:szCs w:val="21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660" w:after="180" w:line="307" w:lineRule="exact"/>
      <w:ind w:hanging="360"/>
    </w:pPr>
    <w:rPr>
      <w:rFonts w:ascii="Calibri" w:eastAsia="Calibri" w:hAnsi="Calibri" w:cs="Calibri"/>
      <w:sz w:val="22"/>
      <w:szCs w:val="22"/>
    </w:rPr>
  </w:style>
  <w:style w:type="paragraph" w:styleId="Akapitzlist">
    <w:name w:val="List Paragraph"/>
    <w:basedOn w:val="Normalny"/>
    <w:uiPriority w:val="34"/>
    <w:qFormat/>
    <w:rsid w:val="00662D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sport/logotypy-ms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atronaty@msit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biuroprasowe@msit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1104</Words>
  <Characters>6624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Dąbrowska</dc:creator>
  <cp:lastModifiedBy>Wawra Magdalena</cp:lastModifiedBy>
  <cp:revision>27</cp:revision>
  <dcterms:created xsi:type="dcterms:W3CDTF">2020-06-02T08:53:00Z</dcterms:created>
  <dcterms:modified xsi:type="dcterms:W3CDTF">2022-01-19T13:27:00Z</dcterms:modified>
</cp:coreProperties>
</file>