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F872" w14:textId="4881C15B" w:rsidR="00000000" w:rsidRDefault="00944A33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</w:p>
    <w:p w14:paraId="3242F951" w14:textId="77777777" w:rsidR="00000000" w:rsidRDefault="00944A33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Wysłano:</w:t>
      </w:r>
      <w:r>
        <w:rPr>
          <w:b/>
          <w:bCs/>
          <w:color w:val="000000"/>
        </w:rPr>
        <w:tab/>
      </w:r>
      <w:r>
        <w:rPr>
          <w:color w:val="000000"/>
        </w:rPr>
        <w:t>niedziela, 8 sierpnia 2021 14:19</w:t>
      </w:r>
    </w:p>
    <w:p w14:paraId="4E637257" w14:textId="77777777" w:rsidR="00000000" w:rsidRDefault="00944A33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Do:</w:t>
      </w:r>
      <w:r>
        <w:rPr>
          <w:b/>
          <w:bCs/>
          <w:color w:val="000000"/>
        </w:rPr>
        <w:tab/>
      </w:r>
      <w:r>
        <w:rPr>
          <w:color w:val="000000"/>
        </w:rPr>
        <w:t>Kancelaria Ministerstwa Zdrowia</w:t>
      </w:r>
    </w:p>
    <w:p w14:paraId="58264C3F" w14:textId="77777777" w:rsidR="00000000" w:rsidRDefault="00944A33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Temat:</w:t>
      </w:r>
      <w:r>
        <w:rPr>
          <w:b/>
          <w:bCs/>
          <w:color w:val="000000"/>
        </w:rPr>
        <w:tab/>
      </w:r>
      <w:r>
        <w:rPr>
          <w:color w:val="000000"/>
        </w:rPr>
        <w:t>petycja w sprawie r</w:t>
      </w:r>
      <w:proofErr w:type="spellStart"/>
      <w:r>
        <w:rPr>
          <w:color w:val="000000"/>
          <w:lang w:val="en-US"/>
        </w:rPr>
        <w:t>ównego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traktowania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osób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zaszczepionych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oraz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tych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które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posiadają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przeciwciała</w:t>
      </w:r>
      <w:proofErr w:type="spellEnd"/>
      <w:r>
        <w:rPr>
          <w:color w:val="000000"/>
          <w:lang w:val="en-US"/>
        </w:rPr>
        <w:t xml:space="preserve"> po </w:t>
      </w:r>
      <w:proofErr w:type="spellStart"/>
      <w:r>
        <w:rPr>
          <w:color w:val="000000"/>
          <w:lang w:val="en-US"/>
        </w:rPr>
        <w:t>przechorowaniu</w:t>
      </w:r>
      <w:proofErr w:type="spellEnd"/>
      <w:r>
        <w:rPr>
          <w:color w:val="000000"/>
          <w:lang w:val="en-US"/>
        </w:rPr>
        <w:t xml:space="preserve"> COVID</w:t>
      </w:r>
    </w:p>
    <w:p w14:paraId="5047E228" w14:textId="77777777" w:rsidR="00000000" w:rsidRDefault="00944A33"/>
    <w:p w14:paraId="70BBE721" w14:textId="77777777" w:rsidR="00000000" w:rsidRDefault="00944A33">
      <w:pPr>
        <w:divId w:val="1956709694"/>
        <w:rPr>
          <w:rFonts w:eastAsia="Times New Roman"/>
        </w:rPr>
      </w:pPr>
      <w:r>
        <w:rPr>
          <w:rFonts w:eastAsia="Times New Roman"/>
        </w:rPr>
        <w:t xml:space="preserve">Zwracam się z petycją o równe traktowanie osób zaszczepionych oraz osób posiadających przeciwciała po przechorowaniu COVID. </w:t>
      </w:r>
    </w:p>
    <w:p w14:paraId="739ECB94" w14:textId="77777777" w:rsidR="00000000" w:rsidRDefault="00944A33">
      <w:pPr>
        <w:divId w:val="647516875"/>
        <w:rPr>
          <w:rFonts w:eastAsia="Times New Roman"/>
        </w:rPr>
      </w:pPr>
    </w:p>
    <w:p w14:paraId="2DF4F0DE" w14:textId="77777777" w:rsidR="00000000" w:rsidRDefault="00944A33">
      <w:pPr>
        <w:divId w:val="1424060910"/>
        <w:rPr>
          <w:rFonts w:eastAsia="Times New Roman"/>
        </w:rPr>
      </w:pPr>
      <w:r>
        <w:rPr>
          <w:rFonts w:eastAsia="Times New Roman"/>
        </w:rPr>
        <w:t xml:space="preserve">W związku z badaniami pokazującymi niedoskonałość </w:t>
      </w:r>
      <w:r>
        <w:rPr>
          <w:rFonts w:eastAsia="Times New Roman"/>
        </w:rPr>
        <w:t xml:space="preserve">ochrony po szczepionkach oraz biorąc pod uwagę ochronę jaką mają osoby, które przeszły </w:t>
      </w:r>
      <w:proofErr w:type="spellStart"/>
      <w:r>
        <w:rPr>
          <w:rFonts w:eastAsia="Times New Roman"/>
        </w:rPr>
        <w:t>Covid</w:t>
      </w:r>
      <w:proofErr w:type="spellEnd"/>
      <w:r>
        <w:rPr>
          <w:rFonts w:eastAsia="Times New Roman"/>
        </w:rPr>
        <w:t xml:space="preserve"> oraz posiadają przeciwciała potwierdzone badaniami proszę uwzględnić takie osoby w równym stopniu z osobami zaszczepionymi, które w wielu przypadkach będą miały sł</w:t>
      </w:r>
      <w:r>
        <w:rPr>
          <w:rFonts w:eastAsia="Times New Roman"/>
        </w:rPr>
        <w:t xml:space="preserve">abszą ochronę niż naturalna ochrona po przebyciu COVID. </w:t>
      </w:r>
    </w:p>
    <w:p w14:paraId="28C9311E" w14:textId="77777777" w:rsidR="00000000" w:rsidRDefault="00944A33">
      <w:pPr>
        <w:divId w:val="1691057979"/>
        <w:rPr>
          <w:rFonts w:eastAsia="Times New Roman"/>
        </w:rPr>
      </w:pPr>
      <w:r>
        <w:rPr>
          <w:rFonts w:eastAsia="Times New Roman"/>
        </w:rPr>
        <w:t xml:space="preserve">Nierówne traktowanie osób z przeciwciałami po przebyciu COVID oraz osób z przeciwciałami po zaszczepieniu rzuca także negatywne światło na działania rządu i </w:t>
      </w:r>
      <w:proofErr w:type="spellStart"/>
      <w:r>
        <w:rPr>
          <w:rFonts w:eastAsia="Times New Roman"/>
        </w:rPr>
        <w:t>stronniczność</w:t>
      </w:r>
      <w:proofErr w:type="spellEnd"/>
      <w:r>
        <w:rPr>
          <w:rFonts w:eastAsia="Times New Roman"/>
        </w:rPr>
        <w:t xml:space="preserve"> w tym temacie. </w:t>
      </w:r>
    </w:p>
    <w:p w14:paraId="496E15C7" w14:textId="77777777" w:rsidR="00000000" w:rsidRDefault="00944A33">
      <w:pPr>
        <w:divId w:val="885486033"/>
        <w:rPr>
          <w:rFonts w:eastAsia="Times New Roman"/>
        </w:rPr>
      </w:pPr>
    </w:p>
    <w:p w14:paraId="1F4650E1" w14:textId="77777777" w:rsidR="00000000" w:rsidRDefault="00944A33">
      <w:pPr>
        <w:divId w:val="432434820"/>
        <w:rPr>
          <w:rFonts w:eastAsia="Times New Roman"/>
        </w:rPr>
      </w:pPr>
      <w:r>
        <w:rPr>
          <w:rFonts w:eastAsia="Times New Roman"/>
        </w:rPr>
        <w:t>Obecność pr</w:t>
      </w:r>
      <w:r>
        <w:rPr>
          <w:rFonts w:eastAsia="Times New Roman"/>
        </w:rPr>
        <w:t>zeciwciał po przechorowaniu COVID łatwo można sprawdzić a i skuteczność szczepień wcale nie jest doskonała o czym wiedzą wszystkie autorytety naukowe w związku z tym obecne traktowanie jednostronne jest niezrozumiałe.</w:t>
      </w:r>
    </w:p>
    <w:p w14:paraId="67999C8E" w14:textId="77777777" w:rsidR="00000000" w:rsidRDefault="00944A33">
      <w:pPr>
        <w:divId w:val="1687977830"/>
        <w:rPr>
          <w:rFonts w:eastAsia="Times New Roman"/>
        </w:rPr>
      </w:pPr>
      <w:r>
        <w:rPr>
          <w:rFonts w:eastAsia="Times New Roman"/>
        </w:rPr>
        <w:t xml:space="preserve">Z poważaniem </w:t>
      </w:r>
    </w:p>
    <w:p w14:paraId="226C05E8" w14:textId="34E39541" w:rsidR="00000000" w:rsidRDefault="00944A33" w:rsidP="000F209D">
      <w:pPr>
        <w:divId w:val="1147556433"/>
        <w:rPr>
          <w:rFonts w:eastAsia="Times New Roman"/>
        </w:rPr>
      </w:pPr>
      <w:r>
        <w:rPr>
          <w:rFonts w:eastAsia="Times New Roman"/>
        </w:rPr>
        <w:br/>
      </w:r>
    </w:p>
    <w:p w14:paraId="252B66CE" w14:textId="77777777" w:rsidR="00944A33" w:rsidRDefault="00944A3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D13B84B" wp14:editId="20806E6B">
            <wp:extent cx="6032500" cy="852882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75" cy="86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A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Type w:val="eMail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9D"/>
    <w:rsid w:val="000F209D"/>
    <w:rsid w:val="009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21E0C"/>
  <w15:chartTrackingRefBased/>
  <w15:docId w15:val="{B0EFD58B-8375-45B5-916A-AF714C3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Theme="minorHAns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7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inwestycje.mz.gov.pl/niepodlegla/mailing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Magdalena</dc:creator>
  <cp:keywords/>
  <dc:description/>
  <cp:lastModifiedBy>Grabowska Magdalena</cp:lastModifiedBy>
  <cp:revision>2</cp:revision>
  <dcterms:created xsi:type="dcterms:W3CDTF">2021-10-06T05:56:00Z</dcterms:created>
  <dcterms:modified xsi:type="dcterms:W3CDTF">2021-10-06T05:56:00Z</dcterms:modified>
</cp:coreProperties>
</file>