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7B342C">
        <w:rPr>
          <w:rFonts w:ascii="Arial" w:hAnsi="Arial" w:cs="Arial"/>
        </w:rPr>
        <w:t>1 marca</w:t>
      </w:r>
      <w:r w:rsidR="00A46671">
        <w:rPr>
          <w:rFonts w:ascii="Arial" w:hAnsi="Arial" w:cs="Arial"/>
        </w:rPr>
        <w:t xml:space="preserve"> 201</w:t>
      </w:r>
      <w:r w:rsidR="00594E36">
        <w:rPr>
          <w:rFonts w:ascii="Arial" w:hAnsi="Arial" w:cs="Arial"/>
        </w:rPr>
        <w:t>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akceptacji Ministra Zdrowia, Komisj</w:t>
      </w:r>
      <w:r w:rsidR="00624ADA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Konkursow</w:t>
      </w:r>
      <w:r w:rsidR="00624ADA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powołan</w:t>
      </w:r>
      <w:r w:rsidR="00624ADA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</w:t>
      </w:r>
      <w:r w:rsidR="00624ADA">
        <w:rPr>
          <w:rFonts w:ascii="Arial" w:hAnsi="Arial" w:cs="Arial"/>
          <w:color w:val="000000"/>
          <w:shd w:val="clear" w:color="auto" w:fill="FFFFFF"/>
        </w:rPr>
        <w:t>020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</w:t>
      </w:r>
      <w:r w:rsidR="00F62EDF">
        <w:rPr>
          <w:rFonts w:ascii="Arial" w:hAnsi="Arial" w:cs="Arial"/>
          <w:color w:val="000000"/>
          <w:shd w:val="clear" w:color="auto" w:fill="FFFFFF"/>
        </w:rPr>
        <w:t>u</w:t>
      </w:r>
      <w:bookmarkStart w:id="0" w:name="_GoBack"/>
      <w:bookmarkEnd w:id="0"/>
      <w:r w:rsidRPr="00D74962">
        <w:rPr>
          <w:rFonts w:ascii="Arial" w:hAnsi="Arial" w:cs="Arial"/>
          <w:color w:val="000000"/>
          <w:shd w:val="clear" w:color="auto" w:fill="FFFFFF"/>
        </w:rPr>
        <w:t xml:space="preserve"> w zakresie:</w:t>
      </w:r>
    </w:p>
    <w:p w:rsidR="00B03806" w:rsidRPr="00FD421F" w:rsidRDefault="00B03806" w:rsidP="00E11AC1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Zadań koordynacyjnych, ewaluacyjnych i badawczych</w:t>
      </w:r>
      <w:r w:rsidR="00624ADA">
        <w:rPr>
          <w:rFonts w:ascii="Arial" w:hAnsi="Arial" w:cs="Arial"/>
          <w:bCs/>
        </w:rPr>
        <w:t>.</w:t>
      </w:r>
    </w:p>
    <w:p w:rsidR="007D159E" w:rsidRDefault="007D159E" w:rsidP="00E11AC1">
      <w:pPr>
        <w:tabs>
          <w:tab w:val="left" w:pos="1785"/>
        </w:tabs>
        <w:spacing w:before="120" w:after="0" w:line="360" w:lineRule="auto"/>
        <w:contextualSpacing/>
        <w:jc w:val="both"/>
        <w:rPr>
          <w:rFonts w:ascii="Arial" w:hAnsi="Arial" w:cs="Arial"/>
        </w:rPr>
      </w:pPr>
    </w:p>
    <w:p w:rsidR="007D159E" w:rsidRDefault="007D159E" w:rsidP="00E11AC1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Komisj</w:t>
      </w:r>
      <w:r w:rsidR="00624ADA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Konkursow</w:t>
      </w:r>
      <w:r w:rsidR="00624ADA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podaj</w:t>
      </w:r>
      <w:r w:rsidR="00624ADA">
        <w:rPr>
          <w:rFonts w:ascii="Arial" w:hAnsi="Arial" w:cs="Arial"/>
        </w:rPr>
        <w:t>e</w:t>
      </w:r>
      <w:r w:rsidRPr="007E7F05">
        <w:rPr>
          <w:rFonts w:ascii="Arial" w:hAnsi="Arial" w:cs="Arial"/>
        </w:rPr>
        <w:t xml:space="preserve"> do wiadomości:</w:t>
      </w:r>
    </w:p>
    <w:p w:rsidR="00624ADA" w:rsidRDefault="007D159E" w:rsidP="007D159E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ind w:left="1077"/>
        <w:jc w:val="both"/>
        <w:rPr>
          <w:rFonts w:ascii="Arial" w:hAnsi="Arial" w:cs="Arial"/>
        </w:rPr>
      </w:pPr>
      <w:r>
        <w:rPr>
          <w:rFonts w:ascii="Arial" w:hAnsi="Arial" w:cs="Arial"/>
        </w:rPr>
        <w:t>listę</w:t>
      </w:r>
      <w:r w:rsidRPr="00711561">
        <w:rPr>
          <w:rFonts w:ascii="Arial" w:hAnsi="Arial" w:cs="Arial"/>
        </w:rPr>
        <w:t xml:space="preserve"> oferentów wybranych do realizacji zadań w zakresie zdrowia publicznego</w:t>
      </w:r>
      <w:r w:rsidR="00624ADA">
        <w:rPr>
          <w:rFonts w:ascii="Arial" w:hAnsi="Arial" w:cs="Arial"/>
        </w:rPr>
        <w:t>.</w:t>
      </w:r>
    </w:p>
    <w:p w:rsidR="00624ADA" w:rsidRDefault="00624ADA" w:rsidP="00624ADA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19107C" w:rsidRDefault="0019107C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F30" w:rsidRDefault="008C3F3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F30" w:rsidRDefault="008C3F3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24ADA" w:rsidRPr="00624ADA" w:rsidRDefault="00B36D88" w:rsidP="00624ADA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p w:rsidR="00624ADA" w:rsidRPr="00624ADA" w:rsidRDefault="00624ADA" w:rsidP="00624ADA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88"/>
        <w:gridCol w:w="5523"/>
        <w:gridCol w:w="1547"/>
      </w:tblGrid>
      <w:tr w:rsidR="00463BFC" w:rsidRPr="00463BFC" w:rsidTr="00463BFC">
        <w:trPr>
          <w:trHeight w:val="790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BFC" w:rsidRPr="00463BFC" w:rsidRDefault="00463BFC" w:rsidP="00463B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BFC" w:rsidRPr="00463BFC" w:rsidRDefault="00463BFC" w:rsidP="00463B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BFC" w:rsidRPr="00463BFC" w:rsidRDefault="00463BFC" w:rsidP="00463B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463BFC" w:rsidRPr="00463BFC" w:rsidTr="00463BFC">
        <w:trPr>
          <w:trHeight w:val="7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63BFC" w:rsidRPr="00463BFC" w:rsidRDefault="00624ADA" w:rsidP="00463BF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</w:tr>
      <w:tr w:rsidR="00624ADA" w:rsidRPr="00463BFC" w:rsidTr="00624ADA">
        <w:trPr>
          <w:trHeight w:val="945"/>
        </w:trPr>
        <w:tc>
          <w:tcPr>
            <w:tcW w:w="20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24ADA" w:rsidRPr="00463BFC" w:rsidRDefault="00624ADA" w:rsidP="00624A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624ADA" w:rsidRPr="00463BFC" w:rsidRDefault="00594E36" w:rsidP="00624A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NPZ.ZK_18.2018</w:t>
            </w:r>
          </w:p>
        </w:tc>
        <w:tc>
          <w:tcPr>
            <w:tcW w:w="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ADA" w:rsidRPr="00463BFC" w:rsidRDefault="00624ADA" w:rsidP="00624A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624ADA" w:rsidRPr="00463BFC" w:rsidRDefault="00594E36" w:rsidP="00624A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4E3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Upowszechnianie wiedzy na temat powiązań między różnymi zagrożeniami dla zdrowia lub korelującymi czynnikami ryzyka i chroniącymi</w:t>
            </w:r>
          </w:p>
        </w:tc>
      </w:tr>
      <w:tr w:rsidR="00624ADA" w:rsidRPr="00463BFC" w:rsidTr="00624ADA">
        <w:trPr>
          <w:trHeight w:val="402"/>
        </w:trPr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24ADA" w:rsidRPr="00463BFC" w:rsidRDefault="00624ADA" w:rsidP="00624A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DA" w:rsidRPr="00463BFC" w:rsidRDefault="00624ADA" w:rsidP="00624A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624ADA" w:rsidRPr="00463BFC" w:rsidRDefault="00624ADA" w:rsidP="00624A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24ADA" w:rsidRPr="00463BFC" w:rsidTr="00624ADA">
        <w:trPr>
          <w:trHeight w:val="594"/>
        </w:trPr>
        <w:tc>
          <w:tcPr>
            <w:tcW w:w="20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24ADA" w:rsidRPr="00463BFC" w:rsidRDefault="00624ADA" w:rsidP="00624A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ADA" w:rsidRPr="00463BFC" w:rsidRDefault="00624ADA" w:rsidP="00624A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624ADA" w:rsidRPr="00463BFC" w:rsidRDefault="00594E36" w:rsidP="00624A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Polska Agencja Prasowa S. A.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E6AC3" w:rsidRDefault="00701A31" w:rsidP="002E6A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1 494 460</w:t>
            </w:r>
            <w:r w:rsidR="009C522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  <w:p w:rsidR="002E6AC3" w:rsidRPr="00463BFC" w:rsidRDefault="002E6AC3" w:rsidP="002E6A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(w tym </w:t>
            </w:r>
            <w:r w:rsidR="00701A3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497 </w:t>
            </w:r>
            <w:r w:rsidR="00701A3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090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zł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w 2018 r.)</w:t>
            </w:r>
          </w:p>
        </w:tc>
      </w:tr>
    </w:tbl>
    <w:p w:rsidR="00C56504" w:rsidRDefault="00C56504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9E1D02" w:rsidRDefault="009E1D02" w:rsidP="009E1D02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Oferent może wnieść do Komisji odwołanie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>w nieprzekraczalnym terminie do dnia</w:t>
      </w:r>
      <w:r w:rsidR="007B342C">
        <w:rPr>
          <w:rFonts w:ascii="Arial" w:hAnsi="Arial" w:cs="Arial"/>
          <w:b/>
          <w:color w:val="222222"/>
        </w:rPr>
        <w:t xml:space="preserve"> 8 marca</w:t>
      </w:r>
      <w:r w:rsidR="00594E36">
        <w:rPr>
          <w:rFonts w:ascii="Arial" w:hAnsi="Arial" w:cs="Arial"/>
          <w:b/>
          <w:color w:val="222222"/>
        </w:rPr>
        <w:t xml:space="preserve"> 2018</w:t>
      </w:r>
      <w:r>
        <w:rPr>
          <w:rFonts w:ascii="Arial" w:hAnsi="Arial" w:cs="Arial"/>
          <w:b/>
          <w:color w:val="222222"/>
        </w:rPr>
        <w:t xml:space="preserve"> r. </w:t>
      </w:r>
      <w:r w:rsidR="007B342C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E1D02" w:rsidRDefault="009E1D02" w:rsidP="009E1D02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odwołanie dotyczące konkursu na realizację zadania: </w:t>
      </w:r>
      <w:r w:rsidR="00594E36">
        <w:rPr>
          <w:rFonts w:ascii="Arial" w:hAnsi="Arial" w:cs="Arial"/>
          <w:b/>
          <w:color w:val="222222"/>
        </w:rPr>
        <w:t>NPZ.ZK_18.2018</w:t>
      </w:r>
      <w:r>
        <w:rPr>
          <w:rFonts w:ascii="Arial" w:hAnsi="Arial" w:cs="Arial"/>
          <w:b/>
          <w:color w:val="222222"/>
        </w:rPr>
        <w:t>.</w:t>
      </w:r>
    </w:p>
    <w:p w:rsidR="009E1D02" w:rsidRDefault="009E1D02" w:rsidP="009E1D02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Default="00996357" w:rsidP="001876E1">
      <w:pPr>
        <w:spacing w:before="120" w:after="0" w:line="360" w:lineRule="auto"/>
        <w:jc w:val="both"/>
        <w:rPr>
          <w:rFonts w:ascii="Arial" w:hAnsi="Arial" w:cs="Arial"/>
          <w:b/>
          <w:iCs/>
        </w:rPr>
      </w:pPr>
    </w:p>
    <w:p w:rsidR="00624ADA" w:rsidRDefault="00624ADA" w:rsidP="001876E1">
      <w:pPr>
        <w:spacing w:before="120" w:after="0" w:line="360" w:lineRule="auto"/>
        <w:jc w:val="both"/>
        <w:rPr>
          <w:rFonts w:ascii="Arial" w:hAnsi="Arial" w:cs="Arial"/>
          <w:b/>
          <w:iCs/>
        </w:rPr>
      </w:pPr>
    </w:p>
    <w:p w:rsidR="00624ADA" w:rsidRPr="001876E1" w:rsidRDefault="00624ADA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5F" w:rsidRDefault="00BD5D5F">
      <w:pPr>
        <w:spacing w:after="0" w:line="240" w:lineRule="auto"/>
      </w:pPr>
      <w:r>
        <w:separator/>
      </w:r>
    </w:p>
  </w:endnote>
  <w:endnote w:type="continuationSeparator" w:id="0">
    <w:p w:rsidR="00BD5D5F" w:rsidRDefault="00BD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5F" w:rsidRDefault="00BD5D5F">
      <w:pPr>
        <w:spacing w:after="0" w:line="240" w:lineRule="auto"/>
      </w:pPr>
      <w:r>
        <w:separator/>
      </w:r>
    </w:p>
  </w:footnote>
  <w:footnote w:type="continuationSeparator" w:id="0">
    <w:p w:rsidR="00BD5D5F" w:rsidRDefault="00BD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278A4"/>
    <w:rsid w:val="00031450"/>
    <w:rsid w:val="000366B0"/>
    <w:rsid w:val="00044E7D"/>
    <w:rsid w:val="00053F2A"/>
    <w:rsid w:val="000806A6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113C8E"/>
    <w:rsid w:val="001214B9"/>
    <w:rsid w:val="0012591B"/>
    <w:rsid w:val="00133787"/>
    <w:rsid w:val="001410F0"/>
    <w:rsid w:val="001441B4"/>
    <w:rsid w:val="00152BC8"/>
    <w:rsid w:val="00163BD4"/>
    <w:rsid w:val="00164F35"/>
    <w:rsid w:val="00166FE2"/>
    <w:rsid w:val="001876E1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2CB4"/>
    <w:rsid w:val="001C4077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7D30"/>
    <w:rsid w:val="00283A7D"/>
    <w:rsid w:val="002A4039"/>
    <w:rsid w:val="002B6107"/>
    <w:rsid w:val="002B6D40"/>
    <w:rsid w:val="002B6E47"/>
    <w:rsid w:val="002C1FDF"/>
    <w:rsid w:val="002E6AC3"/>
    <w:rsid w:val="002F1B60"/>
    <w:rsid w:val="002F311F"/>
    <w:rsid w:val="0030310B"/>
    <w:rsid w:val="003146E9"/>
    <w:rsid w:val="0031744B"/>
    <w:rsid w:val="00317DC7"/>
    <w:rsid w:val="003546E7"/>
    <w:rsid w:val="003573E4"/>
    <w:rsid w:val="00366E0A"/>
    <w:rsid w:val="0039575E"/>
    <w:rsid w:val="003B76F3"/>
    <w:rsid w:val="003C2AB6"/>
    <w:rsid w:val="003E6A19"/>
    <w:rsid w:val="003F6D58"/>
    <w:rsid w:val="003F6E55"/>
    <w:rsid w:val="00405465"/>
    <w:rsid w:val="00413CC1"/>
    <w:rsid w:val="004206D5"/>
    <w:rsid w:val="00425C8E"/>
    <w:rsid w:val="004308DE"/>
    <w:rsid w:val="00437252"/>
    <w:rsid w:val="00463BFC"/>
    <w:rsid w:val="00470757"/>
    <w:rsid w:val="004718A6"/>
    <w:rsid w:val="00472515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53F6A"/>
    <w:rsid w:val="00570515"/>
    <w:rsid w:val="00584CA0"/>
    <w:rsid w:val="00590B15"/>
    <w:rsid w:val="00594E36"/>
    <w:rsid w:val="005A2157"/>
    <w:rsid w:val="005A245C"/>
    <w:rsid w:val="005B07C7"/>
    <w:rsid w:val="005C6F3A"/>
    <w:rsid w:val="005E562F"/>
    <w:rsid w:val="00604DC0"/>
    <w:rsid w:val="0061657B"/>
    <w:rsid w:val="00624ADA"/>
    <w:rsid w:val="00633A63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39E7"/>
    <w:rsid w:val="006D4E4D"/>
    <w:rsid w:val="006E1153"/>
    <w:rsid w:val="006F7963"/>
    <w:rsid w:val="00701A31"/>
    <w:rsid w:val="00705986"/>
    <w:rsid w:val="0071222A"/>
    <w:rsid w:val="00720F45"/>
    <w:rsid w:val="00726182"/>
    <w:rsid w:val="00732AB9"/>
    <w:rsid w:val="00754CA4"/>
    <w:rsid w:val="00760A9E"/>
    <w:rsid w:val="00777C9D"/>
    <w:rsid w:val="0078223F"/>
    <w:rsid w:val="007931CC"/>
    <w:rsid w:val="007B342C"/>
    <w:rsid w:val="007B438C"/>
    <w:rsid w:val="007C0497"/>
    <w:rsid w:val="007D159E"/>
    <w:rsid w:val="007D1AE8"/>
    <w:rsid w:val="007D48A1"/>
    <w:rsid w:val="0080294E"/>
    <w:rsid w:val="00830782"/>
    <w:rsid w:val="00853425"/>
    <w:rsid w:val="00874E38"/>
    <w:rsid w:val="008829E2"/>
    <w:rsid w:val="00884036"/>
    <w:rsid w:val="00887613"/>
    <w:rsid w:val="00890DCA"/>
    <w:rsid w:val="008A01B0"/>
    <w:rsid w:val="008B4D4C"/>
    <w:rsid w:val="008C1F89"/>
    <w:rsid w:val="008C2497"/>
    <w:rsid w:val="008C3F30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92BD3"/>
    <w:rsid w:val="00996357"/>
    <w:rsid w:val="009B0DC6"/>
    <w:rsid w:val="009B7AAD"/>
    <w:rsid w:val="009C522E"/>
    <w:rsid w:val="009E1D02"/>
    <w:rsid w:val="00A07BE7"/>
    <w:rsid w:val="00A35F68"/>
    <w:rsid w:val="00A37212"/>
    <w:rsid w:val="00A44F46"/>
    <w:rsid w:val="00A46671"/>
    <w:rsid w:val="00A66921"/>
    <w:rsid w:val="00A83B5F"/>
    <w:rsid w:val="00A86F7D"/>
    <w:rsid w:val="00A951D0"/>
    <w:rsid w:val="00A9794B"/>
    <w:rsid w:val="00AA1FAA"/>
    <w:rsid w:val="00AB4267"/>
    <w:rsid w:val="00AC5B55"/>
    <w:rsid w:val="00AC6299"/>
    <w:rsid w:val="00AD2C59"/>
    <w:rsid w:val="00AD697E"/>
    <w:rsid w:val="00AD6C36"/>
    <w:rsid w:val="00AF128A"/>
    <w:rsid w:val="00AF29F8"/>
    <w:rsid w:val="00B03806"/>
    <w:rsid w:val="00B128C3"/>
    <w:rsid w:val="00B13636"/>
    <w:rsid w:val="00B2564C"/>
    <w:rsid w:val="00B36D88"/>
    <w:rsid w:val="00B51A47"/>
    <w:rsid w:val="00B63B69"/>
    <w:rsid w:val="00B93681"/>
    <w:rsid w:val="00B97384"/>
    <w:rsid w:val="00BB1D58"/>
    <w:rsid w:val="00BC5F24"/>
    <w:rsid w:val="00BD5D5F"/>
    <w:rsid w:val="00C21CDE"/>
    <w:rsid w:val="00C30ED7"/>
    <w:rsid w:val="00C445A2"/>
    <w:rsid w:val="00C517A8"/>
    <w:rsid w:val="00C51DC8"/>
    <w:rsid w:val="00C56504"/>
    <w:rsid w:val="00C651AB"/>
    <w:rsid w:val="00C728C6"/>
    <w:rsid w:val="00C9059C"/>
    <w:rsid w:val="00C92266"/>
    <w:rsid w:val="00CA3495"/>
    <w:rsid w:val="00CA3E99"/>
    <w:rsid w:val="00CB2910"/>
    <w:rsid w:val="00CB4E37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796E"/>
    <w:rsid w:val="00DC6DB0"/>
    <w:rsid w:val="00DE16C2"/>
    <w:rsid w:val="00DE6824"/>
    <w:rsid w:val="00E016D9"/>
    <w:rsid w:val="00E060B6"/>
    <w:rsid w:val="00E1013E"/>
    <w:rsid w:val="00E10F39"/>
    <w:rsid w:val="00E11AC1"/>
    <w:rsid w:val="00E12C8D"/>
    <w:rsid w:val="00E1374D"/>
    <w:rsid w:val="00E15EE4"/>
    <w:rsid w:val="00E20BB4"/>
    <w:rsid w:val="00E4102F"/>
    <w:rsid w:val="00E455AF"/>
    <w:rsid w:val="00E547A8"/>
    <w:rsid w:val="00E56132"/>
    <w:rsid w:val="00E5773C"/>
    <w:rsid w:val="00E6474D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40F5C"/>
    <w:rsid w:val="00F46808"/>
    <w:rsid w:val="00F47E4D"/>
    <w:rsid w:val="00F620ED"/>
    <w:rsid w:val="00F62EDF"/>
    <w:rsid w:val="00F74439"/>
    <w:rsid w:val="00F758C4"/>
    <w:rsid w:val="00F76229"/>
    <w:rsid w:val="00FB5A5A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6618-2EBA-42FE-A1C6-1C3D4E20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Lebiecka Dagmara</cp:lastModifiedBy>
  <cp:revision>7</cp:revision>
  <cp:lastPrinted>2018-02-28T14:34:00Z</cp:lastPrinted>
  <dcterms:created xsi:type="dcterms:W3CDTF">2018-02-28T12:30:00Z</dcterms:created>
  <dcterms:modified xsi:type="dcterms:W3CDTF">2018-03-01T08:48:00Z</dcterms:modified>
</cp:coreProperties>
</file>