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AF83" w14:textId="77777777" w:rsidR="00B91BAC" w:rsidRDefault="00B91BAC" w:rsidP="00B91BAC"/>
    <w:p w14:paraId="5BAFA5F6" w14:textId="77777777" w:rsidR="00B91BAC" w:rsidRDefault="00B91BAC" w:rsidP="00B91BAC"/>
    <w:p w14:paraId="2194D01A" w14:textId="77777777" w:rsidR="00B91BAC" w:rsidRDefault="00B91BAC" w:rsidP="00B91BAC"/>
    <w:p w14:paraId="6017D3A4" w14:textId="7C7EA535" w:rsidR="00B91BAC" w:rsidRPr="00B91BAC" w:rsidRDefault="00B91BAC" w:rsidP="00B91BAC">
      <w:r w:rsidRPr="00B91BAC">
        <w:t>Szanowni Państwo:</w:t>
      </w:r>
    </w:p>
    <w:p w14:paraId="0D1F2CFF" w14:textId="77777777" w:rsidR="00B91BAC" w:rsidRPr="00B91BAC" w:rsidRDefault="00B91BAC" w:rsidP="00B91BAC">
      <w:r w:rsidRPr="00B91BAC">
        <w:rPr>
          <w:b/>
          <w:bCs/>
        </w:rPr>
        <w:t>- Ministerstwo Spraw Wewnętrznych i Administracji</w:t>
      </w:r>
    </w:p>
    <w:p w14:paraId="000DF421" w14:textId="77777777" w:rsidR="00B91BAC" w:rsidRPr="00B91BAC" w:rsidRDefault="00B91BAC" w:rsidP="00B91BAC">
      <w:r w:rsidRPr="00B91BAC">
        <w:rPr>
          <w:b/>
          <w:bCs/>
        </w:rPr>
        <w:t>- Ministerstwo Sprawiedliwości</w:t>
      </w:r>
    </w:p>
    <w:p w14:paraId="325B4006" w14:textId="77777777" w:rsidR="00B91BAC" w:rsidRPr="00B91BAC" w:rsidRDefault="00B91BAC" w:rsidP="00B91BAC">
      <w:r w:rsidRPr="00B91BAC">
        <w:rPr>
          <w:b/>
          <w:bCs/>
        </w:rPr>
        <w:t>- Komenda Główna Policji</w:t>
      </w:r>
    </w:p>
    <w:p w14:paraId="71B3FC32" w14:textId="77777777" w:rsidR="00B91BAC" w:rsidRPr="00B91BAC" w:rsidRDefault="00B91BAC" w:rsidP="00B91BAC"/>
    <w:p w14:paraId="20DF05B9" w14:textId="77777777" w:rsidR="00B91BAC" w:rsidRPr="00B91BAC" w:rsidRDefault="00B91BAC" w:rsidP="00B91BAC">
      <w:r w:rsidRPr="00B91BAC">
        <w:t>Działając w trybie Ustawy o petycjach z dnia 11 lipca 2014 roku (tj. Dz. U. 2018 poz. 870) z</w:t>
      </w:r>
      <w:r w:rsidRPr="00B91BAC">
        <w:rPr>
          <w:b/>
          <w:bCs/>
        </w:rPr>
        <w:t xml:space="preserve">wracam się z postulatem / </w:t>
      </w:r>
      <w:proofErr w:type="gramStart"/>
      <w:r w:rsidRPr="00B91BAC">
        <w:rPr>
          <w:b/>
          <w:bCs/>
        </w:rPr>
        <w:t>postulatami :</w:t>
      </w:r>
      <w:proofErr w:type="gramEnd"/>
      <w:r w:rsidRPr="00B91BAC">
        <w:rPr>
          <w:b/>
          <w:bCs/>
        </w:rPr>
        <w:t> </w:t>
      </w:r>
    </w:p>
    <w:p w14:paraId="26EB51EA" w14:textId="77777777" w:rsidR="00B91BAC" w:rsidRPr="00B91BAC" w:rsidRDefault="00B91BAC" w:rsidP="00B91BAC"/>
    <w:p w14:paraId="2CB25154" w14:textId="77777777" w:rsidR="00B91BAC" w:rsidRPr="00B91BAC" w:rsidRDefault="00B91BAC" w:rsidP="00B91BAC">
      <w:r w:rsidRPr="00B91BAC">
        <w:rPr>
          <w:b/>
          <w:bCs/>
        </w:rPr>
        <w:t>1. W przypadku niebieskiej karty osoba za każdym razem interwencji jest zatrzymywany i z urzędu postawione zarzuty. </w:t>
      </w:r>
    </w:p>
    <w:p w14:paraId="4FE6DCC1" w14:textId="77777777" w:rsidR="00B91BAC" w:rsidRPr="00B91BAC" w:rsidRDefault="00B91BAC" w:rsidP="00B91BAC"/>
    <w:p w14:paraId="66AFBEC3" w14:textId="77777777" w:rsidR="00B91BAC" w:rsidRPr="00B91BAC" w:rsidRDefault="00B91BAC" w:rsidP="00B91BAC">
      <w:r w:rsidRPr="00B91BAC">
        <w:rPr>
          <w:b/>
          <w:bCs/>
        </w:rPr>
        <w:t>2. W przypadku drugiej interwencji w tym samym miejscu, osoba zostaje zatrzymana prewencyjnie. </w:t>
      </w:r>
    </w:p>
    <w:p w14:paraId="7F363932" w14:textId="77777777" w:rsidR="00B91BAC" w:rsidRPr="00B91BAC" w:rsidRDefault="00B91BAC" w:rsidP="00B91BAC"/>
    <w:p w14:paraId="5E3D24C1" w14:textId="77777777" w:rsidR="00B91BAC" w:rsidRPr="00B91BAC" w:rsidRDefault="00B91BAC" w:rsidP="00B91BAC">
      <w:r w:rsidRPr="00B91BAC">
        <w:rPr>
          <w:b/>
          <w:bCs/>
        </w:rPr>
        <w:t>3. Każde upomnienie, pouczenie, naganna jest w rejestrze wykroczeń za wykroczenia i wykroczenia drogowe. </w:t>
      </w:r>
    </w:p>
    <w:p w14:paraId="6AB7E809" w14:textId="77777777" w:rsidR="00B91BAC" w:rsidRPr="00B91BAC" w:rsidRDefault="00B91BAC" w:rsidP="00B91BAC"/>
    <w:p w14:paraId="2C4D9F00" w14:textId="77777777" w:rsidR="00B91BAC" w:rsidRPr="00B91BAC" w:rsidRDefault="00B91BAC" w:rsidP="00B91BAC">
      <w:r w:rsidRPr="00B91BAC">
        <w:rPr>
          <w:b/>
          <w:bCs/>
        </w:rPr>
        <w:t xml:space="preserve">4. Jeśli przestępstwo z oskarżenia prywatnego lub ścigane na wniosek zostanie popełnione po raz kolejny podczas zatarcia skazania lub w ciągu roku od poprzedniego czynu jest wszczynane i </w:t>
      </w:r>
      <w:proofErr w:type="spellStart"/>
      <w:r w:rsidRPr="00B91BAC">
        <w:rPr>
          <w:b/>
          <w:bCs/>
        </w:rPr>
        <w:t>procedurowane</w:t>
      </w:r>
      <w:proofErr w:type="spellEnd"/>
      <w:r w:rsidRPr="00B91BAC">
        <w:rPr>
          <w:b/>
          <w:bCs/>
        </w:rPr>
        <w:t xml:space="preserve"> z oskarżenia publicznego. </w:t>
      </w:r>
    </w:p>
    <w:p w14:paraId="38D994E6" w14:textId="77777777" w:rsidR="00B91BAC" w:rsidRPr="00B91BAC" w:rsidRDefault="00B91BAC" w:rsidP="00B91BAC"/>
    <w:p w14:paraId="0E32037D" w14:textId="77777777" w:rsidR="00B91BAC" w:rsidRPr="00B91BAC" w:rsidRDefault="00B91BAC" w:rsidP="00B91BAC"/>
    <w:p w14:paraId="2FBC9446" w14:textId="77777777" w:rsidR="00B91BAC" w:rsidRPr="00B91BAC" w:rsidRDefault="00B91BAC" w:rsidP="00B91BAC">
      <w:r w:rsidRPr="00B91BAC">
        <w:rPr>
          <w:b/>
          <w:bCs/>
        </w:rPr>
        <w:t>Korespondencja </w:t>
      </w:r>
      <w:r w:rsidRPr="00B91BAC">
        <w:rPr>
          <w:b/>
          <w:bCs/>
          <w:u w:val="single"/>
        </w:rPr>
        <w:t>tylko elektroniczna.</w:t>
      </w:r>
    </w:p>
    <w:p w14:paraId="70910E4E" w14:textId="77777777" w:rsidR="00B91BAC" w:rsidRPr="00B91BAC" w:rsidRDefault="00B91BAC" w:rsidP="00B91BAC">
      <w:r w:rsidRPr="00B91BAC">
        <w:rPr>
          <w:b/>
          <w:bCs/>
          <w:u w:val="single"/>
        </w:rPr>
        <w:t>Nie wyrażam zgody na publikację i ujawnienie danych osobowych, adresowych, teleadresowych.</w:t>
      </w:r>
    </w:p>
    <w:p w14:paraId="0C100CBF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24"/>
    <w:rsid w:val="00717C16"/>
    <w:rsid w:val="008D6A21"/>
    <w:rsid w:val="00B91BAC"/>
    <w:rsid w:val="00BB2463"/>
    <w:rsid w:val="00C0537C"/>
    <w:rsid w:val="00C46124"/>
    <w:rsid w:val="00DC0017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C9DA"/>
  <w15:chartTrackingRefBased/>
  <w15:docId w15:val="{2C6BD418-3267-4470-AA02-2F9D14B6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1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1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1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1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1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1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1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1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1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1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2026-01-14T08:28:00Z</dcterms:created>
  <dcterms:modified xsi:type="dcterms:W3CDTF">2026-01-14T08:28:00Z</dcterms:modified>
</cp:coreProperties>
</file>