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327BC" w14:textId="5DD670C0" w:rsidR="00A36280" w:rsidRDefault="00A36280" w:rsidP="00A36280">
      <w:pPr>
        <w:suppressAutoHyphens/>
        <w:spacing w:before="120" w:after="0" w:line="240" w:lineRule="auto"/>
        <w:jc w:val="right"/>
        <w:rPr>
          <w:rFonts w:ascii="Times New Roman" w:eastAsia="Times New Roman" w:hAnsi="Times New Roman" w:cs="Times New Roman"/>
          <w:i/>
          <w:iCs/>
          <w:sz w:val="24"/>
          <w:szCs w:val="24"/>
          <w:lang w:eastAsia="ar-SA"/>
        </w:rPr>
      </w:pPr>
      <w:r>
        <w:rPr>
          <w:rFonts w:ascii="Times New Roman" w:eastAsia="Times New Roman" w:hAnsi="Times New Roman" w:cs="Times New Roman"/>
          <w:i/>
          <w:iCs/>
          <w:sz w:val="24"/>
          <w:szCs w:val="24"/>
          <w:lang w:eastAsia="ar-SA"/>
        </w:rPr>
        <w:t>Załącznik nr 1 do Zaproszeni</w:t>
      </w:r>
      <w:r w:rsidR="007A3527">
        <w:rPr>
          <w:rFonts w:ascii="Times New Roman" w:eastAsia="Times New Roman" w:hAnsi="Times New Roman" w:cs="Times New Roman"/>
          <w:i/>
          <w:iCs/>
          <w:sz w:val="24"/>
          <w:szCs w:val="24"/>
          <w:lang w:eastAsia="ar-SA"/>
        </w:rPr>
        <w:t>a</w:t>
      </w:r>
      <w:r>
        <w:rPr>
          <w:rFonts w:ascii="Times New Roman" w:eastAsia="Times New Roman" w:hAnsi="Times New Roman" w:cs="Times New Roman"/>
          <w:i/>
          <w:iCs/>
          <w:sz w:val="24"/>
          <w:szCs w:val="24"/>
          <w:lang w:eastAsia="ar-SA"/>
        </w:rPr>
        <w:t xml:space="preserve"> do </w:t>
      </w:r>
      <w:r w:rsidR="002B36E4">
        <w:rPr>
          <w:rFonts w:ascii="Times New Roman" w:eastAsia="Times New Roman" w:hAnsi="Times New Roman" w:cs="Times New Roman"/>
          <w:i/>
          <w:iCs/>
          <w:sz w:val="24"/>
          <w:szCs w:val="24"/>
          <w:lang w:eastAsia="ar-SA"/>
        </w:rPr>
        <w:t>składania ofert</w:t>
      </w:r>
    </w:p>
    <w:p w14:paraId="498CC518" w14:textId="77777777" w:rsidR="00C00DDB" w:rsidRPr="00C00DDB" w:rsidRDefault="00C00DDB" w:rsidP="00C00DDB">
      <w:pPr>
        <w:suppressAutoHyphens/>
        <w:spacing w:before="120" w:after="0" w:line="240" w:lineRule="auto"/>
        <w:jc w:val="right"/>
        <w:rPr>
          <w:rFonts w:ascii="Times New Roman" w:eastAsia="Times New Roman" w:hAnsi="Times New Roman" w:cs="Times New Roman"/>
          <w:sz w:val="24"/>
          <w:szCs w:val="24"/>
          <w:lang w:eastAsia="ar-SA"/>
        </w:rPr>
      </w:pPr>
    </w:p>
    <w:p w14:paraId="38386389" w14:textId="435BC492" w:rsidR="00281BFC" w:rsidRDefault="00313DD9" w:rsidP="00281BFC">
      <w:pPr>
        <w:suppressAutoHyphens/>
        <w:spacing w:before="120" w:after="0" w:line="240" w:lineRule="auto"/>
        <w:jc w:val="center"/>
        <w:rPr>
          <w:rFonts w:ascii="Times New Roman" w:eastAsia="Times New Roman" w:hAnsi="Times New Roman" w:cs="Times New Roman"/>
          <w:b/>
          <w:bCs/>
          <w:sz w:val="24"/>
          <w:szCs w:val="24"/>
          <w:lang w:eastAsia="ar-SA"/>
        </w:rPr>
      </w:pPr>
      <w:r w:rsidRPr="00313DD9">
        <w:rPr>
          <w:rFonts w:ascii="Times New Roman" w:eastAsia="Times New Roman" w:hAnsi="Times New Roman" w:cs="Times New Roman"/>
          <w:b/>
          <w:bCs/>
          <w:sz w:val="24"/>
          <w:szCs w:val="24"/>
          <w:lang w:eastAsia="ar-SA"/>
        </w:rPr>
        <w:t>Projektowane Postanowienia Umowy</w:t>
      </w:r>
    </w:p>
    <w:p w14:paraId="410DE416" w14:textId="77777777" w:rsidR="00313DD9" w:rsidRPr="00313DD9" w:rsidRDefault="00313DD9" w:rsidP="00281BFC">
      <w:pPr>
        <w:suppressAutoHyphens/>
        <w:spacing w:before="120" w:after="0" w:line="240" w:lineRule="auto"/>
        <w:jc w:val="center"/>
        <w:rPr>
          <w:rFonts w:ascii="Times New Roman" w:eastAsia="Times New Roman" w:hAnsi="Times New Roman" w:cs="Times New Roman"/>
          <w:b/>
          <w:bCs/>
          <w:sz w:val="24"/>
          <w:szCs w:val="24"/>
          <w:lang w:eastAsia="ar-SA"/>
        </w:rPr>
      </w:pPr>
    </w:p>
    <w:p w14:paraId="664F602D" w14:textId="1BEA2472" w:rsidR="00281BFC" w:rsidRPr="00281BFC" w:rsidRDefault="00281BFC" w:rsidP="00281BFC">
      <w:pPr>
        <w:suppressAutoHyphens/>
        <w:spacing w:before="120" w:after="0" w:line="240" w:lineRule="auto"/>
        <w:jc w:val="center"/>
        <w:rPr>
          <w:rFonts w:ascii="Times New Roman" w:eastAsia="Times New Roman" w:hAnsi="Times New Roman" w:cs="Times New Roman"/>
          <w:b/>
          <w:sz w:val="24"/>
          <w:szCs w:val="24"/>
          <w:lang w:eastAsia="ar-SA"/>
        </w:rPr>
      </w:pPr>
      <w:r w:rsidRPr="00281BFC">
        <w:rPr>
          <w:rFonts w:ascii="Times New Roman" w:eastAsia="Times New Roman" w:hAnsi="Times New Roman" w:cs="Times New Roman"/>
          <w:b/>
          <w:sz w:val="24"/>
          <w:szCs w:val="24"/>
          <w:lang w:eastAsia="ar-SA"/>
        </w:rPr>
        <w:t>§</w:t>
      </w:r>
      <w:r w:rsidR="004D22C2">
        <w:rPr>
          <w:rFonts w:ascii="Times New Roman" w:eastAsia="Times New Roman" w:hAnsi="Times New Roman" w:cs="Times New Roman"/>
          <w:b/>
          <w:sz w:val="24"/>
          <w:szCs w:val="24"/>
          <w:lang w:eastAsia="ar-SA"/>
        </w:rPr>
        <w:t xml:space="preserve"> </w:t>
      </w:r>
      <w:r w:rsidRPr="00281BFC">
        <w:rPr>
          <w:rFonts w:ascii="Times New Roman" w:eastAsia="Times New Roman" w:hAnsi="Times New Roman" w:cs="Times New Roman"/>
          <w:b/>
          <w:sz w:val="24"/>
          <w:szCs w:val="24"/>
          <w:lang w:eastAsia="ar-SA"/>
        </w:rPr>
        <w:t>1.</w:t>
      </w:r>
    </w:p>
    <w:p w14:paraId="0E297D49" w14:textId="77777777" w:rsidR="00281BFC" w:rsidRPr="00281BFC" w:rsidRDefault="00281BFC" w:rsidP="00281BFC">
      <w:pPr>
        <w:suppressAutoHyphens/>
        <w:spacing w:before="120" w:after="0" w:line="240" w:lineRule="auto"/>
        <w:jc w:val="center"/>
        <w:rPr>
          <w:rFonts w:ascii="Times New Roman" w:eastAsia="Times New Roman" w:hAnsi="Times New Roman" w:cs="Times New Roman"/>
          <w:sz w:val="24"/>
          <w:szCs w:val="24"/>
          <w:lang w:eastAsia="ar-SA"/>
        </w:rPr>
      </w:pPr>
      <w:r w:rsidRPr="00281BFC">
        <w:rPr>
          <w:rFonts w:ascii="Times New Roman" w:eastAsia="Times New Roman" w:hAnsi="Times New Roman" w:cs="Times New Roman"/>
          <w:b/>
          <w:bCs/>
          <w:spacing w:val="60"/>
          <w:sz w:val="24"/>
          <w:szCs w:val="24"/>
          <w:lang w:eastAsia="ar-SA"/>
        </w:rPr>
        <w:t>Przedmiot umowy</w:t>
      </w:r>
    </w:p>
    <w:p w14:paraId="68B81250" w14:textId="0DB9FA74" w:rsidR="00281BFC" w:rsidRDefault="00281BFC" w:rsidP="00281BFC">
      <w:pPr>
        <w:widowControl w:val="0"/>
        <w:numPr>
          <w:ilvl w:val="0"/>
          <w:numId w:val="1"/>
        </w:numPr>
        <w:tabs>
          <w:tab w:val="left" w:pos="432"/>
        </w:tabs>
        <w:suppressAutoHyphens/>
        <w:spacing w:before="120" w:after="200" w:line="276" w:lineRule="auto"/>
        <w:ind w:left="432" w:hanging="432"/>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Zamawiający zleca a Wykonawca zobowiązuje się do świadczenia na rzecz Zamawiającego usług</w:t>
      </w:r>
      <w:r w:rsidR="001A168C">
        <w:rPr>
          <w:rFonts w:ascii="Times New Roman" w:eastAsia="Times New Roman" w:hAnsi="Times New Roman" w:cs="Times New Roman"/>
          <w:sz w:val="24"/>
          <w:szCs w:val="24"/>
          <w:lang w:eastAsia="ar-SA"/>
        </w:rPr>
        <w:t xml:space="preserve"> konfiguracji i uruchomienia, a następnie</w:t>
      </w:r>
      <w:r w:rsidRPr="00281BFC">
        <w:rPr>
          <w:rFonts w:ascii="Times New Roman" w:eastAsia="Times New Roman" w:hAnsi="Times New Roman" w:cs="Times New Roman"/>
          <w:sz w:val="24"/>
          <w:szCs w:val="24"/>
          <w:lang w:eastAsia="ar-SA"/>
        </w:rPr>
        <w:t xml:space="preserve"> </w:t>
      </w:r>
      <w:r w:rsidRPr="00281BFC">
        <w:rPr>
          <w:rFonts w:ascii="Times New Roman" w:eastAsia="Times New Roman" w:hAnsi="Times New Roman" w:cs="Times New Roman"/>
          <w:b/>
          <w:sz w:val="24"/>
          <w:szCs w:val="24"/>
          <w:lang w:eastAsia="ar-SA"/>
        </w:rPr>
        <w:t>hostingu</w:t>
      </w:r>
      <w:r w:rsidRPr="00281BFC">
        <w:rPr>
          <w:rFonts w:ascii="Times New Roman" w:eastAsia="Times New Roman" w:hAnsi="Times New Roman" w:cs="Times New Roman"/>
          <w:sz w:val="24"/>
          <w:szCs w:val="24"/>
          <w:lang w:eastAsia="ar-SA"/>
        </w:rPr>
        <w:t xml:space="preserve"> stron internetowych Zamawiającego</w:t>
      </w:r>
      <w:r w:rsidR="009D02C3">
        <w:rPr>
          <w:rFonts w:ascii="Times New Roman" w:eastAsia="Times New Roman" w:hAnsi="Times New Roman" w:cs="Times New Roman"/>
          <w:sz w:val="24"/>
          <w:szCs w:val="24"/>
          <w:lang w:eastAsia="ar-SA"/>
        </w:rPr>
        <w:t>:</w:t>
      </w:r>
    </w:p>
    <w:p w14:paraId="3CDDDA1D" w14:textId="6A7B32D4" w:rsidR="009D02C3" w:rsidRDefault="009D02C3" w:rsidP="00FC5177">
      <w:pPr>
        <w:pStyle w:val="Akapitzlist"/>
        <w:numPr>
          <w:ilvl w:val="0"/>
          <w:numId w:val="2"/>
        </w:numPr>
        <w:tabs>
          <w:tab w:val="left" w:pos="851"/>
        </w:tabs>
        <w:suppressAutoHyphens/>
        <w:spacing w:after="0" w:line="276" w:lineRule="auto"/>
        <w:jc w:val="both"/>
        <w:rPr>
          <w:rFonts w:ascii="Times New Roman" w:eastAsia="Times New Roman" w:hAnsi="Times New Roman" w:cs="Times New Roman"/>
          <w:bCs/>
          <w:sz w:val="24"/>
          <w:szCs w:val="24"/>
          <w:lang w:eastAsia="ar-SA"/>
        </w:rPr>
      </w:pPr>
      <w:r w:rsidRPr="00874A2B">
        <w:rPr>
          <w:rFonts w:ascii="Times New Roman" w:eastAsia="Times New Roman" w:hAnsi="Times New Roman" w:cs="Times New Roman"/>
          <w:bCs/>
          <w:sz w:val="24"/>
          <w:szCs w:val="24"/>
          <w:lang w:eastAsia="ar-SA"/>
        </w:rPr>
        <w:t>https://funduszenasprawiedliwosc.ms.gov.pl</w:t>
      </w:r>
    </w:p>
    <w:p w14:paraId="4A99D70E" w14:textId="7FD581B4" w:rsidR="009D02C3" w:rsidRPr="009D02C3" w:rsidRDefault="009D02C3" w:rsidP="009D02C3">
      <w:pPr>
        <w:pStyle w:val="Akapitzlist"/>
        <w:numPr>
          <w:ilvl w:val="0"/>
          <w:numId w:val="2"/>
        </w:numPr>
        <w:tabs>
          <w:tab w:val="left" w:pos="851"/>
        </w:tabs>
        <w:suppressAutoHyphens/>
        <w:spacing w:after="0" w:line="276" w:lineRule="auto"/>
        <w:jc w:val="both"/>
        <w:rPr>
          <w:rFonts w:ascii="Times New Roman" w:eastAsia="Times New Roman" w:hAnsi="Times New Roman" w:cs="Times New Roman"/>
          <w:bCs/>
          <w:sz w:val="24"/>
          <w:szCs w:val="24"/>
          <w:lang w:eastAsia="ar-SA"/>
        </w:rPr>
      </w:pPr>
      <w:r w:rsidRPr="009D02C3">
        <w:rPr>
          <w:rFonts w:ascii="Times New Roman" w:eastAsia="Times New Roman" w:hAnsi="Times New Roman" w:cs="Times New Roman"/>
          <w:bCs/>
          <w:sz w:val="24"/>
          <w:szCs w:val="24"/>
          <w:lang w:eastAsia="ar-SA"/>
        </w:rPr>
        <w:t xml:space="preserve">https://arch.ms.gov.pl </w:t>
      </w:r>
    </w:p>
    <w:p w14:paraId="0ADC181E" w14:textId="77777777" w:rsidR="009D02C3" w:rsidRPr="005A1782" w:rsidRDefault="009D02C3" w:rsidP="009D02C3">
      <w:pPr>
        <w:numPr>
          <w:ilvl w:val="0"/>
          <w:numId w:val="2"/>
        </w:numPr>
        <w:tabs>
          <w:tab w:val="left" w:pos="851"/>
        </w:tabs>
        <w:suppressAutoHyphens/>
        <w:spacing w:after="0" w:line="276" w:lineRule="auto"/>
        <w:contextualSpacing/>
        <w:jc w:val="both"/>
        <w:rPr>
          <w:rFonts w:ascii="Times New Roman" w:eastAsia="Times New Roman" w:hAnsi="Times New Roman" w:cs="Times New Roman"/>
          <w:bCs/>
          <w:sz w:val="24"/>
          <w:szCs w:val="24"/>
          <w:lang w:eastAsia="ar-SA"/>
        </w:rPr>
      </w:pPr>
      <w:r w:rsidRPr="005A1782">
        <w:rPr>
          <w:rFonts w:ascii="Times New Roman" w:eastAsia="Times New Roman" w:hAnsi="Times New Roman" w:cs="Times New Roman"/>
          <w:bCs/>
          <w:sz w:val="24"/>
          <w:szCs w:val="24"/>
          <w:lang w:eastAsia="ar-SA"/>
        </w:rPr>
        <w:t xml:space="preserve">https://arch-bip.ms.gov.pl </w:t>
      </w:r>
    </w:p>
    <w:p w14:paraId="3895FD2F" w14:textId="77777777" w:rsidR="009D02C3" w:rsidRPr="005A1782" w:rsidRDefault="009D02C3" w:rsidP="009D02C3">
      <w:pPr>
        <w:numPr>
          <w:ilvl w:val="0"/>
          <w:numId w:val="2"/>
        </w:numPr>
        <w:tabs>
          <w:tab w:val="left" w:pos="851"/>
        </w:tabs>
        <w:suppressAutoHyphens/>
        <w:spacing w:after="0" w:line="276" w:lineRule="auto"/>
        <w:contextualSpacing/>
        <w:jc w:val="both"/>
        <w:rPr>
          <w:rFonts w:ascii="Times New Roman" w:eastAsia="Times New Roman" w:hAnsi="Times New Roman" w:cs="Times New Roman"/>
          <w:bCs/>
          <w:sz w:val="24"/>
          <w:szCs w:val="24"/>
          <w:lang w:eastAsia="ar-SA"/>
        </w:rPr>
      </w:pPr>
      <w:r w:rsidRPr="005A1782">
        <w:rPr>
          <w:rFonts w:ascii="Times New Roman" w:eastAsia="Times New Roman" w:hAnsi="Times New Roman" w:cs="Times New Roman"/>
          <w:bCs/>
          <w:sz w:val="24"/>
          <w:szCs w:val="24"/>
          <w:lang w:eastAsia="ar-SA"/>
        </w:rPr>
        <w:t xml:space="preserve">https://isws.ms.gov.pl </w:t>
      </w:r>
    </w:p>
    <w:p w14:paraId="6D1EB615" w14:textId="77777777" w:rsidR="009D02C3" w:rsidRPr="005A1782" w:rsidRDefault="009D02C3" w:rsidP="009D02C3">
      <w:pPr>
        <w:numPr>
          <w:ilvl w:val="0"/>
          <w:numId w:val="2"/>
        </w:numPr>
        <w:tabs>
          <w:tab w:val="left" w:pos="851"/>
        </w:tabs>
        <w:suppressAutoHyphens/>
        <w:spacing w:after="0" w:line="276" w:lineRule="auto"/>
        <w:contextualSpacing/>
        <w:jc w:val="both"/>
        <w:rPr>
          <w:rFonts w:ascii="Times New Roman" w:eastAsia="Times New Roman" w:hAnsi="Times New Roman" w:cs="Times New Roman"/>
          <w:bCs/>
          <w:sz w:val="24"/>
          <w:szCs w:val="24"/>
          <w:lang w:eastAsia="ar-SA"/>
        </w:rPr>
      </w:pPr>
      <w:r w:rsidRPr="005A1782">
        <w:rPr>
          <w:rFonts w:ascii="Times New Roman" w:eastAsia="Times New Roman" w:hAnsi="Times New Roman" w:cs="Times New Roman"/>
          <w:bCs/>
          <w:sz w:val="24"/>
          <w:szCs w:val="24"/>
          <w:lang w:eastAsia="ar-SA"/>
        </w:rPr>
        <w:t>https://www.funduszsprawiedliwosci.gov.pl</w:t>
      </w:r>
    </w:p>
    <w:p w14:paraId="4E3C44CE" w14:textId="77777777" w:rsidR="009D02C3" w:rsidRPr="005A1782" w:rsidRDefault="007A3527" w:rsidP="009D02C3">
      <w:pPr>
        <w:numPr>
          <w:ilvl w:val="0"/>
          <w:numId w:val="2"/>
        </w:numPr>
        <w:tabs>
          <w:tab w:val="left" w:pos="851"/>
        </w:tabs>
        <w:suppressAutoHyphens/>
        <w:spacing w:after="0" w:line="276" w:lineRule="auto"/>
        <w:contextualSpacing/>
        <w:jc w:val="both"/>
        <w:rPr>
          <w:rFonts w:ascii="Times New Roman" w:eastAsia="Times New Roman" w:hAnsi="Times New Roman" w:cs="Times New Roman"/>
          <w:bCs/>
          <w:sz w:val="24"/>
          <w:szCs w:val="24"/>
          <w:lang w:eastAsia="ar-SA"/>
        </w:rPr>
      </w:pPr>
      <w:hyperlink r:id="rId7" w:history="1">
        <w:r w:rsidR="009D02C3" w:rsidRPr="005A1782">
          <w:rPr>
            <w:rStyle w:val="Hipercze"/>
            <w:rFonts w:ascii="Times New Roman" w:eastAsia="Times New Roman" w:hAnsi="Times New Roman" w:cs="Times New Roman"/>
            <w:bCs/>
            <w:color w:val="auto"/>
            <w:sz w:val="24"/>
            <w:szCs w:val="24"/>
            <w:u w:val="none"/>
            <w:lang w:eastAsia="ar-SA"/>
          </w:rPr>
          <w:t>https://pomocofiarom.ms.gov.pl</w:t>
        </w:r>
      </w:hyperlink>
    </w:p>
    <w:p w14:paraId="1FB870B1" w14:textId="77777777" w:rsidR="009D02C3" w:rsidRPr="00545657" w:rsidRDefault="009D02C3" w:rsidP="009D02C3">
      <w:pPr>
        <w:pStyle w:val="Akapitzlist"/>
        <w:numPr>
          <w:ilvl w:val="0"/>
          <w:numId w:val="2"/>
        </w:numPr>
        <w:rPr>
          <w:rFonts w:ascii="Times New Roman" w:eastAsia="Times New Roman" w:hAnsi="Times New Roman" w:cs="Times New Roman"/>
          <w:bCs/>
          <w:sz w:val="24"/>
          <w:szCs w:val="24"/>
          <w:lang w:eastAsia="ar-SA"/>
        </w:rPr>
      </w:pPr>
      <w:r w:rsidRPr="00545657">
        <w:rPr>
          <w:rFonts w:ascii="Times New Roman" w:eastAsia="Times New Roman" w:hAnsi="Times New Roman" w:cs="Times New Roman"/>
          <w:bCs/>
          <w:sz w:val="24"/>
          <w:szCs w:val="24"/>
          <w:lang w:eastAsia="ar-SA"/>
        </w:rPr>
        <w:t>sprawiedliwie.gov.pl</w:t>
      </w:r>
    </w:p>
    <w:p w14:paraId="01C8098D" w14:textId="77777777" w:rsidR="009D02C3" w:rsidRPr="005A1782" w:rsidRDefault="009D02C3" w:rsidP="009D02C3">
      <w:pPr>
        <w:pStyle w:val="Akapitzlist"/>
        <w:numPr>
          <w:ilvl w:val="0"/>
          <w:numId w:val="2"/>
        </w:numPr>
        <w:rPr>
          <w:rFonts w:ascii="Times New Roman" w:eastAsia="Times New Roman" w:hAnsi="Times New Roman" w:cs="Times New Roman"/>
          <w:bCs/>
          <w:sz w:val="24"/>
          <w:szCs w:val="24"/>
          <w:lang w:eastAsia="ar-SA"/>
        </w:rPr>
      </w:pPr>
      <w:r w:rsidRPr="005A1782">
        <w:rPr>
          <w:rFonts w:ascii="Times New Roman" w:eastAsia="Times New Roman" w:hAnsi="Times New Roman" w:cs="Times New Roman"/>
          <w:bCs/>
          <w:sz w:val="24"/>
          <w:szCs w:val="24"/>
          <w:lang w:eastAsia="ar-SA"/>
        </w:rPr>
        <w:t>https://www.germandeathcampsnotpolish.pl</w:t>
      </w:r>
    </w:p>
    <w:p w14:paraId="72231221" w14:textId="77777777" w:rsidR="009D02C3" w:rsidRPr="00545657" w:rsidRDefault="007A3527" w:rsidP="009D02C3">
      <w:pPr>
        <w:pStyle w:val="Akapitzlist"/>
        <w:numPr>
          <w:ilvl w:val="0"/>
          <w:numId w:val="2"/>
        </w:numPr>
        <w:rPr>
          <w:rFonts w:ascii="Times New Roman" w:eastAsia="Times New Roman" w:hAnsi="Times New Roman" w:cs="Times New Roman"/>
          <w:bCs/>
          <w:sz w:val="24"/>
          <w:szCs w:val="24"/>
          <w:lang w:eastAsia="ar-SA"/>
        </w:rPr>
      </w:pPr>
      <w:hyperlink r:id="rId8" w:history="1">
        <w:r w:rsidR="009D02C3" w:rsidRPr="00C213DF">
          <w:rPr>
            <w:rStyle w:val="Hipercze"/>
            <w:rFonts w:ascii="Times New Roman" w:eastAsia="Times New Roman" w:hAnsi="Times New Roman" w:cs="Times New Roman"/>
            <w:bCs/>
            <w:color w:val="auto"/>
            <w:sz w:val="24"/>
            <w:szCs w:val="24"/>
            <w:u w:val="none"/>
            <w:lang w:eastAsia="ar-SA"/>
          </w:rPr>
          <w:t>https://www.germandeathcampsnotpolish.com</w:t>
        </w:r>
      </w:hyperlink>
    </w:p>
    <w:p w14:paraId="78A37B20" w14:textId="77777777" w:rsidR="00281BFC" w:rsidRPr="00281BFC" w:rsidRDefault="00281BFC" w:rsidP="00281BFC">
      <w:pPr>
        <w:widowControl w:val="0"/>
        <w:numPr>
          <w:ilvl w:val="0"/>
          <w:numId w:val="1"/>
        </w:numPr>
        <w:tabs>
          <w:tab w:val="left" w:pos="432"/>
        </w:tabs>
        <w:suppressAutoHyphens/>
        <w:spacing w:before="120" w:after="200" w:line="276" w:lineRule="auto"/>
        <w:ind w:left="432" w:hanging="432"/>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Szczegółowy opis przedmiotu zamówienia określa załącznik nr 1 do umowy.</w:t>
      </w:r>
    </w:p>
    <w:p w14:paraId="64F22EAD" w14:textId="15EF0908" w:rsidR="00A7229A" w:rsidRPr="0082780B" w:rsidRDefault="00281BFC" w:rsidP="0082780B">
      <w:pPr>
        <w:widowControl w:val="0"/>
        <w:numPr>
          <w:ilvl w:val="0"/>
          <w:numId w:val="1"/>
        </w:numPr>
        <w:tabs>
          <w:tab w:val="left" w:pos="432"/>
        </w:tabs>
        <w:suppressAutoHyphens/>
        <w:spacing w:before="120" w:after="200" w:line="276" w:lineRule="auto"/>
        <w:ind w:left="432" w:hanging="432"/>
        <w:jc w:val="both"/>
        <w:rPr>
          <w:rFonts w:ascii="Times New Roman" w:eastAsia="Times New Roman" w:hAnsi="Times New Roman" w:cs="Times New Roman"/>
          <w:sz w:val="24"/>
          <w:szCs w:val="24"/>
          <w:lang w:eastAsia="ar-SA"/>
        </w:rPr>
      </w:pPr>
      <w:r w:rsidRPr="00A91694">
        <w:rPr>
          <w:rFonts w:ascii="Times New Roman" w:eastAsia="Times New Roman" w:hAnsi="Times New Roman" w:cs="Times New Roman"/>
          <w:sz w:val="24"/>
          <w:szCs w:val="24"/>
          <w:lang w:eastAsia="ar-SA"/>
        </w:rPr>
        <w:t>Wykonawca zobowiązuje się rozpocząć świadczenie usług hostingu</w:t>
      </w:r>
      <w:r w:rsidR="0082780B">
        <w:rPr>
          <w:rFonts w:ascii="Times New Roman" w:eastAsia="Times New Roman" w:hAnsi="Times New Roman" w:cs="Times New Roman"/>
          <w:sz w:val="24"/>
          <w:szCs w:val="24"/>
          <w:lang w:eastAsia="ar-SA"/>
        </w:rPr>
        <w:t xml:space="preserve"> </w:t>
      </w:r>
      <w:r w:rsidRPr="0082780B">
        <w:rPr>
          <w:rFonts w:ascii="Times New Roman" w:eastAsia="Times New Roman" w:hAnsi="Times New Roman" w:cs="Times New Roman"/>
          <w:sz w:val="24"/>
          <w:szCs w:val="24"/>
          <w:lang w:eastAsia="ar-SA"/>
        </w:rPr>
        <w:t>dla stron</w:t>
      </w:r>
      <w:r w:rsidR="009D02C3" w:rsidRPr="0082780B">
        <w:rPr>
          <w:rFonts w:ascii="Times New Roman" w:eastAsia="Times New Roman" w:hAnsi="Times New Roman" w:cs="Times New Roman"/>
          <w:sz w:val="24"/>
          <w:szCs w:val="24"/>
          <w:lang w:eastAsia="ar-SA"/>
        </w:rPr>
        <w:t>, o któr</w:t>
      </w:r>
      <w:r w:rsidR="0082780B">
        <w:rPr>
          <w:rFonts w:ascii="Times New Roman" w:eastAsia="Times New Roman" w:hAnsi="Times New Roman" w:cs="Times New Roman"/>
          <w:sz w:val="24"/>
          <w:szCs w:val="24"/>
          <w:lang w:eastAsia="ar-SA"/>
        </w:rPr>
        <w:t>ych</w:t>
      </w:r>
      <w:r w:rsidR="009D02C3" w:rsidRPr="0082780B">
        <w:rPr>
          <w:rFonts w:ascii="Times New Roman" w:eastAsia="Times New Roman" w:hAnsi="Times New Roman" w:cs="Times New Roman"/>
          <w:sz w:val="24"/>
          <w:szCs w:val="24"/>
          <w:lang w:eastAsia="ar-SA"/>
        </w:rPr>
        <w:t xml:space="preserve"> mowa w ust. 1 pkt </w:t>
      </w:r>
      <w:r w:rsidR="009D02C3" w:rsidRPr="00C01B6E">
        <w:rPr>
          <w:rFonts w:ascii="Times New Roman" w:eastAsia="Times New Roman" w:hAnsi="Times New Roman" w:cs="Times New Roman"/>
          <w:sz w:val="24"/>
          <w:szCs w:val="24"/>
          <w:lang w:eastAsia="ar-SA"/>
        </w:rPr>
        <w:t>1</w:t>
      </w:r>
      <w:bookmarkStart w:id="0" w:name="_Hlk87884876"/>
      <w:r w:rsidR="0082780B" w:rsidRPr="00C01B6E">
        <w:rPr>
          <w:rFonts w:ascii="Times New Roman" w:eastAsia="Times New Roman" w:hAnsi="Times New Roman" w:cs="Times New Roman"/>
          <w:sz w:val="24"/>
          <w:szCs w:val="24"/>
          <w:lang w:eastAsia="ar-SA"/>
        </w:rPr>
        <w:t xml:space="preserve"> – </w:t>
      </w:r>
      <w:r w:rsidR="00F71483" w:rsidRPr="00C01B6E">
        <w:rPr>
          <w:rFonts w:ascii="Times New Roman" w:eastAsia="Times New Roman" w:hAnsi="Times New Roman" w:cs="Times New Roman"/>
          <w:sz w:val="24"/>
          <w:szCs w:val="24"/>
          <w:lang w:eastAsia="ar-SA"/>
        </w:rPr>
        <w:t>9</w:t>
      </w:r>
      <w:r w:rsidR="0082780B" w:rsidRPr="00C01B6E">
        <w:rPr>
          <w:rFonts w:ascii="Times New Roman" w:eastAsia="Times New Roman" w:hAnsi="Times New Roman" w:cs="Times New Roman"/>
          <w:sz w:val="24"/>
          <w:szCs w:val="24"/>
          <w:lang w:eastAsia="ar-SA"/>
        </w:rPr>
        <w:t xml:space="preserve"> </w:t>
      </w:r>
      <w:r w:rsidR="009D02C3" w:rsidRPr="00C01B6E">
        <w:rPr>
          <w:rFonts w:ascii="Times New Roman" w:eastAsia="Times New Roman" w:hAnsi="Times New Roman" w:cs="Times New Roman"/>
          <w:sz w:val="24"/>
          <w:szCs w:val="24"/>
          <w:lang w:eastAsia="ar-SA"/>
        </w:rPr>
        <w:t xml:space="preserve">od dnia </w:t>
      </w:r>
      <w:r w:rsidR="00F71483" w:rsidRPr="00C01B6E">
        <w:rPr>
          <w:rFonts w:ascii="Times New Roman" w:eastAsia="Times New Roman" w:hAnsi="Times New Roman" w:cs="Times New Roman"/>
          <w:b/>
          <w:bCs/>
          <w:sz w:val="24"/>
          <w:szCs w:val="24"/>
          <w:lang w:eastAsia="ar-SA"/>
        </w:rPr>
        <w:t>7</w:t>
      </w:r>
      <w:r w:rsidR="009D02C3" w:rsidRPr="00C01B6E">
        <w:rPr>
          <w:rFonts w:ascii="Times New Roman" w:eastAsia="Times New Roman" w:hAnsi="Times New Roman" w:cs="Times New Roman"/>
          <w:b/>
          <w:bCs/>
          <w:sz w:val="24"/>
          <w:szCs w:val="24"/>
          <w:lang w:eastAsia="ar-SA"/>
        </w:rPr>
        <w:t xml:space="preserve"> </w:t>
      </w:r>
      <w:r w:rsidR="0082780B" w:rsidRPr="00C01B6E">
        <w:rPr>
          <w:rFonts w:ascii="Times New Roman" w:eastAsia="Times New Roman" w:hAnsi="Times New Roman" w:cs="Times New Roman"/>
          <w:b/>
          <w:bCs/>
          <w:sz w:val="24"/>
          <w:szCs w:val="24"/>
          <w:lang w:eastAsia="ar-SA"/>
        </w:rPr>
        <w:t>sierpnia</w:t>
      </w:r>
      <w:r w:rsidR="009D02C3" w:rsidRPr="00C01B6E">
        <w:rPr>
          <w:rFonts w:ascii="Times New Roman" w:eastAsia="Times New Roman" w:hAnsi="Times New Roman" w:cs="Times New Roman"/>
          <w:b/>
          <w:bCs/>
          <w:sz w:val="24"/>
          <w:szCs w:val="24"/>
          <w:lang w:eastAsia="ar-SA"/>
        </w:rPr>
        <w:t xml:space="preserve"> 2022</w:t>
      </w:r>
      <w:r w:rsidR="009D02C3" w:rsidRPr="0082780B">
        <w:rPr>
          <w:rFonts w:ascii="Times New Roman" w:eastAsia="Times New Roman" w:hAnsi="Times New Roman" w:cs="Times New Roman"/>
          <w:sz w:val="24"/>
          <w:szCs w:val="24"/>
          <w:lang w:eastAsia="ar-SA"/>
        </w:rPr>
        <w:t xml:space="preserve"> r., chyba że umowę zawarto później niż na 7 dni przed tą datą, gdyż wówczas </w:t>
      </w:r>
      <w:r w:rsidR="0082780B">
        <w:rPr>
          <w:rFonts w:ascii="Times New Roman" w:eastAsia="Times New Roman" w:hAnsi="Times New Roman" w:cs="Times New Roman"/>
          <w:sz w:val="24"/>
          <w:szCs w:val="24"/>
          <w:lang w:eastAsia="ar-SA"/>
        </w:rPr>
        <w:t xml:space="preserve">w ciągu </w:t>
      </w:r>
      <w:r w:rsidR="009D02C3" w:rsidRPr="0082780B">
        <w:rPr>
          <w:rFonts w:ascii="Times New Roman" w:eastAsia="Times New Roman" w:hAnsi="Times New Roman" w:cs="Times New Roman"/>
          <w:b/>
          <w:bCs/>
          <w:sz w:val="24"/>
          <w:szCs w:val="24"/>
          <w:lang w:eastAsia="ar-SA"/>
        </w:rPr>
        <w:t>7 dni od dnia zawarcia Umowy</w:t>
      </w:r>
      <w:r w:rsidR="0082780B">
        <w:rPr>
          <w:rFonts w:ascii="Times New Roman" w:eastAsia="Times New Roman" w:hAnsi="Times New Roman" w:cs="Times New Roman"/>
          <w:sz w:val="24"/>
          <w:szCs w:val="24"/>
          <w:lang w:eastAsia="ar-SA"/>
        </w:rPr>
        <w:t>.</w:t>
      </w:r>
    </w:p>
    <w:bookmarkEnd w:id="0"/>
    <w:p w14:paraId="5D6348CE" w14:textId="67A5D16A" w:rsidR="00A32CB3" w:rsidRPr="00545657" w:rsidRDefault="00A32CB3" w:rsidP="00A32CB3">
      <w:pPr>
        <w:widowControl w:val="0"/>
        <w:numPr>
          <w:ilvl w:val="0"/>
          <w:numId w:val="1"/>
        </w:numPr>
        <w:tabs>
          <w:tab w:val="left" w:pos="432"/>
        </w:tabs>
        <w:suppressAutoHyphens/>
        <w:spacing w:before="120" w:after="200" w:line="276" w:lineRule="auto"/>
        <w:ind w:left="432" w:hanging="432"/>
        <w:jc w:val="both"/>
        <w:rPr>
          <w:rFonts w:ascii="Times New Roman" w:eastAsia="Times New Roman" w:hAnsi="Times New Roman" w:cs="Times New Roman"/>
          <w:bCs/>
          <w:sz w:val="24"/>
          <w:szCs w:val="24"/>
          <w:lang w:eastAsia="ar-SA"/>
        </w:rPr>
      </w:pPr>
      <w:r w:rsidRPr="00281BFC">
        <w:rPr>
          <w:rFonts w:ascii="Times New Roman" w:eastAsia="Times New Roman" w:hAnsi="Times New Roman" w:cs="Times New Roman"/>
          <w:sz w:val="24"/>
          <w:szCs w:val="24"/>
          <w:lang w:eastAsia="ar-SA"/>
        </w:rPr>
        <w:t>Umowa zostaje zawarta na okres</w:t>
      </w:r>
      <w:r>
        <w:rPr>
          <w:rFonts w:ascii="Times New Roman" w:eastAsia="Times New Roman" w:hAnsi="Times New Roman" w:cs="Times New Roman"/>
          <w:sz w:val="24"/>
          <w:szCs w:val="24"/>
          <w:lang w:eastAsia="ar-SA"/>
        </w:rPr>
        <w:t xml:space="preserve"> do dnia </w:t>
      </w:r>
      <w:r w:rsidRPr="00C01B6E">
        <w:rPr>
          <w:rFonts w:ascii="Times New Roman" w:eastAsia="Times New Roman" w:hAnsi="Times New Roman" w:cs="Times New Roman"/>
          <w:sz w:val="24"/>
          <w:szCs w:val="24"/>
          <w:lang w:eastAsia="ar-SA"/>
        </w:rPr>
        <w:t xml:space="preserve">przypadającego </w:t>
      </w:r>
      <w:r w:rsidR="00F27181" w:rsidRPr="00C01B6E">
        <w:rPr>
          <w:rFonts w:ascii="Times New Roman" w:eastAsia="Times New Roman" w:hAnsi="Times New Roman" w:cs="Times New Roman"/>
          <w:b/>
          <w:sz w:val="24"/>
          <w:szCs w:val="24"/>
          <w:lang w:eastAsia="ar-SA"/>
        </w:rPr>
        <w:t>10</w:t>
      </w:r>
      <w:r w:rsidRPr="00C01B6E">
        <w:rPr>
          <w:rFonts w:ascii="Times New Roman" w:eastAsia="Times New Roman" w:hAnsi="Times New Roman" w:cs="Times New Roman"/>
          <w:b/>
          <w:sz w:val="24"/>
          <w:szCs w:val="24"/>
          <w:lang w:eastAsia="ar-SA"/>
        </w:rPr>
        <w:t xml:space="preserve"> miesięcy</w:t>
      </w:r>
      <w:r w:rsidRPr="00281BFC">
        <w:rPr>
          <w:rFonts w:ascii="Times New Roman" w:eastAsia="Times New Roman" w:hAnsi="Times New Roman" w:cs="Times New Roman"/>
          <w:b/>
          <w:sz w:val="24"/>
          <w:szCs w:val="24"/>
          <w:lang w:eastAsia="ar-SA"/>
        </w:rPr>
        <w:t xml:space="preserve"> </w:t>
      </w:r>
      <w:r w:rsidRPr="00281BFC">
        <w:rPr>
          <w:rFonts w:ascii="Times New Roman" w:eastAsia="Times New Roman" w:hAnsi="Times New Roman" w:cs="Times New Roman"/>
          <w:sz w:val="24"/>
          <w:szCs w:val="24"/>
          <w:lang w:eastAsia="ar-SA"/>
        </w:rPr>
        <w:t>od dnia rozpoczęcia świadczenia usług hostingu</w:t>
      </w:r>
      <w:r w:rsidR="007A0281">
        <w:rPr>
          <w:rFonts w:ascii="Times New Roman" w:eastAsia="Times New Roman" w:hAnsi="Times New Roman" w:cs="Times New Roman"/>
          <w:sz w:val="24"/>
          <w:szCs w:val="24"/>
          <w:lang w:eastAsia="ar-SA"/>
        </w:rPr>
        <w:t>.</w:t>
      </w:r>
      <w:r w:rsidRPr="00281BFC">
        <w:rPr>
          <w:rFonts w:ascii="Times New Roman" w:eastAsia="Times New Roman" w:hAnsi="Times New Roman" w:cs="Times New Roman"/>
          <w:sz w:val="24"/>
          <w:szCs w:val="24"/>
          <w:lang w:eastAsia="ar-SA"/>
        </w:rPr>
        <w:t xml:space="preserve"> </w:t>
      </w:r>
    </w:p>
    <w:p w14:paraId="639084CF" w14:textId="4AE75BF7" w:rsidR="00B535A4" w:rsidRDefault="00281BFC" w:rsidP="00281BFC">
      <w:pPr>
        <w:widowControl w:val="0"/>
        <w:numPr>
          <w:ilvl w:val="0"/>
          <w:numId w:val="1"/>
        </w:numPr>
        <w:tabs>
          <w:tab w:val="left" w:pos="432"/>
        </w:tabs>
        <w:suppressAutoHyphens/>
        <w:spacing w:before="120" w:after="200" w:line="276" w:lineRule="auto"/>
        <w:ind w:left="432" w:hanging="432"/>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zobowiązany jest wykonać konfigurację i uruchomić</w:t>
      </w:r>
      <w:r w:rsidR="00B535A4">
        <w:rPr>
          <w:rFonts w:ascii="Times New Roman" w:eastAsia="Times New Roman" w:hAnsi="Times New Roman" w:cs="Times New Roman"/>
          <w:sz w:val="24"/>
          <w:szCs w:val="24"/>
          <w:lang w:eastAsia="ar-SA"/>
        </w:rPr>
        <w:t xml:space="preserve"> stron</w:t>
      </w:r>
      <w:r w:rsidR="007A0281">
        <w:rPr>
          <w:rFonts w:ascii="Times New Roman" w:eastAsia="Times New Roman" w:hAnsi="Times New Roman" w:cs="Times New Roman"/>
          <w:sz w:val="24"/>
          <w:szCs w:val="24"/>
          <w:lang w:eastAsia="ar-SA"/>
        </w:rPr>
        <w:t>y</w:t>
      </w:r>
      <w:r w:rsidR="00B535A4">
        <w:rPr>
          <w:rFonts w:ascii="Times New Roman" w:eastAsia="Times New Roman" w:hAnsi="Times New Roman" w:cs="Times New Roman"/>
          <w:sz w:val="24"/>
          <w:szCs w:val="24"/>
          <w:lang w:eastAsia="ar-SA"/>
        </w:rPr>
        <w:t xml:space="preserve"> internetow</w:t>
      </w:r>
      <w:r w:rsidR="007A0281">
        <w:rPr>
          <w:rFonts w:ascii="Times New Roman" w:eastAsia="Times New Roman" w:hAnsi="Times New Roman" w:cs="Times New Roman"/>
          <w:sz w:val="24"/>
          <w:szCs w:val="24"/>
          <w:lang w:eastAsia="ar-SA"/>
        </w:rPr>
        <w:t>e</w:t>
      </w:r>
      <w:r w:rsidR="00B535A4">
        <w:rPr>
          <w:rFonts w:ascii="Times New Roman" w:eastAsia="Times New Roman" w:hAnsi="Times New Roman" w:cs="Times New Roman"/>
          <w:sz w:val="24"/>
          <w:szCs w:val="24"/>
          <w:lang w:eastAsia="ar-SA"/>
        </w:rPr>
        <w:t xml:space="preserve">, </w:t>
      </w:r>
      <w:r w:rsidR="007A0281">
        <w:rPr>
          <w:rFonts w:ascii="Times New Roman" w:eastAsia="Times New Roman" w:hAnsi="Times New Roman" w:cs="Times New Roman"/>
          <w:sz w:val="24"/>
          <w:szCs w:val="24"/>
          <w:lang w:eastAsia="ar-SA"/>
        </w:rPr>
        <w:br/>
      </w:r>
      <w:r w:rsidR="00B535A4">
        <w:rPr>
          <w:rFonts w:ascii="Times New Roman" w:eastAsia="Times New Roman" w:hAnsi="Times New Roman" w:cs="Times New Roman"/>
          <w:sz w:val="24"/>
          <w:szCs w:val="24"/>
          <w:lang w:eastAsia="ar-SA"/>
        </w:rPr>
        <w:t>o których mowa w ust. 1 przed datą rozpoczęcia usług hostingu wynikającą z ust. 3.</w:t>
      </w:r>
    </w:p>
    <w:p w14:paraId="3AC536C8" w14:textId="24D1D66B" w:rsidR="00281BFC" w:rsidRPr="00281BFC" w:rsidRDefault="00B535A4" w:rsidP="00281BFC">
      <w:pPr>
        <w:widowControl w:val="0"/>
        <w:numPr>
          <w:ilvl w:val="0"/>
          <w:numId w:val="1"/>
        </w:numPr>
        <w:tabs>
          <w:tab w:val="left" w:pos="432"/>
        </w:tabs>
        <w:suppressAutoHyphens/>
        <w:spacing w:before="120" w:after="200" w:line="276" w:lineRule="auto"/>
        <w:ind w:left="432" w:hanging="43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Zamawiającemu przysługuje uprawnienie do rozciągnięcia usług hostingu na w sumie nie więcej niż 5 nowych stron internetowych, każdorazowo na podstawie oddzielnego zlecenia złożonego Wykonawcy za powiadomieniem w formie pisemnej lub w formie elektronicznej. Wykonawca zobowiązany jest wykonać </w:t>
      </w:r>
      <w:r w:rsidRPr="00281BFC">
        <w:rPr>
          <w:rFonts w:ascii="Times New Roman" w:eastAsia="Times New Roman" w:hAnsi="Times New Roman" w:cs="Times New Roman"/>
          <w:sz w:val="24"/>
          <w:szCs w:val="24"/>
          <w:lang w:eastAsia="ar-SA"/>
        </w:rPr>
        <w:t>konfigurację i uruchomić</w:t>
      </w:r>
      <w:r>
        <w:rPr>
          <w:rFonts w:ascii="Times New Roman" w:eastAsia="Times New Roman" w:hAnsi="Times New Roman" w:cs="Times New Roman"/>
          <w:sz w:val="24"/>
          <w:szCs w:val="24"/>
          <w:lang w:eastAsia="ar-SA"/>
        </w:rPr>
        <w:t xml:space="preserve"> </w:t>
      </w:r>
      <w:r w:rsidR="00281BFC" w:rsidRPr="00281BFC">
        <w:rPr>
          <w:rFonts w:ascii="Times New Roman" w:eastAsia="Times New Roman" w:hAnsi="Times New Roman" w:cs="Times New Roman"/>
          <w:sz w:val="24"/>
          <w:szCs w:val="24"/>
          <w:lang w:eastAsia="ar-SA"/>
        </w:rPr>
        <w:t xml:space="preserve">nową stronę internetową w terminie </w:t>
      </w:r>
      <w:r w:rsidR="004B6262">
        <w:rPr>
          <w:rFonts w:ascii="Times New Roman" w:eastAsia="Times New Roman" w:hAnsi="Times New Roman" w:cs="Times New Roman"/>
          <w:sz w:val="24"/>
          <w:szCs w:val="24"/>
          <w:lang w:eastAsia="ar-SA"/>
        </w:rPr>
        <w:t>3</w:t>
      </w:r>
      <w:r w:rsidR="00281BFC" w:rsidRPr="00281BFC">
        <w:rPr>
          <w:rFonts w:ascii="Times New Roman" w:eastAsia="Times New Roman" w:hAnsi="Times New Roman" w:cs="Times New Roman"/>
          <w:sz w:val="24"/>
          <w:szCs w:val="24"/>
          <w:lang w:eastAsia="ar-SA"/>
        </w:rPr>
        <w:t xml:space="preserve"> dni od dnia przekazania przez Zamawiającego zlecenia wraz z niezbędnymi plikami i informacjami.</w:t>
      </w:r>
    </w:p>
    <w:p w14:paraId="3AD3713F" w14:textId="3393935D" w:rsidR="00281BFC" w:rsidRPr="00B535A4" w:rsidRDefault="00281BFC" w:rsidP="00281BFC">
      <w:pPr>
        <w:widowControl w:val="0"/>
        <w:numPr>
          <w:ilvl w:val="0"/>
          <w:numId w:val="1"/>
        </w:numPr>
        <w:tabs>
          <w:tab w:val="left" w:pos="432"/>
        </w:tabs>
        <w:suppressAutoHyphens/>
        <w:spacing w:before="120" w:after="200" w:line="276" w:lineRule="auto"/>
        <w:ind w:left="432" w:hanging="432"/>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bCs/>
          <w:sz w:val="24"/>
          <w:szCs w:val="24"/>
          <w:lang w:eastAsia="ar-SA"/>
        </w:rPr>
        <w:t xml:space="preserve">Wykonawca oświadcza, iż serwery, z pomocą których będą świadczone usługi hostingu znajdują się w lokalizacji </w:t>
      </w:r>
      <w:r w:rsidR="00083333">
        <w:rPr>
          <w:rFonts w:ascii="Times New Roman" w:eastAsia="Times New Roman" w:hAnsi="Times New Roman" w:cs="Times New Roman"/>
          <w:bCs/>
          <w:sz w:val="24"/>
          <w:szCs w:val="24"/>
          <w:lang w:eastAsia="ar-SA"/>
        </w:rPr>
        <w:t>[</w:t>
      </w:r>
      <w:r w:rsidR="00A7229A">
        <w:rPr>
          <w:rFonts w:ascii="Times New Roman" w:eastAsia="Times New Roman" w:hAnsi="Times New Roman" w:cs="Times New Roman"/>
          <w:bCs/>
          <w:sz w:val="24"/>
          <w:szCs w:val="24"/>
          <w:lang w:eastAsia="ar-SA"/>
        </w:rPr>
        <w:t>●</w:t>
      </w:r>
      <w:r w:rsidR="00083333">
        <w:rPr>
          <w:rFonts w:ascii="Times New Roman" w:eastAsia="Times New Roman" w:hAnsi="Times New Roman" w:cs="Times New Roman"/>
          <w:bCs/>
          <w:sz w:val="24"/>
          <w:szCs w:val="24"/>
          <w:lang w:eastAsia="ar-SA"/>
        </w:rPr>
        <w:t>]</w:t>
      </w:r>
      <w:r w:rsidR="00A7229A">
        <w:rPr>
          <w:rFonts w:ascii="Times New Roman" w:eastAsia="Times New Roman" w:hAnsi="Times New Roman" w:cs="Times New Roman"/>
          <w:bCs/>
          <w:sz w:val="24"/>
          <w:szCs w:val="24"/>
          <w:lang w:eastAsia="ar-SA"/>
        </w:rPr>
        <w:t>.</w:t>
      </w:r>
    </w:p>
    <w:p w14:paraId="2CEAC54C" w14:textId="7D38C108" w:rsidR="00B535A4" w:rsidRPr="00281BFC" w:rsidRDefault="00B535A4" w:rsidP="00281BFC">
      <w:pPr>
        <w:widowControl w:val="0"/>
        <w:numPr>
          <w:ilvl w:val="0"/>
          <w:numId w:val="1"/>
        </w:numPr>
        <w:tabs>
          <w:tab w:val="left" w:pos="432"/>
        </w:tabs>
        <w:suppressAutoHyphens/>
        <w:spacing w:before="120" w:after="200" w:line="276" w:lineRule="auto"/>
        <w:ind w:left="432" w:hanging="432"/>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 xml:space="preserve">W razie </w:t>
      </w:r>
      <w:r w:rsidR="00BB2882">
        <w:rPr>
          <w:rFonts w:ascii="Times New Roman" w:eastAsia="Times New Roman" w:hAnsi="Times New Roman" w:cs="Times New Roman"/>
          <w:bCs/>
          <w:sz w:val="24"/>
          <w:szCs w:val="24"/>
          <w:lang w:eastAsia="ar-SA"/>
        </w:rPr>
        <w:t xml:space="preserve">otrzymania </w:t>
      </w:r>
      <w:r>
        <w:rPr>
          <w:rFonts w:ascii="Times New Roman" w:eastAsia="Times New Roman" w:hAnsi="Times New Roman" w:cs="Times New Roman"/>
          <w:bCs/>
          <w:sz w:val="24"/>
          <w:szCs w:val="24"/>
          <w:lang w:eastAsia="ar-SA"/>
        </w:rPr>
        <w:t xml:space="preserve">zlecenia, </w:t>
      </w:r>
      <w:r w:rsidR="00BB2882">
        <w:rPr>
          <w:rFonts w:ascii="Times New Roman" w:eastAsia="Times New Roman" w:hAnsi="Times New Roman" w:cs="Times New Roman"/>
          <w:bCs/>
          <w:sz w:val="24"/>
          <w:szCs w:val="24"/>
          <w:lang w:eastAsia="ar-SA"/>
        </w:rPr>
        <w:t xml:space="preserve">o którym mowa w ust. 6, </w:t>
      </w:r>
      <w:r>
        <w:rPr>
          <w:rFonts w:ascii="Times New Roman" w:eastAsia="Times New Roman" w:hAnsi="Times New Roman" w:cs="Times New Roman"/>
          <w:bCs/>
          <w:sz w:val="24"/>
          <w:szCs w:val="24"/>
          <w:lang w:eastAsia="ar-SA"/>
        </w:rPr>
        <w:t xml:space="preserve">Wykonawcy nie przysługuje uprawnienie </w:t>
      </w:r>
      <w:r w:rsidR="00BB2882">
        <w:rPr>
          <w:rFonts w:ascii="Times New Roman" w:eastAsia="Times New Roman" w:hAnsi="Times New Roman" w:cs="Times New Roman"/>
          <w:bCs/>
          <w:sz w:val="24"/>
          <w:szCs w:val="24"/>
          <w:lang w:eastAsia="ar-SA"/>
        </w:rPr>
        <w:t>do zwiększenia wynagrodzenia z tytułu świadczenia usług hostingu.</w:t>
      </w:r>
    </w:p>
    <w:p w14:paraId="5CAC4884" w14:textId="77777777" w:rsidR="00281BFC" w:rsidRPr="00281BFC" w:rsidRDefault="00281BFC" w:rsidP="00281BFC">
      <w:pPr>
        <w:suppressAutoHyphens/>
        <w:spacing w:before="120" w:after="0" w:line="240" w:lineRule="auto"/>
        <w:jc w:val="both"/>
        <w:rPr>
          <w:rFonts w:ascii="Times New Roman" w:eastAsia="Times New Roman" w:hAnsi="Times New Roman" w:cs="Times New Roman"/>
          <w:sz w:val="24"/>
          <w:szCs w:val="24"/>
          <w:lang w:eastAsia="ar-SA"/>
        </w:rPr>
      </w:pPr>
    </w:p>
    <w:p w14:paraId="5866C67E" w14:textId="77777777" w:rsidR="00281BFC" w:rsidRPr="00281BFC" w:rsidRDefault="00281BFC" w:rsidP="00281BFC">
      <w:pPr>
        <w:suppressAutoHyphens/>
        <w:spacing w:before="120" w:after="0" w:line="240" w:lineRule="auto"/>
        <w:jc w:val="center"/>
        <w:rPr>
          <w:rFonts w:ascii="Times New Roman" w:eastAsia="Times New Roman" w:hAnsi="Times New Roman" w:cs="Times New Roman"/>
          <w:b/>
          <w:spacing w:val="60"/>
          <w:sz w:val="24"/>
          <w:szCs w:val="24"/>
          <w:lang w:eastAsia="ar-SA"/>
        </w:rPr>
      </w:pPr>
      <w:r w:rsidRPr="00281BFC">
        <w:rPr>
          <w:rFonts w:ascii="Times New Roman" w:eastAsia="Times New Roman" w:hAnsi="Times New Roman" w:cs="Times New Roman"/>
          <w:b/>
          <w:bCs/>
          <w:sz w:val="24"/>
          <w:szCs w:val="24"/>
          <w:lang w:eastAsia="ar-SA"/>
        </w:rPr>
        <w:lastRenderedPageBreak/>
        <w:t>§ 2.</w:t>
      </w:r>
    </w:p>
    <w:p w14:paraId="79D9C81B" w14:textId="77777777" w:rsidR="00281BFC" w:rsidRPr="00281BFC" w:rsidRDefault="00281BFC" w:rsidP="00281BFC">
      <w:pPr>
        <w:suppressAutoHyphens/>
        <w:spacing w:before="120" w:after="0" w:line="240" w:lineRule="auto"/>
        <w:jc w:val="center"/>
        <w:rPr>
          <w:rFonts w:ascii="Times New Roman" w:eastAsia="Times New Roman" w:hAnsi="Times New Roman" w:cs="Times New Roman"/>
          <w:sz w:val="24"/>
          <w:szCs w:val="24"/>
          <w:lang w:eastAsia="ar-SA"/>
        </w:rPr>
      </w:pPr>
      <w:r w:rsidRPr="00281BFC">
        <w:rPr>
          <w:rFonts w:ascii="Times New Roman" w:eastAsia="Times New Roman" w:hAnsi="Times New Roman" w:cs="Times New Roman"/>
          <w:b/>
          <w:spacing w:val="60"/>
          <w:sz w:val="24"/>
          <w:szCs w:val="24"/>
          <w:lang w:eastAsia="ar-SA"/>
        </w:rPr>
        <w:t>Ogólne warunki wykonania przedmiotu umowy</w:t>
      </w:r>
    </w:p>
    <w:p w14:paraId="32DEA913" w14:textId="77777777" w:rsidR="00281BFC" w:rsidRPr="00281BFC" w:rsidRDefault="00281BFC" w:rsidP="001C428A">
      <w:pPr>
        <w:widowControl w:val="0"/>
        <w:numPr>
          <w:ilvl w:val="0"/>
          <w:numId w:val="3"/>
        </w:numPr>
        <w:tabs>
          <w:tab w:val="num" w:pos="0"/>
          <w:tab w:val="left" w:pos="426"/>
        </w:tabs>
        <w:suppressAutoHyphens/>
        <w:spacing w:before="120" w:after="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Ze strony Zamawiającego osobami upoważnionymi do kontaktów, zgłaszania błędów </w:t>
      </w:r>
      <w:r w:rsidRPr="00281BFC">
        <w:rPr>
          <w:rFonts w:ascii="Times New Roman" w:eastAsia="Times New Roman" w:hAnsi="Times New Roman" w:cs="Times New Roman"/>
          <w:sz w:val="24"/>
          <w:szCs w:val="24"/>
          <w:lang w:eastAsia="ar-SA"/>
        </w:rPr>
        <w:br/>
        <w:t>i awarii oraz do dokonywania odbiorów zrealizowanych usług są:</w:t>
      </w:r>
    </w:p>
    <w:p w14:paraId="2308FBB8" w14:textId="1636A0E4" w:rsidR="00281BFC" w:rsidRPr="00281BFC" w:rsidRDefault="004D22C2" w:rsidP="001C428A">
      <w:pPr>
        <w:widowControl w:val="0"/>
        <w:numPr>
          <w:ilvl w:val="0"/>
          <w:numId w:val="4"/>
        </w:numPr>
        <w:tabs>
          <w:tab w:val="left" w:pos="851"/>
        </w:tabs>
        <w:suppressAutoHyphens/>
        <w:spacing w:after="0" w:line="276" w:lineRule="auto"/>
        <w:ind w:left="567" w:hanging="14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281BFC" w:rsidRPr="00281BFC">
        <w:rPr>
          <w:rFonts w:ascii="Times New Roman" w:eastAsia="Times New Roman" w:hAnsi="Times New Roman" w:cs="Times New Roman"/>
          <w:sz w:val="24"/>
          <w:szCs w:val="24"/>
          <w:lang w:eastAsia="ar-SA"/>
        </w:rPr>
        <w:t xml:space="preserve">tel. </w:t>
      </w:r>
      <w:r>
        <w:rPr>
          <w:rFonts w:ascii="Times New Roman" w:eastAsia="Times New Roman" w:hAnsi="Times New Roman" w:cs="Times New Roman"/>
          <w:sz w:val="24"/>
          <w:szCs w:val="24"/>
          <w:lang w:eastAsia="ar-SA"/>
        </w:rPr>
        <w:t xml:space="preserve">[●] </w:t>
      </w:r>
      <w:r w:rsidR="00281BFC" w:rsidRPr="00281BFC">
        <w:rPr>
          <w:rFonts w:ascii="Times New Roman" w:eastAsia="Times New Roman" w:hAnsi="Times New Roman" w:cs="Times New Roman"/>
          <w:sz w:val="24"/>
          <w:szCs w:val="24"/>
          <w:lang w:eastAsia="ar-SA"/>
        </w:rPr>
        <w:t xml:space="preserve">email: </w:t>
      </w:r>
      <w:r>
        <w:rPr>
          <w:rFonts w:ascii="Times New Roman" w:eastAsia="Times New Roman" w:hAnsi="Times New Roman" w:cs="Times New Roman"/>
          <w:sz w:val="24"/>
          <w:szCs w:val="24"/>
          <w:lang w:eastAsia="ar-SA"/>
        </w:rPr>
        <w:t xml:space="preserve">[●], </w:t>
      </w:r>
      <w:r w:rsidR="00281BFC" w:rsidRPr="00281BFC">
        <w:rPr>
          <w:rFonts w:ascii="Times New Roman" w:eastAsia="Times New Roman" w:hAnsi="Times New Roman" w:cs="Times New Roman"/>
          <w:sz w:val="24"/>
          <w:szCs w:val="24"/>
          <w:lang w:eastAsia="ar-SA"/>
        </w:rPr>
        <w:t>lub</w:t>
      </w:r>
    </w:p>
    <w:p w14:paraId="2AAD9611" w14:textId="4B5DDE66" w:rsidR="00281BFC" w:rsidRPr="00281BFC" w:rsidRDefault="004D22C2" w:rsidP="001C428A">
      <w:pPr>
        <w:widowControl w:val="0"/>
        <w:numPr>
          <w:ilvl w:val="0"/>
          <w:numId w:val="4"/>
        </w:numPr>
        <w:tabs>
          <w:tab w:val="left" w:pos="851"/>
        </w:tabs>
        <w:suppressAutoHyphens/>
        <w:spacing w:after="200" w:line="276" w:lineRule="auto"/>
        <w:ind w:left="567" w:hanging="14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281BFC" w:rsidRPr="00281BFC">
        <w:rPr>
          <w:rFonts w:ascii="Times New Roman" w:eastAsia="Times New Roman" w:hAnsi="Times New Roman" w:cs="Times New Roman"/>
          <w:sz w:val="24"/>
          <w:szCs w:val="24"/>
          <w:lang w:eastAsia="ar-SA"/>
        </w:rPr>
        <w:t xml:space="preserve">tel. </w:t>
      </w:r>
      <w:r>
        <w:rPr>
          <w:rFonts w:ascii="Times New Roman" w:eastAsia="Times New Roman" w:hAnsi="Times New Roman" w:cs="Times New Roman"/>
          <w:sz w:val="24"/>
          <w:szCs w:val="24"/>
          <w:lang w:eastAsia="ar-SA"/>
        </w:rPr>
        <w:t xml:space="preserve">[●] </w:t>
      </w:r>
      <w:r w:rsidR="00281BFC" w:rsidRPr="00281BFC">
        <w:rPr>
          <w:rFonts w:ascii="Times New Roman" w:eastAsia="Times New Roman" w:hAnsi="Times New Roman" w:cs="Times New Roman"/>
          <w:sz w:val="24"/>
          <w:szCs w:val="24"/>
          <w:lang w:eastAsia="ar-SA"/>
        </w:rPr>
        <w:t xml:space="preserve">email: </w:t>
      </w:r>
      <w:r>
        <w:rPr>
          <w:rFonts w:ascii="Times New Roman" w:eastAsia="Times New Roman" w:hAnsi="Times New Roman" w:cs="Times New Roman"/>
          <w:sz w:val="24"/>
          <w:szCs w:val="24"/>
          <w:lang w:eastAsia="ar-SA"/>
        </w:rPr>
        <w:t>[●]</w:t>
      </w:r>
      <w:r w:rsidR="003B64EB">
        <w:rPr>
          <w:rFonts w:ascii="Times New Roman" w:eastAsia="Times New Roman" w:hAnsi="Times New Roman" w:cs="Times New Roman"/>
          <w:sz w:val="24"/>
          <w:szCs w:val="24"/>
          <w:lang w:eastAsia="ar-SA"/>
        </w:rPr>
        <w:t>.</w:t>
      </w:r>
    </w:p>
    <w:p w14:paraId="6062C3F2" w14:textId="77777777" w:rsidR="00281BFC" w:rsidRPr="00281BFC" w:rsidRDefault="00281BFC" w:rsidP="001C428A">
      <w:pPr>
        <w:widowControl w:val="0"/>
        <w:numPr>
          <w:ilvl w:val="0"/>
          <w:numId w:val="3"/>
        </w:numPr>
        <w:tabs>
          <w:tab w:val="num" w:pos="0"/>
          <w:tab w:val="left" w:pos="426"/>
        </w:tabs>
        <w:suppressAutoHyphens/>
        <w:spacing w:before="120" w:after="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Ze strony Wykonawcy osobami upoważnionymi do kontaktów, przyjmowania zgłoszeń błędów i awarii oraz do dokonywania odbiorów zrealizowanych usług są:</w:t>
      </w:r>
    </w:p>
    <w:p w14:paraId="4803F67A" w14:textId="24EF8E1D" w:rsidR="00281BFC" w:rsidRPr="00281BFC" w:rsidRDefault="004D22C2" w:rsidP="001C428A">
      <w:pPr>
        <w:widowControl w:val="0"/>
        <w:numPr>
          <w:ilvl w:val="0"/>
          <w:numId w:val="5"/>
        </w:numPr>
        <w:tabs>
          <w:tab w:val="left" w:pos="851"/>
        </w:tabs>
        <w:suppressAutoHyphens/>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281BFC" w:rsidRPr="00281BFC">
        <w:rPr>
          <w:rFonts w:ascii="Times New Roman" w:eastAsia="Times New Roman" w:hAnsi="Times New Roman" w:cs="Times New Roman"/>
          <w:sz w:val="24"/>
          <w:szCs w:val="24"/>
          <w:lang w:eastAsia="ar-SA"/>
        </w:rPr>
        <w:t xml:space="preserve">tel. </w:t>
      </w:r>
      <w:r>
        <w:rPr>
          <w:rFonts w:ascii="Times New Roman" w:eastAsia="Times New Roman" w:hAnsi="Times New Roman" w:cs="Times New Roman"/>
          <w:sz w:val="24"/>
          <w:szCs w:val="24"/>
          <w:lang w:eastAsia="ar-SA"/>
        </w:rPr>
        <w:t xml:space="preserve">[●] </w:t>
      </w:r>
      <w:r w:rsidR="00281BFC" w:rsidRPr="00281BFC">
        <w:rPr>
          <w:rFonts w:ascii="Times New Roman" w:eastAsia="Times New Roman" w:hAnsi="Times New Roman" w:cs="Times New Roman"/>
          <w:sz w:val="24"/>
          <w:szCs w:val="24"/>
          <w:lang w:eastAsia="ar-SA"/>
        </w:rPr>
        <w:t xml:space="preserve">email: </w:t>
      </w:r>
      <w:r>
        <w:rPr>
          <w:rFonts w:ascii="Times New Roman" w:eastAsia="Times New Roman" w:hAnsi="Times New Roman" w:cs="Times New Roman"/>
          <w:sz w:val="24"/>
          <w:szCs w:val="24"/>
          <w:lang w:eastAsia="ar-SA"/>
        </w:rPr>
        <w:t xml:space="preserve">[●], </w:t>
      </w:r>
      <w:r w:rsidR="00281BFC" w:rsidRPr="00281BFC">
        <w:rPr>
          <w:rFonts w:ascii="Times New Roman" w:eastAsia="Times New Roman" w:hAnsi="Times New Roman" w:cs="Times New Roman"/>
          <w:sz w:val="24"/>
          <w:szCs w:val="24"/>
          <w:lang w:eastAsia="ar-SA"/>
        </w:rPr>
        <w:t>lub</w:t>
      </w:r>
    </w:p>
    <w:p w14:paraId="5B137ECF" w14:textId="348358CF" w:rsidR="00281BFC" w:rsidRPr="00281BFC" w:rsidRDefault="004D22C2" w:rsidP="001C428A">
      <w:pPr>
        <w:widowControl w:val="0"/>
        <w:numPr>
          <w:ilvl w:val="0"/>
          <w:numId w:val="5"/>
        </w:numPr>
        <w:tabs>
          <w:tab w:val="left" w:pos="851"/>
        </w:tabs>
        <w:suppressAutoHyphens/>
        <w:spacing w:after="20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281BFC" w:rsidRPr="00281BFC">
        <w:rPr>
          <w:rFonts w:ascii="Times New Roman" w:eastAsia="Times New Roman" w:hAnsi="Times New Roman" w:cs="Times New Roman"/>
          <w:sz w:val="24"/>
          <w:szCs w:val="24"/>
          <w:lang w:eastAsia="ar-SA"/>
        </w:rPr>
        <w:t xml:space="preserve">tel. </w:t>
      </w:r>
      <w:r>
        <w:rPr>
          <w:rFonts w:ascii="Times New Roman" w:eastAsia="Times New Roman" w:hAnsi="Times New Roman" w:cs="Times New Roman"/>
          <w:sz w:val="24"/>
          <w:szCs w:val="24"/>
          <w:lang w:eastAsia="ar-SA"/>
        </w:rPr>
        <w:t xml:space="preserve">[●] </w:t>
      </w:r>
      <w:r w:rsidR="00281BFC" w:rsidRPr="00281BFC">
        <w:rPr>
          <w:rFonts w:ascii="Times New Roman" w:eastAsia="Times New Roman" w:hAnsi="Times New Roman" w:cs="Times New Roman"/>
          <w:sz w:val="24"/>
          <w:szCs w:val="24"/>
          <w:lang w:eastAsia="ar-SA"/>
        </w:rPr>
        <w:t xml:space="preserve">email: </w:t>
      </w:r>
      <w:r>
        <w:rPr>
          <w:rFonts w:ascii="Times New Roman" w:eastAsia="Times New Roman" w:hAnsi="Times New Roman" w:cs="Times New Roman"/>
          <w:sz w:val="24"/>
          <w:szCs w:val="24"/>
          <w:lang w:eastAsia="ar-SA"/>
        </w:rPr>
        <w:t>[●]</w:t>
      </w:r>
      <w:r w:rsidR="003B64EB">
        <w:rPr>
          <w:rFonts w:ascii="Times New Roman" w:eastAsia="Times New Roman" w:hAnsi="Times New Roman" w:cs="Times New Roman"/>
          <w:sz w:val="24"/>
          <w:szCs w:val="24"/>
          <w:lang w:eastAsia="ar-SA"/>
        </w:rPr>
        <w:t>.</w:t>
      </w:r>
    </w:p>
    <w:p w14:paraId="1BBA126B" w14:textId="0FF68B92" w:rsidR="00E45C76"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Zmiana osób wskazanych w ust. 1 i 2 nie wymaga zawarcia aneksu do umowy i następuje poprzez powiadomienie drugiej Strony</w:t>
      </w:r>
      <w:r w:rsidR="00E45C76">
        <w:rPr>
          <w:rFonts w:ascii="Times New Roman" w:eastAsia="Times New Roman" w:hAnsi="Times New Roman" w:cs="Times New Roman"/>
          <w:sz w:val="24"/>
          <w:szCs w:val="24"/>
          <w:lang w:eastAsia="ar-SA"/>
        </w:rPr>
        <w:t xml:space="preserve"> w formie pisemnej lub w formie elektronicznej</w:t>
      </w:r>
      <w:r w:rsidRPr="00281BFC">
        <w:rPr>
          <w:rFonts w:ascii="Times New Roman" w:eastAsia="Times New Roman" w:hAnsi="Times New Roman" w:cs="Times New Roman"/>
          <w:sz w:val="24"/>
          <w:szCs w:val="24"/>
          <w:lang w:eastAsia="ar-SA"/>
        </w:rPr>
        <w:t>.</w:t>
      </w:r>
    </w:p>
    <w:p w14:paraId="15F4B8E6" w14:textId="00550C8D" w:rsidR="00281BFC" w:rsidRPr="00281BFC" w:rsidRDefault="00E45C76"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Postanowienie stosuje się odpowiednio do zmiany danych kontaktowych osób </w:t>
      </w:r>
      <w:r w:rsidRPr="00281BFC">
        <w:rPr>
          <w:rFonts w:ascii="Times New Roman" w:eastAsia="Times New Roman" w:hAnsi="Times New Roman" w:cs="Times New Roman"/>
          <w:sz w:val="24"/>
          <w:szCs w:val="24"/>
          <w:lang w:eastAsia="ar-SA"/>
        </w:rPr>
        <w:t>wskazanych w ust. 1 i 2</w:t>
      </w:r>
      <w:r>
        <w:rPr>
          <w:rFonts w:ascii="Times New Roman" w:eastAsia="Times New Roman" w:hAnsi="Times New Roman" w:cs="Times New Roman"/>
          <w:sz w:val="24"/>
          <w:szCs w:val="24"/>
          <w:lang w:eastAsia="ar-SA"/>
        </w:rPr>
        <w:t>.</w:t>
      </w:r>
    </w:p>
    <w:p w14:paraId="2617ADE6" w14:textId="77777777" w:rsidR="00E45C76" w:rsidRPr="00E45C76" w:rsidRDefault="00E45C76" w:rsidP="00E45C76">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E45C76">
        <w:rPr>
          <w:rFonts w:ascii="Times New Roman" w:eastAsia="Times New Roman" w:hAnsi="Times New Roman" w:cs="Times New Roman"/>
          <w:sz w:val="24"/>
          <w:szCs w:val="24"/>
          <w:lang w:eastAsia="ar-SA"/>
        </w:rPr>
        <w:t xml:space="preserve">Strony będą się komunikować między sobą wyłącznie w języku polskim. </w:t>
      </w:r>
    </w:p>
    <w:p w14:paraId="75770B4C" w14:textId="77777777" w:rsidR="00E45C76" w:rsidRPr="00E45C76" w:rsidRDefault="00E45C76" w:rsidP="00E45C76">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E45C76">
        <w:rPr>
          <w:rFonts w:ascii="Times New Roman" w:eastAsia="Times New Roman" w:hAnsi="Times New Roman" w:cs="Times New Roman"/>
          <w:sz w:val="24"/>
          <w:szCs w:val="24"/>
          <w:lang w:eastAsia="ar-SA"/>
        </w:rPr>
        <w:t xml:space="preserve">Wszelka korespondencja dotycząca Umowy, w tym </w:t>
      </w:r>
      <w:r>
        <w:rPr>
          <w:rFonts w:ascii="Times New Roman" w:eastAsia="Times New Roman" w:hAnsi="Times New Roman" w:cs="Times New Roman"/>
          <w:sz w:val="24"/>
          <w:szCs w:val="24"/>
          <w:lang w:eastAsia="ar-SA"/>
        </w:rPr>
        <w:t>przekazywanie raportów</w:t>
      </w:r>
      <w:r w:rsidRPr="00E45C76">
        <w:rPr>
          <w:rFonts w:ascii="Times New Roman" w:eastAsia="Times New Roman" w:hAnsi="Times New Roman" w:cs="Times New Roman"/>
          <w:sz w:val="24"/>
          <w:szCs w:val="24"/>
          <w:lang w:eastAsia="ar-SA"/>
        </w:rPr>
        <w:t xml:space="preserve">, itp. prowadzona będzie w </w:t>
      </w:r>
      <w:r>
        <w:rPr>
          <w:rFonts w:ascii="Times New Roman" w:eastAsia="Times New Roman" w:hAnsi="Times New Roman" w:cs="Times New Roman"/>
          <w:sz w:val="24"/>
          <w:szCs w:val="24"/>
          <w:lang w:eastAsia="ar-SA"/>
        </w:rPr>
        <w:t>postaci</w:t>
      </w:r>
      <w:r w:rsidRPr="00E45C76">
        <w:rPr>
          <w:rFonts w:ascii="Times New Roman" w:eastAsia="Times New Roman" w:hAnsi="Times New Roman" w:cs="Times New Roman"/>
          <w:sz w:val="24"/>
          <w:szCs w:val="24"/>
          <w:lang w:eastAsia="ar-SA"/>
        </w:rPr>
        <w:t xml:space="preserve"> elektronicznej (zwykłą pocztą elektroniczną, tj. bez opatrywania jej kwalifikowanym podpisem elektronicznym), chyba że określone postanowienie Umowy wprost wskazuje na wymóg dochowania danej czynności w określonej formie.</w:t>
      </w:r>
    </w:p>
    <w:p w14:paraId="72F94C08" w14:textId="77777777" w:rsidR="00E45C76" w:rsidRPr="00E45C76" w:rsidRDefault="00E45C76" w:rsidP="00E45C76">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E45C76">
        <w:rPr>
          <w:rFonts w:ascii="Times New Roman" w:eastAsia="Times New Roman" w:hAnsi="Times New Roman" w:cs="Times New Roman"/>
          <w:sz w:val="24"/>
          <w:szCs w:val="24"/>
          <w:lang w:eastAsia="ar-SA"/>
        </w:rPr>
        <w:t xml:space="preserve">Korespondencja dostarczana osobiście lub wysłana pocztą lub kurierem na adres Strony, będzie uznana za skutecznie doręczoną we wcześniejszej z dat: (i) z dniem, w którym Strona odebrała przesyłkę, (ii) z dniem, w którym Strona odmówiła odbioru przesyłki, </w:t>
      </w:r>
      <w:r w:rsidRPr="00E45C76">
        <w:rPr>
          <w:rFonts w:ascii="Times New Roman" w:eastAsia="Times New Roman" w:hAnsi="Times New Roman" w:cs="Times New Roman"/>
          <w:sz w:val="24"/>
          <w:szCs w:val="24"/>
          <w:lang w:eastAsia="ar-SA"/>
        </w:rPr>
        <w:br/>
        <w:t>(iii) z upływem terminu wskazanego w awizo przesyłki wysłanej listem poleconym.</w:t>
      </w:r>
    </w:p>
    <w:p w14:paraId="60E6BE9F" w14:textId="77777777" w:rsidR="00E45C76" w:rsidRPr="00E45C76" w:rsidRDefault="00E45C76" w:rsidP="00E45C76">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E45C76">
        <w:rPr>
          <w:rFonts w:ascii="Times New Roman" w:eastAsia="Times New Roman" w:hAnsi="Times New Roman" w:cs="Times New Roman"/>
          <w:sz w:val="24"/>
          <w:szCs w:val="24"/>
          <w:lang w:eastAsia="ar-SA"/>
        </w:rPr>
        <w:t>Korespondencja wysłana pocztą elektroniczną na adres email odbiorcy będzie uznana za</w:t>
      </w:r>
      <w:r>
        <w:rPr>
          <w:rFonts w:ascii="Times New Roman" w:eastAsia="Times New Roman" w:hAnsi="Times New Roman" w:cs="Times New Roman"/>
          <w:sz w:val="24"/>
          <w:szCs w:val="24"/>
          <w:lang w:eastAsia="ar-SA"/>
        </w:rPr>
        <w:t xml:space="preserve"> </w:t>
      </w:r>
      <w:r w:rsidRPr="00E45C76">
        <w:rPr>
          <w:rFonts w:ascii="Times New Roman" w:eastAsia="Times New Roman" w:hAnsi="Times New Roman" w:cs="Times New Roman"/>
          <w:sz w:val="24"/>
          <w:szCs w:val="24"/>
          <w:lang w:eastAsia="ar-SA"/>
        </w:rPr>
        <w:t>skutecznie doręczoną we wcześniejszej z dat: (i) w dacie jej dostarczenia do serwera poczty odbiorcy, (ii) w dacie pierwszej próby dostarczenia do serwera poczty odbiorcy, w</w:t>
      </w:r>
      <w:r>
        <w:rPr>
          <w:rFonts w:ascii="Times New Roman" w:eastAsia="Times New Roman" w:hAnsi="Times New Roman" w:cs="Times New Roman"/>
          <w:sz w:val="24"/>
          <w:szCs w:val="24"/>
          <w:lang w:eastAsia="ar-SA"/>
        </w:rPr>
        <w:t xml:space="preserve"> </w:t>
      </w:r>
      <w:r w:rsidRPr="00E45C76">
        <w:rPr>
          <w:rFonts w:ascii="Times New Roman" w:eastAsia="Times New Roman" w:hAnsi="Times New Roman" w:cs="Times New Roman"/>
          <w:sz w:val="24"/>
          <w:szCs w:val="24"/>
          <w:lang w:eastAsia="ar-SA"/>
        </w:rPr>
        <w:t>razie stwierdzenia niemożności dostarczenia, chyba że adresat wykazał, że brak możliwości dostarczenia spowodowany był wadą teletransmisyjną lub techniczną z przyczyn nieleżących po stronie adresata lub zdarzeniem o charakterze siły wyższej.</w:t>
      </w:r>
    </w:p>
    <w:p w14:paraId="2C1C20C1" w14:textId="11AC77C1"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Wykonawca nie ponosi odpowiedzialności za gromadzone i przekazywane przez Zamawiającego treści i dane oraz nie może przeprowadzać jakiejkolwiek kontroli treści oraz danych Zamawiającego znajdujących się na stronach internetowych Zamawiającego. </w:t>
      </w:r>
    </w:p>
    <w:p w14:paraId="4E214A87" w14:textId="77777777"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oświadcza, że posiada kwalifikacje i doświadczenie niezbędne do wykonania przedmiotu umowy oraz zobowiązuje się do realizacji umowy zgodnie z aktualnymi standardami zawodowymi oraz bieżącymi ustaleniami prowadzonymi z Zamawiającym.</w:t>
      </w:r>
    </w:p>
    <w:p w14:paraId="6E3502A5" w14:textId="77777777"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Wykonawca zobowiązuje się wykonać wszelkie zobowiązania określone w umowie </w:t>
      </w:r>
      <w:r w:rsidRPr="00281BFC">
        <w:rPr>
          <w:rFonts w:ascii="Times New Roman" w:eastAsia="Times New Roman" w:hAnsi="Times New Roman" w:cs="Times New Roman"/>
          <w:sz w:val="24"/>
          <w:szCs w:val="24"/>
          <w:lang w:eastAsia="ar-SA"/>
        </w:rPr>
        <w:br/>
      </w:r>
      <w:r w:rsidRPr="00281BFC">
        <w:rPr>
          <w:rFonts w:ascii="Times New Roman" w:eastAsia="Times New Roman" w:hAnsi="Times New Roman" w:cs="Times New Roman"/>
          <w:sz w:val="24"/>
          <w:szCs w:val="24"/>
          <w:lang w:eastAsia="ar-SA"/>
        </w:rPr>
        <w:lastRenderedPageBreak/>
        <w:t>zgodnie z przepisami prawa oraz zasadami uczciwej konkurencji i poszanowaniem dobrych obyczajów.</w:t>
      </w:r>
    </w:p>
    <w:p w14:paraId="02B35979" w14:textId="77777777"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wykonywać będzie umowę z najwyższą starannością przyjętą przy wykonywaniu usług hostingowych wymaganą od czołowych przedsiębiorstw świadczących usługi hostingu na terenie Rzeczypospolitej Polskiej.</w:t>
      </w:r>
    </w:p>
    <w:p w14:paraId="357C2F3B" w14:textId="6228A8B5"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ponosi całkowitą odpowiedzialność za działania lub zaniechania związane z realizacją umowy, chyba że szkoda nastąpiła wskutek siły wyższej albo wyłącznie z winy Zamawiającego lub osoby trzeciej</w:t>
      </w:r>
      <w:r w:rsidR="00D147FB">
        <w:rPr>
          <w:rFonts w:ascii="Times New Roman" w:eastAsia="Times New Roman" w:hAnsi="Times New Roman" w:cs="Times New Roman"/>
          <w:sz w:val="24"/>
          <w:szCs w:val="24"/>
          <w:lang w:eastAsia="ar-SA"/>
        </w:rPr>
        <w:t xml:space="preserve"> </w:t>
      </w:r>
      <w:r w:rsidR="00D147FB" w:rsidRPr="00D147FB">
        <w:rPr>
          <w:rFonts w:ascii="Times New Roman" w:eastAsia="Times New Roman" w:hAnsi="Times New Roman" w:cs="Times New Roman"/>
          <w:sz w:val="24"/>
          <w:szCs w:val="24"/>
          <w:lang w:eastAsia="ar-SA"/>
        </w:rPr>
        <w:t>(inne</w:t>
      </w:r>
      <w:r w:rsidR="00D147FB">
        <w:rPr>
          <w:rFonts w:ascii="Times New Roman" w:eastAsia="Times New Roman" w:hAnsi="Times New Roman" w:cs="Times New Roman"/>
          <w:sz w:val="24"/>
          <w:szCs w:val="24"/>
          <w:lang w:eastAsia="ar-SA"/>
        </w:rPr>
        <w:t>j</w:t>
      </w:r>
      <w:r w:rsidR="00D147FB" w:rsidRPr="00D147FB">
        <w:rPr>
          <w:rFonts w:ascii="Times New Roman" w:eastAsia="Times New Roman" w:hAnsi="Times New Roman" w:cs="Times New Roman"/>
          <w:sz w:val="24"/>
          <w:szCs w:val="24"/>
          <w:lang w:eastAsia="ar-SA"/>
        </w:rPr>
        <w:t xml:space="preserve"> niż podwykonawca lub osoby, którymi Wykonawca się posługuje)</w:t>
      </w:r>
      <w:r w:rsidRPr="00281BFC">
        <w:rPr>
          <w:rFonts w:ascii="Times New Roman" w:eastAsia="Times New Roman" w:hAnsi="Times New Roman" w:cs="Times New Roman"/>
          <w:sz w:val="24"/>
          <w:szCs w:val="24"/>
          <w:lang w:eastAsia="ar-SA"/>
        </w:rPr>
        <w:t xml:space="preserve">. </w:t>
      </w:r>
    </w:p>
    <w:p w14:paraId="782CADB8" w14:textId="4CDD0364"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Sposób wykonywania umowy przez Wykonawcę nie może być sprzeczny z zasadami bezpieczeństwa teleinformatycznego Zamawiającego</w:t>
      </w:r>
      <w:r w:rsidR="0063508A">
        <w:rPr>
          <w:rFonts w:ascii="Times New Roman" w:eastAsia="Times New Roman" w:hAnsi="Times New Roman" w:cs="Times New Roman"/>
          <w:sz w:val="24"/>
          <w:szCs w:val="24"/>
          <w:lang w:eastAsia="ar-SA"/>
        </w:rPr>
        <w:t>.</w:t>
      </w:r>
    </w:p>
    <w:p w14:paraId="65116108" w14:textId="77777777"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W przypadku, gdy umowa będzie wykonywana bez zachowania wymaganej staranności, Zamawiający poinformuje o tym Wykonawcę wskazując obszary, których dotyczą zastrzeżenia Zamawiającego. Wykonawca zobowiązany jest w terminie 3 dni roboczych od otrzymania takiej informacji przedstawić plan poprawy jakości świadczonych usług, a po jego akceptacji przez Zamawiającego, wdrożyć ten plan w terminie 14 dni od uzyskania akceptacji. Brak wdrożenia planu poprawy jakości świadczonych usług w ww. terminie może stanowić podstawę do wypowiedzenia przez Zamawiającego umowy w trybie natychmiastowym. </w:t>
      </w:r>
    </w:p>
    <w:p w14:paraId="66C44D0A" w14:textId="77777777"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zobowiązany jest do:</w:t>
      </w:r>
    </w:p>
    <w:p w14:paraId="13CC705F" w14:textId="77777777" w:rsidR="00281BFC" w:rsidRPr="00281BFC" w:rsidRDefault="00281BFC" w:rsidP="00281BFC">
      <w:pPr>
        <w:widowControl w:val="0"/>
        <w:numPr>
          <w:ilvl w:val="0"/>
          <w:numId w:val="6"/>
        </w:numPr>
        <w:tabs>
          <w:tab w:val="left" w:pos="851"/>
        </w:tabs>
        <w:suppressAutoHyphens/>
        <w:spacing w:before="120" w:after="200" w:line="276" w:lineRule="auto"/>
        <w:ind w:left="851"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informowania o przebiegu wykonywania usług na każde żądanie Zamawiającego,</w:t>
      </w:r>
    </w:p>
    <w:p w14:paraId="24FFAA08" w14:textId="77777777" w:rsidR="00281BFC" w:rsidRPr="00281BFC" w:rsidRDefault="00281BFC" w:rsidP="00281BFC">
      <w:pPr>
        <w:widowControl w:val="0"/>
        <w:numPr>
          <w:ilvl w:val="0"/>
          <w:numId w:val="6"/>
        </w:numPr>
        <w:tabs>
          <w:tab w:val="left" w:pos="851"/>
        </w:tabs>
        <w:suppressAutoHyphens/>
        <w:spacing w:before="120" w:after="200" w:line="276" w:lineRule="auto"/>
        <w:ind w:left="851"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ochrony interesów Zamawiającego wobec osób trzecich w związku z wykonywaniem umowy,</w:t>
      </w:r>
    </w:p>
    <w:p w14:paraId="7F2AAD40" w14:textId="77777777" w:rsidR="00281BFC" w:rsidRPr="00281BFC" w:rsidRDefault="00281BFC" w:rsidP="00281BFC">
      <w:pPr>
        <w:widowControl w:val="0"/>
        <w:numPr>
          <w:ilvl w:val="0"/>
          <w:numId w:val="6"/>
        </w:numPr>
        <w:tabs>
          <w:tab w:val="left" w:pos="851"/>
        </w:tabs>
        <w:suppressAutoHyphens/>
        <w:spacing w:before="120" w:after="200" w:line="276" w:lineRule="auto"/>
        <w:ind w:left="851"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zapewnienia integralności systemów wykorzystywanych do realizacji umowy poprzez regularne przeglądy i kontrole stanu stron internetowych Zamawiającego, nie rzadziej niż raz na kwartał,</w:t>
      </w:r>
    </w:p>
    <w:p w14:paraId="234560DF" w14:textId="77777777" w:rsidR="00281BFC" w:rsidRPr="00281BFC" w:rsidRDefault="00281BFC" w:rsidP="00281BFC">
      <w:pPr>
        <w:widowControl w:val="0"/>
        <w:numPr>
          <w:ilvl w:val="0"/>
          <w:numId w:val="6"/>
        </w:numPr>
        <w:tabs>
          <w:tab w:val="left" w:pos="851"/>
        </w:tabs>
        <w:suppressAutoHyphens/>
        <w:spacing w:before="120" w:after="200" w:line="276" w:lineRule="auto"/>
        <w:ind w:left="851"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 przypadku wykazania błędów podczas przeglądu lub kontroli, o których mowa w pkt 3, natychmiastowego zawiadomienia Zamawiającego, zabezpieczenia plików konfiguracyjnych komponentów systemu serwera oraz baz danych oraz opracowanie i przekazanie raportu Zamawiającemu z podjętych przez Wykonawcę działań, zwanego „raportem z przeglądu”,</w:t>
      </w:r>
    </w:p>
    <w:p w14:paraId="37A1FECA" w14:textId="77777777" w:rsidR="00281BFC" w:rsidRPr="00281BFC" w:rsidRDefault="00281BFC" w:rsidP="00281BFC">
      <w:pPr>
        <w:widowControl w:val="0"/>
        <w:numPr>
          <w:ilvl w:val="0"/>
          <w:numId w:val="6"/>
        </w:numPr>
        <w:tabs>
          <w:tab w:val="left" w:pos="851"/>
        </w:tabs>
        <w:suppressAutoHyphens/>
        <w:spacing w:before="120" w:after="200" w:line="276" w:lineRule="auto"/>
        <w:ind w:left="851" w:hanging="425"/>
        <w:jc w:val="both"/>
        <w:rPr>
          <w:rFonts w:ascii="Times New Roman" w:eastAsia="Times New Roman" w:hAnsi="Times New Roman" w:cs="Times New Roman"/>
          <w:sz w:val="24"/>
          <w:szCs w:val="24"/>
          <w:shd w:val="clear" w:color="auto" w:fill="00FFFF"/>
          <w:lang w:eastAsia="ar-SA"/>
        </w:rPr>
      </w:pPr>
      <w:r w:rsidRPr="00281BFC">
        <w:rPr>
          <w:rFonts w:ascii="Times New Roman" w:eastAsia="Times New Roman" w:hAnsi="Times New Roman" w:cs="Times New Roman"/>
          <w:sz w:val="24"/>
          <w:szCs w:val="24"/>
          <w:lang w:eastAsia="ar-SA"/>
        </w:rPr>
        <w:t>zapewnienia zapisów w rejestrze zdarzeń (logów) i przechowywania ich przez okres trwania umowy oraz weryfikacji zdarzeń systemowych i ruchu sieciowego, a także – ich przekazania Zamawiającemu na każde jego żądanie,</w:t>
      </w:r>
    </w:p>
    <w:p w14:paraId="5CB85290" w14:textId="77777777" w:rsidR="00281BFC" w:rsidRPr="00281BFC" w:rsidRDefault="00281BFC" w:rsidP="00281BFC">
      <w:pPr>
        <w:widowControl w:val="0"/>
        <w:numPr>
          <w:ilvl w:val="0"/>
          <w:numId w:val="6"/>
        </w:numPr>
        <w:tabs>
          <w:tab w:val="left" w:pos="851"/>
        </w:tabs>
        <w:suppressAutoHyphens/>
        <w:spacing w:before="120" w:after="200" w:line="276" w:lineRule="auto"/>
        <w:ind w:left="851" w:hanging="425"/>
        <w:jc w:val="both"/>
        <w:rPr>
          <w:rFonts w:ascii="Times New Roman" w:eastAsia="Times New Roman" w:hAnsi="Times New Roman" w:cs="Times New Roman"/>
          <w:sz w:val="24"/>
          <w:szCs w:val="24"/>
          <w:shd w:val="clear" w:color="auto" w:fill="00FFFF"/>
          <w:lang w:eastAsia="ar-SA"/>
        </w:rPr>
      </w:pPr>
      <w:r w:rsidRPr="00281BFC">
        <w:rPr>
          <w:rFonts w:ascii="Times New Roman" w:eastAsia="Times New Roman" w:hAnsi="Times New Roman" w:cs="Times New Roman"/>
          <w:sz w:val="24"/>
          <w:szCs w:val="24"/>
          <w:lang w:eastAsia="ar-SA"/>
        </w:rPr>
        <w:t xml:space="preserve">przełączania podczas ataków typu odmowa usługi (np. DDoS) na przygotowaną wcześniej stronę statyczną (automatyczne przełączanie ze stron statycznych na dynamiczne musi być tak zaprojektowane, aby nie dopuścić do zbyt częstego </w:t>
      </w:r>
      <w:r w:rsidRPr="00281BFC">
        <w:rPr>
          <w:rFonts w:ascii="Times New Roman" w:eastAsia="Times New Roman" w:hAnsi="Times New Roman" w:cs="Times New Roman"/>
          <w:sz w:val="24"/>
          <w:szCs w:val="24"/>
          <w:lang w:eastAsia="ar-SA"/>
        </w:rPr>
        <w:lastRenderedPageBreak/>
        <w:t>przełączania pomiędzy stronami dynamicznymi a statycznymi, a jednocześnie mechanizm przełączania na wersje statyczne powinien być dostępny na żądanie),</w:t>
      </w:r>
    </w:p>
    <w:p w14:paraId="26444D95" w14:textId="77777777" w:rsidR="00281BFC" w:rsidRPr="00281BFC" w:rsidRDefault="00281BFC" w:rsidP="00281BFC">
      <w:pPr>
        <w:widowControl w:val="0"/>
        <w:numPr>
          <w:ilvl w:val="0"/>
          <w:numId w:val="6"/>
        </w:numPr>
        <w:tabs>
          <w:tab w:val="left" w:pos="851"/>
        </w:tabs>
        <w:suppressAutoHyphens/>
        <w:spacing w:before="120" w:after="200" w:line="276" w:lineRule="auto"/>
        <w:ind w:left="851" w:hanging="425"/>
        <w:jc w:val="both"/>
        <w:rPr>
          <w:rFonts w:ascii="Times New Roman" w:eastAsia="Times New Roman" w:hAnsi="Times New Roman" w:cs="Times New Roman"/>
          <w:sz w:val="24"/>
          <w:szCs w:val="24"/>
          <w:shd w:val="clear" w:color="auto" w:fill="00FFFF"/>
          <w:lang w:eastAsia="ar-SA"/>
        </w:rPr>
      </w:pPr>
      <w:r w:rsidRPr="00281BFC">
        <w:rPr>
          <w:rFonts w:ascii="Times New Roman" w:eastAsia="Times New Roman" w:hAnsi="Times New Roman" w:cs="Times New Roman"/>
          <w:sz w:val="24"/>
          <w:szCs w:val="24"/>
          <w:lang w:eastAsia="ar-SA"/>
        </w:rPr>
        <w:t>zapewnienia Zamawiającemu możliwości przeprowadzenia testów bezpieczeństwa na testowej instancji danej strony internetowej:</w:t>
      </w:r>
    </w:p>
    <w:p w14:paraId="25611CDB" w14:textId="77777777" w:rsidR="00281BFC" w:rsidRPr="00281BFC" w:rsidRDefault="00281BFC" w:rsidP="00281BFC">
      <w:pPr>
        <w:widowControl w:val="0"/>
        <w:numPr>
          <w:ilvl w:val="0"/>
          <w:numId w:val="7"/>
        </w:numPr>
        <w:tabs>
          <w:tab w:val="left" w:pos="851"/>
        </w:tabs>
        <w:suppressAutoHyphens/>
        <w:spacing w:before="120" w:after="200" w:line="276" w:lineRule="auto"/>
        <w:ind w:left="1276"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przed wdrożeniem nowej strony,</w:t>
      </w:r>
    </w:p>
    <w:p w14:paraId="199CBB3A" w14:textId="77777777" w:rsidR="00281BFC" w:rsidRPr="00281BFC" w:rsidRDefault="00281BFC" w:rsidP="00281BFC">
      <w:pPr>
        <w:widowControl w:val="0"/>
        <w:numPr>
          <w:ilvl w:val="0"/>
          <w:numId w:val="7"/>
        </w:numPr>
        <w:tabs>
          <w:tab w:val="left" w:pos="851"/>
        </w:tabs>
        <w:suppressAutoHyphens/>
        <w:spacing w:before="120" w:after="200" w:line="276" w:lineRule="auto"/>
        <w:ind w:left="1276"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okresowo – nie rzadziej niż raz na rok,</w:t>
      </w:r>
    </w:p>
    <w:p w14:paraId="2CC7665B" w14:textId="77777777" w:rsidR="00281BFC" w:rsidRPr="00281BFC" w:rsidRDefault="00281BFC" w:rsidP="00281BFC">
      <w:pPr>
        <w:widowControl w:val="0"/>
        <w:numPr>
          <w:ilvl w:val="0"/>
          <w:numId w:val="7"/>
        </w:numPr>
        <w:tabs>
          <w:tab w:val="left" w:pos="851"/>
        </w:tabs>
        <w:suppressAutoHyphens/>
        <w:spacing w:before="120" w:after="200" w:line="276" w:lineRule="auto"/>
        <w:ind w:left="1276" w:hanging="425"/>
        <w:jc w:val="both"/>
        <w:rPr>
          <w:rFonts w:ascii="Times New Roman" w:eastAsia="Times New Roman" w:hAnsi="Times New Roman" w:cs="Times New Roman"/>
          <w:sz w:val="24"/>
          <w:szCs w:val="24"/>
          <w:shd w:val="clear" w:color="auto" w:fill="00FFFF"/>
          <w:lang w:eastAsia="ar-SA"/>
        </w:rPr>
      </w:pPr>
      <w:r w:rsidRPr="00281BFC">
        <w:rPr>
          <w:rFonts w:ascii="Times New Roman" w:eastAsia="Times New Roman" w:hAnsi="Times New Roman" w:cs="Times New Roman"/>
          <w:sz w:val="24"/>
          <w:szCs w:val="24"/>
          <w:lang w:eastAsia="ar-SA"/>
        </w:rPr>
        <w:t>każdorazowo po wystąpieniu incydentu bezpieczeństwa (np. nieautoryzowana podmiana zawartości strony).</w:t>
      </w:r>
    </w:p>
    <w:p w14:paraId="78AE7311" w14:textId="5889F298"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shd w:val="clear" w:color="auto" w:fill="00FFFF"/>
          <w:lang w:eastAsia="ar-SA"/>
        </w:rPr>
      </w:pPr>
      <w:r w:rsidRPr="00281BFC">
        <w:rPr>
          <w:rFonts w:ascii="Times New Roman" w:eastAsia="Times New Roman" w:hAnsi="Times New Roman" w:cs="Times New Roman"/>
          <w:sz w:val="24"/>
          <w:szCs w:val="24"/>
          <w:lang w:eastAsia="ar-SA"/>
        </w:rPr>
        <w:t>Na żądanie Zamawiającego, Wykonawca zobowiązany będzie wdrożyć dostarczone przez Zamawiającego rozwiązanie sprzętowe lub aplikacyjne służące do zapewnienia bezpieczeństwa stron internetowych Zamawiającego. Termin wdrożenia zostanie uzgodniony przez Strony.</w:t>
      </w:r>
    </w:p>
    <w:p w14:paraId="5781545A" w14:textId="77777777"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 Wykonawca zapewni Zamawiającemu dostęp do paneli administracyjnych stron internetowych Zamawiającego wraz z kontem o uprawnieniach administratora, w celu wykonania czynności związanych z administrowaniem w sytuacjach awaryjnych. Wykonawca zobowiązany jest zapewnić korzystanie z panelu za pomocą bezpiecznego, szyfrowanego połączenia oraz po uprzedniej autoryzacji Zamawiającego.</w:t>
      </w:r>
    </w:p>
    <w:p w14:paraId="178DE03B" w14:textId="77777777"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Zamawiający będzie przechowywał dane dostępowe do konta administracyjnego w sposób bezpieczny, zapewniający ochronę przed nieautoryzowanym dostępem przez osoby trzecie. </w:t>
      </w:r>
    </w:p>
    <w:p w14:paraId="38E0019D" w14:textId="77777777"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 przypadku utraty danych dostępowych do panelu administracyjnego, Wykonawca, na wniosek jednej z osób wskazanych w ust. 1, zablokuje dotychczasowe konto administracyjne, a następnie założy nowe konto i wyśle Zamawiającemu nowe dane dostępowe w formie pisemnej.</w:t>
      </w:r>
    </w:p>
    <w:p w14:paraId="04AAB722" w14:textId="77777777"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zobowiązuje się monitorować dostępność usług 24 godziny na dobę, 7 dni w tygodniu oraz udostępnić wgląd do systemu monitorowania Zamawiającemu.</w:t>
      </w:r>
    </w:p>
    <w:p w14:paraId="244057B0" w14:textId="77777777"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zapewnia wykonywanie kopii bezpieczeństwa raz na dobę w godzinach pomiędzy 01.00 a 06.00 dla plików i baz danych zapisanych na przestrzeni dyskowej udostępnionej przez Wykonawcę. Wykonana kopia bezpieczeństwa nie kasuje zapisanej wcześniejszej kopii dobowej</w:t>
      </w:r>
      <w:r w:rsidRPr="00281BFC">
        <w:rPr>
          <w:rFonts w:ascii="Times New Roman" w:eastAsia="Times New Roman" w:hAnsi="Times New Roman" w:cs="Times New Roman"/>
          <w:i/>
          <w:sz w:val="24"/>
          <w:szCs w:val="24"/>
          <w:lang w:eastAsia="ar-SA"/>
        </w:rPr>
        <w:t>.</w:t>
      </w:r>
      <w:r w:rsidRPr="00281BFC">
        <w:rPr>
          <w:rFonts w:ascii="Times New Roman" w:eastAsia="Times New Roman" w:hAnsi="Times New Roman" w:cs="Times New Roman"/>
          <w:sz w:val="24"/>
          <w:szCs w:val="24"/>
          <w:lang w:eastAsia="ar-SA"/>
        </w:rPr>
        <w:t xml:space="preserve"> Wykonawca zapewni Zamawiającemu dostęp do kopii bezpieczeństwa w uzgodnionym terminie oraz formie, na zasadach określonych w załączniku nr 1.</w:t>
      </w:r>
    </w:p>
    <w:p w14:paraId="5370C797" w14:textId="77777777"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Strony zgodnie ustalają, iż nieakceptowalny poziom wykonywania usług to:</w:t>
      </w:r>
    </w:p>
    <w:p w14:paraId="28A5BEBA" w14:textId="3F2C8870" w:rsidR="00281BFC" w:rsidRPr="00281BFC" w:rsidRDefault="00281BFC" w:rsidP="00281BFC">
      <w:pPr>
        <w:widowControl w:val="0"/>
        <w:numPr>
          <w:ilvl w:val="0"/>
          <w:numId w:val="8"/>
        </w:numPr>
        <w:tabs>
          <w:tab w:val="left" w:pos="851"/>
        </w:tabs>
        <w:suppressAutoHyphens/>
        <w:spacing w:before="120" w:after="200" w:line="276" w:lineRule="auto"/>
        <w:ind w:left="851"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czas działania stron internetowych (wszystkich łącznie) poniżej 9</w:t>
      </w:r>
      <w:r w:rsidR="00EA0928">
        <w:rPr>
          <w:rFonts w:ascii="Times New Roman" w:eastAsia="Times New Roman" w:hAnsi="Times New Roman" w:cs="Times New Roman"/>
          <w:sz w:val="24"/>
          <w:szCs w:val="24"/>
          <w:lang w:eastAsia="ar-SA"/>
        </w:rPr>
        <w:t>9,4</w:t>
      </w:r>
      <w:r w:rsidRPr="00281BFC">
        <w:rPr>
          <w:rFonts w:ascii="Times New Roman" w:eastAsia="Times New Roman" w:hAnsi="Times New Roman" w:cs="Times New Roman"/>
          <w:sz w:val="24"/>
          <w:szCs w:val="24"/>
          <w:lang w:eastAsia="ar-SA"/>
        </w:rPr>
        <w:t>% w okresie jednego miesiąca kalendarzowego,</w:t>
      </w:r>
    </w:p>
    <w:p w14:paraId="7992BB5C" w14:textId="77777777" w:rsidR="00281BFC" w:rsidRPr="00281BFC" w:rsidRDefault="00281BFC" w:rsidP="00281BFC">
      <w:pPr>
        <w:widowControl w:val="0"/>
        <w:numPr>
          <w:ilvl w:val="0"/>
          <w:numId w:val="8"/>
        </w:numPr>
        <w:tabs>
          <w:tab w:val="left" w:pos="851"/>
        </w:tabs>
        <w:suppressAutoHyphens/>
        <w:spacing w:before="120" w:after="200" w:line="276" w:lineRule="auto"/>
        <w:ind w:left="851" w:hanging="425"/>
        <w:jc w:val="both"/>
        <w:rPr>
          <w:rFonts w:ascii="Times New Roman" w:eastAsia="Times New Roman" w:hAnsi="Times New Roman" w:cs="Times New Roman"/>
          <w:bCs/>
          <w:sz w:val="24"/>
          <w:szCs w:val="24"/>
          <w:lang w:eastAsia="ar-SA"/>
        </w:rPr>
      </w:pPr>
      <w:r w:rsidRPr="00281BFC">
        <w:rPr>
          <w:rFonts w:ascii="Times New Roman" w:eastAsia="Times New Roman" w:hAnsi="Times New Roman" w:cs="Times New Roman"/>
          <w:sz w:val="24"/>
          <w:szCs w:val="24"/>
          <w:lang w:eastAsia="ar-SA"/>
        </w:rPr>
        <w:t xml:space="preserve">wystąpienie w okresie obowiązywania umowy co najmniej 3 przypadków </w:t>
      </w:r>
      <w:r w:rsidRPr="00281BFC">
        <w:rPr>
          <w:rFonts w:ascii="Times New Roman" w:eastAsia="Times New Roman" w:hAnsi="Times New Roman" w:cs="Times New Roman"/>
          <w:sz w:val="24"/>
          <w:szCs w:val="24"/>
          <w:lang w:eastAsia="ar-SA"/>
        </w:rPr>
        <w:lastRenderedPageBreak/>
        <w:t>przekroczenia gwarantowanego czasu usunięcia awarii lub błędów krytycznych o 2 godziny każdy, chyba że Wykonawca uzyska zgodę Zamawiającego na wydłużenie czasu usunięcia awarii lub błędów krytycznych.</w:t>
      </w:r>
    </w:p>
    <w:p w14:paraId="0D2AB7CE" w14:textId="77777777"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zobowiązany jest do przekazania Zamawiającemu najpóźniej w ostatnim dniu obowiązywania umowy, a w przypadku wypowiedzenia w trybie natychmiastowym umowy lub odstąpienia od umowy – najpóźniej w pierwszym dniu po doręczenia mu oświadczenia o wypowiedzeniu:</w:t>
      </w:r>
    </w:p>
    <w:p w14:paraId="3ADA0538" w14:textId="77777777" w:rsidR="00281BFC" w:rsidRPr="00281BFC" w:rsidRDefault="00281BFC" w:rsidP="00281BFC">
      <w:pPr>
        <w:widowControl w:val="0"/>
        <w:numPr>
          <w:ilvl w:val="1"/>
          <w:numId w:val="9"/>
        </w:numPr>
        <w:tabs>
          <w:tab w:val="left" w:pos="426"/>
        </w:tabs>
        <w:suppressAutoHyphens/>
        <w:spacing w:after="200" w:line="276" w:lineRule="auto"/>
        <w:ind w:left="851"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haseł administracyjnych;</w:t>
      </w:r>
    </w:p>
    <w:p w14:paraId="590715B3" w14:textId="77777777" w:rsidR="00281BFC" w:rsidRPr="00281BFC" w:rsidRDefault="00281BFC" w:rsidP="00281BFC">
      <w:pPr>
        <w:widowControl w:val="0"/>
        <w:numPr>
          <w:ilvl w:val="1"/>
          <w:numId w:val="9"/>
        </w:numPr>
        <w:tabs>
          <w:tab w:val="left" w:pos="426"/>
        </w:tabs>
        <w:suppressAutoHyphens/>
        <w:spacing w:after="200" w:line="276" w:lineRule="auto"/>
        <w:ind w:left="851"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kopii bezpieczeństwa;</w:t>
      </w:r>
    </w:p>
    <w:p w14:paraId="7FD8647E" w14:textId="77777777" w:rsidR="00281BFC" w:rsidRPr="00281BFC" w:rsidRDefault="00281BFC" w:rsidP="00281BFC">
      <w:pPr>
        <w:widowControl w:val="0"/>
        <w:numPr>
          <w:ilvl w:val="1"/>
          <w:numId w:val="9"/>
        </w:numPr>
        <w:tabs>
          <w:tab w:val="left" w:pos="426"/>
        </w:tabs>
        <w:suppressAutoHyphens/>
        <w:spacing w:after="200" w:line="276" w:lineRule="auto"/>
        <w:ind w:left="851"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logów za ostatni miesiąc obowiązywania umowy.</w:t>
      </w:r>
    </w:p>
    <w:p w14:paraId="2B942844" w14:textId="2A7AF4A6"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Dane, o których mowa w ust. 2</w:t>
      </w:r>
      <w:r w:rsidR="004D22C2">
        <w:rPr>
          <w:rFonts w:ascii="Times New Roman" w:eastAsia="Times New Roman" w:hAnsi="Times New Roman" w:cs="Times New Roman"/>
          <w:sz w:val="24"/>
          <w:szCs w:val="24"/>
          <w:lang w:eastAsia="ar-SA"/>
        </w:rPr>
        <w:t>4</w:t>
      </w:r>
      <w:r w:rsidRPr="00281BFC">
        <w:rPr>
          <w:rFonts w:ascii="Times New Roman" w:eastAsia="Times New Roman" w:hAnsi="Times New Roman" w:cs="Times New Roman"/>
          <w:sz w:val="24"/>
          <w:szCs w:val="24"/>
          <w:lang w:eastAsia="ar-SA"/>
        </w:rPr>
        <w:t>, Wykonawca zobowiązany jest przekazać w formie elektronicznej na nośnikach elektronicznych w formatach uzgodnionych z przedstawicielem Zamawiającego, otwieranych przez ogólnodostępne aplikacje.</w:t>
      </w:r>
    </w:p>
    <w:p w14:paraId="4A686B3B" w14:textId="77777777" w:rsidR="00F64D7B" w:rsidRPr="00281BFC" w:rsidRDefault="00F64D7B" w:rsidP="00A32CB3">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zobowiązany jest zapewnić bezpieczeństwo informacji przed wystąpieniem zagrożeń, w szczególności poprzez:</w:t>
      </w:r>
    </w:p>
    <w:p w14:paraId="22E684BC" w14:textId="77777777" w:rsidR="00F64D7B" w:rsidRPr="00281BFC" w:rsidRDefault="00F64D7B" w:rsidP="00F64D7B">
      <w:pPr>
        <w:widowControl w:val="0"/>
        <w:numPr>
          <w:ilvl w:val="0"/>
          <w:numId w:val="1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zapewnienie najwyższego poziomu bezpieczeństwa stron internetowych Zamawiającego wobec zagrożeń występujących w 20</w:t>
      </w:r>
      <w:r>
        <w:rPr>
          <w:rFonts w:ascii="Times New Roman" w:eastAsia="Times New Roman" w:hAnsi="Times New Roman" w:cs="Times New Roman"/>
          <w:sz w:val="24"/>
          <w:szCs w:val="24"/>
          <w:lang w:eastAsia="ar-SA"/>
        </w:rPr>
        <w:t>2</w:t>
      </w:r>
      <w:r w:rsidRPr="00281BFC">
        <w:rPr>
          <w:rFonts w:ascii="Times New Roman" w:eastAsia="Times New Roman" w:hAnsi="Times New Roman" w:cs="Times New Roman"/>
          <w:sz w:val="24"/>
          <w:szCs w:val="24"/>
          <w:lang w:eastAsia="ar-SA"/>
        </w:rPr>
        <w:t>1 r. określanych jako „OWASP TOP 10 20</w:t>
      </w:r>
      <w:r>
        <w:rPr>
          <w:rFonts w:ascii="Times New Roman" w:eastAsia="Times New Roman" w:hAnsi="Times New Roman" w:cs="Times New Roman"/>
          <w:sz w:val="24"/>
          <w:szCs w:val="24"/>
          <w:lang w:eastAsia="ar-SA"/>
        </w:rPr>
        <w:t>21</w:t>
      </w:r>
      <w:r w:rsidRPr="00281BFC">
        <w:rPr>
          <w:rFonts w:ascii="Times New Roman" w:eastAsia="Times New Roman" w:hAnsi="Times New Roman" w:cs="Times New Roman"/>
          <w:sz w:val="24"/>
          <w:szCs w:val="24"/>
          <w:lang w:eastAsia="ar-SA"/>
        </w:rPr>
        <w:t xml:space="preserve">” oraz zagrożeń występujących w kolejnych latach oznaczonych jako „OWASP TOP 10”,  dostępnych na stronie </w:t>
      </w:r>
      <w:hyperlink r:id="rId9" w:history="1">
        <w:r w:rsidRPr="00281BFC">
          <w:rPr>
            <w:rFonts w:ascii="Times New Roman" w:eastAsia="Times New Roman" w:hAnsi="Times New Roman" w:cs="Times New Roman"/>
            <w:sz w:val="24"/>
            <w:szCs w:val="24"/>
            <w:lang w:eastAsia="ar-SA"/>
          </w:rPr>
          <w:t>www.owasp.org</w:t>
        </w:r>
      </w:hyperlink>
      <w:r w:rsidRPr="00281BFC">
        <w:rPr>
          <w:rFonts w:ascii="Times New Roman" w:eastAsia="Times New Roman" w:hAnsi="Times New Roman" w:cs="Times New Roman"/>
          <w:sz w:val="24"/>
          <w:szCs w:val="24"/>
          <w:lang w:eastAsia="ar-SA"/>
        </w:rPr>
        <w:t xml:space="preserve">; </w:t>
      </w:r>
    </w:p>
    <w:p w14:paraId="007EF306" w14:textId="77777777" w:rsidR="00F64D7B" w:rsidRPr="00281BFC" w:rsidRDefault="00F64D7B" w:rsidP="00F64D7B">
      <w:pPr>
        <w:widowControl w:val="0"/>
        <w:numPr>
          <w:ilvl w:val="0"/>
          <w:numId w:val="1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zastosowanie firewall oraz oprogramowania antyspamowego i antywirusowego, jak też najszybsze aktualizowanie zabezpieczeń;</w:t>
      </w:r>
    </w:p>
    <w:p w14:paraId="213DCEAD" w14:textId="4A08547A" w:rsidR="00F64D7B" w:rsidRPr="00281BFC" w:rsidRDefault="00F64D7B" w:rsidP="00F64D7B">
      <w:pPr>
        <w:widowControl w:val="0"/>
        <w:numPr>
          <w:ilvl w:val="0"/>
          <w:numId w:val="1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stosowanie silnych haseł;</w:t>
      </w:r>
    </w:p>
    <w:p w14:paraId="5B2E7DBE" w14:textId="77777777" w:rsidR="00F64D7B" w:rsidRPr="00281BFC" w:rsidRDefault="00F64D7B" w:rsidP="00F64D7B">
      <w:pPr>
        <w:widowControl w:val="0"/>
        <w:numPr>
          <w:ilvl w:val="0"/>
          <w:numId w:val="1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używanie legalnego oprogramowania; </w:t>
      </w:r>
    </w:p>
    <w:p w14:paraId="219ABE86" w14:textId="77777777" w:rsidR="00F64D7B" w:rsidRPr="00281BFC" w:rsidRDefault="00F64D7B" w:rsidP="00F64D7B">
      <w:pPr>
        <w:widowControl w:val="0"/>
        <w:numPr>
          <w:ilvl w:val="0"/>
          <w:numId w:val="1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zapewnienie funkcjonalności IPS;</w:t>
      </w:r>
    </w:p>
    <w:p w14:paraId="488BEA67" w14:textId="77777777" w:rsidR="00F64D7B" w:rsidRPr="00281BFC" w:rsidRDefault="00F64D7B" w:rsidP="00F64D7B">
      <w:pPr>
        <w:widowControl w:val="0"/>
        <w:numPr>
          <w:ilvl w:val="0"/>
          <w:numId w:val="1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weryfikowanie oraz monitorowanie podatności występujących na stronach internetowych Zamawiającego; </w:t>
      </w:r>
    </w:p>
    <w:p w14:paraId="3AAC5573" w14:textId="77777777" w:rsidR="00F64D7B" w:rsidRPr="00281BFC" w:rsidRDefault="00F64D7B" w:rsidP="00F64D7B">
      <w:pPr>
        <w:widowControl w:val="0"/>
        <w:numPr>
          <w:ilvl w:val="0"/>
          <w:numId w:val="1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zabezpieczenie określonego pasma; </w:t>
      </w:r>
    </w:p>
    <w:p w14:paraId="0056E310" w14:textId="77777777" w:rsidR="00F64D7B" w:rsidRPr="00281BFC" w:rsidRDefault="00F64D7B" w:rsidP="00F64D7B">
      <w:pPr>
        <w:widowControl w:val="0"/>
        <w:numPr>
          <w:ilvl w:val="0"/>
          <w:numId w:val="1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zastosowanie szyfrowanego kanału transmisji, przy czym Zamawiający zobowiązany jest zapewnić odpowiedni certyfikat;</w:t>
      </w:r>
    </w:p>
    <w:p w14:paraId="20519ED4" w14:textId="77777777" w:rsidR="00F64D7B" w:rsidRPr="00281BFC" w:rsidRDefault="00F64D7B" w:rsidP="00F64D7B">
      <w:pPr>
        <w:widowControl w:val="0"/>
        <w:numPr>
          <w:ilvl w:val="0"/>
          <w:numId w:val="18"/>
        </w:numPr>
        <w:tabs>
          <w:tab w:val="left" w:pos="432"/>
        </w:tabs>
        <w:suppressAutoHyphens/>
        <w:spacing w:before="120" w:after="200" w:line="276" w:lineRule="auto"/>
        <w:ind w:left="782" w:hanging="357"/>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utrzymywanie aktualności inwentaryzacji sprzętu i oprogramowania służącego do przetwarzania informacji obejmującej ich rodzaj i konfigurację;</w:t>
      </w:r>
    </w:p>
    <w:p w14:paraId="7646DF77" w14:textId="77777777" w:rsidR="00F64D7B" w:rsidRPr="00281BFC" w:rsidRDefault="00F64D7B" w:rsidP="00F64D7B">
      <w:pPr>
        <w:widowControl w:val="0"/>
        <w:numPr>
          <w:ilvl w:val="0"/>
          <w:numId w:val="18"/>
        </w:numPr>
        <w:tabs>
          <w:tab w:val="left" w:pos="432"/>
        </w:tabs>
        <w:suppressAutoHyphens/>
        <w:spacing w:before="120" w:after="200" w:line="276" w:lineRule="auto"/>
        <w:ind w:left="782" w:hanging="357"/>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przeprowadzanie okresowych analiz ryzyka utraty integralności, dostępności lub poufności informacji oraz podejmowania działań minimalizujących to ryzyko, stosownie do wyników przeprowadzonej analizy;</w:t>
      </w:r>
    </w:p>
    <w:p w14:paraId="17F7C627" w14:textId="77777777" w:rsidR="00F64D7B" w:rsidRPr="00281BFC" w:rsidRDefault="00F64D7B" w:rsidP="00F64D7B">
      <w:pPr>
        <w:widowControl w:val="0"/>
        <w:numPr>
          <w:ilvl w:val="0"/>
          <w:numId w:val="1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lastRenderedPageBreak/>
        <w:t>zapewnienie ochrony przetwarzanych informacji przed ich kradzieżą, nieuprawnionym dostępem, uszkodzeniami lub zakłóceniami, przez:</w:t>
      </w:r>
    </w:p>
    <w:p w14:paraId="17798BA1" w14:textId="77777777" w:rsidR="00F64D7B" w:rsidRPr="00281BFC" w:rsidRDefault="00F64D7B" w:rsidP="00F64D7B">
      <w:pPr>
        <w:widowControl w:val="0"/>
        <w:suppressAutoHyphens/>
        <w:spacing w:after="0" w:line="240"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a) monitorowanie dostępu do informacji,</w:t>
      </w:r>
    </w:p>
    <w:p w14:paraId="2CEE6194" w14:textId="77777777" w:rsidR="00F64D7B" w:rsidRPr="00281BFC" w:rsidRDefault="00F64D7B" w:rsidP="00F64D7B">
      <w:pPr>
        <w:widowControl w:val="0"/>
        <w:suppressAutoHyphens/>
        <w:spacing w:after="0" w:line="240"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b) czynności zmierzające do wykrycia nieautoryzowanych działań związanych z przetwarzaniem informacji,</w:t>
      </w:r>
    </w:p>
    <w:p w14:paraId="5022262F" w14:textId="77777777" w:rsidR="00F64D7B" w:rsidRPr="00281BFC" w:rsidRDefault="00F64D7B" w:rsidP="00F64D7B">
      <w:pPr>
        <w:widowControl w:val="0"/>
        <w:suppressAutoHyphens/>
        <w:spacing w:after="0" w:line="240"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c) zapewnienie środków uniemożliwiających nieautoryzowany dostęp na poziomie systemów operacyjnych, usług sieciowych i aplikacji;</w:t>
      </w:r>
    </w:p>
    <w:p w14:paraId="491FB47D" w14:textId="77777777" w:rsidR="00F64D7B" w:rsidRPr="00281BFC" w:rsidRDefault="00F64D7B" w:rsidP="00F64D7B">
      <w:pPr>
        <w:widowControl w:val="0"/>
        <w:numPr>
          <w:ilvl w:val="0"/>
          <w:numId w:val="1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zapewnienia odpowiedniego poziomu bezpieczeństwa w systemach teleinformatycznych, polegającego w szczególności na:</w:t>
      </w:r>
    </w:p>
    <w:p w14:paraId="605BE9F6" w14:textId="77777777" w:rsidR="00F64D7B" w:rsidRPr="00281BFC" w:rsidRDefault="00F64D7B" w:rsidP="00F64D7B">
      <w:pPr>
        <w:widowControl w:val="0"/>
        <w:numPr>
          <w:ilvl w:val="0"/>
          <w:numId w:val="19"/>
        </w:numPr>
        <w:suppressAutoHyphens/>
        <w:spacing w:after="200" w:line="276" w:lineRule="auto"/>
        <w:ind w:left="1276"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dbałości o aktualizację oprogramowania,</w:t>
      </w:r>
    </w:p>
    <w:p w14:paraId="412B784E" w14:textId="77777777" w:rsidR="00F64D7B" w:rsidRPr="00281BFC" w:rsidRDefault="00F64D7B" w:rsidP="00F64D7B">
      <w:pPr>
        <w:widowControl w:val="0"/>
        <w:numPr>
          <w:ilvl w:val="0"/>
          <w:numId w:val="19"/>
        </w:numPr>
        <w:suppressAutoHyphens/>
        <w:spacing w:after="200" w:line="276" w:lineRule="auto"/>
        <w:ind w:left="1276"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minimalizowaniu ryzyka utraty informacji w wyniku awarii,</w:t>
      </w:r>
    </w:p>
    <w:p w14:paraId="3BB31E6E" w14:textId="77777777" w:rsidR="00F64D7B" w:rsidRPr="00281BFC" w:rsidRDefault="00F64D7B" w:rsidP="00F64D7B">
      <w:pPr>
        <w:widowControl w:val="0"/>
        <w:numPr>
          <w:ilvl w:val="0"/>
          <w:numId w:val="19"/>
        </w:numPr>
        <w:suppressAutoHyphens/>
        <w:spacing w:after="200" w:line="276" w:lineRule="auto"/>
        <w:ind w:left="1276"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ochronie przed błędami, utratą, nieuprawnioną modyfikacją,</w:t>
      </w:r>
    </w:p>
    <w:p w14:paraId="61A3307C" w14:textId="77777777" w:rsidR="00F64D7B" w:rsidRPr="00281BFC" w:rsidRDefault="00F64D7B" w:rsidP="00F64D7B">
      <w:pPr>
        <w:widowControl w:val="0"/>
        <w:numPr>
          <w:ilvl w:val="0"/>
          <w:numId w:val="19"/>
        </w:numPr>
        <w:suppressAutoHyphens/>
        <w:spacing w:after="200" w:line="276" w:lineRule="auto"/>
        <w:ind w:left="1276"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stosowaniu mechanizmów kryptograficznych w sposób adekwatny do zagrożeń lub wymogów przepisu prawa,</w:t>
      </w:r>
    </w:p>
    <w:p w14:paraId="4C87ECAC" w14:textId="77777777" w:rsidR="00F64D7B" w:rsidRPr="00281BFC" w:rsidRDefault="00F64D7B" w:rsidP="00F64D7B">
      <w:pPr>
        <w:widowControl w:val="0"/>
        <w:numPr>
          <w:ilvl w:val="0"/>
          <w:numId w:val="19"/>
        </w:numPr>
        <w:suppressAutoHyphens/>
        <w:spacing w:after="200" w:line="276" w:lineRule="auto"/>
        <w:ind w:left="1276"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zapewnieniu bezpieczeństwa plików systemowych,</w:t>
      </w:r>
    </w:p>
    <w:p w14:paraId="158F6458" w14:textId="77777777" w:rsidR="00F64D7B" w:rsidRPr="00281BFC" w:rsidRDefault="00F64D7B" w:rsidP="00F64D7B">
      <w:pPr>
        <w:widowControl w:val="0"/>
        <w:numPr>
          <w:ilvl w:val="0"/>
          <w:numId w:val="19"/>
        </w:numPr>
        <w:suppressAutoHyphens/>
        <w:spacing w:after="200" w:line="276" w:lineRule="auto"/>
        <w:ind w:left="1276"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redukcji ryzyk wynikających z wykorzystania opublikowanych podatności technicznych systemów teleinformatycznych,</w:t>
      </w:r>
    </w:p>
    <w:p w14:paraId="39093FFD" w14:textId="77777777" w:rsidR="00F64D7B" w:rsidRPr="00281BFC" w:rsidRDefault="00F64D7B" w:rsidP="00F64D7B">
      <w:pPr>
        <w:widowControl w:val="0"/>
        <w:numPr>
          <w:ilvl w:val="0"/>
          <w:numId w:val="19"/>
        </w:numPr>
        <w:suppressAutoHyphens/>
        <w:spacing w:after="200" w:line="276" w:lineRule="auto"/>
        <w:ind w:left="1276"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niezwłocznym podejmowaniu działań po dostrzeżeniu nieujawnionych podatności systemów teleinformatycznych na możliwość naruszenia bezpieczeństwa,</w:t>
      </w:r>
    </w:p>
    <w:p w14:paraId="32E89358" w14:textId="77777777" w:rsidR="00F64D7B" w:rsidRPr="00281BFC" w:rsidRDefault="00F64D7B" w:rsidP="00F64D7B">
      <w:pPr>
        <w:widowControl w:val="0"/>
        <w:numPr>
          <w:ilvl w:val="0"/>
          <w:numId w:val="19"/>
        </w:numPr>
        <w:suppressAutoHyphens/>
        <w:spacing w:after="200" w:line="276" w:lineRule="auto"/>
        <w:ind w:left="1276"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kontroli zgodności systemów teleinformatycznych z odpowiednimi normami i politykami bezpieczeństwa;</w:t>
      </w:r>
    </w:p>
    <w:p w14:paraId="1F6966EB" w14:textId="77777777" w:rsidR="00F64D7B" w:rsidRPr="00281BFC" w:rsidRDefault="00F64D7B" w:rsidP="00F64D7B">
      <w:pPr>
        <w:widowControl w:val="0"/>
        <w:numPr>
          <w:ilvl w:val="0"/>
          <w:numId w:val="1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zapewnienie kontroli dostępu do powierzonych zasobów Zamawiającego wraz z zapewnieniem kontroli fizycznej; </w:t>
      </w:r>
    </w:p>
    <w:p w14:paraId="299E17F2" w14:textId="77777777" w:rsidR="00F64D7B" w:rsidRPr="00281BFC" w:rsidRDefault="00F64D7B" w:rsidP="00F64D7B">
      <w:pPr>
        <w:widowControl w:val="0"/>
        <w:numPr>
          <w:ilvl w:val="0"/>
          <w:numId w:val="1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zapewnienie okresowego audytu wewnętrznego w zakresie bezpieczeństwa informacji, nie rzadziej niż raz na rok.</w:t>
      </w:r>
    </w:p>
    <w:p w14:paraId="310958D6" w14:textId="77777777" w:rsidR="00F64D7B" w:rsidRPr="00281BFC" w:rsidRDefault="00F64D7B" w:rsidP="00A32CB3">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może wykonać zmianę w stronach internetowych Zamawiającego jedynie na żądanie lub po uzyskaniu pisemnej zgody Zamawiającego.</w:t>
      </w:r>
    </w:p>
    <w:p w14:paraId="6DD98128" w14:textId="77777777" w:rsidR="00281BFC" w:rsidRPr="00281BFC" w:rsidRDefault="00281BFC" w:rsidP="00281BFC">
      <w:pPr>
        <w:tabs>
          <w:tab w:val="left" w:pos="547"/>
        </w:tabs>
        <w:suppressAutoHyphens/>
        <w:spacing w:before="120" w:after="0" w:line="240" w:lineRule="auto"/>
        <w:ind w:left="426"/>
        <w:jc w:val="both"/>
        <w:rPr>
          <w:rFonts w:ascii="Times New Roman" w:eastAsia="Times New Roman" w:hAnsi="Times New Roman" w:cs="Times New Roman"/>
          <w:sz w:val="24"/>
          <w:szCs w:val="24"/>
          <w:lang w:eastAsia="ar-SA"/>
        </w:rPr>
      </w:pPr>
    </w:p>
    <w:p w14:paraId="4C3CCE2C" w14:textId="77777777" w:rsidR="00281BFC" w:rsidRPr="00281BFC" w:rsidRDefault="00281BFC" w:rsidP="00281BFC">
      <w:pPr>
        <w:shd w:val="clear" w:color="auto" w:fill="FFFFFF"/>
        <w:suppressAutoHyphens/>
        <w:spacing w:after="0" w:line="240" w:lineRule="auto"/>
        <w:ind w:right="75"/>
        <w:jc w:val="center"/>
        <w:rPr>
          <w:rFonts w:ascii="Times New Roman" w:eastAsia="Times New Roman" w:hAnsi="Times New Roman" w:cs="Times New Roman"/>
          <w:b/>
          <w:bCs/>
          <w:spacing w:val="50"/>
          <w:sz w:val="24"/>
          <w:szCs w:val="24"/>
          <w:lang w:eastAsia="ar-SA"/>
        </w:rPr>
      </w:pPr>
      <w:r w:rsidRPr="00281BFC">
        <w:rPr>
          <w:rFonts w:ascii="Times New Roman" w:eastAsia="Times New Roman" w:hAnsi="Times New Roman" w:cs="Times New Roman"/>
          <w:b/>
          <w:sz w:val="24"/>
          <w:szCs w:val="24"/>
          <w:lang w:eastAsia="ar-SA"/>
        </w:rPr>
        <w:t>§ 3.</w:t>
      </w:r>
    </w:p>
    <w:p w14:paraId="53BE4487" w14:textId="77777777" w:rsidR="00281BFC" w:rsidRPr="00281BFC" w:rsidRDefault="00281BFC" w:rsidP="00895049">
      <w:pPr>
        <w:tabs>
          <w:tab w:val="left" w:pos="426"/>
        </w:tabs>
        <w:suppressAutoHyphens/>
        <w:spacing w:before="120" w:after="0" w:line="240" w:lineRule="auto"/>
        <w:ind w:left="426"/>
        <w:jc w:val="center"/>
        <w:rPr>
          <w:rFonts w:ascii="Times New Roman" w:eastAsia="Times New Roman" w:hAnsi="Times New Roman" w:cs="Times New Roman"/>
          <w:sz w:val="24"/>
          <w:szCs w:val="24"/>
          <w:lang w:eastAsia="ar-SA"/>
        </w:rPr>
      </w:pPr>
      <w:r w:rsidRPr="00281BFC">
        <w:rPr>
          <w:rFonts w:ascii="Times New Roman" w:eastAsia="Times New Roman" w:hAnsi="Times New Roman" w:cs="Times New Roman"/>
          <w:b/>
          <w:bCs/>
          <w:spacing w:val="50"/>
          <w:sz w:val="24"/>
          <w:szCs w:val="24"/>
          <w:lang w:eastAsia="ar-SA"/>
        </w:rPr>
        <w:t>Awarie i błędy</w:t>
      </w:r>
    </w:p>
    <w:p w14:paraId="4557C104" w14:textId="77777777" w:rsidR="00281BFC" w:rsidRPr="00281BFC" w:rsidRDefault="00281BFC" w:rsidP="00281BFC">
      <w:pPr>
        <w:widowControl w:val="0"/>
        <w:numPr>
          <w:ilvl w:val="0"/>
          <w:numId w:val="10"/>
        </w:numPr>
        <w:tabs>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Zamawiający zgłasza Wykonawcy awarie lub błędy, o których  mowa w załączniku nr 1 do umowy, za pośrednictwem poczty elektronicznej lub wiadomością sms, poprzez wysłanie wiadomości na jeden z adresów e-mail lub numerów telefonów wskazanych w §2 ust. 2. </w:t>
      </w:r>
    </w:p>
    <w:p w14:paraId="5294855A" w14:textId="677708E4" w:rsidR="00281BFC" w:rsidRPr="00281BFC" w:rsidRDefault="00281BFC" w:rsidP="00281BFC">
      <w:pPr>
        <w:widowControl w:val="0"/>
        <w:numPr>
          <w:ilvl w:val="0"/>
          <w:numId w:val="10"/>
        </w:numPr>
        <w:tabs>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lastRenderedPageBreak/>
        <w:t xml:space="preserve">Wykonawca potwierdza przyjęcie zgłoszenia awarii lub błędu za pośrednictwem poczty elektronicznej lub wiadomością sms, poprzez wysłanie wiadomości na jeden z adresów </w:t>
      </w:r>
      <w:r w:rsidRPr="00281BFC">
        <w:rPr>
          <w:rFonts w:ascii="Times New Roman" w:eastAsia="Times New Roman" w:hAnsi="Times New Roman" w:cs="Times New Roman"/>
          <w:sz w:val="24"/>
          <w:szCs w:val="24"/>
          <w:lang w:eastAsia="ar-SA"/>
        </w:rPr>
        <w:br/>
        <w:t>e-mail lub numerów telefonów wskazanych w §</w:t>
      </w:r>
      <w:r w:rsidR="00BB2882">
        <w:rPr>
          <w:rFonts w:ascii="Times New Roman" w:eastAsia="Times New Roman" w:hAnsi="Times New Roman" w:cs="Times New Roman"/>
          <w:sz w:val="24"/>
          <w:szCs w:val="24"/>
          <w:lang w:eastAsia="ar-SA"/>
        </w:rPr>
        <w:t> </w:t>
      </w:r>
      <w:r w:rsidRPr="00281BFC">
        <w:rPr>
          <w:rFonts w:ascii="Times New Roman" w:eastAsia="Times New Roman" w:hAnsi="Times New Roman" w:cs="Times New Roman"/>
          <w:sz w:val="24"/>
          <w:szCs w:val="24"/>
          <w:lang w:eastAsia="ar-SA"/>
        </w:rPr>
        <w:t xml:space="preserve">2 ust. 1. </w:t>
      </w:r>
    </w:p>
    <w:p w14:paraId="26CCB1CD" w14:textId="5C9D034B" w:rsidR="00281BFC" w:rsidRPr="00281BFC" w:rsidRDefault="00281BFC" w:rsidP="00281BFC">
      <w:pPr>
        <w:widowControl w:val="0"/>
        <w:numPr>
          <w:ilvl w:val="0"/>
          <w:numId w:val="10"/>
        </w:numPr>
        <w:tabs>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informuje Zamawiającego za pośrednictwem poczty elektronicznej lub wiadomością sms, poprzez wysłanie wiadomości na jeden z adresów e-mail lub numerów telefonów wskazanych w §</w:t>
      </w:r>
      <w:r w:rsidR="00BB2882">
        <w:rPr>
          <w:rFonts w:ascii="Times New Roman" w:eastAsia="Times New Roman" w:hAnsi="Times New Roman" w:cs="Times New Roman"/>
          <w:sz w:val="24"/>
          <w:szCs w:val="24"/>
          <w:lang w:eastAsia="ar-SA"/>
        </w:rPr>
        <w:t> </w:t>
      </w:r>
      <w:r w:rsidRPr="00281BFC">
        <w:rPr>
          <w:rFonts w:ascii="Times New Roman" w:eastAsia="Times New Roman" w:hAnsi="Times New Roman" w:cs="Times New Roman"/>
          <w:sz w:val="24"/>
          <w:szCs w:val="24"/>
          <w:lang w:eastAsia="ar-SA"/>
        </w:rPr>
        <w:t xml:space="preserve">2 ust. 1 o czasie usunięcia awarii lub błędu oraz przyczynie wystąpienia awarii lub błędu. </w:t>
      </w:r>
    </w:p>
    <w:p w14:paraId="15CDD2BA" w14:textId="3C9DB3CC" w:rsidR="00281BFC" w:rsidRPr="00281BFC" w:rsidRDefault="00281BFC" w:rsidP="00281BFC">
      <w:pPr>
        <w:widowControl w:val="0"/>
        <w:numPr>
          <w:ilvl w:val="0"/>
          <w:numId w:val="10"/>
        </w:numPr>
        <w:tabs>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Informacje, o których mowa w ust. 1</w:t>
      </w:r>
      <w:r w:rsidR="00F64D7B">
        <w:rPr>
          <w:rFonts w:ascii="Times New Roman" w:eastAsia="Times New Roman" w:hAnsi="Times New Roman" w:cs="Times New Roman"/>
          <w:sz w:val="24"/>
          <w:szCs w:val="24"/>
          <w:lang w:eastAsia="ar-SA"/>
        </w:rPr>
        <w:t>-</w:t>
      </w:r>
      <w:r w:rsidRPr="00281BFC">
        <w:rPr>
          <w:rFonts w:ascii="Times New Roman" w:eastAsia="Times New Roman" w:hAnsi="Times New Roman" w:cs="Times New Roman"/>
          <w:sz w:val="24"/>
          <w:szCs w:val="24"/>
          <w:lang w:eastAsia="ar-SA"/>
        </w:rPr>
        <w:t xml:space="preserve">3, przekazywane sms’em muszą zostać niezwłocznie potwierdzone e-mailem. </w:t>
      </w:r>
    </w:p>
    <w:p w14:paraId="1419E777" w14:textId="77777777" w:rsidR="00281BFC" w:rsidRPr="00281BFC" w:rsidRDefault="00281BFC" w:rsidP="00281BFC">
      <w:pPr>
        <w:widowControl w:val="0"/>
        <w:tabs>
          <w:tab w:val="left" w:pos="426"/>
        </w:tabs>
        <w:suppressAutoHyphens/>
        <w:spacing w:before="120" w:after="0" w:line="240" w:lineRule="auto"/>
        <w:ind w:left="426"/>
        <w:jc w:val="both"/>
        <w:rPr>
          <w:rFonts w:ascii="Times New Roman" w:eastAsia="Times New Roman" w:hAnsi="Times New Roman" w:cs="Times New Roman"/>
          <w:sz w:val="24"/>
          <w:szCs w:val="24"/>
          <w:lang w:eastAsia="ar-SA"/>
        </w:rPr>
      </w:pPr>
    </w:p>
    <w:p w14:paraId="40D1750E" w14:textId="77777777" w:rsidR="00281BFC" w:rsidRPr="00281BFC" w:rsidRDefault="00281BFC" w:rsidP="00281BFC">
      <w:pPr>
        <w:suppressAutoHyphens/>
        <w:spacing w:before="120" w:after="0" w:line="240" w:lineRule="auto"/>
        <w:ind w:right="144"/>
        <w:jc w:val="center"/>
        <w:rPr>
          <w:rFonts w:ascii="Times New Roman" w:eastAsia="Times New Roman" w:hAnsi="Times New Roman" w:cs="Times New Roman"/>
          <w:b/>
          <w:bCs/>
          <w:spacing w:val="60"/>
          <w:sz w:val="24"/>
          <w:szCs w:val="24"/>
          <w:lang w:eastAsia="ar-SA"/>
        </w:rPr>
      </w:pPr>
      <w:r w:rsidRPr="00281BFC">
        <w:rPr>
          <w:rFonts w:ascii="Times New Roman" w:eastAsia="Times New Roman" w:hAnsi="Times New Roman" w:cs="Times New Roman"/>
          <w:b/>
          <w:bCs/>
          <w:spacing w:val="60"/>
          <w:sz w:val="24"/>
          <w:szCs w:val="24"/>
          <w:lang w:eastAsia="ar-SA"/>
        </w:rPr>
        <w:t>§4.</w:t>
      </w:r>
    </w:p>
    <w:p w14:paraId="3E847619" w14:textId="77777777" w:rsidR="00281BFC" w:rsidRPr="00281BFC" w:rsidRDefault="00281BFC" w:rsidP="00281BFC">
      <w:pPr>
        <w:suppressAutoHyphens/>
        <w:spacing w:before="120" w:after="0" w:line="240" w:lineRule="auto"/>
        <w:ind w:right="144"/>
        <w:jc w:val="center"/>
        <w:rPr>
          <w:rFonts w:ascii="Times New Roman" w:eastAsia="Times New Roman" w:hAnsi="Times New Roman" w:cs="Times New Roman"/>
          <w:sz w:val="24"/>
          <w:szCs w:val="24"/>
          <w:lang w:eastAsia="ar-SA"/>
        </w:rPr>
      </w:pPr>
      <w:r w:rsidRPr="00281BFC">
        <w:rPr>
          <w:rFonts w:ascii="Times New Roman" w:eastAsia="Times New Roman" w:hAnsi="Times New Roman" w:cs="Times New Roman"/>
          <w:b/>
          <w:bCs/>
          <w:spacing w:val="60"/>
          <w:sz w:val="24"/>
          <w:szCs w:val="24"/>
          <w:lang w:eastAsia="ar-SA"/>
        </w:rPr>
        <w:t>Wynagrodzenie</w:t>
      </w:r>
    </w:p>
    <w:p w14:paraId="7AB37904" w14:textId="12EC35AE" w:rsidR="00281BFC" w:rsidRPr="00281BFC" w:rsidRDefault="00281BFC" w:rsidP="00281BFC">
      <w:pPr>
        <w:widowControl w:val="0"/>
        <w:numPr>
          <w:ilvl w:val="0"/>
          <w:numId w:val="11"/>
        </w:numPr>
        <w:tabs>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Strony ustalają łączne wynagrodzenie Wykonawcy za należytą realizację przedmiotu umowy za cały okres realizacji umowy w wysokości nieprzekraczającej kwoty </w:t>
      </w:r>
      <w:r w:rsidR="00BB2882">
        <w:rPr>
          <w:rFonts w:ascii="Times New Roman" w:eastAsia="Times New Roman" w:hAnsi="Times New Roman" w:cs="Times New Roman"/>
          <w:sz w:val="24"/>
          <w:szCs w:val="24"/>
          <w:lang w:eastAsia="ar-SA"/>
        </w:rPr>
        <w:t>[●]</w:t>
      </w:r>
      <w:r w:rsidRPr="00281BFC">
        <w:rPr>
          <w:rFonts w:ascii="Times New Roman" w:eastAsia="Times New Roman" w:hAnsi="Times New Roman" w:cs="Times New Roman"/>
          <w:sz w:val="24"/>
          <w:szCs w:val="24"/>
          <w:lang w:eastAsia="ar-SA"/>
        </w:rPr>
        <w:t xml:space="preserve"> (</w:t>
      </w:r>
      <w:r w:rsidR="00BB2882">
        <w:rPr>
          <w:rFonts w:ascii="Times New Roman" w:eastAsia="Times New Roman" w:hAnsi="Times New Roman" w:cs="Times New Roman"/>
          <w:sz w:val="24"/>
          <w:szCs w:val="24"/>
          <w:lang w:eastAsia="ar-SA"/>
        </w:rPr>
        <w:t>[●] i [●]/100</w:t>
      </w:r>
      <w:r w:rsidRPr="00281BFC">
        <w:rPr>
          <w:rFonts w:ascii="Times New Roman" w:eastAsia="Times New Roman" w:hAnsi="Times New Roman" w:cs="Times New Roman"/>
          <w:sz w:val="24"/>
          <w:szCs w:val="24"/>
          <w:lang w:eastAsia="ar-SA"/>
        </w:rPr>
        <w:t>)</w:t>
      </w:r>
      <w:r w:rsidR="00BB2882">
        <w:rPr>
          <w:rFonts w:ascii="Times New Roman" w:eastAsia="Times New Roman" w:hAnsi="Times New Roman" w:cs="Times New Roman"/>
          <w:sz w:val="24"/>
          <w:szCs w:val="24"/>
          <w:lang w:eastAsia="ar-SA"/>
        </w:rPr>
        <w:t xml:space="preserve"> złotych</w:t>
      </w:r>
      <w:r w:rsidRPr="00281BFC">
        <w:rPr>
          <w:rFonts w:ascii="Times New Roman" w:eastAsia="Times New Roman" w:hAnsi="Times New Roman" w:cs="Times New Roman"/>
          <w:sz w:val="24"/>
          <w:szCs w:val="24"/>
          <w:lang w:eastAsia="ar-SA"/>
        </w:rPr>
        <w:t xml:space="preserve"> brutto.</w:t>
      </w:r>
    </w:p>
    <w:p w14:paraId="40CDC8BE" w14:textId="299B9DF7" w:rsidR="00E01E4C" w:rsidRDefault="00281BFC" w:rsidP="00281BFC">
      <w:pPr>
        <w:widowControl w:val="0"/>
        <w:numPr>
          <w:ilvl w:val="0"/>
          <w:numId w:val="11"/>
        </w:numPr>
        <w:tabs>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Wynagrodzenie za należytą realizację usług hostingu stron internetowych Strony ustalają w wysokości</w:t>
      </w:r>
      <w:r w:rsidR="00E01E4C">
        <w:rPr>
          <w:rFonts w:ascii="Times New Roman" w:eastAsia="Times New Roman" w:hAnsi="Times New Roman" w:cs="Times New Roman"/>
          <w:sz w:val="24"/>
          <w:szCs w:val="24"/>
          <w:lang w:eastAsia="ar-SA"/>
        </w:rPr>
        <w:t xml:space="preserve"> po</w:t>
      </w:r>
      <w:r w:rsidRPr="00281BFC">
        <w:rPr>
          <w:rFonts w:ascii="Times New Roman" w:eastAsia="Times New Roman" w:hAnsi="Times New Roman" w:cs="Times New Roman"/>
          <w:sz w:val="24"/>
          <w:szCs w:val="24"/>
          <w:lang w:eastAsia="ar-SA"/>
        </w:rPr>
        <w:t xml:space="preserve"> </w:t>
      </w:r>
      <w:r w:rsidR="00BB2882">
        <w:rPr>
          <w:rFonts w:ascii="Times New Roman" w:eastAsia="Times New Roman" w:hAnsi="Times New Roman" w:cs="Times New Roman"/>
          <w:sz w:val="24"/>
          <w:szCs w:val="24"/>
          <w:lang w:eastAsia="ar-SA"/>
        </w:rPr>
        <w:t>[●]</w:t>
      </w:r>
      <w:r w:rsidR="00BB2882" w:rsidRPr="00281BFC">
        <w:rPr>
          <w:rFonts w:ascii="Times New Roman" w:eastAsia="Times New Roman" w:hAnsi="Times New Roman" w:cs="Times New Roman"/>
          <w:sz w:val="24"/>
          <w:szCs w:val="24"/>
          <w:lang w:eastAsia="ar-SA"/>
        </w:rPr>
        <w:t xml:space="preserve"> </w:t>
      </w:r>
      <w:r w:rsidRPr="00281BFC">
        <w:rPr>
          <w:rFonts w:ascii="Times New Roman" w:eastAsia="Times New Roman" w:hAnsi="Times New Roman" w:cs="Times New Roman"/>
          <w:sz w:val="24"/>
          <w:szCs w:val="24"/>
          <w:lang w:eastAsia="ar-SA"/>
        </w:rPr>
        <w:t>(</w:t>
      </w:r>
      <w:r w:rsidR="00BB2882">
        <w:rPr>
          <w:rFonts w:ascii="Times New Roman" w:eastAsia="Times New Roman" w:hAnsi="Times New Roman" w:cs="Times New Roman"/>
          <w:sz w:val="24"/>
          <w:szCs w:val="24"/>
          <w:lang w:eastAsia="ar-SA"/>
        </w:rPr>
        <w:t xml:space="preserve">[●] </w:t>
      </w:r>
      <w:r w:rsidR="00E01E4C">
        <w:rPr>
          <w:rFonts w:ascii="Times New Roman" w:eastAsia="Times New Roman" w:hAnsi="Times New Roman" w:cs="Times New Roman"/>
          <w:sz w:val="24"/>
          <w:szCs w:val="24"/>
          <w:lang w:eastAsia="ar-SA"/>
        </w:rPr>
        <w:t xml:space="preserve">i </w:t>
      </w:r>
      <w:r w:rsidR="00BB2882">
        <w:rPr>
          <w:rFonts w:ascii="Times New Roman" w:eastAsia="Times New Roman" w:hAnsi="Times New Roman" w:cs="Times New Roman"/>
          <w:sz w:val="24"/>
          <w:szCs w:val="24"/>
          <w:lang w:eastAsia="ar-SA"/>
        </w:rPr>
        <w:t>[●]</w:t>
      </w:r>
      <w:r w:rsidR="00E01E4C">
        <w:rPr>
          <w:rFonts w:ascii="Times New Roman" w:eastAsia="Times New Roman" w:hAnsi="Times New Roman" w:cs="Times New Roman"/>
          <w:sz w:val="24"/>
          <w:szCs w:val="24"/>
          <w:lang w:eastAsia="ar-SA"/>
        </w:rPr>
        <w:t>/100</w:t>
      </w:r>
      <w:r w:rsidRPr="00281BFC">
        <w:rPr>
          <w:rFonts w:ascii="Times New Roman" w:eastAsia="Times New Roman" w:hAnsi="Times New Roman" w:cs="Times New Roman"/>
          <w:sz w:val="24"/>
          <w:szCs w:val="24"/>
          <w:lang w:eastAsia="ar-SA"/>
        </w:rPr>
        <w:t>)</w:t>
      </w:r>
      <w:r w:rsidR="00E01E4C">
        <w:rPr>
          <w:rFonts w:ascii="Times New Roman" w:eastAsia="Times New Roman" w:hAnsi="Times New Roman" w:cs="Times New Roman"/>
          <w:sz w:val="24"/>
          <w:szCs w:val="24"/>
          <w:lang w:eastAsia="ar-SA"/>
        </w:rPr>
        <w:t xml:space="preserve"> złotych</w:t>
      </w:r>
      <w:r w:rsidRPr="00281BFC">
        <w:rPr>
          <w:rFonts w:ascii="Times New Roman" w:eastAsia="Times New Roman" w:hAnsi="Times New Roman" w:cs="Times New Roman"/>
          <w:sz w:val="24"/>
          <w:szCs w:val="24"/>
          <w:lang w:eastAsia="ar-SA"/>
        </w:rPr>
        <w:t xml:space="preserve"> brutto</w:t>
      </w:r>
      <w:r w:rsidR="00E01E4C" w:rsidRPr="00E01E4C">
        <w:rPr>
          <w:rFonts w:ascii="Times New Roman" w:eastAsia="Times New Roman" w:hAnsi="Times New Roman" w:cs="Times New Roman"/>
          <w:sz w:val="24"/>
          <w:szCs w:val="24"/>
          <w:lang w:eastAsia="ar-SA"/>
        </w:rPr>
        <w:t xml:space="preserve"> </w:t>
      </w:r>
      <w:r w:rsidR="00E01E4C" w:rsidRPr="00281BFC">
        <w:rPr>
          <w:rFonts w:ascii="Times New Roman" w:eastAsia="Times New Roman" w:hAnsi="Times New Roman" w:cs="Times New Roman"/>
          <w:sz w:val="24"/>
          <w:szCs w:val="24"/>
          <w:lang w:eastAsia="ar-SA"/>
        </w:rPr>
        <w:t>miesięczn</w:t>
      </w:r>
      <w:r w:rsidR="00E01E4C">
        <w:rPr>
          <w:rFonts w:ascii="Times New Roman" w:eastAsia="Times New Roman" w:hAnsi="Times New Roman" w:cs="Times New Roman"/>
          <w:sz w:val="24"/>
          <w:szCs w:val="24"/>
          <w:lang w:eastAsia="ar-SA"/>
        </w:rPr>
        <w:t>i</w:t>
      </w:r>
      <w:r w:rsidR="00E01E4C" w:rsidRPr="00281BFC">
        <w:rPr>
          <w:rFonts w:ascii="Times New Roman" w:eastAsia="Times New Roman" w:hAnsi="Times New Roman" w:cs="Times New Roman"/>
          <w:sz w:val="24"/>
          <w:szCs w:val="24"/>
          <w:lang w:eastAsia="ar-SA"/>
        </w:rPr>
        <w:t>e</w:t>
      </w:r>
      <w:r w:rsidRPr="00281BFC">
        <w:rPr>
          <w:rFonts w:ascii="Times New Roman" w:eastAsia="Times New Roman" w:hAnsi="Times New Roman" w:cs="Times New Roman"/>
          <w:sz w:val="24"/>
          <w:szCs w:val="24"/>
          <w:lang w:eastAsia="ar-SA"/>
        </w:rPr>
        <w:t>.</w:t>
      </w:r>
    </w:p>
    <w:p w14:paraId="523689C9" w14:textId="6C674F73" w:rsidR="00281BFC" w:rsidRPr="00A36280" w:rsidRDefault="00387C52" w:rsidP="00A36280">
      <w:pPr>
        <w:widowControl w:val="0"/>
        <w:numPr>
          <w:ilvl w:val="0"/>
          <w:numId w:val="11"/>
        </w:numPr>
        <w:tabs>
          <w:tab w:val="clear" w:pos="0"/>
          <w:tab w:val="num" w:pos="65"/>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A36280">
        <w:rPr>
          <w:rFonts w:ascii="Times New Roman" w:eastAsia="Times New Roman" w:hAnsi="Times New Roman" w:cs="Times New Roman"/>
          <w:sz w:val="24"/>
          <w:szCs w:val="24"/>
          <w:lang w:eastAsia="ar-SA"/>
        </w:rPr>
        <w:t>Okresem rozliczeniowym wynagrodzenia za usługi hostingu jest miesiąc kalendarzowy. Pierwsza faktura powinna być wystawiona za okres od dnia rozpoczęcia świadczenia usługi do ostatniego dnia miesiąca w którym usługa się rozpoczęła. Następne faktury będą wystawiane w okresach miesięcznych przy czym ostatnia faktura będzie wystawiona od pierwszego dnia miesiąca do dnia zakończenia usługi. W przypadku, gdy realizacja tego przedmiotu Umowy wykonywana będzie w okresie krótszym niż miesiąc kalendarzowy, należne Wykonawcy wynagrodzenie oblicza się w oparciu o proporcję liczby dni świadczenia usług w danym miesiącu kalendarzowym do całkowitej liczby dni w danym miesiącu kalendarzowym.</w:t>
      </w:r>
    </w:p>
    <w:p w14:paraId="1150BD43" w14:textId="501910BE" w:rsidR="00281BFC" w:rsidRPr="00526777" w:rsidRDefault="00281BFC" w:rsidP="00281BFC">
      <w:pPr>
        <w:widowControl w:val="0"/>
        <w:numPr>
          <w:ilvl w:val="0"/>
          <w:numId w:val="11"/>
        </w:numPr>
        <w:tabs>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526777">
        <w:rPr>
          <w:rFonts w:ascii="Times New Roman" w:eastAsia="Times New Roman" w:hAnsi="Times New Roman" w:cs="Times New Roman"/>
          <w:sz w:val="24"/>
          <w:szCs w:val="24"/>
          <w:lang w:eastAsia="ar-SA"/>
        </w:rPr>
        <w:t xml:space="preserve">Zamawiający zapłaci Wykonawcy wynagrodzenie z tytułu konfiguracji i uruchomienia </w:t>
      </w:r>
      <w:r w:rsidR="00870E8F">
        <w:rPr>
          <w:rFonts w:ascii="Times New Roman" w:eastAsia="Times New Roman" w:hAnsi="Times New Roman" w:cs="Times New Roman"/>
          <w:sz w:val="24"/>
          <w:szCs w:val="24"/>
          <w:lang w:eastAsia="ar-SA"/>
        </w:rPr>
        <w:t>14</w:t>
      </w:r>
      <w:r w:rsidR="00526777">
        <w:rPr>
          <w:rFonts w:ascii="Times New Roman" w:eastAsia="Times New Roman" w:hAnsi="Times New Roman" w:cs="Times New Roman"/>
          <w:sz w:val="24"/>
          <w:szCs w:val="24"/>
          <w:lang w:eastAsia="ar-SA"/>
        </w:rPr>
        <w:t xml:space="preserve"> </w:t>
      </w:r>
      <w:r w:rsidRPr="00526777">
        <w:rPr>
          <w:rFonts w:ascii="Times New Roman" w:eastAsia="Times New Roman" w:hAnsi="Times New Roman" w:cs="Times New Roman"/>
          <w:sz w:val="24"/>
          <w:szCs w:val="24"/>
          <w:lang w:eastAsia="ar-SA"/>
        </w:rPr>
        <w:t xml:space="preserve">stron internetowych Zamawiającego na serwerach, na których Wykonawca będzie świadczył usługi hostingu, w wysokości </w:t>
      </w:r>
      <w:r w:rsidR="00BB2882" w:rsidRPr="00526777">
        <w:rPr>
          <w:rFonts w:ascii="Times New Roman" w:eastAsia="Times New Roman" w:hAnsi="Times New Roman" w:cs="Times New Roman"/>
          <w:sz w:val="24"/>
          <w:szCs w:val="24"/>
          <w:lang w:eastAsia="ar-SA"/>
        </w:rPr>
        <w:t>po</w:t>
      </w:r>
      <w:r w:rsidRPr="00526777">
        <w:rPr>
          <w:rFonts w:ascii="Times New Roman" w:eastAsia="Times New Roman" w:hAnsi="Times New Roman" w:cs="Times New Roman"/>
          <w:sz w:val="24"/>
          <w:szCs w:val="24"/>
          <w:lang w:eastAsia="ar-SA"/>
        </w:rPr>
        <w:t xml:space="preserve"> ………………… ( ………………</w:t>
      </w:r>
      <w:r w:rsidR="00BB2882" w:rsidRPr="00526777">
        <w:rPr>
          <w:rFonts w:ascii="Times New Roman" w:eastAsia="Times New Roman" w:hAnsi="Times New Roman" w:cs="Times New Roman"/>
          <w:sz w:val="24"/>
          <w:szCs w:val="24"/>
          <w:lang w:eastAsia="ar-SA"/>
        </w:rPr>
        <w:t xml:space="preserve"> i 0/100</w:t>
      </w:r>
      <w:r w:rsidRPr="00526777">
        <w:rPr>
          <w:rFonts w:ascii="Times New Roman" w:eastAsia="Times New Roman" w:hAnsi="Times New Roman" w:cs="Times New Roman"/>
          <w:sz w:val="24"/>
          <w:szCs w:val="24"/>
          <w:lang w:eastAsia="ar-SA"/>
        </w:rPr>
        <w:t xml:space="preserve">) </w:t>
      </w:r>
      <w:r w:rsidR="00BB2882" w:rsidRPr="00526777">
        <w:rPr>
          <w:rFonts w:ascii="Times New Roman" w:eastAsia="Times New Roman" w:hAnsi="Times New Roman" w:cs="Times New Roman"/>
          <w:sz w:val="24"/>
          <w:szCs w:val="24"/>
          <w:lang w:eastAsia="ar-SA"/>
        </w:rPr>
        <w:t xml:space="preserve">złotych </w:t>
      </w:r>
      <w:r w:rsidRPr="00526777">
        <w:rPr>
          <w:rFonts w:ascii="Times New Roman" w:eastAsia="Times New Roman" w:hAnsi="Times New Roman" w:cs="Times New Roman"/>
          <w:sz w:val="24"/>
          <w:szCs w:val="24"/>
          <w:lang w:eastAsia="ar-SA"/>
        </w:rPr>
        <w:t xml:space="preserve">brutto, </w:t>
      </w:r>
      <w:r w:rsidR="00BB2882" w:rsidRPr="00526777">
        <w:rPr>
          <w:rFonts w:ascii="Times New Roman" w:eastAsia="Times New Roman" w:hAnsi="Times New Roman" w:cs="Times New Roman"/>
          <w:sz w:val="24"/>
          <w:szCs w:val="24"/>
          <w:lang w:eastAsia="ar-SA"/>
        </w:rPr>
        <w:t>tj. łącznie nie więcej niż</w:t>
      </w:r>
      <w:r w:rsidRPr="00526777">
        <w:rPr>
          <w:rFonts w:ascii="Times New Roman" w:eastAsia="Times New Roman" w:hAnsi="Times New Roman" w:cs="Times New Roman"/>
          <w:sz w:val="24"/>
          <w:szCs w:val="24"/>
          <w:lang w:eastAsia="ar-SA"/>
        </w:rPr>
        <w:t xml:space="preserve"> ……………………. (………………</w:t>
      </w:r>
      <w:r w:rsidR="00BB2882" w:rsidRPr="00526777">
        <w:rPr>
          <w:rFonts w:ascii="Times New Roman" w:eastAsia="Times New Roman" w:hAnsi="Times New Roman" w:cs="Times New Roman"/>
          <w:sz w:val="24"/>
          <w:szCs w:val="24"/>
          <w:lang w:eastAsia="ar-SA"/>
        </w:rPr>
        <w:t xml:space="preserve"> i 0/100</w:t>
      </w:r>
      <w:r w:rsidRPr="00526777">
        <w:rPr>
          <w:rFonts w:ascii="Times New Roman" w:eastAsia="Times New Roman" w:hAnsi="Times New Roman" w:cs="Times New Roman"/>
          <w:sz w:val="24"/>
          <w:szCs w:val="24"/>
          <w:lang w:eastAsia="ar-SA"/>
        </w:rPr>
        <w:t>)</w:t>
      </w:r>
      <w:r w:rsidR="00BB2882" w:rsidRPr="00526777">
        <w:rPr>
          <w:rFonts w:ascii="Times New Roman" w:eastAsia="Times New Roman" w:hAnsi="Times New Roman" w:cs="Times New Roman"/>
          <w:sz w:val="24"/>
          <w:szCs w:val="24"/>
          <w:lang w:eastAsia="ar-SA"/>
        </w:rPr>
        <w:t xml:space="preserve"> złotych</w:t>
      </w:r>
      <w:r w:rsidRPr="00526777">
        <w:rPr>
          <w:rFonts w:ascii="Times New Roman" w:eastAsia="Times New Roman" w:hAnsi="Times New Roman" w:cs="Times New Roman"/>
          <w:sz w:val="24"/>
          <w:szCs w:val="24"/>
          <w:lang w:eastAsia="ar-SA"/>
        </w:rPr>
        <w:t xml:space="preserve"> brutto. W przypadku niezlecenia Wykonawcy konfiguracji i uruchomienia nowych stron internetowych, Wykonawcy nie będzie przysługiwało roszczenie o zapłatę wynagrodzenia z tytułu niezrealizowanej części umowy. Wynagrodzenie za tę usługę będzie płatne razem z wynagrodzeniem miesięcznym po jej wykonaniu.</w:t>
      </w:r>
    </w:p>
    <w:p w14:paraId="6FEFA6F5" w14:textId="10E9CC82" w:rsidR="00281BFC" w:rsidRPr="00281BFC" w:rsidRDefault="004B40DD" w:rsidP="00281BFC">
      <w:pPr>
        <w:widowControl w:val="0"/>
        <w:numPr>
          <w:ilvl w:val="0"/>
          <w:numId w:val="11"/>
        </w:numPr>
        <w:tabs>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Faktury będą wystawiane w terminie do 15</w:t>
      </w:r>
      <w:r w:rsidR="009A2156">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dnia miesiąca po zakończeniu danego miesiąca kalendarzowego</w:t>
      </w:r>
      <w:r w:rsidR="00377AC5">
        <w:rPr>
          <w:rFonts w:ascii="Times New Roman" w:eastAsia="Times New Roman" w:hAnsi="Times New Roman" w:cs="Times New Roman"/>
          <w:sz w:val="24"/>
          <w:szCs w:val="24"/>
          <w:lang w:eastAsia="ar-SA"/>
        </w:rPr>
        <w:t>, jednak</w:t>
      </w:r>
      <w:r>
        <w:rPr>
          <w:rFonts w:ascii="Times New Roman" w:eastAsia="Times New Roman" w:hAnsi="Times New Roman" w:cs="Times New Roman"/>
          <w:sz w:val="24"/>
          <w:szCs w:val="24"/>
          <w:lang w:eastAsia="ar-SA"/>
        </w:rPr>
        <w:t xml:space="preserve"> </w:t>
      </w:r>
      <w:r w:rsidR="00377AC5">
        <w:rPr>
          <w:rFonts w:ascii="Times New Roman" w:eastAsia="Times New Roman" w:hAnsi="Times New Roman" w:cs="Times New Roman"/>
          <w:sz w:val="24"/>
          <w:szCs w:val="24"/>
          <w:lang w:eastAsia="ar-SA"/>
        </w:rPr>
        <w:t>z</w:t>
      </w:r>
      <w:r w:rsidR="00281BFC" w:rsidRPr="00281BFC">
        <w:rPr>
          <w:rFonts w:ascii="Times New Roman" w:eastAsia="Times New Roman" w:hAnsi="Times New Roman" w:cs="Times New Roman"/>
          <w:sz w:val="24"/>
          <w:szCs w:val="24"/>
          <w:lang w:eastAsia="ar-SA"/>
        </w:rPr>
        <w:t xml:space="preserve">apłata wynagrodzenia nastąpi przelewem na konto Wykonawcy wskazane w fakturze w terminie </w:t>
      </w:r>
      <w:r w:rsidR="00387C52">
        <w:rPr>
          <w:rFonts w:ascii="Times New Roman" w:eastAsia="Times New Roman" w:hAnsi="Times New Roman" w:cs="Times New Roman"/>
          <w:sz w:val="24"/>
          <w:szCs w:val="24"/>
          <w:lang w:eastAsia="ar-SA"/>
        </w:rPr>
        <w:t>30</w:t>
      </w:r>
      <w:r w:rsidR="00281BFC" w:rsidRPr="00281BFC">
        <w:rPr>
          <w:rFonts w:ascii="Times New Roman" w:eastAsia="Times New Roman" w:hAnsi="Times New Roman" w:cs="Times New Roman"/>
          <w:sz w:val="24"/>
          <w:szCs w:val="24"/>
          <w:lang w:eastAsia="ar-SA"/>
        </w:rPr>
        <w:t xml:space="preserve"> dni od dostarczenia Zamawiające</w:t>
      </w:r>
      <w:r w:rsidR="009A2156">
        <w:rPr>
          <w:rFonts w:ascii="Times New Roman" w:eastAsia="Times New Roman" w:hAnsi="Times New Roman" w:cs="Times New Roman"/>
          <w:sz w:val="24"/>
          <w:szCs w:val="24"/>
          <w:lang w:eastAsia="ar-SA"/>
        </w:rPr>
        <w:t>mu (na jeden ze sposobów wskazanych w ust. 6)</w:t>
      </w:r>
      <w:r w:rsidR="00387C52">
        <w:rPr>
          <w:rFonts w:ascii="Times New Roman" w:eastAsia="Times New Roman" w:hAnsi="Times New Roman" w:cs="Times New Roman"/>
          <w:sz w:val="24"/>
          <w:szCs w:val="24"/>
          <w:lang w:eastAsia="ar-SA"/>
        </w:rPr>
        <w:t>:</w:t>
      </w:r>
      <w:r w:rsidR="00281BFC" w:rsidRPr="00281BFC">
        <w:rPr>
          <w:rFonts w:ascii="Times New Roman" w:eastAsia="Times New Roman" w:hAnsi="Times New Roman" w:cs="Times New Roman"/>
          <w:sz w:val="24"/>
          <w:szCs w:val="24"/>
          <w:lang w:eastAsia="ar-SA"/>
        </w:rPr>
        <w:t xml:space="preserve"> prawidłowo wystawionej faktury </w:t>
      </w:r>
      <w:r w:rsidR="00387C52">
        <w:rPr>
          <w:rFonts w:ascii="Times New Roman" w:eastAsia="Times New Roman" w:hAnsi="Times New Roman" w:cs="Times New Roman"/>
          <w:sz w:val="24"/>
          <w:szCs w:val="24"/>
          <w:lang w:eastAsia="ar-SA"/>
        </w:rPr>
        <w:t>i</w:t>
      </w:r>
      <w:r w:rsidR="00387C52" w:rsidRPr="00281BFC">
        <w:rPr>
          <w:rFonts w:ascii="Times New Roman" w:eastAsia="Times New Roman" w:hAnsi="Times New Roman" w:cs="Times New Roman"/>
          <w:sz w:val="24"/>
          <w:szCs w:val="24"/>
          <w:lang w:eastAsia="ar-SA"/>
        </w:rPr>
        <w:t xml:space="preserve"> </w:t>
      </w:r>
      <w:r w:rsidR="00281BFC" w:rsidRPr="00281BFC">
        <w:rPr>
          <w:rFonts w:ascii="Times New Roman" w:eastAsia="Times New Roman" w:hAnsi="Times New Roman" w:cs="Times New Roman"/>
          <w:sz w:val="24"/>
          <w:szCs w:val="24"/>
          <w:lang w:eastAsia="ar-SA"/>
        </w:rPr>
        <w:t>zaakceptowany</w:t>
      </w:r>
      <w:r w:rsidR="00387C52">
        <w:rPr>
          <w:rFonts w:ascii="Times New Roman" w:eastAsia="Times New Roman" w:hAnsi="Times New Roman" w:cs="Times New Roman"/>
          <w:sz w:val="24"/>
          <w:szCs w:val="24"/>
          <w:lang w:eastAsia="ar-SA"/>
        </w:rPr>
        <w:t>ch i podpisanych</w:t>
      </w:r>
      <w:r w:rsidR="00281BFC" w:rsidRPr="00281BFC">
        <w:rPr>
          <w:rFonts w:ascii="Times New Roman" w:eastAsia="Times New Roman" w:hAnsi="Times New Roman" w:cs="Times New Roman"/>
          <w:sz w:val="24"/>
          <w:szCs w:val="24"/>
          <w:lang w:eastAsia="ar-SA"/>
        </w:rPr>
        <w:t xml:space="preserve"> przez Zamawiającego: </w:t>
      </w:r>
    </w:p>
    <w:p w14:paraId="57E4ED9A" w14:textId="77777777" w:rsidR="00281BFC" w:rsidRPr="00281BFC" w:rsidRDefault="00281BFC" w:rsidP="00281BFC">
      <w:pPr>
        <w:widowControl w:val="0"/>
        <w:numPr>
          <w:ilvl w:val="0"/>
          <w:numId w:val="13"/>
        </w:numPr>
        <w:tabs>
          <w:tab w:val="left" w:pos="426"/>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lastRenderedPageBreak/>
        <w:t>miesięcznym raportem dostępności każdej strony internetowej Zamawiającego,</w:t>
      </w:r>
    </w:p>
    <w:p w14:paraId="047C1CAB" w14:textId="14D76F2E" w:rsidR="00281BFC" w:rsidRPr="00281BFC" w:rsidRDefault="00281BFC" w:rsidP="00281BFC">
      <w:pPr>
        <w:widowControl w:val="0"/>
        <w:numPr>
          <w:ilvl w:val="0"/>
          <w:numId w:val="13"/>
        </w:numPr>
        <w:tabs>
          <w:tab w:val="left" w:pos="426"/>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miesięcznym raportem ze zgłoszeń,</w:t>
      </w:r>
    </w:p>
    <w:p w14:paraId="286478EE" w14:textId="1829F42E" w:rsidR="00281BFC" w:rsidRPr="00281BFC" w:rsidRDefault="00281BFC" w:rsidP="00281BFC">
      <w:pPr>
        <w:widowControl w:val="0"/>
        <w:numPr>
          <w:ilvl w:val="0"/>
          <w:numId w:val="13"/>
        </w:numPr>
        <w:tabs>
          <w:tab w:val="left" w:pos="426"/>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raportem z przeglądu, o którym mowa w §</w:t>
      </w:r>
      <w:r w:rsidR="00BB2882">
        <w:rPr>
          <w:rFonts w:ascii="Times New Roman" w:eastAsia="Times New Roman" w:hAnsi="Times New Roman" w:cs="Times New Roman"/>
          <w:sz w:val="24"/>
          <w:szCs w:val="24"/>
          <w:lang w:eastAsia="ar-SA"/>
        </w:rPr>
        <w:t> </w:t>
      </w:r>
      <w:r w:rsidRPr="00281BFC">
        <w:rPr>
          <w:rFonts w:ascii="Times New Roman" w:eastAsia="Times New Roman" w:hAnsi="Times New Roman" w:cs="Times New Roman"/>
          <w:sz w:val="24"/>
          <w:szCs w:val="24"/>
          <w:lang w:eastAsia="ar-SA"/>
        </w:rPr>
        <w:t>2 ust. 1</w:t>
      </w:r>
      <w:r w:rsidR="00BB2882">
        <w:rPr>
          <w:rFonts w:ascii="Times New Roman" w:eastAsia="Times New Roman" w:hAnsi="Times New Roman" w:cs="Times New Roman"/>
          <w:sz w:val="24"/>
          <w:szCs w:val="24"/>
          <w:lang w:eastAsia="ar-SA"/>
        </w:rPr>
        <w:t>6</w:t>
      </w:r>
      <w:r w:rsidRPr="00281BFC">
        <w:rPr>
          <w:rFonts w:ascii="Times New Roman" w:eastAsia="Times New Roman" w:hAnsi="Times New Roman" w:cs="Times New Roman"/>
          <w:sz w:val="24"/>
          <w:szCs w:val="24"/>
          <w:lang w:eastAsia="ar-SA"/>
        </w:rPr>
        <w:t xml:space="preserve"> pkt 4), za każdy kwartał,</w:t>
      </w:r>
    </w:p>
    <w:p w14:paraId="31800DC4" w14:textId="77777777" w:rsidR="00281BFC" w:rsidRPr="00281BFC" w:rsidRDefault="00281BFC" w:rsidP="00281BFC">
      <w:pPr>
        <w:widowControl w:val="0"/>
        <w:numPr>
          <w:ilvl w:val="0"/>
          <w:numId w:val="13"/>
        </w:numPr>
        <w:tabs>
          <w:tab w:val="left" w:pos="426"/>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protokołem potwierdzającym dostarczenie i odebrane przez Zamawiającego kopii bezpieczeństwa</w:t>
      </w:r>
    </w:p>
    <w:p w14:paraId="189CE0BD" w14:textId="77777777" w:rsidR="00281BFC" w:rsidRPr="00281BFC" w:rsidRDefault="00281BFC" w:rsidP="00281BFC">
      <w:pPr>
        <w:widowControl w:val="0"/>
        <w:numPr>
          <w:ilvl w:val="0"/>
          <w:numId w:val="13"/>
        </w:numPr>
        <w:tabs>
          <w:tab w:val="left" w:pos="426"/>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protokołem odbioru prac konfiguracji i  uruchomienia stron internetowych Zamawiającego na serwerach, na których Wykonawca będzie świadczył usługi hostingu (jeśli dotyczy).</w:t>
      </w:r>
    </w:p>
    <w:p w14:paraId="55665F8B" w14:textId="77777777" w:rsidR="00281BFC" w:rsidRPr="00281BFC" w:rsidRDefault="00281BFC" w:rsidP="00281BFC">
      <w:pPr>
        <w:widowControl w:val="0"/>
        <w:numPr>
          <w:ilvl w:val="0"/>
          <w:numId w:val="11"/>
        </w:numPr>
        <w:tabs>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Za dzień zapłaty uznaje się dzień obciążenia rachunku Zamawiającego. </w:t>
      </w:r>
    </w:p>
    <w:p w14:paraId="536C29C4" w14:textId="7E3C2E09" w:rsidR="00281BFC" w:rsidRDefault="00281BFC" w:rsidP="00281BFC">
      <w:pPr>
        <w:widowControl w:val="0"/>
        <w:numPr>
          <w:ilvl w:val="0"/>
          <w:numId w:val="11"/>
        </w:numPr>
        <w:tabs>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Kwota określona w ust. 1 stanowi pełne wynagrodzenie należne Wykonawcy z tytułu wykonania umowy. </w:t>
      </w:r>
    </w:p>
    <w:p w14:paraId="78D14A96" w14:textId="74575BC8" w:rsidR="00477A05" w:rsidRPr="00A36280" w:rsidRDefault="00477A05" w:rsidP="00477A05">
      <w:pPr>
        <w:widowControl w:val="0"/>
        <w:numPr>
          <w:ilvl w:val="0"/>
          <w:numId w:val="11"/>
        </w:numPr>
        <w:tabs>
          <w:tab w:val="clear" w:pos="0"/>
          <w:tab w:val="num" w:pos="65"/>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A36280">
        <w:rPr>
          <w:rFonts w:ascii="Times New Roman" w:eastAsia="Times New Roman" w:hAnsi="Times New Roman" w:cs="Times New Roman"/>
          <w:sz w:val="24"/>
          <w:szCs w:val="24"/>
          <w:lang w:eastAsia="ar-SA"/>
        </w:rPr>
        <w:t xml:space="preserve">Wykonawca wystawi fakturę elektroniczną i dokumenty elektroniczne wymienione w ust. 5 pkt 1-5. Fakturę elektroniczną i dokumenty podpisane obustronnie w formie elektronicznej dostarczy pocztą elektroniczną na adres </w:t>
      </w:r>
      <w:hyperlink r:id="rId10" w:history="1">
        <w:r w:rsidRPr="00A36280">
          <w:rPr>
            <w:rStyle w:val="Hipercze"/>
            <w:rFonts w:ascii="Times New Roman" w:eastAsia="Times New Roman" w:hAnsi="Times New Roman" w:cs="Times New Roman"/>
            <w:color w:val="auto"/>
            <w:sz w:val="24"/>
            <w:szCs w:val="24"/>
            <w:lang w:eastAsia="ar-SA"/>
          </w:rPr>
          <w:t>faktury.dirs@ms.gov.pl</w:t>
        </w:r>
      </w:hyperlink>
      <w:r w:rsidRPr="00A36280">
        <w:rPr>
          <w:rFonts w:ascii="Times New Roman" w:eastAsia="Times New Roman" w:hAnsi="Times New Roman" w:cs="Times New Roman"/>
          <w:sz w:val="24"/>
          <w:szCs w:val="24"/>
          <w:lang w:eastAsia="ar-SA"/>
        </w:rPr>
        <w:t xml:space="preserve"> , względnie Wykonawca wystawi fakturę w wersji papierowej i dokumenty podpisane w formie pisemnej i dostarczy je na adres: Departament Informatyzacji i Rejestrów Sądowych Ministerstwa Sprawiedliwości, ul. Czerniakowska 100, 00-454 Warszawa.  </w:t>
      </w:r>
    </w:p>
    <w:p w14:paraId="778B2EF9" w14:textId="0FBDDCC3" w:rsidR="00281BFC" w:rsidRPr="00281BFC" w:rsidRDefault="00A32CB3" w:rsidP="00874A2B">
      <w:pPr>
        <w:widowControl w:val="0"/>
        <w:numPr>
          <w:ilvl w:val="0"/>
          <w:numId w:val="11"/>
        </w:numPr>
        <w:tabs>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Wykonawca nie może obciążyć zastawem swoich uprawnień, dokonać cesji (przelewu) przysługujących mu wierzytelności ani przenieść na osobę trzecią jakichkolwiek zobowiązań wynikających z Umowy, bez uprzedniej zgody Zamawiającego wyrażonej w formie pisemnej lub w formie elektronicznej pod rygorem nieważności</w:t>
      </w:r>
      <w:r>
        <w:rPr>
          <w:rFonts w:ascii="Times New Roman" w:eastAsia="Times New Roman" w:hAnsi="Times New Roman" w:cs="Times New Roman"/>
          <w:sz w:val="24"/>
          <w:szCs w:val="24"/>
          <w:lang w:eastAsia="ar-SA"/>
        </w:rPr>
        <w:t>.</w:t>
      </w:r>
    </w:p>
    <w:p w14:paraId="31960071" w14:textId="77777777" w:rsidR="00281BFC" w:rsidRPr="00281BFC" w:rsidRDefault="00281BFC" w:rsidP="00281BFC">
      <w:pPr>
        <w:suppressAutoHyphens/>
        <w:spacing w:before="120" w:after="0" w:line="240" w:lineRule="auto"/>
        <w:ind w:right="94"/>
        <w:jc w:val="center"/>
        <w:rPr>
          <w:rFonts w:ascii="Times New Roman" w:eastAsia="Times New Roman" w:hAnsi="Times New Roman" w:cs="Times New Roman"/>
          <w:sz w:val="24"/>
          <w:szCs w:val="24"/>
          <w:lang w:eastAsia="ar-SA"/>
        </w:rPr>
      </w:pPr>
    </w:p>
    <w:p w14:paraId="629BBDCC" w14:textId="77777777" w:rsidR="00281BFC" w:rsidRPr="00281BFC" w:rsidRDefault="00281BFC" w:rsidP="00281BFC">
      <w:pPr>
        <w:suppressAutoHyphens/>
        <w:spacing w:before="120" w:after="0" w:line="240" w:lineRule="auto"/>
        <w:ind w:right="202"/>
        <w:jc w:val="center"/>
        <w:rPr>
          <w:rFonts w:ascii="Times New Roman" w:eastAsia="Times New Roman" w:hAnsi="Times New Roman" w:cs="Times New Roman"/>
          <w:b/>
          <w:bCs/>
          <w:spacing w:val="50"/>
          <w:sz w:val="24"/>
          <w:szCs w:val="24"/>
          <w:lang w:eastAsia="ar-SA"/>
        </w:rPr>
      </w:pPr>
      <w:r w:rsidRPr="00281BFC">
        <w:rPr>
          <w:rFonts w:ascii="Times New Roman" w:eastAsia="Times New Roman" w:hAnsi="Times New Roman" w:cs="Times New Roman"/>
          <w:b/>
          <w:bCs/>
          <w:spacing w:val="50"/>
          <w:sz w:val="24"/>
          <w:szCs w:val="24"/>
          <w:lang w:eastAsia="ar-SA"/>
        </w:rPr>
        <w:t>§5.</w:t>
      </w:r>
    </w:p>
    <w:p w14:paraId="0BCD37A5" w14:textId="77777777" w:rsidR="00281BFC" w:rsidRPr="00281BFC" w:rsidRDefault="00281BFC" w:rsidP="00281BFC">
      <w:pPr>
        <w:suppressAutoHyphens/>
        <w:spacing w:before="120" w:after="0" w:line="240" w:lineRule="auto"/>
        <w:ind w:right="202"/>
        <w:jc w:val="center"/>
        <w:rPr>
          <w:rFonts w:ascii="Times New Roman" w:eastAsia="Times New Roman" w:hAnsi="Times New Roman" w:cs="Times New Roman"/>
          <w:sz w:val="24"/>
          <w:szCs w:val="24"/>
          <w:lang w:eastAsia="ar-SA"/>
        </w:rPr>
      </w:pPr>
      <w:r w:rsidRPr="00281BFC">
        <w:rPr>
          <w:rFonts w:ascii="Times New Roman" w:eastAsia="Times New Roman" w:hAnsi="Times New Roman" w:cs="Times New Roman"/>
          <w:b/>
          <w:bCs/>
          <w:spacing w:val="50"/>
          <w:sz w:val="24"/>
          <w:szCs w:val="24"/>
          <w:lang w:eastAsia="ar-SA"/>
        </w:rPr>
        <w:t>Kary umowne</w:t>
      </w:r>
    </w:p>
    <w:p w14:paraId="5ADC6412" w14:textId="77777777" w:rsidR="00281BFC" w:rsidRPr="00281BFC" w:rsidRDefault="00281BFC" w:rsidP="00281BFC">
      <w:pPr>
        <w:widowControl w:val="0"/>
        <w:numPr>
          <w:ilvl w:val="0"/>
          <w:numId w:val="14"/>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zapłaci Zamawiającemu kary umowne:</w:t>
      </w:r>
    </w:p>
    <w:p w14:paraId="53F7EA0B" w14:textId="77777777" w:rsidR="00281BFC" w:rsidRPr="00281BFC" w:rsidRDefault="00281BFC" w:rsidP="00281BFC">
      <w:pPr>
        <w:widowControl w:val="0"/>
        <w:numPr>
          <w:ilvl w:val="0"/>
          <w:numId w:val="15"/>
        </w:numPr>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w przypadku niedotrzymania terminów określonych w § 1 ust. 4 lub ust. 5 – w wysokości  0,1% łącznego wynagrodzenia brutto wskazanego w § 4 ust. 1 za każdy rozpoczęty dzień opóźnienia w uruchomieniu danej strony internetowej, </w:t>
      </w:r>
    </w:p>
    <w:p w14:paraId="68DA8A3A" w14:textId="77777777" w:rsidR="00281BFC" w:rsidRPr="00281BFC" w:rsidRDefault="00281BFC" w:rsidP="00281BFC">
      <w:pPr>
        <w:widowControl w:val="0"/>
        <w:numPr>
          <w:ilvl w:val="0"/>
          <w:numId w:val="15"/>
        </w:numPr>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za brak dostępności danej strony internetowej Zamawiającego - 5 % wynagrodzenia miesięcznego brutto wskazanego w § 4 ust. 2 za każde rozpoczęte 60 minut niedostępności danej strony internetowej Zamawiającego, przekraczające gwarantowaną dostępność stron określoną w załączniku nr 1 do umowy,</w:t>
      </w:r>
    </w:p>
    <w:p w14:paraId="22F5B1EE" w14:textId="77777777" w:rsidR="00281BFC" w:rsidRPr="00281BFC" w:rsidRDefault="00281BFC" w:rsidP="00281BFC">
      <w:pPr>
        <w:widowControl w:val="0"/>
        <w:numPr>
          <w:ilvl w:val="0"/>
          <w:numId w:val="15"/>
        </w:numPr>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w przypadku niedotrzymania terminów określonych w załączniku nr 1 do umowy, dotyczących usuwania awarii, naprawy błędów krytycznych, naprawy pozostałych błędów lub odtworzenia pełnego środowiska z backup po awarii, Wykonawca zapłaci </w:t>
      </w:r>
      <w:r w:rsidRPr="00281BFC">
        <w:rPr>
          <w:rFonts w:ascii="Times New Roman" w:eastAsia="Times New Roman" w:hAnsi="Times New Roman" w:cs="Times New Roman"/>
          <w:sz w:val="24"/>
          <w:szCs w:val="24"/>
          <w:lang w:eastAsia="ar-SA"/>
        </w:rPr>
        <w:lastRenderedPageBreak/>
        <w:t>Zamawiającemu tytułem kary umownej 2% miesięcznego wynagrodzenia brutto określonego w § 4 ust. 2 za każdą rozpoczętą godzinę opóźnienia,</w:t>
      </w:r>
    </w:p>
    <w:p w14:paraId="46B7CFA7" w14:textId="77777777" w:rsidR="00281BFC" w:rsidRPr="00281BFC" w:rsidRDefault="00281BFC" w:rsidP="00281BFC">
      <w:pPr>
        <w:widowControl w:val="0"/>
        <w:numPr>
          <w:ilvl w:val="0"/>
          <w:numId w:val="15"/>
        </w:numPr>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shd w:val="clear" w:color="auto" w:fill="FFFF00"/>
          <w:lang w:eastAsia="ar-SA"/>
        </w:rPr>
      </w:pPr>
      <w:r w:rsidRPr="00281BFC">
        <w:rPr>
          <w:rFonts w:ascii="Times New Roman" w:eastAsia="Times New Roman" w:hAnsi="Times New Roman" w:cs="Times New Roman"/>
          <w:sz w:val="24"/>
          <w:szCs w:val="24"/>
          <w:lang w:eastAsia="ar-SA"/>
        </w:rPr>
        <w:t>za każdy przypadek nie potwierdzenia usunięcia awarii lub błędu, o którym mowa w §3 ust. 3 – 1% wynagrodzenia miesięcznego brutto wskazanego w § 4 ust. 2,</w:t>
      </w:r>
    </w:p>
    <w:p w14:paraId="14A60B7E" w14:textId="454A9BF2" w:rsidR="00281BFC" w:rsidRPr="00281BFC" w:rsidRDefault="00281BFC" w:rsidP="00281BFC">
      <w:pPr>
        <w:widowControl w:val="0"/>
        <w:numPr>
          <w:ilvl w:val="0"/>
          <w:numId w:val="15"/>
        </w:numPr>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za każdy przypadek inny niż określony w pkt 1 niespełnienia wymagań dotyczących hostingu określonych w załączniku nr 1 do umowy pkt 2 ppkt 1)-</w:t>
      </w:r>
      <w:r w:rsidR="007E3633">
        <w:rPr>
          <w:rFonts w:ascii="Times New Roman" w:eastAsia="Times New Roman" w:hAnsi="Times New Roman" w:cs="Times New Roman"/>
          <w:sz w:val="24"/>
          <w:szCs w:val="24"/>
          <w:lang w:eastAsia="ar-SA"/>
        </w:rPr>
        <w:t>7</w:t>
      </w:r>
      <w:r w:rsidRPr="00281BFC">
        <w:rPr>
          <w:rFonts w:ascii="Times New Roman" w:eastAsia="Times New Roman" w:hAnsi="Times New Roman" w:cs="Times New Roman"/>
          <w:sz w:val="24"/>
          <w:szCs w:val="24"/>
          <w:lang w:eastAsia="ar-SA"/>
        </w:rPr>
        <w:t xml:space="preserve">), </w:t>
      </w:r>
      <w:r w:rsidR="007E3633">
        <w:rPr>
          <w:rFonts w:ascii="Times New Roman" w:eastAsia="Times New Roman" w:hAnsi="Times New Roman" w:cs="Times New Roman"/>
          <w:sz w:val="24"/>
          <w:szCs w:val="24"/>
          <w:lang w:eastAsia="ar-SA"/>
        </w:rPr>
        <w:t>9</w:t>
      </w:r>
      <w:r w:rsidRPr="00281BFC">
        <w:rPr>
          <w:rFonts w:ascii="Times New Roman" w:eastAsia="Times New Roman" w:hAnsi="Times New Roman" w:cs="Times New Roman"/>
          <w:sz w:val="24"/>
          <w:szCs w:val="24"/>
          <w:lang w:eastAsia="ar-SA"/>
        </w:rPr>
        <w:t>)-16) – w wysokości 500 zł, liczony odrębnie dla każdego z wymagań w danym miesiącu kalendarzowym,</w:t>
      </w:r>
    </w:p>
    <w:p w14:paraId="4113A1BD" w14:textId="01CAD865" w:rsidR="00281BFC" w:rsidRPr="00281BFC" w:rsidRDefault="00281BFC" w:rsidP="00281BFC">
      <w:pPr>
        <w:widowControl w:val="0"/>
        <w:numPr>
          <w:ilvl w:val="0"/>
          <w:numId w:val="15"/>
        </w:numPr>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 wysokości 1% łącznego wynagrodzenia brutto, o którym mowa w § 4 ust. 1 – za każdy przypadek niewykonania lub nienależytego wykonania obowiązków Wykonawcy określonych w §</w:t>
      </w:r>
      <w:r w:rsidR="00895049">
        <w:rPr>
          <w:rFonts w:ascii="Times New Roman" w:eastAsia="Times New Roman" w:hAnsi="Times New Roman" w:cs="Times New Roman"/>
          <w:sz w:val="24"/>
          <w:szCs w:val="24"/>
          <w:lang w:eastAsia="ar-SA"/>
        </w:rPr>
        <w:t> </w:t>
      </w:r>
      <w:r w:rsidRPr="00281BFC">
        <w:rPr>
          <w:rFonts w:ascii="Times New Roman" w:eastAsia="Times New Roman" w:hAnsi="Times New Roman" w:cs="Times New Roman"/>
          <w:sz w:val="24"/>
          <w:szCs w:val="24"/>
          <w:lang w:eastAsia="ar-SA"/>
        </w:rPr>
        <w:t>2 ust. 1</w:t>
      </w:r>
      <w:r w:rsidR="00895049">
        <w:rPr>
          <w:rFonts w:ascii="Times New Roman" w:eastAsia="Times New Roman" w:hAnsi="Times New Roman" w:cs="Times New Roman"/>
          <w:sz w:val="24"/>
          <w:szCs w:val="24"/>
          <w:lang w:eastAsia="ar-SA"/>
        </w:rPr>
        <w:t>6</w:t>
      </w:r>
      <w:r w:rsidRPr="00281BFC">
        <w:rPr>
          <w:rFonts w:ascii="Times New Roman" w:eastAsia="Times New Roman" w:hAnsi="Times New Roman" w:cs="Times New Roman"/>
          <w:sz w:val="24"/>
          <w:szCs w:val="24"/>
          <w:lang w:eastAsia="ar-SA"/>
        </w:rPr>
        <w:t xml:space="preserve"> pkt 6 lub 7,</w:t>
      </w:r>
    </w:p>
    <w:p w14:paraId="47E9A771" w14:textId="660D4825" w:rsidR="00281BFC" w:rsidRPr="00281BFC" w:rsidRDefault="00281BFC" w:rsidP="00281BFC">
      <w:pPr>
        <w:widowControl w:val="0"/>
        <w:numPr>
          <w:ilvl w:val="0"/>
          <w:numId w:val="15"/>
        </w:numPr>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 przypadku naruszenia zasad ochrony danych osobowych lub udostępnienia danych osobowych osobom trzecim przez Wykonawcę, w wyniku których na Zamawiającego została nałożona kara, w wysokości 100</w:t>
      </w:r>
      <w:r w:rsidR="00895049">
        <w:rPr>
          <w:rFonts w:ascii="Times New Roman" w:eastAsia="Times New Roman" w:hAnsi="Times New Roman" w:cs="Times New Roman"/>
          <w:sz w:val="24"/>
          <w:szCs w:val="24"/>
          <w:lang w:eastAsia="ar-SA"/>
        </w:rPr>
        <w:t> </w:t>
      </w:r>
      <w:r w:rsidRPr="00281BFC">
        <w:rPr>
          <w:rFonts w:ascii="Times New Roman" w:eastAsia="Times New Roman" w:hAnsi="Times New Roman" w:cs="Times New Roman"/>
          <w:sz w:val="24"/>
          <w:szCs w:val="24"/>
          <w:lang w:eastAsia="ar-SA"/>
        </w:rPr>
        <w:t>000 zł za każdy przypadek takiego naruszenia,</w:t>
      </w:r>
    </w:p>
    <w:p w14:paraId="69C98559" w14:textId="77777777" w:rsidR="00281BFC" w:rsidRPr="00281BFC" w:rsidRDefault="00281BFC" w:rsidP="00281BFC">
      <w:pPr>
        <w:widowControl w:val="0"/>
        <w:numPr>
          <w:ilvl w:val="0"/>
          <w:numId w:val="15"/>
        </w:numPr>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za każdy stwierdzony przypadek ujawnienia jakiejkolwiek informacji lub innego naruszenia bezpieczeństwa informacji, w okresie obowiązywania umowy, jak też i po jej wygaśnięciu lub rozwiązaniu, w wysokości 10% łącznego wynagrodzenia brutto, o którym mowa w § 4 ust. 1, </w:t>
      </w:r>
    </w:p>
    <w:p w14:paraId="730D855D" w14:textId="6EA8E25D" w:rsidR="00281BFC" w:rsidRPr="00281BFC" w:rsidRDefault="00281BFC" w:rsidP="00281BFC">
      <w:pPr>
        <w:widowControl w:val="0"/>
        <w:numPr>
          <w:ilvl w:val="0"/>
          <w:numId w:val="15"/>
        </w:numPr>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 wysokości 5% łącznego wynagrodzenia brutto, o którym mowa w § 4 ust. 1 – za każdy przypadek niewykonania lub nienależytego wykonania w miesiącu kalendarzowym obowiązków Wykonawcy określonych w §</w:t>
      </w:r>
      <w:r w:rsidR="00895049">
        <w:rPr>
          <w:rFonts w:ascii="Times New Roman" w:eastAsia="Times New Roman" w:hAnsi="Times New Roman" w:cs="Times New Roman"/>
          <w:sz w:val="24"/>
          <w:szCs w:val="24"/>
          <w:lang w:eastAsia="ar-SA"/>
        </w:rPr>
        <w:t> </w:t>
      </w:r>
      <w:r w:rsidRPr="00281BFC">
        <w:rPr>
          <w:rFonts w:ascii="Times New Roman" w:eastAsia="Times New Roman" w:hAnsi="Times New Roman" w:cs="Times New Roman"/>
          <w:sz w:val="24"/>
          <w:szCs w:val="24"/>
          <w:lang w:eastAsia="ar-SA"/>
        </w:rPr>
        <w:t>2 ust. 1</w:t>
      </w:r>
      <w:r w:rsidR="00895049">
        <w:rPr>
          <w:rFonts w:ascii="Times New Roman" w:eastAsia="Times New Roman" w:hAnsi="Times New Roman" w:cs="Times New Roman"/>
          <w:sz w:val="24"/>
          <w:szCs w:val="24"/>
          <w:lang w:eastAsia="ar-SA"/>
        </w:rPr>
        <w:t>6</w:t>
      </w:r>
      <w:r w:rsidRPr="00281BFC">
        <w:rPr>
          <w:rFonts w:ascii="Times New Roman" w:eastAsia="Times New Roman" w:hAnsi="Times New Roman" w:cs="Times New Roman"/>
          <w:sz w:val="24"/>
          <w:szCs w:val="24"/>
          <w:lang w:eastAsia="ar-SA"/>
        </w:rPr>
        <w:t xml:space="preserve"> pkt 5 lub ust. 2</w:t>
      </w:r>
      <w:r w:rsidR="00895049">
        <w:rPr>
          <w:rFonts w:ascii="Times New Roman" w:eastAsia="Times New Roman" w:hAnsi="Times New Roman" w:cs="Times New Roman"/>
          <w:sz w:val="24"/>
          <w:szCs w:val="24"/>
          <w:lang w:eastAsia="ar-SA"/>
        </w:rPr>
        <w:t>4</w:t>
      </w:r>
      <w:r w:rsidRPr="00281BFC">
        <w:rPr>
          <w:rFonts w:ascii="Times New Roman" w:eastAsia="Times New Roman" w:hAnsi="Times New Roman" w:cs="Times New Roman"/>
          <w:sz w:val="24"/>
          <w:szCs w:val="24"/>
          <w:lang w:eastAsia="ar-SA"/>
        </w:rPr>
        <w:t xml:space="preserve">, dotyczących nieprzekazania w terminach określonych w ww. </w:t>
      </w:r>
      <w:r w:rsidR="00D147FB">
        <w:rPr>
          <w:rFonts w:ascii="Times New Roman" w:eastAsia="Times New Roman" w:hAnsi="Times New Roman" w:cs="Times New Roman"/>
          <w:sz w:val="24"/>
          <w:szCs w:val="24"/>
          <w:lang w:eastAsia="ar-SA"/>
        </w:rPr>
        <w:t>postanowień</w:t>
      </w:r>
      <w:r w:rsidR="00D147FB" w:rsidRPr="00281BFC">
        <w:rPr>
          <w:rFonts w:ascii="Times New Roman" w:eastAsia="Times New Roman" w:hAnsi="Times New Roman" w:cs="Times New Roman"/>
          <w:sz w:val="24"/>
          <w:szCs w:val="24"/>
          <w:lang w:eastAsia="ar-SA"/>
        </w:rPr>
        <w:t xml:space="preserve"> </w:t>
      </w:r>
      <w:r w:rsidRPr="00281BFC">
        <w:rPr>
          <w:rFonts w:ascii="Times New Roman" w:eastAsia="Times New Roman" w:hAnsi="Times New Roman" w:cs="Times New Roman"/>
          <w:sz w:val="24"/>
          <w:szCs w:val="24"/>
          <w:lang w:eastAsia="ar-SA"/>
        </w:rPr>
        <w:t>logów na każde żądanie Zamawiającego lub za ostatni miesiąc obowiązywania umowy,</w:t>
      </w:r>
    </w:p>
    <w:p w14:paraId="68C23F69" w14:textId="1EEF6E71" w:rsidR="00281BFC" w:rsidRPr="00281BFC" w:rsidRDefault="00281BFC" w:rsidP="00281BFC">
      <w:pPr>
        <w:widowControl w:val="0"/>
        <w:numPr>
          <w:ilvl w:val="0"/>
          <w:numId w:val="15"/>
        </w:numPr>
        <w:shd w:val="clear" w:color="auto" w:fill="FFFFFF"/>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 wysokości 5% łącznego wynagrodzenia brutto, o którym mowa w § 4 ust. 1 – za niewykonanie lub nienależyte wykonanie któregokolwiek z obowiązków Wykonawcy określonego w §</w:t>
      </w:r>
      <w:r w:rsidR="00895049">
        <w:rPr>
          <w:rFonts w:ascii="Times New Roman" w:eastAsia="Times New Roman" w:hAnsi="Times New Roman" w:cs="Times New Roman"/>
          <w:sz w:val="24"/>
          <w:szCs w:val="24"/>
          <w:lang w:eastAsia="ar-SA"/>
        </w:rPr>
        <w:t> </w:t>
      </w:r>
      <w:r w:rsidRPr="00281BFC">
        <w:rPr>
          <w:rFonts w:ascii="Times New Roman" w:eastAsia="Times New Roman" w:hAnsi="Times New Roman" w:cs="Times New Roman"/>
          <w:sz w:val="24"/>
          <w:szCs w:val="24"/>
          <w:lang w:eastAsia="ar-SA"/>
        </w:rPr>
        <w:t>6 ust. 2</w:t>
      </w:r>
      <w:r w:rsidR="00895049">
        <w:rPr>
          <w:rFonts w:ascii="Times New Roman" w:eastAsia="Times New Roman" w:hAnsi="Times New Roman" w:cs="Times New Roman"/>
          <w:sz w:val="24"/>
          <w:szCs w:val="24"/>
          <w:lang w:eastAsia="ar-SA"/>
        </w:rPr>
        <w:t>2</w:t>
      </w:r>
      <w:r w:rsidRPr="00281BFC">
        <w:rPr>
          <w:rFonts w:ascii="Times New Roman" w:eastAsia="Times New Roman" w:hAnsi="Times New Roman" w:cs="Times New Roman"/>
          <w:sz w:val="24"/>
          <w:szCs w:val="24"/>
          <w:lang w:eastAsia="ar-SA"/>
        </w:rPr>
        <w:t xml:space="preserve"> dotyczącego zniszczenia, w sposób uniemożliwiający odtworzenie, uszkodzonych lub zniszczonych nośników stanowiących własność Wykonawcy, zawierających informacje, oraz nieprzekazania Zamawiającemu protokołu ze zniszczenia tych nośników,</w:t>
      </w:r>
    </w:p>
    <w:p w14:paraId="7F079E72" w14:textId="7C4697A6" w:rsidR="00281BFC" w:rsidRPr="00281BFC" w:rsidRDefault="00281BFC" w:rsidP="00281BFC">
      <w:pPr>
        <w:widowControl w:val="0"/>
        <w:numPr>
          <w:ilvl w:val="0"/>
          <w:numId w:val="15"/>
        </w:numPr>
        <w:shd w:val="clear" w:color="auto" w:fill="FFFFFF"/>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 wysokości 20% łącznego wynagrodzenia brutto, o którym mowa w § 4 ust. 1 – za niewykonanie lub nienależyte wykonanie obowiązku Wykonawcy określonego w §</w:t>
      </w:r>
      <w:r w:rsidR="00895049">
        <w:rPr>
          <w:rFonts w:ascii="Times New Roman" w:eastAsia="Times New Roman" w:hAnsi="Times New Roman" w:cs="Times New Roman"/>
          <w:sz w:val="24"/>
          <w:szCs w:val="24"/>
          <w:lang w:eastAsia="ar-SA"/>
        </w:rPr>
        <w:t> </w:t>
      </w:r>
      <w:r w:rsidRPr="00281BFC">
        <w:rPr>
          <w:rFonts w:ascii="Times New Roman" w:eastAsia="Times New Roman" w:hAnsi="Times New Roman" w:cs="Times New Roman"/>
          <w:sz w:val="24"/>
          <w:szCs w:val="24"/>
          <w:lang w:eastAsia="ar-SA"/>
        </w:rPr>
        <w:t>6 ust. 2</w:t>
      </w:r>
      <w:r w:rsidR="00E45C76">
        <w:rPr>
          <w:rFonts w:ascii="Times New Roman" w:eastAsia="Times New Roman" w:hAnsi="Times New Roman" w:cs="Times New Roman"/>
          <w:sz w:val="24"/>
          <w:szCs w:val="24"/>
          <w:lang w:eastAsia="ar-SA"/>
        </w:rPr>
        <w:t>3</w:t>
      </w:r>
      <w:r w:rsidRPr="00281BFC">
        <w:rPr>
          <w:rFonts w:ascii="Times New Roman" w:eastAsia="Times New Roman" w:hAnsi="Times New Roman" w:cs="Times New Roman"/>
          <w:sz w:val="24"/>
          <w:szCs w:val="24"/>
          <w:lang w:eastAsia="ar-SA"/>
        </w:rPr>
        <w:t xml:space="preserve"> dotyczącego usunięcia informacji w ciągu 7 dni od zakończenia obowiązywania umowy lub usunięcia logów za okres inny niż wskazany w § 2 ust. 2</w:t>
      </w:r>
      <w:r w:rsidR="00895049">
        <w:rPr>
          <w:rFonts w:ascii="Times New Roman" w:eastAsia="Times New Roman" w:hAnsi="Times New Roman" w:cs="Times New Roman"/>
          <w:sz w:val="24"/>
          <w:szCs w:val="24"/>
          <w:lang w:eastAsia="ar-SA"/>
        </w:rPr>
        <w:t>4</w:t>
      </w:r>
      <w:r w:rsidRPr="00281BFC">
        <w:rPr>
          <w:rFonts w:ascii="Times New Roman" w:eastAsia="Times New Roman" w:hAnsi="Times New Roman" w:cs="Times New Roman"/>
          <w:sz w:val="24"/>
          <w:szCs w:val="24"/>
          <w:lang w:eastAsia="ar-SA"/>
        </w:rPr>
        <w:t xml:space="preserve"> oraz nie przekazania protokołu potwierdzającego wykonanie tych czynności,</w:t>
      </w:r>
    </w:p>
    <w:p w14:paraId="62566C8E" w14:textId="77777777" w:rsidR="00281BFC" w:rsidRPr="00281BFC" w:rsidRDefault="00281BFC" w:rsidP="00281BFC">
      <w:pPr>
        <w:widowControl w:val="0"/>
        <w:numPr>
          <w:ilvl w:val="0"/>
          <w:numId w:val="15"/>
        </w:numPr>
        <w:shd w:val="clear" w:color="auto" w:fill="FFFFFF"/>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 wysokości 5% łącznego wynagrodzenia brutto, o którym mowa w § 4 ust. 1 – za każdy stwierdzony przypadek braku dostępnych kopii bezpieczeństwa, o których mowa w załączniku nr 1 do umowy,</w:t>
      </w:r>
    </w:p>
    <w:p w14:paraId="288F6837" w14:textId="77777777" w:rsidR="00281BFC" w:rsidRPr="00281BFC" w:rsidRDefault="00281BFC" w:rsidP="00281BFC">
      <w:pPr>
        <w:widowControl w:val="0"/>
        <w:numPr>
          <w:ilvl w:val="0"/>
          <w:numId w:val="15"/>
        </w:numPr>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lastRenderedPageBreak/>
        <w:t>w wysokości 5% wynagrodzenia miesięcznego brutto, o którym mowa w § 4 ust. 2 – w przypadku uchylania się przez Wykonawcę wobec Zamawiającego od obowiązków informacyjnych wynikających z umowy lub w przypadku uniemożliwienia lub utrudnienia przeprowadzenia kontroli, za każdy stwierdzony przypadek,</w:t>
      </w:r>
    </w:p>
    <w:p w14:paraId="209DDDA6" w14:textId="77777777" w:rsidR="00281BFC" w:rsidRPr="00281BFC" w:rsidRDefault="00281BFC" w:rsidP="00281BFC">
      <w:pPr>
        <w:widowControl w:val="0"/>
        <w:numPr>
          <w:ilvl w:val="0"/>
          <w:numId w:val="15"/>
        </w:numPr>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w wysokości 20% łącznego wynagrodzenia brutto określonego w § 4 ust. 1 za każdy przypadek nieprzekazania przez Wykonawcę wszystkich haseł do zasobów informatycznych Zamawiającego, które będzie posiadał, w terminie 14 dni od dnia zgłoszenia takiego żądania Wykonawcy, </w:t>
      </w:r>
    </w:p>
    <w:p w14:paraId="634CF0B6" w14:textId="3B34C0D4" w:rsidR="00281BFC" w:rsidRPr="00281BFC" w:rsidRDefault="00281BFC" w:rsidP="00281BFC">
      <w:pPr>
        <w:widowControl w:val="0"/>
        <w:numPr>
          <w:ilvl w:val="0"/>
          <w:numId w:val="15"/>
        </w:numPr>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w przypadku wypowiedzenia umowy w trybie natychmiastowym lub odstąpienia od umowy przez Wykonawcę z przyczyn nieleżących po stronie Zamawiającego albo przez Zamawiającego z przyczyn leżących po stronie Wykonawcy - w wysokości 20 % łącznego wynagrodzenia brutto wskazanego w § 4 ust. 1. </w:t>
      </w:r>
    </w:p>
    <w:p w14:paraId="7597E85F" w14:textId="77777777" w:rsidR="00D147FB" w:rsidRPr="00D147FB" w:rsidRDefault="00D147FB" w:rsidP="00A32CB3">
      <w:pPr>
        <w:widowControl w:val="0"/>
        <w:numPr>
          <w:ilvl w:val="0"/>
          <w:numId w:val="14"/>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D147FB">
        <w:rPr>
          <w:rFonts w:ascii="Times New Roman" w:eastAsia="Times New Roman" w:hAnsi="Times New Roman" w:cs="Times New Roman"/>
          <w:sz w:val="24"/>
          <w:szCs w:val="24"/>
          <w:lang w:eastAsia="ar-SA"/>
        </w:rPr>
        <w:t>Kary umowne należą się Zamawiającemu, o ile uchybienie nie wynika z okoliczności siły wyższej lub okoliczności, za które odpowiedzialność ponosi Zamawiający lub osoby trzecie (inne niż podwykonawca lub osoby, którymi Wykonawca się posługuje).</w:t>
      </w:r>
    </w:p>
    <w:p w14:paraId="730FFA0E" w14:textId="19B70CB9" w:rsidR="00D147FB" w:rsidRPr="003039B0" w:rsidRDefault="00D147FB" w:rsidP="00D147FB">
      <w:pPr>
        <w:widowControl w:val="0"/>
        <w:numPr>
          <w:ilvl w:val="0"/>
          <w:numId w:val="14"/>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D147FB">
        <w:rPr>
          <w:rFonts w:ascii="Times New Roman" w:eastAsia="Times New Roman" w:hAnsi="Times New Roman" w:cs="Times New Roman"/>
          <w:sz w:val="24"/>
          <w:szCs w:val="24"/>
          <w:lang w:eastAsia="ar-SA"/>
        </w:rPr>
        <w:t>Każde uchybienie w terminowej realizacji przedmiotu Umowy przez Wykonawcę będzie traktowane prz</w:t>
      </w:r>
      <w:r w:rsidRPr="00B26908">
        <w:rPr>
          <w:rFonts w:ascii="Times New Roman" w:eastAsia="Times New Roman" w:hAnsi="Times New Roman" w:cs="Times New Roman"/>
          <w:sz w:val="24"/>
          <w:szCs w:val="24"/>
          <w:lang w:eastAsia="ar-SA"/>
        </w:rPr>
        <w:t>ez Strony za zwłokę, chyba że Wykonawca wykaże, że opóźnienie wynikało z okoliczności siły wyższej lub okoliczności, za które odpowiedzialność ponosi Zamawiający lub osoby trzecie (inne niż podwykonawca lub osoby, którymi Wykonawca się posługuje).</w:t>
      </w:r>
    </w:p>
    <w:p w14:paraId="19BB53EE" w14:textId="0BB9D43E" w:rsidR="00281BFC" w:rsidRPr="00281BFC" w:rsidRDefault="00281BFC" w:rsidP="00281BFC">
      <w:pPr>
        <w:widowControl w:val="0"/>
        <w:numPr>
          <w:ilvl w:val="0"/>
          <w:numId w:val="14"/>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Kary umowne mogą zostać potrącone przez Zamawiającego z wynagrodzenia Wykonawcy.</w:t>
      </w:r>
    </w:p>
    <w:p w14:paraId="428F94D2" w14:textId="77777777" w:rsidR="00281BFC" w:rsidRPr="00281BFC" w:rsidRDefault="00281BFC" w:rsidP="00281BFC">
      <w:pPr>
        <w:widowControl w:val="0"/>
        <w:numPr>
          <w:ilvl w:val="0"/>
          <w:numId w:val="14"/>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Zamawiającemu przysługuje prawo sumowania (kumulowania) kar umownych naliczonych z różnych tytułów, jak i w ramach tych samych tytułów za ich poszczególne przypadki. </w:t>
      </w:r>
    </w:p>
    <w:p w14:paraId="194D2172" w14:textId="77777777" w:rsidR="00281BFC" w:rsidRPr="00281BFC" w:rsidRDefault="00281BFC" w:rsidP="00281BFC">
      <w:pPr>
        <w:widowControl w:val="0"/>
        <w:numPr>
          <w:ilvl w:val="0"/>
          <w:numId w:val="14"/>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Zamawiający ma prawo do żądania od Wykonawcy odszkodowania przewyższającego wysokość kary umownej na zasadach ogólnych w przypadku, gdy wielkość szkody przekracza wysokość zastrzeżonej kary umownej. </w:t>
      </w:r>
    </w:p>
    <w:p w14:paraId="3F08CE22" w14:textId="71D652DD" w:rsidR="00281BFC" w:rsidRPr="00281BFC" w:rsidRDefault="00281BFC" w:rsidP="00281BFC">
      <w:pPr>
        <w:widowControl w:val="0"/>
        <w:numPr>
          <w:ilvl w:val="0"/>
          <w:numId w:val="14"/>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Zamawiającemu przysługują kary umowne wskazane w ust. 1 także w przypadku wypowiedzenia umowy w trybie natychmiastowym lub odstąpienia od umowy. </w:t>
      </w:r>
    </w:p>
    <w:p w14:paraId="78D52F20" w14:textId="4635DDEC" w:rsidR="0047628F" w:rsidRPr="0047628F" w:rsidRDefault="0047628F" w:rsidP="00A32CB3">
      <w:pPr>
        <w:widowControl w:val="0"/>
        <w:numPr>
          <w:ilvl w:val="0"/>
          <w:numId w:val="14"/>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47628F">
        <w:rPr>
          <w:rFonts w:ascii="Times New Roman" w:eastAsia="Times New Roman" w:hAnsi="Times New Roman" w:cs="Times New Roman"/>
          <w:sz w:val="24"/>
          <w:szCs w:val="24"/>
          <w:lang w:eastAsia="ar-SA"/>
        </w:rPr>
        <w:t xml:space="preserve">Łączna maksymalna wysokość kar umownych, których Zamawiający może dochodzić od Wykonawcy na podstawie niniejszej Umowy równa jest </w:t>
      </w:r>
      <w:r w:rsidR="00A32CB3">
        <w:rPr>
          <w:rFonts w:ascii="Times New Roman" w:eastAsia="Times New Roman" w:hAnsi="Times New Roman" w:cs="Times New Roman"/>
          <w:sz w:val="24"/>
          <w:szCs w:val="24"/>
          <w:lang w:eastAsia="ar-SA"/>
        </w:rPr>
        <w:t>kwocie</w:t>
      </w:r>
      <w:r w:rsidRPr="0047628F">
        <w:rPr>
          <w:rFonts w:ascii="Times New Roman" w:eastAsia="Times New Roman" w:hAnsi="Times New Roman" w:cs="Times New Roman"/>
          <w:sz w:val="24"/>
          <w:szCs w:val="24"/>
          <w:lang w:eastAsia="ar-SA"/>
        </w:rPr>
        <w:t xml:space="preserve"> łącznego wynagrodzenia brutto określonej w § </w:t>
      </w:r>
      <w:r w:rsidR="00DF6D05">
        <w:rPr>
          <w:rFonts w:ascii="Times New Roman" w:eastAsia="Times New Roman" w:hAnsi="Times New Roman" w:cs="Times New Roman"/>
          <w:sz w:val="24"/>
          <w:szCs w:val="24"/>
          <w:lang w:eastAsia="ar-SA"/>
        </w:rPr>
        <w:t>4</w:t>
      </w:r>
      <w:r w:rsidRPr="0047628F">
        <w:rPr>
          <w:rFonts w:ascii="Times New Roman" w:eastAsia="Times New Roman" w:hAnsi="Times New Roman" w:cs="Times New Roman"/>
          <w:sz w:val="24"/>
          <w:szCs w:val="24"/>
          <w:lang w:eastAsia="ar-SA"/>
        </w:rPr>
        <w:t xml:space="preserve"> ust. 1.</w:t>
      </w:r>
    </w:p>
    <w:p w14:paraId="4FD8BF46" w14:textId="277FF90F" w:rsidR="00281BFC" w:rsidRPr="00281BFC" w:rsidRDefault="00281BFC" w:rsidP="00281BFC">
      <w:pPr>
        <w:widowControl w:val="0"/>
        <w:numPr>
          <w:ilvl w:val="0"/>
          <w:numId w:val="14"/>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W przypadku gdyby jakakolwiek osoba trzecia, wystąpiła z roszczeniami wobec Zamawiającego z tytułu naruszenia jej praw, Wykonawca w szczególności: </w:t>
      </w:r>
    </w:p>
    <w:p w14:paraId="43F7C358" w14:textId="6D926660" w:rsidR="002E48E0" w:rsidRPr="00A32CB3" w:rsidRDefault="002E48E0" w:rsidP="00A32CB3">
      <w:pPr>
        <w:widowControl w:val="0"/>
        <w:numPr>
          <w:ilvl w:val="0"/>
          <w:numId w:val="16"/>
        </w:numPr>
        <w:suppressAutoHyphens/>
        <w:spacing w:before="120" w:after="200" w:line="276" w:lineRule="auto"/>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 xml:space="preserve">wstąpi w miejsce Zamawiającego, a jeśli to niemożliwe przystąpi, do wszelkich postępowań sądowych lub pozasądowych toczących się z udziałem Zamawiającego </w:t>
      </w:r>
      <w:r w:rsidRPr="00A32CB3">
        <w:rPr>
          <w:rFonts w:ascii="Times New Roman" w:eastAsia="Times New Roman" w:hAnsi="Times New Roman" w:cs="Times New Roman"/>
          <w:sz w:val="24"/>
          <w:szCs w:val="24"/>
          <w:lang w:eastAsia="ar-SA"/>
        </w:rPr>
        <w:lastRenderedPageBreak/>
        <w:t>w związku z tymi roszczeniami;</w:t>
      </w:r>
    </w:p>
    <w:p w14:paraId="130DCD08" w14:textId="77777777" w:rsidR="002E48E0" w:rsidRPr="00A32CB3" w:rsidRDefault="002E48E0" w:rsidP="00A32CB3">
      <w:pPr>
        <w:widowControl w:val="0"/>
        <w:numPr>
          <w:ilvl w:val="0"/>
          <w:numId w:val="16"/>
        </w:numPr>
        <w:suppressAutoHyphens/>
        <w:spacing w:before="120" w:after="200" w:line="276" w:lineRule="auto"/>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zapewni należytą ochronę interesów Zamawiającego w pełnym zakresie;</w:t>
      </w:r>
    </w:p>
    <w:p w14:paraId="137F5904" w14:textId="77777777" w:rsidR="002E48E0" w:rsidRPr="00A32CB3" w:rsidRDefault="002E48E0" w:rsidP="00A32CB3">
      <w:pPr>
        <w:widowControl w:val="0"/>
        <w:numPr>
          <w:ilvl w:val="0"/>
          <w:numId w:val="16"/>
        </w:numPr>
        <w:suppressAutoHyphens/>
        <w:spacing w:before="120" w:after="200" w:line="276" w:lineRule="auto"/>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wyrówna uszczerbek doznany przez Zamawiającego na skutek naruszenia praw osób trzecich;</w:t>
      </w:r>
    </w:p>
    <w:p w14:paraId="1786AF45" w14:textId="77777777" w:rsidR="002E48E0" w:rsidRPr="00A32CB3" w:rsidRDefault="002E48E0" w:rsidP="00A32CB3">
      <w:pPr>
        <w:widowControl w:val="0"/>
        <w:numPr>
          <w:ilvl w:val="0"/>
          <w:numId w:val="16"/>
        </w:numPr>
        <w:suppressAutoHyphens/>
        <w:spacing w:before="120" w:after="200" w:line="276" w:lineRule="auto"/>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24FEA21D" w14:textId="77777777" w:rsidR="002E48E0" w:rsidRPr="00A32CB3" w:rsidRDefault="002E48E0" w:rsidP="00A32CB3">
      <w:pPr>
        <w:widowControl w:val="0"/>
        <w:numPr>
          <w:ilvl w:val="0"/>
          <w:numId w:val="16"/>
        </w:numPr>
        <w:suppressAutoHyphens/>
        <w:spacing w:before="120" w:after="200" w:line="276" w:lineRule="auto"/>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zwolni Zamawiającego od odpowiedzialności w stosunku do takich osób trzecich;</w:t>
      </w:r>
    </w:p>
    <w:p w14:paraId="710E12E5" w14:textId="5B405DE6" w:rsidR="002E48E0" w:rsidRPr="00281BFC" w:rsidRDefault="002E48E0" w:rsidP="002E48E0">
      <w:pPr>
        <w:widowControl w:val="0"/>
        <w:numPr>
          <w:ilvl w:val="0"/>
          <w:numId w:val="16"/>
        </w:numPr>
        <w:suppressAutoHyphens/>
        <w:spacing w:before="120" w:after="200" w:line="276" w:lineRule="auto"/>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zwróci Zamawiającemu wszelkie koszty i wydatki, które Zamawiający poniósł w celu zmniejszenia rozmiaru szkód oraz ochrony przed roszczeniami</w:t>
      </w:r>
      <w:r>
        <w:rPr>
          <w:rFonts w:ascii="Times New Roman" w:eastAsia="Times New Roman" w:hAnsi="Times New Roman" w:cs="Times New Roman"/>
          <w:sz w:val="24"/>
          <w:szCs w:val="24"/>
          <w:lang w:eastAsia="ar-SA"/>
        </w:rPr>
        <w:t>.</w:t>
      </w:r>
    </w:p>
    <w:p w14:paraId="717612A6" w14:textId="77777777" w:rsidR="00281BFC" w:rsidRPr="00281BFC" w:rsidRDefault="00281BFC" w:rsidP="00281BFC">
      <w:pPr>
        <w:suppressAutoHyphens/>
        <w:spacing w:before="120" w:after="0" w:line="240" w:lineRule="auto"/>
        <w:ind w:right="202"/>
        <w:rPr>
          <w:rFonts w:ascii="Times New Roman" w:eastAsia="Times New Roman" w:hAnsi="Times New Roman" w:cs="Times New Roman"/>
          <w:sz w:val="24"/>
          <w:szCs w:val="24"/>
          <w:lang w:eastAsia="ar-SA"/>
        </w:rPr>
      </w:pPr>
    </w:p>
    <w:p w14:paraId="59B65693" w14:textId="77777777" w:rsidR="00281BFC" w:rsidRPr="00281BFC" w:rsidRDefault="00281BFC" w:rsidP="00281BFC">
      <w:pPr>
        <w:suppressAutoHyphens/>
        <w:spacing w:before="120" w:after="0" w:line="240" w:lineRule="auto"/>
        <w:ind w:right="202"/>
        <w:jc w:val="center"/>
        <w:rPr>
          <w:rFonts w:ascii="Times New Roman" w:eastAsia="Times New Roman" w:hAnsi="Times New Roman" w:cs="Times New Roman"/>
          <w:b/>
          <w:bCs/>
          <w:spacing w:val="50"/>
          <w:sz w:val="24"/>
          <w:szCs w:val="24"/>
          <w:lang w:eastAsia="ar-SA"/>
        </w:rPr>
      </w:pPr>
      <w:r w:rsidRPr="00281BFC">
        <w:rPr>
          <w:rFonts w:ascii="Times New Roman" w:eastAsia="Times New Roman" w:hAnsi="Times New Roman" w:cs="Times New Roman"/>
          <w:b/>
          <w:bCs/>
          <w:spacing w:val="50"/>
          <w:sz w:val="24"/>
          <w:szCs w:val="24"/>
          <w:lang w:eastAsia="ar-SA"/>
        </w:rPr>
        <w:t>§6.</w:t>
      </w:r>
    </w:p>
    <w:p w14:paraId="43243160" w14:textId="246E6504" w:rsidR="00281BFC" w:rsidRPr="00281BFC" w:rsidRDefault="00F64D7B" w:rsidP="00281BFC">
      <w:pPr>
        <w:suppressAutoHyphens/>
        <w:spacing w:before="120" w:after="0" w:line="240" w:lineRule="auto"/>
        <w:ind w:right="202"/>
        <w:jc w:val="center"/>
        <w:rPr>
          <w:rFonts w:ascii="Calibri" w:eastAsia="Times New Roman" w:hAnsi="Calibri" w:cs="Times New Roman"/>
          <w:bCs/>
          <w:sz w:val="24"/>
          <w:szCs w:val="24"/>
          <w:lang w:eastAsia="ar-SA"/>
        </w:rPr>
      </w:pPr>
      <w:r>
        <w:rPr>
          <w:rFonts w:ascii="Times New Roman" w:eastAsia="Times New Roman" w:hAnsi="Times New Roman" w:cs="Times New Roman"/>
          <w:b/>
          <w:bCs/>
          <w:spacing w:val="50"/>
          <w:sz w:val="24"/>
          <w:szCs w:val="24"/>
          <w:lang w:eastAsia="ar-SA"/>
        </w:rPr>
        <w:t>Klauzula poufności</w:t>
      </w:r>
    </w:p>
    <w:p w14:paraId="3128A59E" w14:textId="37E67983"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 xml:space="preserve">Informacją poufną w rozumieniu Umowy są wszelkie informacje, dane i dokumenty, przekazane lub udostępnione Wykonawcy lub w inny sposób pozyskane przez Wykonawcę w związku z realizacją Umowy lub wytworzone przez Wykonawcę na potrzeby realizacji Umowy, a dotyczące Zamawiającego lub </w:t>
      </w:r>
      <w:r w:rsidRPr="003039B0">
        <w:rPr>
          <w:rFonts w:ascii="Times New Roman" w:eastAsia="Times New Roman" w:hAnsi="Times New Roman" w:cs="Times New Roman"/>
          <w:sz w:val="24"/>
          <w:szCs w:val="24"/>
          <w:lang w:eastAsia="ar-SA"/>
        </w:rPr>
        <w:t>systemów i sieci informatycznych</w:t>
      </w:r>
      <w:r>
        <w:rPr>
          <w:rFonts w:ascii="Times New Roman" w:eastAsia="Times New Roman" w:hAnsi="Times New Roman" w:cs="Times New Roman"/>
          <w:sz w:val="24"/>
          <w:szCs w:val="24"/>
          <w:lang w:eastAsia="ar-SA"/>
        </w:rPr>
        <w:t xml:space="preserve"> </w:t>
      </w:r>
      <w:r w:rsidRPr="003039B0">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3039B0">
        <w:rPr>
          <w:rFonts w:ascii="Times New Roman" w:eastAsia="Times New Roman" w:hAnsi="Times New Roman" w:cs="Times New Roman"/>
          <w:sz w:val="24"/>
          <w:szCs w:val="24"/>
          <w:lang w:eastAsia="ar-SA"/>
        </w:rPr>
        <w:t>teleinformatycznych Zamawiającego</w:t>
      </w:r>
      <w:r w:rsidRPr="00A32CB3">
        <w:rPr>
          <w:rFonts w:ascii="Times New Roman" w:eastAsia="Times New Roman" w:hAnsi="Times New Roman" w:cs="Times New Roman"/>
          <w:sz w:val="24"/>
          <w:szCs w:val="24"/>
          <w:lang w:eastAsia="ar-SA"/>
        </w:rPr>
        <w:t>.</w:t>
      </w:r>
    </w:p>
    <w:p w14:paraId="7F667A55"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Informacje poufne stanowią wyłączną własność Zamawiającego.</w:t>
      </w:r>
    </w:p>
    <w:p w14:paraId="19700A37"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Wykonawca może przetwarzać powierzone mu przez Zamawiającego informacje poufne tylko przez okres obowiązywania Umowy.</w:t>
      </w:r>
    </w:p>
    <w:p w14:paraId="7A4492DB"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 xml:space="preserve">Wykonawca zobowiązuje się do zachowania w poufności informacji technicznych, technologicznych, prawnych i organizacyjnych, dotyczących systemów i sieci informatycznych/teleinformatycznych Zamawiającego, a także sposobów zabezpieczenia takich informacji, oraz innych danych i informacji uzyskanych w trakcie wykonywania Umowy niezależnie od formy przekazania tych informacji i ich źródła, także przez jego pracowników oraz osoby, które realizują Umowę w imieniu Wykonawcy. Odpowiedzialność za naruszenie powyższego obowiązku spoczywa na Wykonawcy. </w:t>
      </w:r>
    </w:p>
    <w:p w14:paraId="33C2C236"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Wykonawca ponosi pełną odpowiedzialność tak wobec osób trzecich, jak i wobec Zamawiającego, za szkody powstałe w związku z nienależytą realizacją obowiązków dotyczących ochrony informacji poufnych, w tym za zachowanie ich w tajemnicy przez osoby, którymi się posługuje przy realizacji Umowy, w tym pracowników oraz podwykonawców uczestniczących w realizacji Umowy.</w:t>
      </w:r>
    </w:p>
    <w:p w14:paraId="51A165C3"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 xml:space="preserve">Wykonawca jest zobowiązany do dołożenia najwyższej staranności w celu zabezpieczenia prawidłowej ochrony informacji poufnych przed utratą, kradzieżą, zniszczeniem, zgubieniem, przetwarzaniem informacji poufnych niezgodnie z postanowieniami Umowy </w:t>
      </w:r>
      <w:r w:rsidRPr="00A32CB3">
        <w:rPr>
          <w:rFonts w:ascii="Times New Roman" w:eastAsia="Times New Roman" w:hAnsi="Times New Roman" w:cs="Times New Roman"/>
          <w:sz w:val="24"/>
          <w:szCs w:val="24"/>
          <w:lang w:eastAsia="ar-SA"/>
        </w:rPr>
        <w:lastRenderedPageBreak/>
        <w:t>lub dostępem osób trzecich nieupoważnionych do uzyskania dostępu do takich informacji. Wykonawca zobowiązany jest do zastosowania wszelkich niezbędnych oraz dostępnych na rynku środków technicznych i organizacyjnych zapewniających ochronę przetwarzania informacji poufnych.</w:t>
      </w:r>
    </w:p>
    <w:p w14:paraId="37C9C301" w14:textId="13B63A12"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Wykonawca zapewni, że osoby skierowane przez Wykonawcę do realizacji zadań, które mogą mieć dostęp do informacji poufnych, przed przystąpieniem do realizacji zadań złożą oświadczenie o zachowaniu poufności informacji, którego wzór dołączono w Załączniku nr </w:t>
      </w:r>
      <w:r>
        <w:rPr>
          <w:rFonts w:ascii="Times New Roman" w:eastAsia="Times New Roman" w:hAnsi="Times New Roman" w:cs="Times New Roman"/>
          <w:sz w:val="24"/>
          <w:szCs w:val="24"/>
          <w:lang w:eastAsia="ar-SA"/>
        </w:rPr>
        <w:t>3</w:t>
      </w:r>
      <w:r w:rsidRPr="00A32CB3">
        <w:rPr>
          <w:rFonts w:ascii="Times New Roman" w:eastAsia="Times New Roman" w:hAnsi="Times New Roman" w:cs="Times New Roman"/>
          <w:sz w:val="24"/>
          <w:szCs w:val="24"/>
          <w:lang w:eastAsia="ar-SA"/>
        </w:rPr>
        <w:t xml:space="preserve"> - Wzór oświadczenia o zachowaniu poufności i Klauzula informacyjna. Podpisane oświadczenie należy przekazać Zamawiającemu najpóźniej przed umożliwieniem przystąpienia tym osobom do realizacji zadań.</w:t>
      </w:r>
    </w:p>
    <w:p w14:paraId="524ADD0C"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Wykonawca nie może zwielokrotniać, rozpowszechniać, korzystać w celach niezwiązanych z realizacją Umowy oraz ujawniać informacji poufnych osobom trzecim, bez uzyskania w powyższym zakresie zgody Zamawiającego wyrażonej w formie pisemnej lub w formie elektronicznej, o ile takie informacje nie zostały już podane do publicznej wiadomości lub nie są publicznie dostępne.</w:t>
      </w:r>
    </w:p>
    <w:p w14:paraId="1D0EED7A"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 xml:space="preserve">W przypadku powierzenia przez Wykonawcę informacji poufnych innym podmiotom, Wykonawca odpowiada za działania i zaniechania tych podmiotów, jak za własne działania lub zaniechania. </w:t>
      </w:r>
    </w:p>
    <w:p w14:paraId="60B92C2C"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Wykonawca może udostępniać informacje poufne jedynie tym osobom, którym będą one niezbędne do wykonania powierzonych im czynności i tylko w zakresie, w jakim muszą mieć do nich dostęp dla celów określonych w niniejszej Umowie.</w:t>
      </w:r>
    </w:p>
    <w:p w14:paraId="3AE07F6F"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Wykonawca może przetwarzać informacje poufne tylko w postaci elektronicznej, bez uszczerbku dla Umowy o powierzenie przetwarzania danych osobowych.</w:t>
      </w:r>
    </w:p>
    <w:p w14:paraId="51858AEF"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 xml:space="preserve">Zobowiązanie Wykonawcy do zachowania wszelkich informacji poufnych w ścisłej tajemnicy będzie wiążące przez cały okres trwania Umowy oraz przez 10 (dziesięć) lat po dacie jej wygaśnięcia lub rozwiązania, bez względu na podstawę jej wygaśnięcia lub rozwiązania. </w:t>
      </w:r>
    </w:p>
    <w:p w14:paraId="0B2FC2DA"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Wykonawca ma prawo wykorzystać informacje, o których mowa w ust. 1, dotyczące Zamawiającego, uzyskane w toku wykonywania obowiązków wynikających z niniejszej Umowy, jedynie w celu jej wykonania oraz w zakresie wykonania obowiązków wynikających z przepisów prawa.</w:t>
      </w:r>
    </w:p>
    <w:p w14:paraId="4252D85F"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Wykonawca oświadcza, że zobowiązuje się do przestrzegania obowiązujących u Zamawiającego regulaminów wewnętrznych odnoszących się do przebywania i poruszania się osób trzecich po obiektach Zamawiającego i zobowiązuje się do ich przestrzegania przez osoby wykonujące w jego imieniu lub na jego rzecz umowę, w tym podwykonawców.</w:t>
      </w:r>
    </w:p>
    <w:p w14:paraId="7F4390AC"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Zobowiązanie do zachowania poufności nie obowiązuje Wykonawcy w przypadku, gdy informacja poufna:</w:t>
      </w:r>
    </w:p>
    <w:p w14:paraId="5E12005B" w14:textId="769DC05A" w:rsidR="003039B0" w:rsidRPr="00A32CB3" w:rsidRDefault="003039B0" w:rsidP="00A32CB3">
      <w:pPr>
        <w:pStyle w:val="Akapitzlist"/>
        <w:widowControl w:val="0"/>
        <w:numPr>
          <w:ilvl w:val="1"/>
          <w:numId w:val="35"/>
        </w:numPr>
        <w:tabs>
          <w:tab w:val="clear" w:pos="1440"/>
        </w:tabs>
        <w:suppressAutoHyphens/>
        <w:spacing w:before="120" w:after="200" w:line="276" w:lineRule="auto"/>
        <w:ind w:left="709" w:right="14"/>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lastRenderedPageBreak/>
        <w:t>jest lub stanie się publicznie znana bez naruszenia przez Wykonawcę</w:t>
      </w:r>
      <w:r>
        <w:rPr>
          <w:rFonts w:ascii="Times New Roman" w:eastAsia="Times New Roman" w:hAnsi="Times New Roman" w:cs="Times New Roman"/>
          <w:sz w:val="24"/>
          <w:szCs w:val="24"/>
          <w:lang w:eastAsia="ar-SA"/>
        </w:rPr>
        <w:t xml:space="preserve"> </w:t>
      </w:r>
      <w:r w:rsidRPr="00A32CB3">
        <w:rPr>
          <w:rFonts w:ascii="Times New Roman" w:eastAsia="Times New Roman" w:hAnsi="Times New Roman" w:cs="Times New Roman"/>
          <w:sz w:val="24"/>
          <w:szCs w:val="24"/>
          <w:lang w:eastAsia="ar-SA"/>
        </w:rPr>
        <w:t>zobowiązania do zachowania poufności na podstawie niniejszej Umowy;</w:t>
      </w:r>
    </w:p>
    <w:p w14:paraId="73A49638" w14:textId="77777777" w:rsidR="003039B0" w:rsidRPr="00A32CB3" w:rsidRDefault="003039B0" w:rsidP="00A32CB3">
      <w:pPr>
        <w:pStyle w:val="Akapitzlist"/>
        <w:widowControl w:val="0"/>
        <w:numPr>
          <w:ilvl w:val="1"/>
          <w:numId w:val="35"/>
        </w:numPr>
        <w:tabs>
          <w:tab w:val="clear" w:pos="1440"/>
        </w:tabs>
        <w:suppressAutoHyphens/>
        <w:spacing w:before="120" w:after="200" w:line="276" w:lineRule="auto"/>
        <w:ind w:left="709" w:right="14"/>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zostanie otrzymana przez Wykonawcę od osoby trzeciej bez naruszenia zobowiązania do poufności ciążącego na osobie trzeciej;</w:t>
      </w:r>
    </w:p>
    <w:p w14:paraId="0C23E985" w14:textId="77777777" w:rsidR="003039B0" w:rsidRPr="00A32CB3" w:rsidRDefault="003039B0" w:rsidP="00A32CB3">
      <w:pPr>
        <w:pStyle w:val="Akapitzlist"/>
        <w:widowControl w:val="0"/>
        <w:numPr>
          <w:ilvl w:val="1"/>
          <w:numId w:val="35"/>
        </w:numPr>
        <w:tabs>
          <w:tab w:val="clear" w:pos="1440"/>
        </w:tabs>
        <w:suppressAutoHyphens/>
        <w:spacing w:before="120" w:after="200" w:line="276" w:lineRule="auto"/>
        <w:ind w:left="709" w:right="14"/>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zostanie ujawniona na żądanie właściwych organów administracji publicznej lub sądu, zgodnie z przepisami prawa, z zastrzeżeniem ust. 11;</w:t>
      </w:r>
    </w:p>
    <w:p w14:paraId="58C23A81" w14:textId="77777777" w:rsidR="003039B0" w:rsidRPr="00A32CB3" w:rsidRDefault="003039B0" w:rsidP="00A32CB3">
      <w:pPr>
        <w:pStyle w:val="Akapitzlist"/>
        <w:widowControl w:val="0"/>
        <w:numPr>
          <w:ilvl w:val="1"/>
          <w:numId w:val="35"/>
        </w:numPr>
        <w:tabs>
          <w:tab w:val="clear" w:pos="1440"/>
        </w:tabs>
        <w:suppressAutoHyphens/>
        <w:spacing w:before="120" w:after="200" w:line="276" w:lineRule="auto"/>
        <w:ind w:left="709" w:right="14"/>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zostanie ujawniona za uprzednią pisemną zgodą Zamawiającego.</w:t>
      </w:r>
    </w:p>
    <w:p w14:paraId="2E4B40A1" w14:textId="23F6E155"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Jeżeli zgodnie z przepisami prawa na Wykonawcę zostanie nałożony obowiązek ujawnienia informacji poufnych otrzymanych od Zamawiającego, ujawnienie takie nie będzie uważane za dokonane z naruszeniem postanowień niniejszej Umowy. W sytuacjach opisanych w zdaniu poprzednim, Wykonawca zobowiązany jest do powiadomienia Zamawiającego o takim żądaniu przed udostępnieniem informacji poufnych. Wymóg ten nie dotyczy udostępniania informacji poufnych uprawnionym organom.</w:t>
      </w:r>
    </w:p>
    <w:p w14:paraId="17FB2B32"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 przypadku wystąpienia incydentu związanego z bezpieczeństwem informacji lub z naruszeniem obowiązków wynikających z Umowy, Zamawiający może przeprowadzić kontrolę wykonywanych przez Wykonawcę czynności. Kontrola może być realizowana przez Zamawiającego lub podmioty przez niego uprawnione.</w:t>
      </w:r>
    </w:p>
    <w:p w14:paraId="19B4D450"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Wykonawca zobowiązany jest współpracować z Zamawiającym w odpowiednim zakresie z podmiotami przeprowadzającymi kontrolę.</w:t>
      </w:r>
    </w:p>
    <w:p w14:paraId="4941CEEA"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Wyniki kontroli zostaną przekazane Wykonawcy po jej zakończeniu. Zamawiający może wskazać niezbędne działania, jakie Wykonawca musi podjąć w celu wprowadzenia określonych zmian lub podjęcia określonych czynności.</w:t>
      </w:r>
    </w:p>
    <w:p w14:paraId="7CABB647"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Wykonawca zobowiązany jest do natychmiastowego powiadamiania o nieuprawnionym ujawnieniu lub udostępnieniu informacji oraz o innym naruszeniu bezpieczeństwa informacji, a następnie raportowania Zamawiającemu o podjętych działaniach w powyższym zakresie:</w:t>
      </w:r>
    </w:p>
    <w:p w14:paraId="627CC8BD" w14:textId="77777777" w:rsidR="003039B0" w:rsidRPr="00A32CB3" w:rsidRDefault="003039B0" w:rsidP="00A32CB3">
      <w:pPr>
        <w:pStyle w:val="Akapitzlist"/>
        <w:widowControl w:val="0"/>
        <w:numPr>
          <w:ilvl w:val="1"/>
          <w:numId w:val="37"/>
        </w:numPr>
        <w:suppressAutoHyphens/>
        <w:spacing w:before="120" w:after="200" w:line="276" w:lineRule="auto"/>
        <w:ind w:left="709" w:right="14"/>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telefonicznie, na numer telefonu [●];</w:t>
      </w:r>
    </w:p>
    <w:p w14:paraId="682DD9BE" w14:textId="77777777" w:rsidR="003039B0" w:rsidRPr="00A32CB3" w:rsidRDefault="003039B0" w:rsidP="00A32CB3">
      <w:pPr>
        <w:pStyle w:val="Akapitzlist"/>
        <w:widowControl w:val="0"/>
        <w:numPr>
          <w:ilvl w:val="1"/>
          <w:numId w:val="37"/>
        </w:numPr>
        <w:suppressAutoHyphens/>
        <w:spacing w:before="120" w:after="200" w:line="276" w:lineRule="auto"/>
        <w:ind w:left="709" w:right="14"/>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na adres email [●];</w:t>
      </w:r>
    </w:p>
    <w:p w14:paraId="42073B1F" w14:textId="77777777" w:rsidR="003039B0" w:rsidRPr="00A32CB3" w:rsidRDefault="003039B0" w:rsidP="00A32CB3">
      <w:pPr>
        <w:pStyle w:val="Akapitzlist"/>
        <w:widowControl w:val="0"/>
        <w:numPr>
          <w:ilvl w:val="1"/>
          <w:numId w:val="37"/>
        </w:numPr>
        <w:suppressAutoHyphens/>
        <w:spacing w:before="120" w:after="200" w:line="276" w:lineRule="auto"/>
        <w:ind w:left="709" w:right="14"/>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faksem, na numer [●].</w:t>
      </w:r>
    </w:p>
    <w:p w14:paraId="2A73D9B9" w14:textId="77777777" w:rsidR="003039B0" w:rsidRPr="00A32CB3" w:rsidRDefault="003039B0" w:rsidP="00A32CB3">
      <w:pPr>
        <w:widowControl w:val="0"/>
        <w:tabs>
          <w:tab w:val="left" w:pos="360"/>
        </w:tabs>
        <w:suppressAutoHyphens/>
        <w:spacing w:before="120" w:after="200" w:line="276" w:lineRule="auto"/>
        <w:ind w:left="360" w:right="14"/>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Powiadomienie dokonane telefonicznie musi zostać potwierdzone poprzez jeden ze sposobów wskazanych w pkt 2-3 w terminie jednej godziny od dokonania powiadomienia.</w:t>
      </w:r>
    </w:p>
    <w:p w14:paraId="3974504B"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 xml:space="preserve">Wykonawca zobowiązany jest: </w:t>
      </w:r>
    </w:p>
    <w:p w14:paraId="3E392F07" w14:textId="77777777" w:rsidR="003039B0" w:rsidRPr="00A32CB3" w:rsidRDefault="003039B0" w:rsidP="00A32CB3">
      <w:pPr>
        <w:pStyle w:val="Akapitzlist"/>
        <w:widowControl w:val="0"/>
        <w:numPr>
          <w:ilvl w:val="1"/>
          <w:numId w:val="38"/>
        </w:numPr>
        <w:suppressAutoHyphens/>
        <w:spacing w:before="120" w:after="200" w:line="276" w:lineRule="auto"/>
        <w:ind w:left="709" w:right="14"/>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zapewnić kontrolę nad tym, jakie informacje, kiedy, przez kogo oraz komu są przekazywane, zwłaszcza gdy przekazuje się je za pomocą teletransmisji danych;</w:t>
      </w:r>
    </w:p>
    <w:p w14:paraId="32CDFAF5" w14:textId="77777777" w:rsidR="003039B0" w:rsidRPr="00A32CB3" w:rsidRDefault="003039B0" w:rsidP="00A32CB3">
      <w:pPr>
        <w:pStyle w:val="Akapitzlist"/>
        <w:widowControl w:val="0"/>
        <w:numPr>
          <w:ilvl w:val="1"/>
          <w:numId w:val="38"/>
        </w:numPr>
        <w:suppressAutoHyphens/>
        <w:spacing w:before="120" w:after="200" w:line="276" w:lineRule="auto"/>
        <w:ind w:left="709" w:right="14"/>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zapewnić, aby osoby, o których mowa w pkt 1, zachowywały w tajemnicy informacje oraz informacje o sposobie ich zabezpieczeń.</w:t>
      </w:r>
    </w:p>
    <w:p w14:paraId="205C52CD" w14:textId="77777777" w:rsidR="00281BFC" w:rsidRPr="00281BFC" w:rsidRDefault="00281BFC" w:rsidP="00895049">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lastRenderedPageBreak/>
        <w:t>Wykonawca zobowiązany jest zniszczyć, w sposób uniemożliwiający ich odtworzenie, uszkodzone lub zniszczone nośniki stanowiące własność Wykonawcy, zawierające informacje, oraz przekazać Zamawiającemu protokół ze zniszczenia tych nośników.</w:t>
      </w:r>
    </w:p>
    <w:p w14:paraId="10E158F1" w14:textId="5C5542DC" w:rsidR="00281BFC" w:rsidRPr="00281BFC" w:rsidRDefault="00281BFC" w:rsidP="00895049">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zobowiązuje się w terminie 7 dni od dnia zakończenia obowiązywania umowy do usunięcia informacji, w tym również sporządzonych kopii zapasowych, oraz zniszczenia wszelkich nośników, dokumentów i danych mogących posłużyć do odtworzenia, w całości lub części, informacji, jak też do usunięcia logów za okres inny niż wskazany w § 2 ust. 2</w:t>
      </w:r>
      <w:r w:rsidR="003B64EB">
        <w:rPr>
          <w:rFonts w:ascii="Times New Roman" w:eastAsia="Times New Roman" w:hAnsi="Times New Roman" w:cs="Times New Roman"/>
          <w:sz w:val="24"/>
          <w:szCs w:val="24"/>
          <w:lang w:eastAsia="ar-SA"/>
        </w:rPr>
        <w:t>4</w:t>
      </w:r>
      <w:r w:rsidRPr="00281BFC">
        <w:rPr>
          <w:rFonts w:ascii="Times New Roman" w:eastAsia="Times New Roman" w:hAnsi="Times New Roman" w:cs="Times New Roman"/>
          <w:sz w:val="24"/>
          <w:szCs w:val="24"/>
          <w:lang w:eastAsia="ar-SA"/>
        </w:rPr>
        <w:t>. Wykonawca zobowiązany jest przekazać Zamawiającemu protokół potwierdzających wykonanie tych czynności.</w:t>
      </w:r>
    </w:p>
    <w:p w14:paraId="053C7A9C" w14:textId="77777777" w:rsidR="00281BFC" w:rsidRPr="00281BFC" w:rsidRDefault="00281BFC" w:rsidP="00281BFC">
      <w:pPr>
        <w:suppressAutoHyphens/>
        <w:spacing w:before="120" w:after="0" w:line="240" w:lineRule="auto"/>
        <w:ind w:right="202"/>
        <w:jc w:val="center"/>
        <w:rPr>
          <w:rFonts w:ascii="Times New Roman" w:eastAsia="Times New Roman" w:hAnsi="Times New Roman" w:cs="Times New Roman"/>
          <w:b/>
          <w:sz w:val="24"/>
          <w:szCs w:val="24"/>
          <w:lang w:eastAsia="ar-SA"/>
        </w:rPr>
      </w:pPr>
      <w:r w:rsidRPr="00281BFC">
        <w:rPr>
          <w:rFonts w:ascii="Times New Roman" w:eastAsia="Times New Roman" w:hAnsi="Times New Roman" w:cs="Times New Roman"/>
          <w:b/>
          <w:sz w:val="24"/>
          <w:szCs w:val="24"/>
          <w:lang w:eastAsia="ar-SA"/>
        </w:rPr>
        <w:t>§7.</w:t>
      </w:r>
    </w:p>
    <w:p w14:paraId="7C387009" w14:textId="77777777" w:rsidR="00281BFC" w:rsidRPr="00281BFC" w:rsidRDefault="00281BFC" w:rsidP="00281BFC">
      <w:pPr>
        <w:suppressAutoHyphens/>
        <w:spacing w:before="120" w:after="0" w:line="240" w:lineRule="auto"/>
        <w:ind w:right="202"/>
        <w:jc w:val="center"/>
        <w:rPr>
          <w:rFonts w:ascii="Times New Roman" w:eastAsia="Times New Roman" w:hAnsi="Times New Roman" w:cs="Times New Roman"/>
          <w:b/>
          <w:bCs/>
          <w:spacing w:val="50"/>
          <w:sz w:val="24"/>
          <w:szCs w:val="24"/>
          <w:lang w:eastAsia="ar-SA"/>
        </w:rPr>
      </w:pPr>
      <w:r w:rsidRPr="00281BFC">
        <w:rPr>
          <w:rFonts w:ascii="Times New Roman" w:eastAsia="Times New Roman" w:hAnsi="Times New Roman" w:cs="Times New Roman"/>
          <w:b/>
          <w:bCs/>
          <w:spacing w:val="50"/>
          <w:sz w:val="24"/>
          <w:szCs w:val="24"/>
          <w:lang w:eastAsia="ar-SA"/>
        </w:rPr>
        <w:t>Ochrona danych osobowych</w:t>
      </w:r>
    </w:p>
    <w:p w14:paraId="5149B486" w14:textId="5A2D52B2" w:rsidR="00B26908" w:rsidRPr="00A32CB3" w:rsidRDefault="00B26908" w:rsidP="00A32CB3">
      <w:pPr>
        <w:widowControl w:val="0"/>
        <w:numPr>
          <w:ilvl w:val="1"/>
          <w:numId w:val="20"/>
        </w:numPr>
        <w:suppressAutoHyphens/>
        <w:spacing w:before="120" w:after="200" w:line="276" w:lineRule="auto"/>
        <w:ind w:left="426" w:right="14" w:hanging="426"/>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 xml:space="preserve">W dniu zawarcia Umowy, Strony zawrą umowę o powierzenie przetwarzania danych osobowych podług wzoru stanowiącego Załącznik nr </w:t>
      </w:r>
      <w:r>
        <w:rPr>
          <w:rFonts w:ascii="Times New Roman" w:eastAsia="Times New Roman" w:hAnsi="Times New Roman" w:cs="Times New Roman"/>
          <w:sz w:val="24"/>
          <w:szCs w:val="24"/>
          <w:lang w:eastAsia="ar-SA"/>
        </w:rPr>
        <w:t>6</w:t>
      </w:r>
      <w:r w:rsidRPr="00A32CB3">
        <w:rPr>
          <w:rFonts w:ascii="Times New Roman" w:eastAsia="Times New Roman" w:hAnsi="Times New Roman" w:cs="Times New Roman"/>
          <w:sz w:val="24"/>
          <w:szCs w:val="24"/>
          <w:lang w:eastAsia="ar-SA"/>
        </w:rPr>
        <w:t xml:space="preserve"> – Wzór umowy o powierzenie przetwarzania danych osobowych.</w:t>
      </w:r>
    </w:p>
    <w:p w14:paraId="139F46D5" w14:textId="51757722" w:rsidR="00B26908" w:rsidRPr="00A32CB3" w:rsidRDefault="00B26908" w:rsidP="00A32CB3">
      <w:pPr>
        <w:widowControl w:val="0"/>
        <w:numPr>
          <w:ilvl w:val="1"/>
          <w:numId w:val="20"/>
        </w:numPr>
        <w:suppressAutoHyphens/>
        <w:spacing w:before="120" w:after="200" w:line="276" w:lineRule="auto"/>
        <w:ind w:left="426" w:right="14" w:hanging="426"/>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 terminie 7 dni od dnia zawarcia Umowy, Wykonawca przekaże Zamawiającemu imienną listę osób skierowanych przez Wykonawcę do świadczenia usług stanowiących przedmiot Umowy, przy których może być wymagane przetwarzanie danych osobowych powierzonych przez Zamawiającego, zawierającej dane niezbędne do jednoznacznej identyfikacji każdej z tych osób (w tym wizerunek osób, które w związku z realizacją Umowy muszą uzyskać dostęp do obiektów Zamawiającego) oraz określając dla każdej z tych osób zakres czynności powierzanych im przez Wykonawcę do realizacji w ramach realizacji Umowy. Wykonawca zobowiązuje się uzyskać stosowne zgody tych osób oraz</w:t>
      </w:r>
      <w:r w:rsidRPr="00D12763">
        <w:rPr>
          <w:rFonts w:ascii="Times New Roman" w:eastAsia="Times New Roman" w:hAnsi="Times New Roman" w:cs="Times New Roman"/>
          <w:sz w:val="24"/>
          <w:szCs w:val="24"/>
          <w:lang w:eastAsia="ar-SA"/>
        </w:rPr>
        <w:t>, w razie zmian</w:t>
      </w:r>
      <w:r>
        <w:rPr>
          <w:rFonts w:ascii="Times New Roman" w:eastAsia="Times New Roman" w:hAnsi="Times New Roman" w:cs="Times New Roman"/>
          <w:sz w:val="24"/>
          <w:szCs w:val="24"/>
          <w:lang w:eastAsia="ar-SA"/>
        </w:rPr>
        <w:t>y,</w:t>
      </w:r>
      <w:r w:rsidRPr="00B2690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niezwłocznie</w:t>
      </w:r>
      <w:r w:rsidRPr="00A32CB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zaktualizować i </w:t>
      </w:r>
      <w:r w:rsidRPr="00A32CB3">
        <w:rPr>
          <w:rFonts w:ascii="Times New Roman" w:eastAsia="Times New Roman" w:hAnsi="Times New Roman" w:cs="Times New Roman"/>
          <w:sz w:val="24"/>
          <w:szCs w:val="24"/>
          <w:lang w:eastAsia="ar-SA"/>
        </w:rPr>
        <w:t>przekaza</w:t>
      </w:r>
      <w:r>
        <w:rPr>
          <w:rFonts w:ascii="Times New Roman" w:eastAsia="Times New Roman" w:hAnsi="Times New Roman" w:cs="Times New Roman"/>
          <w:sz w:val="24"/>
          <w:szCs w:val="24"/>
          <w:lang w:eastAsia="ar-SA"/>
        </w:rPr>
        <w:t xml:space="preserve">ć </w:t>
      </w:r>
      <w:r w:rsidRPr="00A32CB3">
        <w:rPr>
          <w:rFonts w:ascii="Times New Roman" w:eastAsia="Times New Roman" w:hAnsi="Times New Roman" w:cs="Times New Roman"/>
          <w:sz w:val="24"/>
          <w:szCs w:val="24"/>
          <w:lang w:eastAsia="ar-SA"/>
        </w:rPr>
        <w:t>Zamawiającemu listę.</w:t>
      </w:r>
    </w:p>
    <w:p w14:paraId="6D22209A" w14:textId="425A83C3" w:rsidR="00B26908" w:rsidRPr="00281BFC" w:rsidRDefault="00B26908" w:rsidP="00A32CB3">
      <w:pPr>
        <w:widowControl w:val="0"/>
        <w:numPr>
          <w:ilvl w:val="1"/>
          <w:numId w:val="20"/>
        </w:numPr>
        <w:suppressAutoHyphens/>
        <w:spacing w:before="120" w:after="200" w:line="276" w:lineRule="auto"/>
        <w:ind w:left="426" w:right="14" w:hanging="426"/>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 xml:space="preserve">Obowiązek dotyczący uzyskania zgód, o których mowa w ust. </w:t>
      </w:r>
      <w:r>
        <w:rPr>
          <w:rFonts w:ascii="Times New Roman" w:eastAsia="Times New Roman" w:hAnsi="Times New Roman" w:cs="Times New Roman"/>
          <w:sz w:val="24"/>
          <w:szCs w:val="24"/>
          <w:lang w:eastAsia="ar-SA"/>
        </w:rPr>
        <w:t>2</w:t>
      </w:r>
      <w:r w:rsidRPr="00A32CB3">
        <w:rPr>
          <w:rFonts w:ascii="Times New Roman" w:eastAsia="Times New Roman" w:hAnsi="Times New Roman" w:cs="Times New Roman"/>
          <w:sz w:val="24"/>
          <w:szCs w:val="24"/>
          <w:lang w:eastAsia="ar-SA"/>
        </w:rPr>
        <w:t xml:space="preserve"> dotyczy również podwykonawców i osób, którymi Wykonawca posługuje się przy realizacji przedmiotu Umowy</w:t>
      </w:r>
      <w:r>
        <w:rPr>
          <w:rFonts w:ascii="Times New Roman" w:eastAsia="Times New Roman" w:hAnsi="Times New Roman" w:cs="Times New Roman"/>
          <w:sz w:val="24"/>
          <w:szCs w:val="24"/>
          <w:lang w:eastAsia="ar-SA"/>
        </w:rPr>
        <w:t>.</w:t>
      </w:r>
    </w:p>
    <w:p w14:paraId="4E3E6213" w14:textId="77777777" w:rsidR="00281BFC" w:rsidRPr="00281BFC" w:rsidRDefault="00281BFC" w:rsidP="00281BFC">
      <w:pPr>
        <w:suppressAutoHyphens/>
        <w:spacing w:before="120" w:after="0" w:line="240" w:lineRule="auto"/>
        <w:ind w:right="202"/>
        <w:jc w:val="center"/>
        <w:rPr>
          <w:rFonts w:ascii="Times New Roman" w:eastAsia="Times New Roman" w:hAnsi="Times New Roman" w:cs="Times New Roman"/>
          <w:b/>
          <w:bCs/>
          <w:spacing w:val="50"/>
          <w:sz w:val="24"/>
          <w:szCs w:val="24"/>
          <w:lang w:eastAsia="ar-SA"/>
        </w:rPr>
      </w:pPr>
      <w:r w:rsidRPr="00281BFC">
        <w:rPr>
          <w:rFonts w:ascii="Times New Roman" w:eastAsia="Times New Roman" w:hAnsi="Times New Roman" w:cs="Times New Roman"/>
          <w:b/>
          <w:bCs/>
          <w:spacing w:val="50"/>
          <w:sz w:val="24"/>
          <w:szCs w:val="24"/>
          <w:lang w:eastAsia="ar-SA"/>
        </w:rPr>
        <w:t>§8.</w:t>
      </w:r>
    </w:p>
    <w:p w14:paraId="4A456039" w14:textId="77777777" w:rsidR="00281BFC" w:rsidRPr="00281BFC" w:rsidRDefault="00281BFC" w:rsidP="00281BFC">
      <w:pPr>
        <w:suppressAutoHyphens/>
        <w:spacing w:before="120" w:after="0" w:line="240" w:lineRule="auto"/>
        <w:ind w:right="202"/>
        <w:jc w:val="center"/>
        <w:rPr>
          <w:rFonts w:ascii="Times New Roman" w:eastAsia="Times New Roman" w:hAnsi="Times New Roman" w:cs="Times New Roman"/>
          <w:sz w:val="24"/>
          <w:szCs w:val="24"/>
          <w:lang w:eastAsia="ar-SA"/>
        </w:rPr>
      </w:pPr>
      <w:r w:rsidRPr="00281BFC">
        <w:rPr>
          <w:rFonts w:ascii="Times New Roman" w:eastAsia="Times New Roman" w:hAnsi="Times New Roman" w:cs="Times New Roman"/>
          <w:b/>
          <w:bCs/>
          <w:spacing w:val="50"/>
          <w:sz w:val="24"/>
          <w:szCs w:val="24"/>
          <w:lang w:eastAsia="ar-SA"/>
        </w:rPr>
        <w:t>Wypowiedzenie umowy</w:t>
      </w:r>
    </w:p>
    <w:p w14:paraId="62894512" w14:textId="5BFAE75A" w:rsidR="00281BFC" w:rsidRPr="00281BFC" w:rsidRDefault="00281BFC" w:rsidP="00281BFC">
      <w:pPr>
        <w:tabs>
          <w:tab w:val="left" w:pos="245"/>
        </w:tabs>
        <w:suppressAutoHyphens/>
        <w:spacing w:before="120" w:after="0" w:line="240"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Zamawiający ma prawo wypowiedzieć umowę ze skutkiem natychmiastowym przed</w:t>
      </w:r>
      <w:r w:rsidRPr="00281BFC">
        <w:rPr>
          <w:rFonts w:ascii="Times New Roman" w:eastAsia="Times New Roman" w:hAnsi="Times New Roman" w:cs="Times New Roman"/>
          <w:sz w:val="24"/>
          <w:szCs w:val="24"/>
          <w:lang w:eastAsia="ar-SA"/>
        </w:rPr>
        <w:br/>
        <w:t xml:space="preserve">upływem terminu określonego w § 1 ust. </w:t>
      </w:r>
      <w:r w:rsidR="00FF05BB">
        <w:rPr>
          <w:rFonts w:ascii="Times New Roman" w:eastAsia="Times New Roman" w:hAnsi="Times New Roman" w:cs="Times New Roman"/>
          <w:sz w:val="24"/>
          <w:szCs w:val="24"/>
          <w:lang w:eastAsia="ar-SA"/>
        </w:rPr>
        <w:t>4</w:t>
      </w:r>
      <w:r w:rsidRPr="00281BFC">
        <w:rPr>
          <w:rFonts w:ascii="Times New Roman" w:eastAsia="Times New Roman" w:hAnsi="Times New Roman" w:cs="Times New Roman"/>
          <w:sz w:val="24"/>
          <w:szCs w:val="24"/>
          <w:lang w:eastAsia="ar-SA"/>
        </w:rPr>
        <w:t>, w przypadku gdy:</w:t>
      </w:r>
    </w:p>
    <w:p w14:paraId="472B9FA0" w14:textId="77777777" w:rsidR="00281BFC" w:rsidRPr="00281BFC" w:rsidRDefault="00281BFC" w:rsidP="00281BFC">
      <w:pPr>
        <w:widowControl w:val="0"/>
        <w:numPr>
          <w:ilvl w:val="0"/>
          <w:numId w:val="21"/>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w trzech kolejnych miesiącach rozliczeniowych nie zapewnił gwarantowanej dostępności stron Zamawiającego, określonej w załączniku nr 1 do umowy;</w:t>
      </w:r>
    </w:p>
    <w:p w14:paraId="6F97A007" w14:textId="2D87FCAE" w:rsidR="00281BFC" w:rsidRDefault="00281BFC" w:rsidP="00281BFC">
      <w:pPr>
        <w:widowControl w:val="0"/>
        <w:numPr>
          <w:ilvl w:val="0"/>
          <w:numId w:val="21"/>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wystąpił co najmniej jeden z przypadków nieakceptowalnego poziomu wykonywania usług, określony w §2 ust </w:t>
      </w:r>
      <w:r w:rsidR="00FF05BB">
        <w:rPr>
          <w:rFonts w:ascii="Times New Roman" w:eastAsia="Times New Roman" w:hAnsi="Times New Roman" w:cs="Times New Roman"/>
          <w:sz w:val="24"/>
          <w:szCs w:val="24"/>
          <w:lang w:eastAsia="ar-SA"/>
        </w:rPr>
        <w:t>23</w:t>
      </w:r>
      <w:r w:rsidR="00464A82">
        <w:rPr>
          <w:rFonts w:ascii="Times New Roman" w:eastAsia="Times New Roman" w:hAnsi="Times New Roman" w:cs="Times New Roman"/>
          <w:sz w:val="24"/>
          <w:szCs w:val="24"/>
          <w:lang w:eastAsia="ar-SA"/>
        </w:rPr>
        <w:t>;</w:t>
      </w:r>
    </w:p>
    <w:p w14:paraId="669131DD" w14:textId="02532FF7" w:rsidR="00B26908" w:rsidRDefault="00B26908" w:rsidP="00281BFC">
      <w:pPr>
        <w:widowControl w:val="0"/>
        <w:numPr>
          <w:ilvl w:val="0"/>
          <w:numId w:val="21"/>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B26908">
        <w:rPr>
          <w:rFonts w:ascii="Times New Roman" w:eastAsia="Times New Roman" w:hAnsi="Times New Roman" w:cs="Times New Roman"/>
          <w:sz w:val="24"/>
          <w:szCs w:val="24"/>
          <w:lang w:eastAsia="ar-SA"/>
        </w:rPr>
        <w:t xml:space="preserve">Wykonawca nie zawarł z Zamawiającym umowy o powierzenie przetwarzania danych osobowych, o której mowa w § </w:t>
      </w:r>
      <w:r>
        <w:rPr>
          <w:rFonts w:ascii="Times New Roman" w:eastAsia="Times New Roman" w:hAnsi="Times New Roman" w:cs="Times New Roman"/>
          <w:sz w:val="24"/>
          <w:szCs w:val="24"/>
          <w:lang w:eastAsia="ar-SA"/>
        </w:rPr>
        <w:t>7</w:t>
      </w:r>
      <w:r w:rsidRPr="00B26908">
        <w:rPr>
          <w:rFonts w:ascii="Times New Roman" w:eastAsia="Times New Roman" w:hAnsi="Times New Roman" w:cs="Times New Roman"/>
          <w:sz w:val="24"/>
          <w:szCs w:val="24"/>
          <w:lang w:eastAsia="ar-SA"/>
        </w:rPr>
        <w:t xml:space="preserve"> ust. 1 albo doszło do jej rozwiązania z powodu okoliczności, za które odpowiedzialność ponosi Wykonawca</w:t>
      </w:r>
      <w:r w:rsidR="00464A82">
        <w:rPr>
          <w:rFonts w:ascii="Times New Roman" w:eastAsia="Times New Roman" w:hAnsi="Times New Roman" w:cs="Times New Roman"/>
          <w:sz w:val="24"/>
          <w:szCs w:val="24"/>
          <w:lang w:eastAsia="ar-SA"/>
        </w:rPr>
        <w:t>;</w:t>
      </w:r>
    </w:p>
    <w:p w14:paraId="6B7B8EA2" w14:textId="6B32EBDC" w:rsidR="00B26908" w:rsidRPr="00281BFC" w:rsidRDefault="00B26908" w:rsidP="00281BFC">
      <w:pPr>
        <w:widowControl w:val="0"/>
        <w:numPr>
          <w:ilvl w:val="0"/>
          <w:numId w:val="21"/>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lastRenderedPageBreak/>
        <w:t>doszło do naruszenia bezpieczeństwa informacji, w szczególności ujawnienia jakiejkolwiek informacji poufnych, z powodu okoliczności, za które odpowiedzialność ponosi Wykonawca</w:t>
      </w:r>
      <w:r>
        <w:rPr>
          <w:rFonts w:ascii="Times New Roman" w:eastAsia="Times New Roman" w:hAnsi="Times New Roman" w:cs="Times New Roman"/>
          <w:sz w:val="24"/>
          <w:szCs w:val="24"/>
          <w:lang w:eastAsia="ar-SA"/>
        </w:rPr>
        <w:t>.</w:t>
      </w:r>
    </w:p>
    <w:p w14:paraId="26E323C1" w14:textId="77777777" w:rsidR="00281BFC" w:rsidRPr="00281BFC" w:rsidRDefault="00281BFC" w:rsidP="00281BFC">
      <w:pPr>
        <w:suppressAutoHyphens/>
        <w:spacing w:before="120" w:after="0" w:line="240" w:lineRule="auto"/>
        <w:ind w:right="281"/>
        <w:jc w:val="center"/>
        <w:rPr>
          <w:rFonts w:ascii="Times New Roman" w:eastAsia="Times New Roman" w:hAnsi="Times New Roman" w:cs="Times New Roman"/>
          <w:b/>
          <w:bCs/>
          <w:spacing w:val="50"/>
          <w:sz w:val="24"/>
          <w:szCs w:val="24"/>
          <w:lang w:eastAsia="ar-SA"/>
        </w:rPr>
      </w:pPr>
      <w:r w:rsidRPr="00281BFC">
        <w:rPr>
          <w:rFonts w:ascii="Times New Roman" w:eastAsia="Times New Roman" w:hAnsi="Times New Roman" w:cs="Times New Roman"/>
          <w:b/>
          <w:bCs/>
          <w:spacing w:val="50"/>
          <w:sz w:val="24"/>
          <w:szCs w:val="24"/>
          <w:lang w:eastAsia="ar-SA"/>
        </w:rPr>
        <w:t>§ 9.</w:t>
      </w:r>
    </w:p>
    <w:p w14:paraId="72DF7CA6" w14:textId="77777777" w:rsidR="00281BFC" w:rsidRPr="00281BFC" w:rsidRDefault="00281BFC" w:rsidP="00281BFC">
      <w:pPr>
        <w:suppressAutoHyphens/>
        <w:spacing w:before="120" w:after="0" w:line="240" w:lineRule="auto"/>
        <w:ind w:right="281"/>
        <w:jc w:val="center"/>
        <w:rPr>
          <w:rFonts w:ascii="Times New Roman" w:eastAsia="Times New Roman" w:hAnsi="Times New Roman" w:cs="Times New Roman"/>
          <w:b/>
          <w:bCs/>
          <w:spacing w:val="50"/>
          <w:sz w:val="24"/>
          <w:szCs w:val="24"/>
          <w:lang w:eastAsia="ar-SA"/>
        </w:rPr>
      </w:pPr>
      <w:r w:rsidRPr="00281BFC">
        <w:rPr>
          <w:rFonts w:ascii="Times New Roman" w:eastAsia="Times New Roman" w:hAnsi="Times New Roman" w:cs="Times New Roman"/>
          <w:b/>
          <w:bCs/>
          <w:spacing w:val="50"/>
          <w:sz w:val="24"/>
          <w:szCs w:val="24"/>
          <w:lang w:eastAsia="ar-SA"/>
        </w:rPr>
        <w:t>Zabezpieczenie należytego wykonania umowy</w:t>
      </w:r>
    </w:p>
    <w:p w14:paraId="02BDEED5" w14:textId="4ACF3062" w:rsidR="00281BFC" w:rsidRPr="00281BFC" w:rsidRDefault="00281BFC" w:rsidP="00281BFC">
      <w:pPr>
        <w:widowControl w:val="0"/>
        <w:numPr>
          <w:ilvl w:val="0"/>
          <w:numId w:val="22"/>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Wykonawca wniósł zabezpieczenie należytego wykonania umowy w wysokości stanowiącej </w:t>
      </w:r>
      <w:r w:rsidR="00AE6D3C">
        <w:rPr>
          <w:rFonts w:ascii="Times New Roman" w:eastAsia="Times New Roman" w:hAnsi="Times New Roman" w:cs="Times New Roman"/>
          <w:sz w:val="24"/>
          <w:szCs w:val="24"/>
          <w:lang w:eastAsia="ar-SA"/>
        </w:rPr>
        <w:t>5</w:t>
      </w:r>
      <w:r w:rsidRPr="00281BFC">
        <w:rPr>
          <w:rFonts w:ascii="Times New Roman" w:eastAsia="Times New Roman" w:hAnsi="Times New Roman" w:cs="Times New Roman"/>
          <w:sz w:val="24"/>
          <w:szCs w:val="24"/>
          <w:lang w:eastAsia="ar-SA"/>
        </w:rPr>
        <w:t>% kwoty wskazanej w § </w:t>
      </w:r>
      <w:r w:rsidR="006E2C80">
        <w:rPr>
          <w:rFonts w:ascii="Times New Roman" w:eastAsia="Times New Roman" w:hAnsi="Times New Roman" w:cs="Times New Roman"/>
          <w:sz w:val="24"/>
          <w:szCs w:val="24"/>
          <w:lang w:eastAsia="ar-SA"/>
        </w:rPr>
        <w:t>4</w:t>
      </w:r>
      <w:r w:rsidRPr="00281BFC">
        <w:rPr>
          <w:rFonts w:ascii="Times New Roman" w:eastAsia="Times New Roman" w:hAnsi="Times New Roman" w:cs="Times New Roman"/>
          <w:sz w:val="24"/>
          <w:szCs w:val="24"/>
          <w:lang w:eastAsia="ar-SA"/>
        </w:rPr>
        <w:t xml:space="preserve"> ust. 1, tj. w wysokości ……………… (słownie: ………………….) w formie ………………………</w:t>
      </w:r>
    </w:p>
    <w:p w14:paraId="4B80250A" w14:textId="77777777" w:rsidR="00281BFC" w:rsidRPr="00281BFC" w:rsidRDefault="00281BFC" w:rsidP="00281BFC">
      <w:pPr>
        <w:widowControl w:val="0"/>
        <w:numPr>
          <w:ilvl w:val="0"/>
          <w:numId w:val="22"/>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100% kwoty zabezpieczenia należytego wykonania umowy zwrócone zostanie Wykonawcy w terminie 30 dni od dnia uznania umowy przez Zamawiającego za należycie wykonaną.</w:t>
      </w:r>
    </w:p>
    <w:p w14:paraId="0E19CB4D" w14:textId="77777777" w:rsidR="00281BFC" w:rsidRPr="00281BFC" w:rsidRDefault="00281BFC" w:rsidP="00281BFC">
      <w:pPr>
        <w:suppressAutoHyphens/>
        <w:spacing w:before="120" w:after="0" w:line="240" w:lineRule="auto"/>
        <w:ind w:right="281"/>
        <w:jc w:val="center"/>
        <w:rPr>
          <w:rFonts w:ascii="Times New Roman" w:eastAsia="Times New Roman" w:hAnsi="Times New Roman" w:cs="Times New Roman"/>
          <w:b/>
          <w:bCs/>
          <w:spacing w:val="50"/>
          <w:sz w:val="24"/>
          <w:szCs w:val="24"/>
          <w:lang w:eastAsia="ar-SA"/>
        </w:rPr>
      </w:pPr>
      <w:r w:rsidRPr="00281BFC">
        <w:rPr>
          <w:rFonts w:ascii="Times New Roman" w:eastAsia="Times New Roman" w:hAnsi="Times New Roman" w:cs="Times New Roman"/>
          <w:b/>
          <w:bCs/>
          <w:spacing w:val="50"/>
          <w:sz w:val="24"/>
          <w:szCs w:val="24"/>
          <w:lang w:eastAsia="ar-SA"/>
        </w:rPr>
        <w:t>§10.</w:t>
      </w:r>
    </w:p>
    <w:p w14:paraId="0E990B36" w14:textId="77777777" w:rsidR="00281BFC" w:rsidRPr="00281BFC" w:rsidRDefault="00281BFC" w:rsidP="00281BFC">
      <w:pPr>
        <w:suppressAutoHyphens/>
        <w:spacing w:before="120" w:after="120" w:line="240" w:lineRule="auto"/>
        <w:ind w:right="202"/>
        <w:jc w:val="center"/>
        <w:rPr>
          <w:rFonts w:ascii="Times New Roman" w:eastAsia="Times New Roman" w:hAnsi="Times New Roman" w:cs="Times New Roman"/>
          <w:b/>
          <w:bCs/>
          <w:spacing w:val="50"/>
          <w:sz w:val="24"/>
          <w:szCs w:val="24"/>
          <w:lang w:eastAsia="ar-SA"/>
        </w:rPr>
      </w:pPr>
      <w:r w:rsidRPr="00281BFC">
        <w:rPr>
          <w:rFonts w:ascii="Times New Roman" w:eastAsia="Times New Roman" w:hAnsi="Times New Roman" w:cs="Times New Roman"/>
          <w:b/>
          <w:bCs/>
          <w:spacing w:val="50"/>
          <w:sz w:val="24"/>
          <w:szCs w:val="24"/>
          <w:lang w:eastAsia="ar-SA"/>
        </w:rPr>
        <w:t>Zmiany umowy</w:t>
      </w:r>
    </w:p>
    <w:p w14:paraId="335026A1" w14:textId="53EC227B" w:rsidR="00281BFC" w:rsidRPr="00EE1DD8" w:rsidRDefault="00EE1DD8" w:rsidP="00A32CB3">
      <w:pPr>
        <w:widowControl w:val="0"/>
        <w:numPr>
          <w:ilvl w:val="0"/>
          <w:numId w:val="23"/>
        </w:numPr>
        <w:suppressAutoHyphens/>
        <w:spacing w:after="120" w:line="276" w:lineRule="auto"/>
        <w:ind w:left="426" w:hanging="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Strony </w:t>
      </w:r>
      <w:r w:rsidRPr="00EE1DD8">
        <w:rPr>
          <w:rFonts w:ascii="Times New Roman" w:eastAsia="Times New Roman" w:hAnsi="Times New Roman" w:cs="Times New Roman"/>
          <w:sz w:val="24"/>
          <w:szCs w:val="24"/>
          <w:lang w:eastAsia="ar-SA"/>
        </w:rPr>
        <w:t>zastrzegają możliwość zmiany Umowy w zakresie</w:t>
      </w:r>
      <w:r>
        <w:rPr>
          <w:rFonts w:ascii="Times New Roman" w:eastAsia="Times New Roman" w:hAnsi="Times New Roman" w:cs="Times New Roman"/>
          <w:sz w:val="24"/>
          <w:szCs w:val="24"/>
          <w:lang w:eastAsia="ar-SA"/>
        </w:rPr>
        <w:t xml:space="preserve">: </w:t>
      </w:r>
    </w:p>
    <w:p w14:paraId="3015121F" w14:textId="5F6D2AED" w:rsidR="00EE1DD8" w:rsidRPr="00A32CB3" w:rsidRDefault="00EE1DD8" w:rsidP="00A32CB3">
      <w:pPr>
        <w:widowControl w:val="0"/>
        <w:numPr>
          <w:ilvl w:val="0"/>
          <w:numId w:val="2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 xml:space="preserve">postanowień, których zmiana dopuszczalna jest na podstawie art. 455 ust. 1 lub ust. 2 ustawy PZP bez przeprowadzenia nowego postępowania o udzielenie zamówienia, w szczególności jeżeli konieczność zmiany </w:t>
      </w:r>
      <w:r w:rsidR="00464A82">
        <w:rPr>
          <w:rFonts w:ascii="Times New Roman" w:eastAsia="Times New Roman" w:hAnsi="Times New Roman" w:cs="Times New Roman"/>
          <w:sz w:val="24"/>
          <w:szCs w:val="24"/>
          <w:lang w:eastAsia="ar-SA"/>
        </w:rPr>
        <w:t>u</w:t>
      </w:r>
      <w:r w:rsidRPr="00A32CB3">
        <w:rPr>
          <w:rFonts w:ascii="Times New Roman" w:eastAsia="Times New Roman" w:hAnsi="Times New Roman" w:cs="Times New Roman"/>
          <w:sz w:val="24"/>
          <w:szCs w:val="24"/>
          <w:lang w:eastAsia="ar-SA"/>
        </w:rPr>
        <w:t xml:space="preserve">mowy spowodowana jest okolicznościami, których Zamawiający, działając z należytą starannością, nie mógł przewidzieć, o ile taka zmiana nie modyfikuje ogólnego charakteru </w:t>
      </w:r>
      <w:r w:rsidR="00464A82">
        <w:rPr>
          <w:rFonts w:ascii="Times New Roman" w:eastAsia="Times New Roman" w:hAnsi="Times New Roman" w:cs="Times New Roman"/>
          <w:sz w:val="24"/>
          <w:szCs w:val="24"/>
          <w:lang w:eastAsia="ar-SA"/>
        </w:rPr>
        <w:t>u</w:t>
      </w:r>
      <w:r w:rsidRPr="00A32CB3">
        <w:rPr>
          <w:rFonts w:ascii="Times New Roman" w:eastAsia="Times New Roman" w:hAnsi="Times New Roman" w:cs="Times New Roman"/>
          <w:sz w:val="24"/>
          <w:szCs w:val="24"/>
          <w:lang w:eastAsia="ar-SA"/>
        </w:rPr>
        <w:t xml:space="preserve">mowy, a wzrost wynagrodzenia spowodowany każdą kolejną zmianą nie przekracza 50% łącznego wynagrodzenia brutto, o którym mowa w § </w:t>
      </w:r>
      <w:r w:rsidR="00464A82">
        <w:rPr>
          <w:rFonts w:ascii="Times New Roman" w:eastAsia="Times New Roman" w:hAnsi="Times New Roman" w:cs="Times New Roman"/>
          <w:sz w:val="24"/>
          <w:szCs w:val="24"/>
          <w:lang w:eastAsia="ar-SA"/>
        </w:rPr>
        <w:t>4</w:t>
      </w:r>
      <w:r w:rsidRPr="00A32CB3">
        <w:rPr>
          <w:rFonts w:ascii="Times New Roman" w:eastAsia="Times New Roman" w:hAnsi="Times New Roman" w:cs="Times New Roman"/>
          <w:sz w:val="24"/>
          <w:szCs w:val="24"/>
          <w:lang w:eastAsia="ar-SA"/>
        </w:rPr>
        <w:t xml:space="preserve"> ust. </w:t>
      </w:r>
      <w:r w:rsidR="00464A82">
        <w:rPr>
          <w:rFonts w:ascii="Times New Roman" w:eastAsia="Times New Roman" w:hAnsi="Times New Roman" w:cs="Times New Roman"/>
          <w:sz w:val="24"/>
          <w:szCs w:val="24"/>
          <w:lang w:eastAsia="ar-SA"/>
        </w:rPr>
        <w:t>1</w:t>
      </w:r>
      <w:r w:rsidRPr="00A32CB3">
        <w:rPr>
          <w:rFonts w:ascii="Times New Roman" w:eastAsia="Times New Roman" w:hAnsi="Times New Roman" w:cs="Times New Roman"/>
          <w:sz w:val="24"/>
          <w:szCs w:val="24"/>
          <w:lang w:eastAsia="ar-SA"/>
        </w:rPr>
        <w:t>;</w:t>
      </w:r>
    </w:p>
    <w:p w14:paraId="3365049B" w14:textId="06C3CF48" w:rsidR="00EE1DD8" w:rsidRPr="00EE1DD8" w:rsidRDefault="00EE1DD8" w:rsidP="00A32CB3">
      <w:pPr>
        <w:widowControl w:val="0"/>
        <w:numPr>
          <w:ilvl w:val="0"/>
          <w:numId w:val="2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EE1DD8">
        <w:rPr>
          <w:rFonts w:ascii="Times New Roman" w:eastAsia="Times New Roman" w:hAnsi="Times New Roman" w:cs="Times New Roman"/>
          <w:sz w:val="24"/>
          <w:szCs w:val="24"/>
          <w:lang w:eastAsia="ar-SA"/>
        </w:rPr>
        <w:t xml:space="preserve">terminu, zakresu lub sposobu realizacji przedmiotu </w:t>
      </w:r>
      <w:r w:rsidR="00464A82">
        <w:rPr>
          <w:rFonts w:ascii="Times New Roman" w:eastAsia="Times New Roman" w:hAnsi="Times New Roman" w:cs="Times New Roman"/>
          <w:sz w:val="24"/>
          <w:szCs w:val="24"/>
          <w:lang w:eastAsia="ar-SA"/>
        </w:rPr>
        <w:t>u</w:t>
      </w:r>
      <w:r w:rsidRPr="00EE1DD8">
        <w:rPr>
          <w:rFonts w:ascii="Times New Roman" w:eastAsia="Times New Roman" w:hAnsi="Times New Roman" w:cs="Times New Roman"/>
          <w:sz w:val="24"/>
          <w:szCs w:val="24"/>
          <w:lang w:eastAsia="ar-SA"/>
        </w:rPr>
        <w:t xml:space="preserve">mowy dla dostosowania do zmiany stanu faktycznego na skutek zdarzenia o charakterze siły wyższej, które nastąpiło po wszczęciu postępowania o udzielenie zamówienia publicznego, a wpływa na termin, zakres lub sposób realizacji przedmiotu </w:t>
      </w:r>
      <w:r w:rsidR="00464A82">
        <w:rPr>
          <w:rFonts w:ascii="Times New Roman" w:eastAsia="Times New Roman" w:hAnsi="Times New Roman" w:cs="Times New Roman"/>
          <w:sz w:val="24"/>
          <w:szCs w:val="24"/>
          <w:lang w:eastAsia="ar-SA"/>
        </w:rPr>
        <w:t>u</w:t>
      </w:r>
      <w:r w:rsidRPr="00EE1DD8">
        <w:rPr>
          <w:rFonts w:ascii="Times New Roman" w:eastAsia="Times New Roman" w:hAnsi="Times New Roman" w:cs="Times New Roman"/>
          <w:sz w:val="24"/>
          <w:szCs w:val="24"/>
          <w:lang w:eastAsia="ar-SA"/>
        </w:rPr>
        <w:t>mowy;</w:t>
      </w:r>
    </w:p>
    <w:p w14:paraId="456E83E0" w14:textId="20F3BA3A" w:rsidR="00EE1DD8" w:rsidRPr="00EE1DD8" w:rsidRDefault="00EE1DD8" w:rsidP="00A32CB3">
      <w:pPr>
        <w:widowControl w:val="0"/>
        <w:numPr>
          <w:ilvl w:val="0"/>
          <w:numId w:val="2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EE1DD8">
        <w:rPr>
          <w:rFonts w:ascii="Times New Roman" w:eastAsia="Times New Roman" w:hAnsi="Times New Roman" w:cs="Times New Roman"/>
          <w:sz w:val="24"/>
          <w:szCs w:val="24"/>
          <w:lang w:eastAsia="ar-SA"/>
        </w:rPr>
        <w:t xml:space="preserve">terminu, zakresu lub sposobu realizacji przedmiotu </w:t>
      </w:r>
      <w:r w:rsidR="00464A82">
        <w:rPr>
          <w:rFonts w:ascii="Times New Roman" w:eastAsia="Times New Roman" w:hAnsi="Times New Roman" w:cs="Times New Roman"/>
          <w:sz w:val="24"/>
          <w:szCs w:val="24"/>
          <w:lang w:eastAsia="ar-SA"/>
        </w:rPr>
        <w:t>u</w:t>
      </w:r>
      <w:r w:rsidRPr="00EE1DD8">
        <w:rPr>
          <w:rFonts w:ascii="Times New Roman" w:eastAsia="Times New Roman" w:hAnsi="Times New Roman" w:cs="Times New Roman"/>
          <w:sz w:val="24"/>
          <w:szCs w:val="24"/>
          <w:lang w:eastAsia="ar-SA"/>
        </w:rPr>
        <w:t>mowy dla dostosowania do zmiany stanu prawnego, który nastąpił po wszczęciu postępowania o udzielenie zamówienia publicznego, a wpływa na termin, zakres lub sposób realizacji przedmiotu Umowy;</w:t>
      </w:r>
    </w:p>
    <w:p w14:paraId="3BC612D9" w14:textId="413BF7F8" w:rsidR="00EE1DD8" w:rsidRPr="00EE1DD8" w:rsidRDefault="00EE1DD8" w:rsidP="00A32CB3">
      <w:pPr>
        <w:widowControl w:val="0"/>
        <w:numPr>
          <w:ilvl w:val="0"/>
          <w:numId w:val="2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EE1DD8">
        <w:rPr>
          <w:rFonts w:ascii="Times New Roman" w:eastAsia="Times New Roman" w:hAnsi="Times New Roman" w:cs="Times New Roman"/>
          <w:sz w:val="24"/>
          <w:szCs w:val="24"/>
          <w:lang w:eastAsia="ar-SA"/>
        </w:rPr>
        <w:t xml:space="preserve">zakresu lub sposobu realizacji przedmiotu </w:t>
      </w:r>
      <w:r w:rsidR="00464A82">
        <w:rPr>
          <w:rFonts w:ascii="Times New Roman" w:eastAsia="Times New Roman" w:hAnsi="Times New Roman" w:cs="Times New Roman"/>
          <w:sz w:val="24"/>
          <w:szCs w:val="24"/>
          <w:lang w:eastAsia="ar-SA"/>
        </w:rPr>
        <w:t>u</w:t>
      </w:r>
      <w:r w:rsidRPr="00EE1DD8">
        <w:rPr>
          <w:rFonts w:ascii="Times New Roman" w:eastAsia="Times New Roman" w:hAnsi="Times New Roman" w:cs="Times New Roman"/>
          <w:sz w:val="24"/>
          <w:szCs w:val="24"/>
          <w:lang w:eastAsia="ar-SA"/>
        </w:rPr>
        <w:t>mowy dla dostosowania do zmian struktury i organizacji Zamawiającego;</w:t>
      </w:r>
    </w:p>
    <w:p w14:paraId="11A78804" w14:textId="5F1C758E" w:rsidR="00AE6D3C" w:rsidRPr="00A32CB3" w:rsidRDefault="00EE1DD8" w:rsidP="00A32CB3">
      <w:pPr>
        <w:widowControl w:val="0"/>
        <w:numPr>
          <w:ilvl w:val="0"/>
          <w:numId w:val="2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EE1DD8">
        <w:rPr>
          <w:rFonts w:ascii="Times New Roman" w:eastAsia="Times New Roman" w:hAnsi="Times New Roman" w:cs="Times New Roman"/>
          <w:sz w:val="24"/>
          <w:szCs w:val="24"/>
          <w:lang w:eastAsia="ar-SA"/>
        </w:rPr>
        <w:t xml:space="preserve">zmiany zasad zgłaszania, obsługi i eskalacji </w:t>
      </w:r>
      <w:r w:rsidR="002E48E0" w:rsidRPr="002E48E0">
        <w:rPr>
          <w:rFonts w:ascii="Times New Roman" w:eastAsia="Times New Roman" w:hAnsi="Times New Roman" w:cs="Times New Roman"/>
          <w:sz w:val="24"/>
          <w:szCs w:val="24"/>
          <w:lang w:eastAsia="ar-SA"/>
        </w:rPr>
        <w:t>zgłoszeń błędów i awarii</w:t>
      </w:r>
      <w:r w:rsidR="002E48E0">
        <w:rPr>
          <w:rFonts w:ascii="Times New Roman" w:eastAsia="Times New Roman" w:hAnsi="Times New Roman" w:cs="Times New Roman"/>
          <w:sz w:val="24"/>
          <w:szCs w:val="24"/>
          <w:lang w:eastAsia="ar-SA"/>
        </w:rPr>
        <w:t>.</w:t>
      </w:r>
    </w:p>
    <w:p w14:paraId="65C296E5" w14:textId="02D43941" w:rsidR="00EE1DD8" w:rsidRPr="00A32CB3" w:rsidRDefault="00EE1DD8" w:rsidP="00A32CB3">
      <w:pPr>
        <w:widowControl w:val="0"/>
        <w:numPr>
          <w:ilvl w:val="0"/>
          <w:numId w:val="23"/>
        </w:numPr>
        <w:suppressAutoHyphens/>
        <w:spacing w:after="120" w:line="276" w:lineRule="auto"/>
        <w:ind w:left="426" w:hanging="426"/>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 xml:space="preserve">O ile </w:t>
      </w:r>
      <w:r w:rsidR="00464A82">
        <w:rPr>
          <w:rFonts w:ascii="Times New Roman" w:eastAsia="Times New Roman" w:hAnsi="Times New Roman" w:cs="Times New Roman"/>
          <w:sz w:val="24"/>
          <w:szCs w:val="24"/>
          <w:lang w:eastAsia="ar-SA"/>
        </w:rPr>
        <w:t>u</w:t>
      </w:r>
      <w:r w:rsidRPr="00A32CB3">
        <w:rPr>
          <w:rFonts w:ascii="Times New Roman" w:eastAsia="Times New Roman" w:hAnsi="Times New Roman" w:cs="Times New Roman"/>
          <w:sz w:val="24"/>
          <w:szCs w:val="24"/>
          <w:lang w:eastAsia="ar-SA"/>
        </w:rPr>
        <w:t xml:space="preserve">mowa nie stanowi inaczej, zmiany </w:t>
      </w:r>
      <w:r w:rsidR="00464A82">
        <w:rPr>
          <w:rFonts w:ascii="Times New Roman" w:eastAsia="Times New Roman" w:hAnsi="Times New Roman" w:cs="Times New Roman"/>
          <w:sz w:val="24"/>
          <w:szCs w:val="24"/>
          <w:lang w:eastAsia="ar-SA"/>
        </w:rPr>
        <w:t>u</w:t>
      </w:r>
      <w:r w:rsidRPr="00A32CB3">
        <w:rPr>
          <w:rFonts w:ascii="Times New Roman" w:eastAsia="Times New Roman" w:hAnsi="Times New Roman" w:cs="Times New Roman"/>
          <w:sz w:val="24"/>
          <w:szCs w:val="24"/>
          <w:lang w:eastAsia="ar-SA"/>
        </w:rPr>
        <w:t xml:space="preserve">mowy wymagają </w:t>
      </w:r>
      <w:r w:rsidR="002E48E0" w:rsidRPr="00BC6E48">
        <w:rPr>
          <w:rFonts w:ascii="Times New Roman" w:eastAsia="Times New Roman" w:hAnsi="Times New Roman" w:cs="Times New Roman"/>
          <w:sz w:val="24"/>
          <w:szCs w:val="24"/>
          <w:lang w:eastAsia="ar-SA"/>
        </w:rPr>
        <w:t>pod rygorem nieważności</w:t>
      </w:r>
      <w:r w:rsidR="002E48E0" w:rsidRPr="002E48E0">
        <w:rPr>
          <w:rFonts w:ascii="Times New Roman" w:eastAsia="Times New Roman" w:hAnsi="Times New Roman" w:cs="Times New Roman"/>
          <w:sz w:val="24"/>
          <w:szCs w:val="24"/>
          <w:lang w:eastAsia="ar-SA"/>
        </w:rPr>
        <w:t xml:space="preserve"> </w:t>
      </w:r>
      <w:r w:rsidRPr="00A32CB3">
        <w:rPr>
          <w:rFonts w:ascii="Times New Roman" w:eastAsia="Times New Roman" w:hAnsi="Times New Roman" w:cs="Times New Roman"/>
          <w:sz w:val="24"/>
          <w:szCs w:val="24"/>
          <w:lang w:eastAsia="ar-SA"/>
        </w:rPr>
        <w:t>dochowania formy pisemnej lub formy elektronicznej.</w:t>
      </w:r>
    </w:p>
    <w:p w14:paraId="61BB0284" w14:textId="77777777" w:rsidR="00EE1DD8" w:rsidRDefault="00EE1DD8" w:rsidP="00281BFC">
      <w:pPr>
        <w:suppressAutoHyphens/>
        <w:spacing w:before="120" w:after="0" w:line="240" w:lineRule="auto"/>
        <w:ind w:left="360" w:right="281"/>
        <w:jc w:val="center"/>
        <w:rPr>
          <w:rFonts w:ascii="Times New Roman" w:eastAsia="Times New Roman" w:hAnsi="Times New Roman" w:cs="Times New Roman"/>
          <w:b/>
          <w:bCs/>
          <w:spacing w:val="50"/>
          <w:sz w:val="24"/>
          <w:szCs w:val="24"/>
          <w:lang w:eastAsia="ar-SA"/>
        </w:rPr>
      </w:pPr>
    </w:p>
    <w:p w14:paraId="37037C79" w14:textId="7648CBAF" w:rsidR="00281BFC" w:rsidRPr="00281BFC" w:rsidRDefault="00281BFC" w:rsidP="00281BFC">
      <w:pPr>
        <w:suppressAutoHyphens/>
        <w:spacing w:before="120" w:after="0" w:line="240" w:lineRule="auto"/>
        <w:ind w:left="360" w:right="281"/>
        <w:jc w:val="center"/>
        <w:rPr>
          <w:rFonts w:ascii="Times New Roman" w:eastAsia="Times New Roman" w:hAnsi="Times New Roman" w:cs="Times New Roman"/>
          <w:b/>
          <w:bCs/>
          <w:spacing w:val="50"/>
          <w:sz w:val="24"/>
          <w:szCs w:val="24"/>
          <w:lang w:eastAsia="ar-SA"/>
        </w:rPr>
      </w:pPr>
      <w:r w:rsidRPr="00281BFC">
        <w:rPr>
          <w:rFonts w:ascii="Times New Roman" w:eastAsia="Times New Roman" w:hAnsi="Times New Roman" w:cs="Times New Roman"/>
          <w:b/>
          <w:bCs/>
          <w:spacing w:val="50"/>
          <w:sz w:val="24"/>
          <w:szCs w:val="24"/>
          <w:lang w:eastAsia="ar-SA"/>
        </w:rPr>
        <w:t>§11</w:t>
      </w:r>
    </w:p>
    <w:p w14:paraId="1BCB1177" w14:textId="77777777" w:rsidR="00281BFC" w:rsidRPr="00281BFC" w:rsidRDefault="00281BFC" w:rsidP="00281BFC">
      <w:pPr>
        <w:suppressAutoHyphens/>
        <w:spacing w:before="120" w:after="0" w:line="240" w:lineRule="auto"/>
        <w:ind w:right="281"/>
        <w:jc w:val="center"/>
        <w:rPr>
          <w:rFonts w:ascii="Times New Roman" w:eastAsia="Times New Roman" w:hAnsi="Times New Roman" w:cs="Times New Roman"/>
          <w:bCs/>
          <w:sz w:val="24"/>
          <w:szCs w:val="24"/>
          <w:lang w:eastAsia="ar-SA"/>
        </w:rPr>
      </w:pPr>
      <w:r w:rsidRPr="00281BFC">
        <w:rPr>
          <w:rFonts w:ascii="Times New Roman" w:eastAsia="Times New Roman" w:hAnsi="Times New Roman" w:cs="Times New Roman"/>
          <w:b/>
          <w:bCs/>
          <w:spacing w:val="50"/>
          <w:sz w:val="24"/>
          <w:szCs w:val="24"/>
          <w:lang w:eastAsia="ar-SA"/>
        </w:rPr>
        <w:lastRenderedPageBreak/>
        <w:t>Postanowienia końcowe</w:t>
      </w:r>
    </w:p>
    <w:p w14:paraId="5869BE19" w14:textId="22A532AE" w:rsidR="00281BFC" w:rsidRPr="00281BFC" w:rsidRDefault="00281BFC" w:rsidP="00281BFC">
      <w:pPr>
        <w:widowControl w:val="0"/>
        <w:numPr>
          <w:ilvl w:val="0"/>
          <w:numId w:val="25"/>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bCs/>
          <w:sz w:val="24"/>
          <w:szCs w:val="24"/>
          <w:lang w:eastAsia="ar-SA"/>
        </w:rPr>
        <w:t xml:space="preserve">O ile umowa nie stanowi inaczej, rozwiązanie </w:t>
      </w:r>
      <w:r w:rsidR="00790DC9">
        <w:rPr>
          <w:rFonts w:ascii="Times New Roman" w:eastAsia="Times New Roman" w:hAnsi="Times New Roman" w:cs="Times New Roman"/>
          <w:bCs/>
          <w:sz w:val="24"/>
          <w:szCs w:val="24"/>
          <w:lang w:eastAsia="ar-SA"/>
        </w:rPr>
        <w:t xml:space="preserve">umowy </w:t>
      </w:r>
      <w:r w:rsidRPr="00281BFC">
        <w:rPr>
          <w:rFonts w:ascii="Times New Roman" w:eastAsia="Times New Roman" w:hAnsi="Times New Roman" w:cs="Times New Roman"/>
          <w:bCs/>
          <w:sz w:val="24"/>
          <w:szCs w:val="24"/>
          <w:lang w:eastAsia="ar-SA"/>
        </w:rPr>
        <w:t>za zgodą obu stron, odstąpienie od niej lub jej wypowiedzenie wymaga formy pisemnej</w:t>
      </w:r>
      <w:r w:rsidR="00790DC9">
        <w:rPr>
          <w:rFonts w:ascii="Times New Roman" w:eastAsia="Times New Roman" w:hAnsi="Times New Roman" w:cs="Times New Roman"/>
          <w:bCs/>
          <w:sz w:val="24"/>
          <w:szCs w:val="24"/>
          <w:lang w:eastAsia="ar-SA"/>
        </w:rPr>
        <w:t xml:space="preserve"> lub formy elektronicznej</w:t>
      </w:r>
      <w:r w:rsidRPr="00281BFC">
        <w:rPr>
          <w:rFonts w:ascii="Times New Roman" w:eastAsia="Times New Roman" w:hAnsi="Times New Roman" w:cs="Times New Roman"/>
          <w:bCs/>
          <w:sz w:val="24"/>
          <w:szCs w:val="24"/>
          <w:lang w:eastAsia="ar-SA"/>
        </w:rPr>
        <w:t xml:space="preserve">, pod rygorem nieważności. </w:t>
      </w:r>
    </w:p>
    <w:p w14:paraId="6BAEA3F0" w14:textId="77777777" w:rsidR="00281BFC" w:rsidRPr="00281BFC" w:rsidRDefault="00281BFC" w:rsidP="00281BFC">
      <w:pPr>
        <w:widowControl w:val="0"/>
        <w:numPr>
          <w:ilvl w:val="0"/>
          <w:numId w:val="25"/>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Załączniki wymienione w umowie stanowią integralną część umowy.</w:t>
      </w:r>
    </w:p>
    <w:p w14:paraId="25D42CBE" w14:textId="77777777" w:rsidR="00281BFC" w:rsidRPr="00281BFC" w:rsidRDefault="00281BFC" w:rsidP="00281BFC">
      <w:pPr>
        <w:widowControl w:val="0"/>
        <w:numPr>
          <w:ilvl w:val="0"/>
          <w:numId w:val="25"/>
        </w:numPr>
        <w:suppressAutoHyphens/>
        <w:spacing w:before="120" w:after="200" w:line="276" w:lineRule="auto"/>
        <w:ind w:left="425"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Spory wynikłe na tle realizacji umowy będą rozstrzygane przez sądy powszechne właściwe miejscowo według siedziby Zamawiającego.</w:t>
      </w:r>
    </w:p>
    <w:p w14:paraId="57C546EB" w14:textId="77777777" w:rsidR="00281BFC" w:rsidRPr="00281BFC" w:rsidRDefault="00281BFC" w:rsidP="00281BFC">
      <w:pPr>
        <w:widowControl w:val="0"/>
        <w:numPr>
          <w:ilvl w:val="0"/>
          <w:numId w:val="25"/>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Umowę sporządzono w trzech jednobrzmiących egzemplarzach,  dwa egzemplarze dla Zamawiającego i jeden dla Wykonawcy.</w:t>
      </w:r>
    </w:p>
    <w:p w14:paraId="463E93AA" w14:textId="77777777" w:rsidR="00281BFC" w:rsidRPr="00281BFC" w:rsidRDefault="00281BFC" w:rsidP="00281BFC">
      <w:pPr>
        <w:suppressAutoHyphens/>
        <w:spacing w:before="120" w:after="120" w:line="240" w:lineRule="auto"/>
        <w:rPr>
          <w:rFonts w:ascii="Times New Roman" w:eastAsia="Times New Roman" w:hAnsi="Times New Roman" w:cs="Times New Roman"/>
          <w:sz w:val="24"/>
          <w:szCs w:val="24"/>
          <w:lang w:eastAsia="ar-SA"/>
        </w:rPr>
      </w:pPr>
    </w:p>
    <w:p w14:paraId="69B3C8FB" w14:textId="77777777" w:rsidR="00281BFC" w:rsidRPr="00281BFC" w:rsidRDefault="00281BFC" w:rsidP="00281BFC">
      <w:pPr>
        <w:suppressAutoHyphens/>
        <w:spacing w:after="0" w:line="240" w:lineRule="auto"/>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u w:val="single"/>
          <w:lang w:eastAsia="ar-SA"/>
        </w:rPr>
        <w:t>Załączniki:</w:t>
      </w:r>
    </w:p>
    <w:p w14:paraId="3132386D" w14:textId="5FE22FDA" w:rsidR="00281BFC" w:rsidRPr="00874A2B" w:rsidRDefault="00281BFC" w:rsidP="00464A82">
      <w:pPr>
        <w:widowControl w:val="0"/>
        <w:numPr>
          <w:ilvl w:val="0"/>
          <w:numId w:val="26"/>
        </w:numPr>
        <w:suppressAutoHyphens/>
        <w:spacing w:before="120" w:after="200" w:line="192" w:lineRule="auto"/>
        <w:ind w:left="425" w:hanging="425"/>
        <w:jc w:val="both"/>
        <w:rPr>
          <w:rFonts w:ascii="Times New Roman" w:eastAsia="Times New Roman" w:hAnsi="Times New Roman" w:cs="Times New Roman"/>
          <w:sz w:val="24"/>
          <w:szCs w:val="24"/>
          <w:lang w:eastAsia="ar-SA"/>
        </w:rPr>
      </w:pPr>
      <w:r w:rsidRPr="00874A2B">
        <w:rPr>
          <w:rFonts w:ascii="Times New Roman" w:eastAsia="Times New Roman" w:hAnsi="Times New Roman" w:cs="Times New Roman"/>
          <w:sz w:val="24"/>
          <w:szCs w:val="24"/>
          <w:lang w:eastAsia="ar-SA"/>
        </w:rPr>
        <w:t>Opis przedmiotu zamówienia</w:t>
      </w:r>
    </w:p>
    <w:p w14:paraId="6EAB6F02" w14:textId="77777777" w:rsidR="00281BFC" w:rsidRPr="00281BFC" w:rsidRDefault="00281BFC" w:rsidP="00281BFC">
      <w:pPr>
        <w:widowControl w:val="0"/>
        <w:numPr>
          <w:ilvl w:val="0"/>
          <w:numId w:val="26"/>
        </w:numPr>
        <w:suppressAutoHyphens/>
        <w:spacing w:before="120" w:after="200" w:line="192" w:lineRule="auto"/>
        <w:ind w:left="425"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Wzór protokołu odbioru kopii bezpieczeństwa</w:t>
      </w:r>
    </w:p>
    <w:p w14:paraId="41CE8F85" w14:textId="3695FC4E" w:rsidR="00281BFC" w:rsidRPr="00281BFC" w:rsidRDefault="00281BFC" w:rsidP="00281BFC">
      <w:pPr>
        <w:widowControl w:val="0"/>
        <w:numPr>
          <w:ilvl w:val="0"/>
          <w:numId w:val="26"/>
        </w:numPr>
        <w:suppressAutoHyphens/>
        <w:spacing w:before="120" w:after="200" w:line="192" w:lineRule="auto"/>
        <w:ind w:left="425"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Wzór oświadczenia o zachowaniu poufności </w:t>
      </w:r>
      <w:r w:rsidR="00B26908" w:rsidRPr="00B26908">
        <w:rPr>
          <w:rFonts w:ascii="Times New Roman" w:eastAsia="Times New Roman" w:hAnsi="Times New Roman" w:cs="Times New Roman"/>
          <w:sz w:val="24"/>
          <w:szCs w:val="24"/>
          <w:lang w:eastAsia="ar-SA"/>
        </w:rPr>
        <w:t>i Klauzula informacyjna</w:t>
      </w:r>
    </w:p>
    <w:p w14:paraId="2C64BB75" w14:textId="77777777" w:rsidR="00281BFC" w:rsidRPr="00281BFC" w:rsidRDefault="00281BFC" w:rsidP="00281BFC">
      <w:pPr>
        <w:widowControl w:val="0"/>
        <w:numPr>
          <w:ilvl w:val="0"/>
          <w:numId w:val="26"/>
        </w:numPr>
        <w:suppressAutoHyphens/>
        <w:spacing w:before="120" w:after="200" w:line="192" w:lineRule="auto"/>
        <w:ind w:left="425"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Wzór protokołu odbioru prac konfiguracji i uruchomienia stron internetowych Zamawiającego na serwerach, na których Wykonawca będzie świadczył usługi hostingu</w:t>
      </w:r>
    </w:p>
    <w:p w14:paraId="2F783EB0" w14:textId="44131826" w:rsidR="00281BFC" w:rsidRDefault="00281BFC" w:rsidP="00281BFC">
      <w:pPr>
        <w:widowControl w:val="0"/>
        <w:numPr>
          <w:ilvl w:val="0"/>
          <w:numId w:val="26"/>
        </w:numPr>
        <w:suppressAutoHyphens/>
        <w:spacing w:before="120" w:after="200" w:line="192" w:lineRule="auto"/>
        <w:ind w:left="425"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Odpis z KRS/wydruk zaświadczenia z CEIDG.</w:t>
      </w:r>
    </w:p>
    <w:p w14:paraId="2B9237A8" w14:textId="2FA50C6A" w:rsidR="00685506" w:rsidRPr="00281BFC" w:rsidRDefault="00B26908" w:rsidP="00281BFC">
      <w:pPr>
        <w:widowControl w:val="0"/>
        <w:numPr>
          <w:ilvl w:val="0"/>
          <w:numId w:val="26"/>
        </w:numPr>
        <w:suppressAutoHyphens/>
        <w:spacing w:before="120" w:after="200" w:line="192" w:lineRule="auto"/>
        <w:ind w:left="425" w:hanging="42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Wzór u</w:t>
      </w:r>
      <w:r w:rsidR="00685506">
        <w:rPr>
          <w:rFonts w:ascii="Times New Roman" w:eastAsia="Times New Roman" w:hAnsi="Times New Roman" w:cs="Times New Roman"/>
          <w:sz w:val="24"/>
          <w:szCs w:val="24"/>
          <w:lang w:eastAsia="ar-SA"/>
        </w:rPr>
        <w:t>mow</w:t>
      </w:r>
      <w:r>
        <w:rPr>
          <w:rFonts w:ascii="Times New Roman" w:eastAsia="Times New Roman" w:hAnsi="Times New Roman" w:cs="Times New Roman"/>
          <w:sz w:val="24"/>
          <w:szCs w:val="24"/>
          <w:lang w:eastAsia="ar-SA"/>
        </w:rPr>
        <w:t>y</w:t>
      </w:r>
      <w:r w:rsidR="00685506">
        <w:rPr>
          <w:rFonts w:ascii="Times New Roman" w:eastAsia="Times New Roman" w:hAnsi="Times New Roman" w:cs="Times New Roman"/>
          <w:sz w:val="24"/>
          <w:szCs w:val="24"/>
          <w:lang w:eastAsia="ar-SA"/>
        </w:rPr>
        <w:t xml:space="preserve"> o powierzenie przetwarzania danych osobowych.</w:t>
      </w:r>
    </w:p>
    <w:p w14:paraId="3309AED8" w14:textId="77777777" w:rsidR="00281BFC" w:rsidRPr="00281BFC" w:rsidRDefault="00281BFC" w:rsidP="00281BFC">
      <w:pPr>
        <w:suppressAutoHyphens/>
        <w:spacing w:before="120" w:after="120" w:line="240" w:lineRule="auto"/>
        <w:rPr>
          <w:rFonts w:ascii="Times New Roman" w:eastAsia="Times New Roman" w:hAnsi="Times New Roman" w:cs="Times New Roman"/>
          <w:sz w:val="24"/>
          <w:szCs w:val="24"/>
          <w:lang w:eastAsia="ar-SA"/>
        </w:rPr>
      </w:pPr>
    </w:p>
    <w:p w14:paraId="15856432" w14:textId="77777777" w:rsidR="00281BFC" w:rsidRPr="00281BFC" w:rsidRDefault="00281BFC" w:rsidP="00281BFC">
      <w:pPr>
        <w:suppressAutoHyphens/>
        <w:spacing w:before="120" w:after="120" w:line="240" w:lineRule="auto"/>
        <w:rPr>
          <w:rFonts w:ascii="Times New Roman" w:eastAsia="Times New Roman" w:hAnsi="Times New Roman" w:cs="Times New Roman"/>
          <w:sz w:val="24"/>
          <w:szCs w:val="24"/>
          <w:lang w:eastAsia="ar-SA"/>
        </w:rPr>
      </w:pPr>
    </w:p>
    <w:p w14:paraId="3D3C0A02" w14:textId="39618FD5" w:rsidR="0061589D" w:rsidRDefault="00281BFC" w:rsidP="00281BFC">
      <w:r w:rsidRPr="00281BFC">
        <w:rPr>
          <w:rFonts w:ascii="Times New Roman" w:eastAsia="Times New Roman" w:hAnsi="Times New Roman" w:cs="Times New Roman"/>
          <w:b/>
          <w:bCs/>
          <w:sz w:val="24"/>
          <w:szCs w:val="24"/>
          <w:lang w:eastAsia="ar-SA"/>
        </w:rPr>
        <w:t xml:space="preserve">Zamawiający                                            </w:t>
      </w:r>
      <w:r w:rsidRPr="00281BFC">
        <w:rPr>
          <w:rFonts w:ascii="Times New Roman" w:eastAsia="Times New Roman" w:hAnsi="Times New Roman" w:cs="Times New Roman"/>
          <w:b/>
          <w:bCs/>
          <w:sz w:val="24"/>
          <w:szCs w:val="24"/>
          <w:lang w:eastAsia="ar-SA"/>
        </w:rPr>
        <w:tab/>
      </w:r>
      <w:r w:rsidRPr="00281BFC">
        <w:rPr>
          <w:rFonts w:ascii="Times New Roman" w:eastAsia="Times New Roman" w:hAnsi="Times New Roman" w:cs="Times New Roman"/>
          <w:b/>
          <w:bCs/>
          <w:sz w:val="24"/>
          <w:szCs w:val="24"/>
          <w:lang w:eastAsia="ar-SA"/>
        </w:rPr>
        <w:tab/>
      </w:r>
      <w:r w:rsidRPr="00281BFC">
        <w:rPr>
          <w:rFonts w:ascii="Times New Roman" w:eastAsia="Times New Roman" w:hAnsi="Times New Roman" w:cs="Times New Roman"/>
          <w:b/>
          <w:bCs/>
          <w:sz w:val="24"/>
          <w:szCs w:val="24"/>
          <w:lang w:eastAsia="ar-SA"/>
        </w:rPr>
        <w:tab/>
        <w:t xml:space="preserve">               Wykonawca</w:t>
      </w:r>
    </w:p>
    <w:sectPr w:rsidR="0061589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5697F" w14:textId="77777777" w:rsidR="0003776D" w:rsidRDefault="0003776D" w:rsidP="00874A2B">
      <w:pPr>
        <w:spacing w:after="0" w:line="240" w:lineRule="auto"/>
      </w:pPr>
      <w:r>
        <w:separator/>
      </w:r>
    </w:p>
  </w:endnote>
  <w:endnote w:type="continuationSeparator" w:id="0">
    <w:p w14:paraId="78B90263" w14:textId="77777777" w:rsidR="0003776D" w:rsidRDefault="0003776D" w:rsidP="00874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CE9E" w14:textId="65E9716A" w:rsidR="00874A2B" w:rsidRPr="00874A2B" w:rsidRDefault="00874A2B" w:rsidP="00874A2B">
    <w:pPr>
      <w:pStyle w:val="Stopka"/>
      <w:jc w:val="center"/>
      <w:rPr>
        <w:rFonts w:ascii="Times New Roman" w:hAnsi="Times New Roman" w:cs="Times New Roman"/>
      </w:rPr>
    </w:pPr>
    <w:r w:rsidRPr="00874A2B">
      <w:rPr>
        <w:rFonts w:ascii="Times New Roman" w:hAnsi="Times New Roman" w:cs="Times New Roman"/>
      </w:rPr>
      <w:t>Strona 1 z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3C74B" w14:textId="77777777" w:rsidR="0003776D" w:rsidRDefault="0003776D" w:rsidP="00874A2B">
      <w:pPr>
        <w:spacing w:after="0" w:line="240" w:lineRule="auto"/>
      </w:pPr>
      <w:r>
        <w:separator/>
      </w:r>
    </w:p>
  </w:footnote>
  <w:footnote w:type="continuationSeparator" w:id="0">
    <w:p w14:paraId="03F0AB41" w14:textId="77777777" w:rsidR="0003776D" w:rsidRDefault="0003776D" w:rsidP="00874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rFonts w:cs="Times New Roman"/>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5"/>
    <w:multiLevelType w:val="multilevel"/>
    <w:tmpl w:val="0000000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6"/>
    <w:multiLevelType w:val="multilevel"/>
    <w:tmpl w:val="00000006"/>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7"/>
    <w:multiLevelType w:val="multilevel"/>
    <w:tmpl w:val="AA9820CE"/>
    <w:name w:val="WW8Num7"/>
    <w:lvl w:ilvl="0">
      <w:start w:val="1"/>
      <w:numFmt w:val="decimal"/>
      <w:lvlText w:val="%1."/>
      <w:lvlJc w:val="left"/>
      <w:pPr>
        <w:tabs>
          <w:tab w:val="num" w:pos="1495"/>
        </w:tabs>
        <w:ind w:left="1495"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5"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A"/>
    <w:multiLevelType w:val="multilevel"/>
    <w:tmpl w:val="5D64278C"/>
    <w:name w:val="WWNum14"/>
    <w:lvl w:ilvl="0">
      <w:start w:val="1"/>
      <w:numFmt w:val="decimal"/>
      <w:lvlText w:val="%1."/>
      <w:lvlJc w:val="left"/>
      <w:pPr>
        <w:tabs>
          <w:tab w:val="num" w:pos="1470"/>
        </w:tabs>
        <w:ind w:left="1470" w:hanging="390"/>
      </w:pPr>
      <w:rPr>
        <w:b w:val="0"/>
        <w:i w:val="0"/>
        <w:sz w:val="24"/>
        <w:szCs w:val="24"/>
      </w:rPr>
    </w:lvl>
    <w:lvl w:ilvl="1">
      <w:start w:val="1"/>
      <w:numFmt w:val="decimal"/>
      <w:lvlText w:val="%2)"/>
      <w:lvlJc w:val="left"/>
      <w:pPr>
        <w:tabs>
          <w:tab w:val="num" w:pos="1440"/>
        </w:tabs>
        <w:ind w:left="1440" w:hanging="360"/>
      </w:pPr>
      <w:rPr>
        <w:b w:val="0"/>
        <w:i w:val="0"/>
        <w:sz w:val="24"/>
        <w:szCs w:val="24"/>
      </w:rPr>
    </w:lvl>
    <w:lvl w:ilvl="2">
      <w:start w:val="1"/>
      <w:numFmt w:val="lowerRoman"/>
      <w:lvlText w:val="%2.%3."/>
      <w:lvlJc w:val="right"/>
      <w:pPr>
        <w:tabs>
          <w:tab w:val="num" w:pos="2160"/>
        </w:tabs>
        <w:ind w:left="2160" w:hanging="180"/>
      </w:pPr>
    </w:lvl>
    <w:lvl w:ilvl="3">
      <w:start w:val="1"/>
      <w:numFmt w:val="decimal"/>
      <w:lvlText w:val="%4."/>
      <w:lvlJc w:val="left"/>
      <w:pPr>
        <w:tabs>
          <w:tab w:val="num" w:pos="2910"/>
        </w:tabs>
        <w:ind w:left="2910" w:hanging="390"/>
      </w:pPr>
      <w:rPr>
        <w:rFonts w:ascii="Times New Roman" w:hAnsi="Times New Roman" w:cs="Times New Roman" w:hint="default"/>
        <w:b w:val="0"/>
        <w:i w:val="0"/>
        <w:sz w:val="24"/>
        <w:szCs w:val="24"/>
      </w:r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 w15:restartNumberingAfterBreak="0">
    <w:nsid w:val="0000000E"/>
    <w:multiLevelType w:val="singleLevel"/>
    <w:tmpl w:val="04150011"/>
    <w:lvl w:ilvl="0">
      <w:start w:val="1"/>
      <w:numFmt w:val="decimal"/>
      <w:lvlText w:val="%1)"/>
      <w:lvlJc w:val="left"/>
      <w:pPr>
        <w:ind w:left="1145" w:hanging="360"/>
      </w:pPr>
      <w:rPr>
        <w:b w:val="0"/>
        <w:i w:val="0"/>
      </w:rPr>
    </w:lvl>
  </w:abstractNum>
  <w:abstractNum w:abstractNumId="8" w15:restartNumberingAfterBreak="0">
    <w:nsid w:val="0000000F"/>
    <w:multiLevelType w:val="multilevel"/>
    <w:tmpl w:val="0000000F"/>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15"/>
    <w:multiLevelType w:val="multilevel"/>
    <w:tmpl w:val="642EB78C"/>
    <w:name w:val="WW8Num26"/>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0" w15:restartNumberingAfterBreak="0">
    <w:nsid w:val="0554082D"/>
    <w:multiLevelType w:val="multilevel"/>
    <w:tmpl w:val="0000000E"/>
    <w:lvl w:ilvl="0">
      <w:start w:val="1"/>
      <w:numFmt w:val="decimal"/>
      <w:lvlText w:val="%1)"/>
      <w:lvlJc w:val="left"/>
      <w:pPr>
        <w:tabs>
          <w:tab w:val="num" w:pos="0"/>
        </w:tabs>
        <w:ind w:left="786" w:hanging="360"/>
      </w:pPr>
    </w:lvl>
    <w:lvl w:ilvl="1">
      <w:start w:val="1"/>
      <w:numFmt w:val="lowerLetter"/>
      <w:lvlText w:val="%2."/>
      <w:lvlJc w:val="left"/>
      <w:pPr>
        <w:tabs>
          <w:tab w:val="num" w:pos="0"/>
        </w:tabs>
        <w:ind w:left="1512" w:hanging="360"/>
      </w:pPr>
    </w:lvl>
    <w:lvl w:ilvl="2">
      <w:start w:val="1"/>
      <w:numFmt w:val="lowerRoman"/>
      <w:lvlText w:val="%2.%3."/>
      <w:lvlJc w:val="right"/>
      <w:pPr>
        <w:tabs>
          <w:tab w:val="num" w:pos="0"/>
        </w:tabs>
        <w:ind w:left="2232" w:hanging="180"/>
      </w:pPr>
    </w:lvl>
    <w:lvl w:ilvl="3">
      <w:start w:val="1"/>
      <w:numFmt w:val="decimal"/>
      <w:lvlText w:val="%2.%3.%4."/>
      <w:lvlJc w:val="left"/>
      <w:pPr>
        <w:tabs>
          <w:tab w:val="num" w:pos="0"/>
        </w:tabs>
        <w:ind w:left="2952" w:hanging="360"/>
      </w:pPr>
    </w:lvl>
    <w:lvl w:ilvl="4">
      <w:start w:val="1"/>
      <w:numFmt w:val="lowerLetter"/>
      <w:lvlText w:val="%2.%3.%4.%5."/>
      <w:lvlJc w:val="left"/>
      <w:pPr>
        <w:tabs>
          <w:tab w:val="num" w:pos="0"/>
        </w:tabs>
        <w:ind w:left="3672" w:hanging="360"/>
      </w:pPr>
    </w:lvl>
    <w:lvl w:ilvl="5">
      <w:start w:val="1"/>
      <w:numFmt w:val="lowerRoman"/>
      <w:lvlText w:val="%2.%3.%4.%5.%6."/>
      <w:lvlJc w:val="right"/>
      <w:pPr>
        <w:tabs>
          <w:tab w:val="num" w:pos="0"/>
        </w:tabs>
        <w:ind w:left="4392" w:hanging="180"/>
      </w:pPr>
    </w:lvl>
    <w:lvl w:ilvl="6">
      <w:start w:val="1"/>
      <w:numFmt w:val="decimal"/>
      <w:lvlText w:val="%2.%3.%4.%5.%6.%7."/>
      <w:lvlJc w:val="left"/>
      <w:pPr>
        <w:tabs>
          <w:tab w:val="num" w:pos="0"/>
        </w:tabs>
        <w:ind w:left="5112" w:hanging="360"/>
      </w:pPr>
    </w:lvl>
    <w:lvl w:ilvl="7">
      <w:start w:val="1"/>
      <w:numFmt w:val="lowerLetter"/>
      <w:lvlText w:val="%2.%3.%4.%5.%6.%7.%8."/>
      <w:lvlJc w:val="left"/>
      <w:pPr>
        <w:tabs>
          <w:tab w:val="num" w:pos="0"/>
        </w:tabs>
        <w:ind w:left="5832" w:hanging="360"/>
      </w:pPr>
    </w:lvl>
    <w:lvl w:ilvl="8">
      <w:start w:val="1"/>
      <w:numFmt w:val="lowerRoman"/>
      <w:lvlText w:val="%2.%3.%4.%5.%6.%7.%8.%9."/>
      <w:lvlJc w:val="right"/>
      <w:pPr>
        <w:tabs>
          <w:tab w:val="num" w:pos="0"/>
        </w:tabs>
        <w:ind w:left="6552" w:hanging="180"/>
      </w:pPr>
    </w:lvl>
  </w:abstractNum>
  <w:abstractNum w:abstractNumId="11" w15:restartNumberingAfterBreak="0">
    <w:nsid w:val="1375168F"/>
    <w:multiLevelType w:val="multilevel"/>
    <w:tmpl w:val="00000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14E019D2"/>
    <w:multiLevelType w:val="multilevel"/>
    <w:tmpl w:val="0000000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C856027"/>
    <w:multiLevelType w:val="hybridMultilevel"/>
    <w:tmpl w:val="1406923A"/>
    <w:lvl w:ilvl="0" w:tplc="BFC21B50">
      <w:start w:val="1"/>
      <w:numFmt w:val="lowerRoman"/>
      <w:lvlText w:val="(%1)"/>
      <w:lvlJc w:val="left"/>
      <w:pPr>
        <w:ind w:left="1152" w:hanging="720"/>
      </w:pPr>
      <w:rPr>
        <w:rFont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4" w15:restartNumberingAfterBreak="0">
    <w:nsid w:val="21C52E5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4FC114C"/>
    <w:multiLevelType w:val="multilevel"/>
    <w:tmpl w:val="5D64278C"/>
    <w:lvl w:ilvl="0">
      <w:start w:val="1"/>
      <w:numFmt w:val="decimal"/>
      <w:lvlText w:val="%1."/>
      <w:lvlJc w:val="left"/>
      <w:pPr>
        <w:tabs>
          <w:tab w:val="num" w:pos="1470"/>
        </w:tabs>
        <w:ind w:left="1470" w:hanging="390"/>
      </w:pPr>
      <w:rPr>
        <w:b w:val="0"/>
        <w:i w:val="0"/>
        <w:sz w:val="24"/>
        <w:szCs w:val="24"/>
      </w:rPr>
    </w:lvl>
    <w:lvl w:ilvl="1">
      <w:start w:val="1"/>
      <w:numFmt w:val="decimal"/>
      <w:lvlText w:val="%2)"/>
      <w:lvlJc w:val="left"/>
      <w:pPr>
        <w:tabs>
          <w:tab w:val="num" w:pos="1440"/>
        </w:tabs>
        <w:ind w:left="1440" w:hanging="360"/>
      </w:pPr>
      <w:rPr>
        <w:b w:val="0"/>
        <w:i w:val="0"/>
        <w:sz w:val="24"/>
        <w:szCs w:val="24"/>
      </w:rPr>
    </w:lvl>
    <w:lvl w:ilvl="2">
      <w:start w:val="1"/>
      <w:numFmt w:val="lowerRoman"/>
      <w:lvlText w:val="%2.%3."/>
      <w:lvlJc w:val="right"/>
      <w:pPr>
        <w:tabs>
          <w:tab w:val="num" w:pos="2160"/>
        </w:tabs>
        <w:ind w:left="2160" w:hanging="180"/>
      </w:pPr>
    </w:lvl>
    <w:lvl w:ilvl="3">
      <w:start w:val="1"/>
      <w:numFmt w:val="decimal"/>
      <w:lvlText w:val="%4."/>
      <w:lvlJc w:val="left"/>
      <w:pPr>
        <w:tabs>
          <w:tab w:val="num" w:pos="2910"/>
        </w:tabs>
        <w:ind w:left="2910" w:hanging="390"/>
      </w:pPr>
      <w:rPr>
        <w:rFonts w:ascii="Times New Roman" w:hAnsi="Times New Roman" w:cs="Times New Roman" w:hint="default"/>
        <w:b w:val="0"/>
        <w:i w:val="0"/>
        <w:sz w:val="24"/>
        <w:szCs w:val="24"/>
      </w:r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6" w15:restartNumberingAfterBreak="0">
    <w:nsid w:val="2711649F"/>
    <w:multiLevelType w:val="hybridMultilevel"/>
    <w:tmpl w:val="EA30F0D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7EA00EA"/>
    <w:multiLevelType w:val="hybridMultilevel"/>
    <w:tmpl w:val="87508BBE"/>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CA7300"/>
    <w:multiLevelType w:val="multilevel"/>
    <w:tmpl w:val="0000000E"/>
    <w:lvl w:ilvl="0">
      <w:start w:val="1"/>
      <w:numFmt w:val="decimal"/>
      <w:lvlText w:val="%1)"/>
      <w:lvlJc w:val="left"/>
      <w:pPr>
        <w:tabs>
          <w:tab w:val="num" w:pos="0"/>
        </w:tabs>
        <w:ind w:left="786" w:hanging="360"/>
      </w:pPr>
    </w:lvl>
    <w:lvl w:ilvl="1">
      <w:start w:val="1"/>
      <w:numFmt w:val="lowerLetter"/>
      <w:lvlText w:val="%2."/>
      <w:lvlJc w:val="left"/>
      <w:pPr>
        <w:tabs>
          <w:tab w:val="num" w:pos="0"/>
        </w:tabs>
        <w:ind w:left="1512" w:hanging="360"/>
      </w:pPr>
    </w:lvl>
    <w:lvl w:ilvl="2">
      <w:start w:val="1"/>
      <w:numFmt w:val="lowerRoman"/>
      <w:lvlText w:val="%2.%3."/>
      <w:lvlJc w:val="right"/>
      <w:pPr>
        <w:tabs>
          <w:tab w:val="num" w:pos="0"/>
        </w:tabs>
        <w:ind w:left="2232" w:hanging="180"/>
      </w:pPr>
    </w:lvl>
    <w:lvl w:ilvl="3">
      <w:start w:val="1"/>
      <w:numFmt w:val="decimal"/>
      <w:lvlText w:val="%2.%3.%4."/>
      <w:lvlJc w:val="left"/>
      <w:pPr>
        <w:tabs>
          <w:tab w:val="num" w:pos="0"/>
        </w:tabs>
        <w:ind w:left="2952" w:hanging="360"/>
      </w:pPr>
    </w:lvl>
    <w:lvl w:ilvl="4">
      <w:start w:val="1"/>
      <w:numFmt w:val="lowerLetter"/>
      <w:lvlText w:val="%2.%3.%4.%5."/>
      <w:lvlJc w:val="left"/>
      <w:pPr>
        <w:tabs>
          <w:tab w:val="num" w:pos="0"/>
        </w:tabs>
        <w:ind w:left="3672" w:hanging="360"/>
      </w:pPr>
    </w:lvl>
    <w:lvl w:ilvl="5">
      <w:start w:val="1"/>
      <w:numFmt w:val="lowerRoman"/>
      <w:lvlText w:val="%2.%3.%4.%5.%6."/>
      <w:lvlJc w:val="right"/>
      <w:pPr>
        <w:tabs>
          <w:tab w:val="num" w:pos="0"/>
        </w:tabs>
        <w:ind w:left="4392" w:hanging="180"/>
      </w:pPr>
    </w:lvl>
    <w:lvl w:ilvl="6">
      <w:start w:val="1"/>
      <w:numFmt w:val="decimal"/>
      <w:lvlText w:val="%2.%3.%4.%5.%6.%7."/>
      <w:lvlJc w:val="left"/>
      <w:pPr>
        <w:tabs>
          <w:tab w:val="num" w:pos="0"/>
        </w:tabs>
        <w:ind w:left="5112" w:hanging="360"/>
      </w:pPr>
    </w:lvl>
    <w:lvl w:ilvl="7">
      <w:start w:val="1"/>
      <w:numFmt w:val="lowerLetter"/>
      <w:lvlText w:val="%2.%3.%4.%5.%6.%7.%8."/>
      <w:lvlJc w:val="left"/>
      <w:pPr>
        <w:tabs>
          <w:tab w:val="num" w:pos="0"/>
        </w:tabs>
        <w:ind w:left="5832" w:hanging="360"/>
      </w:pPr>
    </w:lvl>
    <w:lvl w:ilvl="8">
      <w:start w:val="1"/>
      <w:numFmt w:val="lowerRoman"/>
      <w:lvlText w:val="%2.%3.%4.%5.%6.%7.%8.%9."/>
      <w:lvlJc w:val="right"/>
      <w:pPr>
        <w:tabs>
          <w:tab w:val="num" w:pos="0"/>
        </w:tabs>
        <w:ind w:left="6552" w:hanging="180"/>
      </w:pPr>
    </w:lvl>
  </w:abstractNum>
  <w:abstractNum w:abstractNumId="19" w15:restartNumberingAfterBreak="0">
    <w:nsid w:val="2A855B04"/>
    <w:multiLevelType w:val="multilevel"/>
    <w:tmpl w:val="5D64278C"/>
    <w:lvl w:ilvl="0">
      <w:start w:val="1"/>
      <w:numFmt w:val="decimal"/>
      <w:lvlText w:val="%1."/>
      <w:lvlJc w:val="left"/>
      <w:pPr>
        <w:tabs>
          <w:tab w:val="num" w:pos="1470"/>
        </w:tabs>
        <w:ind w:left="1470" w:hanging="390"/>
      </w:pPr>
      <w:rPr>
        <w:b w:val="0"/>
        <w:i w:val="0"/>
        <w:sz w:val="24"/>
        <w:szCs w:val="24"/>
      </w:rPr>
    </w:lvl>
    <w:lvl w:ilvl="1">
      <w:start w:val="1"/>
      <w:numFmt w:val="decimal"/>
      <w:lvlText w:val="%2)"/>
      <w:lvlJc w:val="left"/>
      <w:pPr>
        <w:tabs>
          <w:tab w:val="num" w:pos="1440"/>
        </w:tabs>
        <w:ind w:left="1440" w:hanging="360"/>
      </w:pPr>
      <w:rPr>
        <w:b w:val="0"/>
        <w:i w:val="0"/>
        <w:sz w:val="24"/>
        <w:szCs w:val="24"/>
      </w:rPr>
    </w:lvl>
    <w:lvl w:ilvl="2">
      <w:start w:val="1"/>
      <w:numFmt w:val="lowerRoman"/>
      <w:lvlText w:val="%2.%3."/>
      <w:lvlJc w:val="right"/>
      <w:pPr>
        <w:tabs>
          <w:tab w:val="num" w:pos="2160"/>
        </w:tabs>
        <w:ind w:left="2160" w:hanging="180"/>
      </w:pPr>
    </w:lvl>
    <w:lvl w:ilvl="3">
      <w:start w:val="1"/>
      <w:numFmt w:val="decimal"/>
      <w:lvlText w:val="%4."/>
      <w:lvlJc w:val="left"/>
      <w:pPr>
        <w:tabs>
          <w:tab w:val="num" w:pos="2910"/>
        </w:tabs>
        <w:ind w:left="2910" w:hanging="390"/>
      </w:pPr>
      <w:rPr>
        <w:rFonts w:ascii="Times New Roman" w:hAnsi="Times New Roman" w:cs="Times New Roman" w:hint="default"/>
        <w:b w:val="0"/>
        <w:i w:val="0"/>
        <w:sz w:val="24"/>
        <w:szCs w:val="24"/>
      </w:r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0" w15:restartNumberingAfterBreak="0">
    <w:nsid w:val="2BE3590F"/>
    <w:multiLevelType w:val="multilevel"/>
    <w:tmpl w:val="642EB78C"/>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1" w15:restartNumberingAfterBreak="0">
    <w:nsid w:val="2C784145"/>
    <w:multiLevelType w:val="multilevel"/>
    <w:tmpl w:val="0000000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2F2B5035"/>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3"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371F56CC"/>
    <w:multiLevelType w:val="multilevel"/>
    <w:tmpl w:val="0000000E"/>
    <w:lvl w:ilvl="0">
      <w:start w:val="1"/>
      <w:numFmt w:val="decimal"/>
      <w:lvlText w:val="%1)"/>
      <w:lvlJc w:val="left"/>
      <w:pPr>
        <w:tabs>
          <w:tab w:val="num" w:pos="0"/>
        </w:tabs>
        <w:ind w:left="786" w:hanging="360"/>
      </w:pPr>
    </w:lvl>
    <w:lvl w:ilvl="1">
      <w:start w:val="1"/>
      <w:numFmt w:val="lowerLetter"/>
      <w:lvlText w:val="%2."/>
      <w:lvlJc w:val="left"/>
      <w:pPr>
        <w:tabs>
          <w:tab w:val="num" w:pos="0"/>
        </w:tabs>
        <w:ind w:left="1512" w:hanging="360"/>
      </w:pPr>
    </w:lvl>
    <w:lvl w:ilvl="2">
      <w:start w:val="1"/>
      <w:numFmt w:val="lowerRoman"/>
      <w:lvlText w:val="%2.%3."/>
      <w:lvlJc w:val="right"/>
      <w:pPr>
        <w:tabs>
          <w:tab w:val="num" w:pos="0"/>
        </w:tabs>
        <w:ind w:left="2232" w:hanging="180"/>
      </w:pPr>
    </w:lvl>
    <w:lvl w:ilvl="3">
      <w:start w:val="1"/>
      <w:numFmt w:val="decimal"/>
      <w:lvlText w:val="%2.%3.%4."/>
      <w:lvlJc w:val="left"/>
      <w:pPr>
        <w:tabs>
          <w:tab w:val="num" w:pos="0"/>
        </w:tabs>
        <w:ind w:left="2952" w:hanging="360"/>
      </w:pPr>
    </w:lvl>
    <w:lvl w:ilvl="4">
      <w:start w:val="1"/>
      <w:numFmt w:val="lowerLetter"/>
      <w:lvlText w:val="%2.%3.%4.%5."/>
      <w:lvlJc w:val="left"/>
      <w:pPr>
        <w:tabs>
          <w:tab w:val="num" w:pos="0"/>
        </w:tabs>
        <w:ind w:left="3672" w:hanging="360"/>
      </w:pPr>
    </w:lvl>
    <w:lvl w:ilvl="5">
      <w:start w:val="1"/>
      <w:numFmt w:val="lowerRoman"/>
      <w:lvlText w:val="%2.%3.%4.%5.%6."/>
      <w:lvlJc w:val="right"/>
      <w:pPr>
        <w:tabs>
          <w:tab w:val="num" w:pos="0"/>
        </w:tabs>
        <w:ind w:left="4392" w:hanging="180"/>
      </w:pPr>
    </w:lvl>
    <w:lvl w:ilvl="6">
      <w:start w:val="1"/>
      <w:numFmt w:val="decimal"/>
      <w:lvlText w:val="%2.%3.%4.%5.%6.%7."/>
      <w:lvlJc w:val="left"/>
      <w:pPr>
        <w:tabs>
          <w:tab w:val="num" w:pos="0"/>
        </w:tabs>
        <w:ind w:left="5112" w:hanging="360"/>
      </w:pPr>
    </w:lvl>
    <w:lvl w:ilvl="7">
      <w:start w:val="1"/>
      <w:numFmt w:val="lowerLetter"/>
      <w:lvlText w:val="%2.%3.%4.%5.%6.%7.%8."/>
      <w:lvlJc w:val="left"/>
      <w:pPr>
        <w:tabs>
          <w:tab w:val="num" w:pos="0"/>
        </w:tabs>
        <w:ind w:left="5832" w:hanging="360"/>
      </w:pPr>
    </w:lvl>
    <w:lvl w:ilvl="8">
      <w:start w:val="1"/>
      <w:numFmt w:val="lowerRoman"/>
      <w:lvlText w:val="%2.%3.%4.%5.%6.%7.%8.%9."/>
      <w:lvlJc w:val="right"/>
      <w:pPr>
        <w:tabs>
          <w:tab w:val="num" w:pos="0"/>
        </w:tabs>
        <w:ind w:left="6552" w:hanging="180"/>
      </w:pPr>
    </w:lvl>
  </w:abstractNum>
  <w:abstractNum w:abstractNumId="25" w15:restartNumberingAfterBreak="0">
    <w:nsid w:val="3D675F70"/>
    <w:multiLevelType w:val="multilevel"/>
    <w:tmpl w:val="06A42E3A"/>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449E26D1"/>
    <w:multiLevelType w:val="multilevel"/>
    <w:tmpl w:val="CDDE66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15:restartNumberingAfterBreak="0">
    <w:nsid w:val="46CC3B0B"/>
    <w:multiLevelType w:val="hybridMultilevel"/>
    <w:tmpl w:val="AB1AB56A"/>
    <w:lvl w:ilvl="0" w:tplc="04150017">
      <w:start w:val="1"/>
      <w:numFmt w:val="lowerLetter"/>
      <w:lvlText w:val="%1)"/>
      <w:lvlJc w:val="left"/>
      <w:pPr>
        <w:ind w:left="1506" w:hanging="360"/>
      </w:p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start w:val="1"/>
      <w:numFmt w:val="decimal"/>
      <w:lvlText w:val="%4."/>
      <w:lvlJc w:val="left"/>
      <w:pPr>
        <w:ind w:left="3666" w:hanging="360"/>
      </w:pPr>
    </w:lvl>
    <w:lvl w:ilvl="4" w:tplc="04150019">
      <w:start w:val="1"/>
      <w:numFmt w:val="lowerLetter"/>
      <w:lvlText w:val="%5."/>
      <w:lvlJc w:val="left"/>
      <w:pPr>
        <w:ind w:left="4386" w:hanging="360"/>
      </w:pPr>
    </w:lvl>
    <w:lvl w:ilvl="5" w:tplc="0415001B">
      <w:start w:val="1"/>
      <w:numFmt w:val="lowerRoman"/>
      <w:lvlText w:val="%6."/>
      <w:lvlJc w:val="right"/>
      <w:pPr>
        <w:ind w:left="5106" w:hanging="180"/>
      </w:pPr>
    </w:lvl>
    <w:lvl w:ilvl="6" w:tplc="0415000F">
      <w:start w:val="1"/>
      <w:numFmt w:val="decimal"/>
      <w:lvlText w:val="%7."/>
      <w:lvlJc w:val="left"/>
      <w:pPr>
        <w:ind w:left="5826" w:hanging="360"/>
      </w:pPr>
    </w:lvl>
    <w:lvl w:ilvl="7" w:tplc="04150019">
      <w:start w:val="1"/>
      <w:numFmt w:val="lowerLetter"/>
      <w:lvlText w:val="%8."/>
      <w:lvlJc w:val="left"/>
      <w:pPr>
        <w:ind w:left="6546" w:hanging="360"/>
      </w:pPr>
    </w:lvl>
    <w:lvl w:ilvl="8" w:tplc="0415001B">
      <w:start w:val="1"/>
      <w:numFmt w:val="lowerRoman"/>
      <w:lvlText w:val="%9."/>
      <w:lvlJc w:val="right"/>
      <w:pPr>
        <w:ind w:left="7266" w:hanging="180"/>
      </w:pPr>
    </w:lvl>
  </w:abstractNum>
  <w:abstractNum w:abstractNumId="28" w15:restartNumberingAfterBreak="0">
    <w:nsid w:val="481D4F1C"/>
    <w:multiLevelType w:val="multilevel"/>
    <w:tmpl w:val="5074F98A"/>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5BBB6E0C"/>
    <w:multiLevelType w:val="hybridMultilevel"/>
    <w:tmpl w:val="17244688"/>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31" w15:restartNumberingAfterBreak="0">
    <w:nsid w:val="5E855FA5"/>
    <w:multiLevelType w:val="hybridMultilevel"/>
    <w:tmpl w:val="A802F482"/>
    <w:lvl w:ilvl="0" w:tplc="6106B538">
      <w:start w:val="1"/>
      <w:numFmt w:val="decimal"/>
      <w:lvlText w:val="%1)"/>
      <w:lvlJc w:val="left"/>
      <w:pPr>
        <w:ind w:left="792" w:hanging="360"/>
      </w:pPr>
      <w:rPr>
        <w:rFont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32" w15:restartNumberingAfterBreak="0">
    <w:nsid w:val="614A20CD"/>
    <w:multiLevelType w:val="multilevel"/>
    <w:tmpl w:val="0000000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2DA0248"/>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3AC10C6"/>
    <w:multiLevelType w:val="multilevel"/>
    <w:tmpl w:val="5074F98A"/>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4FC64E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6" w15:restartNumberingAfterBreak="0">
    <w:nsid w:val="69257111"/>
    <w:multiLevelType w:val="multilevel"/>
    <w:tmpl w:val="5D64278C"/>
    <w:lvl w:ilvl="0">
      <w:start w:val="1"/>
      <w:numFmt w:val="decimal"/>
      <w:lvlText w:val="%1."/>
      <w:lvlJc w:val="left"/>
      <w:pPr>
        <w:tabs>
          <w:tab w:val="num" w:pos="1470"/>
        </w:tabs>
        <w:ind w:left="1470" w:hanging="390"/>
      </w:pPr>
      <w:rPr>
        <w:b w:val="0"/>
        <w:i w:val="0"/>
        <w:sz w:val="24"/>
        <w:szCs w:val="24"/>
      </w:rPr>
    </w:lvl>
    <w:lvl w:ilvl="1">
      <w:start w:val="1"/>
      <w:numFmt w:val="decimal"/>
      <w:lvlText w:val="%2)"/>
      <w:lvlJc w:val="left"/>
      <w:pPr>
        <w:tabs>
          <w:tab w:val="num" w:pos="1440"/>
        </w:tabs>
        <w:ind w:left="1440" w:hanging="360"/>
      </w:pPr>
      <w:rPr>
        <w:b w:val="0"/>
        <w:i w:val="0"/>
        <w:sz w:val="24"/>
        <w:szCs w:val="24"/>
      </w:rPr>
    </w:lvl>
    <w:lvl w:ilvl="2">
      <w:start w:val="1"/>
      <w:numFmt w:val="lowerRoman"/>
      <w:lvlText w:val="%2.%3."/>
      <w:lvlJc w:val="right"/>
      <w:pPr>
        <w:tabs>
          <w:tab w:val="num" w:pos="2160"/>
        </w:tabs>
        <w:ind w:left="2160" w:hanging="180"/>
      </w:pPr>
    </w:lvl>
    <w:lvl w:ilvl="3">
      <w:start w:val="1"/>
      <w:numFmt w:val="decimal"/>
      <w:lvlText w:val="%4."/>
      <w:lvlJc w:val="left"/>
      <w:pPr>
        <w:tabs>
          <w:tab w:val="num" w:pos="2910"/>
        </w:tabs>
        <w:ind w:left="2910" w:hanging="390"/>
      </w:pPr>
      <w:rPr>
        <w:rFonts w:ascii="Times New Roman" w:hAnsi="Times New Roman" w:cs="Times New Roman" w:hint="default"/>
        <w:b w:val="0"/>
        <w:i w:val="0"/>
        <w:sz w:val="24"/>
        <w:szCs w:val="24"/>
      </w:r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7" w15:restartNumberingAfterBreak="0">
    <w:nsid w:val="6DDA104F"/>
    <w:multiLevelType w:val="multilevel"/>
    <w:tmpl w:val="0000000E"/>
    <w:lvl w:ilvl="0">
      <w:start w:val="1"/>
      <w:numFmt w:val="decimal"/>
      <w:lvlText w:val="%1)"/>
      <w:lvlJc w:val="left"/>
      <w:pPr>
        <w:tabs>
          <w:tab w:val="num" w:pos="0"/>
        </w:tabs>
        <w:ind w:left="786" w:hanging="360"/>
      </w:pPr>
    </w:lvl>
    <w:lvl w:ilvl="1">
      <w:start w:val="1"/>
      <w:numFmt w:val="lowerLetter"/>
      <w:lvlText w:val="%2."/>
      <w:lvlJc w:val="left"/>
      <w:pPr>
        <w:tabs>
          <w:tab w:val="num" w:pos="0"/>
        </w:tabs>
        <w:ind w:left="1512" w:hanging="360"/>
      </w:pPr>
    </w:lvl>
    <w:lvl w:ilvl="2">
      <w:start w:val="1"/>
      <w:numFmt w:val="lowerRoman"/>
      <w:lvlText w:val="%2.%3."/>
      <w:lvlJc w:val="right"/>
      <w:pPr>
        <w:tabs>
          <w:tab w:val="num" w:pos="0"/>
        </w:tabs>
        <w:ind w:left="2232" w:hanging="180"/>
      </w:pPr>
    </w:lvl>
    <w:lvl w:ilvl="3">
      <w:start w:val="1"/>
      <w:numFmt w:val="decimal"/>
      <w:lvlText w:val="%2.%3.%4."/>
      <w:lvlJc w:val="left"/>
      <w:pPr>
        <w:tabs>
          <w:tab w:val="num" w:pos="0"/>
        </w:tabs>
        <w:ind w:left="2952" w:hanging="360"/>
      </w:pPr>
    </w:lvl>
    <w:lvl w:ilvl="4">
      <w:start w:val="1"/>
      <w:numFmt w:val="lowerLetter"/>
      <w:lvlText w:val="%2.%3.%4.%5."/>
      <w:lvlJc w:val="left"/>
      <w:pPr>
        <w:tabs>
          <w:tab w:val="num" w:pos="0"/>
        </w:tabs>
        <w:ind w:left="3672" w:hanging="360"/>
      </w:pPr>
    </w:lvl>
    <w:lvl w:ilvl="5">
      <w:start w:val="1"/>
      <w:numFmt w:val="lowerRoman"/>
      <w:lvlText w:val="%2.%3.%4.%5.%6."/>
      <w:lvlJc w:val="right"/>
      <w:pPr>
        <w:tabs>
          <w:tab w:val="num" w:pos="0"/>
        </w:tabs>
        <w:ind w:left="4392" w:hanging="180"/>
      </w:pPr>
    </w:lvl>
    <w:lvl w:ilvl="6">
      <w:start w:val="1"/>
      <w:numFmt w:val="decimal"/>
      <w:lvlText w:val="%2.%3.%4.%5.%6.%7."/>
      <w:lvlJc w:val="left"/>
      <w:pPr>
        <w:tabs>
          <w:tab w:val="num" w:pos="0"/>
        </w:tabs>
        <w:ind w:left="5112" w:hanging="360"/>
      </w:pPr>
    </w:lvl>
    <w:lvl w:ilvl="7">
      <w:start w:val="1"/>
      <w:numFmt w:val="lowerLetter"/>
      <w:lvlText w:val="%2.%3.%4.%5.%6.%7.%8."/>
      <w:lvlJc w:val="left"/>
      <w:pPr>
        <w:tabs>
          <w:tab w:val="num" w:pos="0"/>
        </w:tabs>
        <w:ind w:left="5832" w:hanging="360"/>
      </w:pPr>
    </w:lvl>
    <w:lvl w:ilvl="8">
      <w:start w:val="1"/>
      <w:numFmt w:val="lowerRoman"/>
      <w:lvlText w:val="%2.%3.%4.%5.%6.%7.%8.%9."/>
      <w:lvlJc w:val="right"/>
      <w:pPr>
        <w:tabs>
          <w:tab w:val="num" w:pos="0"/>
        </w:tabs>
        <w:ind w:left="6552" w:hanging="180"/>
      </w:pPr>
    </w:lvl>
  </w:abstractNum>
  <w:abstractNum w:abstractNumId="38" w15:restartNumberingAfterBreak="0">
    <w:nsid w:val="754247C5"/>
    <w:multiLevelType w:val="hybridMultilevel"/>
    <w:tmpl w:val="27986F50"/>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39" w15:restartNumberingAfterBreak="0">
    <w:nsid w:val="79A21587"/>
    <w:multiLevelType w:val="hybridMultilevel"/>
    <w:tmpl w:val="39FE3982"/>
    <w:lvl w:ilvl="0" w:tplc="0415000F">
      <w:start w:val="1"/>
      <w:numFmt w:val="decimal"/>
      <w:lvlText w:val="%1."/>
      <w:lvlJc w:val="left"/>
      <w:pPr>
        <w:ind w:left="720" w:hanging="360"/>
      </w:pPr>
    </w:lvl>
    <w:lvl w:ilvl="1" w:tplc="ADB6B846">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92860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25606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818909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16942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39905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77156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43460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4420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6043267">
    <w:abstractNumId w:val="5"/>
  </w:num>
  <w:num w:numId="10" w16cid:durableId="15367717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8539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9597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67972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9913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1285983">
    <w:abstractNumId w:val="7"/>
    <w:lvlOverride w:ilvl="0">
      <w:startOverride w:val="1"/>
    </w:lvlOverride>
  </w:num>
  <w:num w:numId="16" w16cid:durableId="5603362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4811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04966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09090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60573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62643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2330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63409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0813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84208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21188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9116548">
    <w:abstractNumId w:val="16"/>
  </w:num>
  <w:num w:numId="28" w16cid:durableId="1831871396">
    <w:abstractNumId w:val="24"/>
  </w:num>
  <w:num w:numId="29" w16cid:durableId="1691646082">
    <w:abstractNumId w:val="17"/>
  </w:num>
  <w:num w:numId="30" w16cid:durableId="737098813">
    <w:abstractNumId w:val="22"/>
  </w:num>
  <w:num w:numId="31" w16cid:durableId="727846469">
    <w:abstractNumId w:val="23"/>
  </w:num>
  <w:num w:numId="32" w16cid:durableId="1380126900">
    <w:abstractNumId w:val="33"/>
  </w:num>
  <w:num w:numId="33" w16cid:durableId="355822">
    <w:abstractNumId w:val="14"/>
  </w:num>
  <w:num w:numId="34" w16cid:durableId="1488202408">
    <w:abstractNumId w:val="35"/>
  </w:num>
  <w:num w:numId="35" w16cid:durableId="229468027">
    <w:abstractNumId w:val="36"/>
  </w:num>
  <w:num w:numId="36" w16cid:durableId="697510727">
    <w:abstractNumId w:val="27"/>
  </w:num>
  <w:num w:numId="37" w16cid:durableId="763041063">
    <w:abstractNumId w:val="19"/>
  </w:num>
  <w:num w:numId="38" w16cid:durableId="863636864">
    <w:abstractNumId w:val="15"/>
  </w:num>
  <w:num w:numId="39" w16cid:durableId="330984712">
    <w:abstractNumId w:val="31"/>
  </w:num>
  <w:num w:numId="40" w16cid:durableId="729891370">
    <w:abstractNumId w:val="29"/>
  </w:num>
  <w:num w:numId="41" w16cid:durableId="14681583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E2"/>
    <w:rsid w:val="00003FAE"/>
    <w:rsid w:val="0003776D"/>
    <w:rsid w:val="00083333"/>
    <w:rsid w:val="001123D8"/>
    <w:rsid w:val="001932ED"/>
    <w:rsid w:val="001A168C"/>
    <w:rsid w:val="001C428A"/>
    <w:rsid w:val="001D1317"/>
    <w:rsid w:val="001D2C4C"/>
    <w:rsid w:val="00281BFC"/>
    <w:rsid w:val="002B36E4"/>
    <w:rsid w:val="002E48E0"/>
    <w:rsid w:val="002F12F3"/>
    <w:rsid w:val="003039B0"/>
    <w:rsid w:val="00313DD9"/>
    <w:rsid w:val="00330FC2"/>
    <w:rsid w:val="00343FEE"/>
    <w:rsid w:val="00347CA0"/>
    <w:rsid w:val="00377AC5"/>
    <w:rsid w:val="00387C52"/>
    <w:rsid w:val="003A40CC"/>
    <w:rsid w:val="003B64EB"/>
    <w:rsid w:val="00464A82"/>
    <w:rsid w:val="0047628F"/>
    <w:rsid w:val="00477A05"/>
    <w:rsid w:val="004B40DD"/>
    <w:rsid w:val="004B6262"/>
    <w:rsid w:val="004C08C3"/>
    <w:rsid w:val="004D22C2"/>
    <w:rsid w:val="00524564"/>
    <w:rsid w:val="00526777"/>
    <w:rsid w:val="00545657"/>
    <w:rsid w:val="00583DE2"/>
    <w:rsid w:val="005A1782"/>
    <w:rsid w:val="005A3117"/>
    <w:rsid w:val="005B2810"/>
    <w:rsid w:val="0063508A"/>
    <w:rsid w:val="00652812"/>
    <w:rsid w:val="00685506"/>
    <w:rsid w:val="006A27B5"/>
    <w:rsid w:val="006E2C80"/>
    <w:rsid w:val="006E2EC9"/>
    <w:rsid w:val="0070060A"/>
    <w:rsid w:val="00777993"/>
    <w:rsid w:val="00790DC9"/>
    <w:rsid w:val="007A0281"/>
    <w:rsid w:val="007A3527"/>
    <w:rsid w:val="007E3633"/>
    <w:rsid w:val="00811DA2"/>
    <w:rsid w:val="00823576"/>
    <w:rsid w:val="0082780B"/>
    <w:rsid w:val="00870E8F"/>
    <w:rsid w:val="00874A2B"/>
    <w:rsid w:val="00895049"/>
    <w:rsid w:val="008C03B2"/>
    <w:rsid w:val="008C62B4"/>
    <w:rsid w:val="009543A7"/>
    <w:rsid w:val="009A2156"/>
    <w:rsid w:val="009D02C3"/>
    <w:rsid w:val="009E04AF"/>
    <w:rsid w:val="009E0A9E"/>
    <w:rsid w:val="009F7747"/>
    <w:rsid w:val="00A32CB3"/>
    <w:rsid w:val="00A36280"/>
    <w:rsid w:val="00A43BAC"/>
    <w:rsid w:val="00A7229A"/>
    <w:rsid w:val="00A85952"/>
    <w:rsid w:val="00A90AF1"/>
    <w:rsid w:val="00A91694"/>
    <w:rsid w:val="00AE0953"/>
    <w:rsid w:val="00AE6D3C"/>
    <w:rsid w:val="00B15038"/>
    <w:rsid w:val="00B26908"/>
    <w:rsid w:val="00B535A4"/>
    <w:rsid w:val="00B53B63"/>
    <w:rsid w:val="00BB2882"/>
    <w:rsid w:val="00BB6098"/>
    <w:rsid w:val="00BC399F"/>
    <w:rsid w:val="00BE0695"/>
    <w:rsid w:val="00C00DDB"/>
    <w:rsid w:val="00C01B6E"/>
    <w:rsid w:val="00C213DF"/>
    <w:rsid w:val="00C827CC"/>
    <w:rsid w:val="00C94772"/>
    <w:rsid w:val="00D147FB"/>
    <w:rsid w:val="00D50CE9"/>
    <w:rsid w:val="00DA00AB"/>
    <w:rsid w:val="00DF6D05"/>
    <w:rsid w:val="00E01E4C"/>
    <w:rsid w:val="00E45C76"/>
    <w:rsid w:val="00EA0928"/>
    <w:rsid w:val="00EE1DD8"/>
    <w:rsid w:val="00F27181"/>
    <w:rsid w:val="00F64D7B"/>
    <w:rsid w:val="00F71483"/>
    <w:rsid w:val="00F8540C"/>
    <w:rsid w:val="00FC1146"/>
    <w:rsid w:val="00FF0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2E175"/>
  <w15:chartTrackingRefBased/>
  <w15:docId w15:val="{07156BE7-3031-465A-AB55-58988AC1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A1782"/>
    <w:rPr>
      <w:color w:val="0563C1" w:themeColor="hyperlink"/>
      <w:u w:val="single"/>
    </w:rPr>
  </w:style>
  <w:style w:type="character" w:styleId="Nierozpoznanawzmianka">
    <w:name w:val="Unresolved Mention"/>
    <w:basedOn w:val="Domylnaczcionkaakapitu"/>
    <w:uiPriority w:val="99"/>
    <w:semiHidden/>
    <w:unhideWhenUsed/>
    <w:rsid w:val="005A1782"/>
    <w:rPr>
      <w:color w:val="605E5C"/>
      <w:shd w:val="clear" w:color="auto" w:fill="E1DFDD"/>
    </w:rPr>
  </w:style>
  <w:style w:type="paragraph" w:styleId="Akapitzlist">
    <w:name w:val="List Paragraph"/>
    <w:basedOn w:val="Normalny"/>
    <w:uiPriority w:val="34"/>
    <w:qFormat/>
    <w:rsid w:val="005A1782"/>
    <w:pPr>
      <w:ind w:left="720"/>
      <w:contextualSpacing/>
    </w:pPr>
  </w:style>
  <w:style w:type="character" w:styleId="Odwoaniedokomentarza">
    <w:name w:val="annotation reference"/>
    <w:basedOn w:val="Domylnaczcionkaakapitu"/>
    <w:uiPriority w:val="99"/>
    <w:semiHidden/>
    <w:unhideWhenUsed/>
    <w:rsid w:val="00AE6D3C"/>
    <w:rPr>
      <w:sz w:val="16"/>
      <w:szCs w:val="16"/>
    </w:rPr>
  </w:style>
  <w:style w:type="paragraph" w:styleId="Tekstkomentarza">
    <w:name w:val="annotation text"/>
    <w:basedOn w:val="Normalny"/>
    <w:link w:val="TekstkomentarzaZnak"/>
    <w:uiPriority w:val="99"/>
    <w:semiHidden/>
    <w:unhideWhenUsed/>
    <w:rsid w:val="00AE6D3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E6D3C"/>
    <w:rPr>
      <w:sz w:val="20"/>
      <w:szCs w:val="20"/>
    </w:rPr>
  </w:style>
  <w:style w:type="paragraph" w:styleId="Tematkomentarza">
    <w:name w:val="annotation subject"/>
    <w:basedOn w:val="Tekstkomentarza"/>
    <w:next w:val="Tekstkomentarza"/>
    <w:link w:val="TematkomentarzaZnak"/>
    <w:uiPriority w:val="99"/>
    <w:semiHidden/>
    <w:unhideWhenUsed/>
    <w:rsid w:val="00AE6D3C"/>
    <w:rPr>
      <w:b/>
      <w:bCs/>
    </w:rPr>
  </w:style>
  <w:style w:type="character" w:customStyle="1" w:styleId="TematkomentarzaZnak">
    <w:name w:val="Temat komentarza Znak"/>
    <w:basedOn w:val="TekstkomentarzaZnak"/>
    <w:link w:val="Tematkomentarza"/>
    <w:uiPriority w:val="99"/>
    <w:semiHidden/>
    <w:rsid w:val="00AE6D3C"/>
    <w:rPr>
      <w:b/>
      <w:bCs/>
      <w:sz w:val="20"/>
      <w:szCs w:val="20"/>
    </w:rPr>
  </w:style>
  <w:style w:type="paragraph" w:customStyle="1" w:styleId="Akapitzlist1">
    <w:name w:val="Akapit z listą1"/>
    <w:aliases w:val="Preambuła"/>
    <w:basedOn w:val="Normalny"/>
    <w:link w:val="ListParagraphChar"/>
    <w:rsid w:val="00EE1DD8"/>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EE1DD8"/>
    <w:rPr>
      <w:rFonts w:ascii="Times New Roman" w:eastAsia="Times New Roman" w:hAnsi="Times New Roman" w:cs="Times New Roman"/>
      <w:sz w:val="24"/>
      <w:szCs w:val="24"/>
      <w:lang w:eastAsia="pl-PL"/>
    </w:rPr>
  </w:style>
  <w:style w:type="paragraph" w:styleId="Poprawka">
    <w:name w:val="Revision"/>
    <w:hidden/>
    <w:uiPriority w:val="99"/>
    <w:semiHidden/>
    <w:rsid w:val="00874A2B"/>
    <w:pPr>
      <w:spacing w:after="0" w:line="240" w:lineRule="auto"/>
    </w:pPr>
  </w:style>
  <w:style w:type="paragraph" w:styleId="Nagwek">
    <w:name w:val="header"/>
    <w:basedOn w:val="Normalny"/>
    <w:link w:val="NagwekZnak"/>
    <w:uiPriority w:val="99"/>
    <w:unhideWhenUsed/>
    <w:rsid w:val="00874A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4A2B"/>
  </w:style>
  <w:style w:type="paragraph" w:styleId="Stopka">
    <w:name w:val="footer"/>
    <w:basedOn w:val="Normalny"/>
    <w:link w:val="StopkaZnak"/>
    <w:uiPriority w:val="99"/>
    <w:unhideWhenUsed/>
    <w:rsid w:val="00874A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4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52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rmandeathcampsnotpolish.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mocofiarom.ms.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faktury.dirs@ms.gov.pl" TargetMode="External"/><Relationship Id="rId4" Type="http://schemas.openxmlformats.org/officeDocument/2006/relationships/webSettings" Target="webSettings.xml"/><Relationship Id="rId9" Type="http://schemas.openxmlformats.org/officeDocument/2006/relationships/hyperlink" Target="http://www.owasp.or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5129</Words>
  <Characters>30779</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Kosieradzka Barbara  (DIRS)</dc:creator>
  <cp:keywords/>
  <dc:description/>
  <cp:lastModifiedBy>Kondratowicz Aneta  (DIRS)</cp:lastModifiedBy>
  <cp:revision>4</cp:revision>
  <cp:lastPrinted>2021-11-30T12:16:00Z</cp:lastPrinted>
  <dcterms:created xsi:type="dcterms:W3CDTF">2022-07-15T10:27:00Z</dcterms:created>
  <dcterms:modified xsi:type="dcterms:W3CDTF">2022-07-15T10:42:00Z</dcterms:modified>
</cp:coreProperties>
</file>