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5350D00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5E5E23">
        <w:rPr>
          <w:rFonts w:ascii="Arial" w:hAnsi="Arial" w:cs="Arial"/>
          <w:bCs/>
          <w:sz w:val="24"/>
          <w:szCs w:val="24"/>
        </w:rPr>
        <w:t>19</w:t>
      </w:r>
      <w:r w:rsidR="00626972" w:rsidRPr="00626972">
        <w:rPr>
          <w:rFonts w:ascii="Arial" w:hAnsi="Arial" w:cs="Arial"/>
          <w:bCs/>
          <w:sz w:val="24"/>
          <w:szCs w:val="24"/>
        </w:rPr>
        <w:t xml:space="preserve"> </w:t>
      </w:r>
      <w:r w:rsidR="005E5E23">
        <w:rPr>
          <w:rFonts w:ascii="Arial" w:hAnsi="Arial" w:cs="Arial"/>
          <w:bCs/>
          <w:sz w:val="24"/>
          <w:szCs w:val="24"/>
        </w:rPr>
        <w:t>stycznia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B91DC0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1B39CDD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5E5E23">
        <w:rPr>
          <w:rFonts w:ascii="Arial" w:hAnsi="Arial" w:cs="Arial"/>
          <w:sz w:val="24"/>
          <w:szCs w:val="24"/>
        </w:rPr>
        <w:t>30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5E5E23">
        <w:rPr>
          <w:rFonts w:ascii="Arial" w:hAnsi="Arial" w:cs="Arial"/>
          <w:sz w:val="24"/>
          <w:szCs w:val="24"/>
        </w:rPr>
        <w:t>21</w:t>
      </w:r>
    </w:p>
    <w:p w14:paraId="53202932" w14:textId="002BF743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5E5E23">
        <w:rPr>
          <w:rFonts w:ascii="Arial" w:hAnsi="Arial" w:cs="Arial"/>
          <w:sz w:val="24"/>
          <w:szCs w:val="24"/>
        </w:rPr>
        <w:t>28.2021</w:t>
      </w:r>
    </w:p>
    <w:p w14:paraId="336EEF54" w14:textId="1506C8D2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5E5E23">
        <w:rPr>
          <w:rFonts w:ascii="Arial" w:hAnsi="Arial" w:cs="Arial"/>
          <w:sz w:val="24"/>
          <w:szCs w:val="24"/>
        </w:rPr>
        <w:t>2861601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626972" w:rsidRDefault="00257ED8" w:rsidP="00626972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626972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4D15AC47" w14:textId="0109A062" w:rsidR="005E5E23" w:rsidRPr="005E5E23" w:rsidRDefault="005E5E23" w:rsidP="005E5E2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5E23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5E5E23">
        <w:rPr>
          <w:rFonts w:ascii="Arial" w:hAnsi="Arial" w:cs="Arial"/>
          <w:i/>
          <w:sz w:val="24"/>
          <w:szCs w:val="24"/>
        </w:rPr>
        <w:t xml:space="preserve">ustawy z dnia </w:t>
      </w:r>
      <w:r w:rsidRPr="005E5E23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5E5E23">
        <w:rPr>
          <w:rFonts w:ascii="Arial" w:hAnsi="Arial" w:cs="Arial"/>
          <w:iCs/>
          <w:sz w:val="24"/>
          <w:szCs w:val="24"/>
        </w:rPr>
        <w:t>(Dz. U. z 2021 r. poz. 735, 1491</w:t>
      </w:r>
      <w:r w:rsidR="009B7CA2">
        <w:rPr>
          <w:rFonts w:ascii="Arial" w:hAnsi="Arial" w:cs="Arial"/>
          <w:iCs/>
          <w:sz w:val="24"/>
          <w:szCs w:val="24"/>
        </w:rPr>
        <w:t xml:space="preserve"> oraz</w:t>
      </w:r>
      <w:r w:rsidRPr="005E5E23">
        <w:rPr>
          <w:rFonts w:ascii="Arial" w:hAnsi="Arial" w:cs="Arial"/>
          <w:iCs/>
          <w:sz w:val="24"/>
          <w:szCs w:val="24"/>
        </w:rPr>
        <w:t xml:space="preserve"> 2052)</w:t>
      </w:r>
      <w:r w:rsidRPr="005E5E23">
        <w:rPr>
          <w:rFonts w:ascii="Arial" w:hAnsi="Arial" w:cs="Arial"/>
          <w:sz w:val="24"/>
          <w:szCs w:val="24"/>
        </w:rPr>
        <w:t xml:space="preserve"> w związku z art. 38 ust. 1</w:t>
      </w:r>
      <w:r w:rsidRPr="005E5E23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5E5E23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5E5E23">
        <w:rPr>
          <w:rFonts w:ascii="Arial" w:hAnsi="Arial" w:cs="Arial"/>
          <w:sz w:val="24"/>
          <w:szCs w:val="24"/>
        </w:rPr>
        <w:t>wyznaczam nowy termin załatwienia sprawy, w przedmiocie decyzji Prezydenta m.st. Warszawy z dnia 10 sierpnia 2009 roku, nr 353/GK/DW/2009, dotyczącej nieruchomości położonej w Warszawie przy ul. Frascati na dzień 24 marca 2022 r. z uwagi na szczególnie skomplikowany stan sprawy, obszerny materiał dowodowy oraz konieczność zapewnienia stronom czynnego udziału w postępowaniu.</w:t>
      </w:r>
    </w:p>
    <w:p w14:paraId="50247DE7" w14:textId="4147636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77D801E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postępowanie 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257ED8" w:rsidRPr="00626972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80F9" w14:textId="77777777" w:rsidR="00D15B2F" w:rsidRDefault="00D15B2F" w:rsidP="00257ED8">
      <w:pPr>
        <w:spacing w:after="0" w:line="240" w:lineRule="auto"/>
      </w:pPr>
      <w:r>
        <w:separator/>
      </w:r>
    </w:p>
  </w:endnote>
  <w:endnote w:type="continuationSeparator" w:id="0">
    <w:p w14:paraId="3B35739B" w14:textId="77777777" w:rsidR="00D15B2F" w:rsidRDefault="00D15B2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8D01" w14:textId="77777777" w:rsidR="00D15B2F" w:rsidRDefault="00D15B2F" w:rsidP="00257ED8">
      <w:pPr>
        <w:spacing w:after="0" w:line="240" w:lineRule="auto"/>
      </w:pPr>
      <w:r>
        <w:separator/>
      </w:r>
    </w:p>
  </w:footnote>
  <w:footnote w:type="continuationSeparator" w:id="0">
    <w:p w14:paraId="185D0E42" w14:textId="77777777" w:rsidR="00D15B2F" w:rsidRDefault="00D15B2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D5A29"/>
    <w:rsid w:val="004E604E"/>
    <w:rsid w:val="00542983"/>
    <w:rsid w:val="005E5E23"/>
    <w:rsid w:val="005F6374"/>
    <w:rsid w:val="00626972"/>
    <w:rsid w:val="006803F5"/>
    <w:rsid w:val="006C4AF8"/>
    <w:rsid w:val="007812D1"/>
    <w:rsid w:val="007B2105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9B7CA2"/>
    <w:rsid w:val="00A4480F"/>
    <w:rsid w:val="00A5629B"/>
    <w:rsid w:val="00A64AB6"/>
    <w:rsid w:val="00AA33B8"/>
    <w:rsid w:val="00AB1F7B"/>
    <w:rsid w:val="00B15553"/>
    <w:rsid w:val="00B231A9"/>
    <w:rsid w:val="00B85B6E"/>
    <w:rsid w:val="00B91DC0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5B2F"/>
    <w:rsid w:val="00D17CFB"/>
    <w:rsid w:val="00D37F92"/>
    <w:rsid w:val="00D72583"/>
    <w:rsid w:val="00D72C8B"/>
    <w:rsid w:val="00DE46E8"/>
    <w:rsid w:val="00E07DEB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22.17  - zawiadomienie o nowym terminie załatwienia sprawy - 28.12.2021 r. - wersja cyfrowa [BIP 26.10.2021]</vt:lpstr>
    </vt:vector>
  </TitlesOfParts>
  <Company>MS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8</cp:revision>
  <cp:lastPrinted>2022-01-19T12:21:00Z</cp:lastPrinted>
  <dcterms:created xsi:type="dcterms:W3CDTF">2021-10-26T11:43:00Z</dcterms:created>
  <dcterms:modified xsi:type="dcterms:W3CDTF">2022-01-19T12:22:00Z</dcterms:modified>
</cp:coreProperties>
</file>