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2268E9A2" w14:textId="6446DD2E" w:rsidR="00F36433" w:rsidRPr="009D1015" w:rsidRDefault="00184722" w:rsidP="00184722">
      <w:pPr>
        <w:spacing w:after="0"/>
      </w:pPr>
      <w:r w:rsidRPr="009D1015">
        <w:t>----------------------------------------</w:t>
      </w:r>
    </w:p>
    <w:p w14:paraId="47160803" w14:textId="3C0B2B8B" w:rsidR="00F36433" w:rsidRPr="002B1A6A" w:rsidRDefault="002B1A6A" w:rsidP="00F36433">
      <w:pPr>
        <w:rPr>
          <w:sz w:val="16"/>
          <w:szCs w:val="16"/>
        </w:rPr>
      </w:pPr>
      <w:r w:rsidRPr="002B1A6A">
        <w:rPr>
          <w:sz w:val="16"/>
          <w:szCs w:val="16"/>
        </w:rPr>
        <w:t>(nadawca petycji)</w:t>
      </w:r>
    </w:p>
    <w:p w14:paraId="3D7E23EA" w14:textId="5AF8A8F6" w:rsidR="002079EC" w:rsidRPr="009D1015" w:rsidRDefault="002B1A6A" w:rsidP="00413FF8">
      <w:r>
        <w:t>Szanowni Państwo:</w:t>
      </w:r>
      <w:r>
        <w:br/>
        <w:t>Ministerstwo Zdrowia</w:t>
      </w:r>
      <w:r>
        <w:br/>
        <w:t>(odbiorca/y petycji)</w:t>
      </w:r>
      <w:r>
        <w:br/>
      </w:r>
      <w:r>
        <w:br/>
        <w:t xml:space="preserve">Inicjatywa Obywatelska w trybie „E-Petycji” w interesie publicznym o sygnaturze własnej </w:t>
      </w:r>
      <w:r w:rsidR="0009365A">
        <w:t>---------------</w:t>
      </w:r>
      <w:r>
        <w:t xml:space="preserve"> – petycja złożona przy pomocy środka pomocy elektronicznej „poczty elektronicznej” celem wykorzystania treści w przyszłości lub teraźniejszości.</w:t>
      </w:r>
      <w:r>
        <w:br/>
      </w:r>
      <w:r>
        <w:br/>
        <w:t>Dzień dobry, ja niżej podpisana ----------------------------------------------------------------------------------------------------------------------------------------------------------------------------------------------------------------------------------będąca dalej stroną inicjującą postępowanie w trybie Ustawy o petycjach z dnia 11 lipca 2014 roku (tj. Dz. U. 2018 poz. 870) w związku z art. 54 w związku z art. 63 w związku Konstytucji z dnia 2 kwietnia 1997 roku (Dz. U. 1997 nr 78 poz. 483) zwana dalej jako wnoszącą petycję, przekładam petycję w której postuluje i domagam się zgodnie z ustawą o petycjach z dnia 11 lipca 2014 roku (tj. Dz. U. 2018 poz. 870) w związku z art.54 w związku z art. 63 w związku Konstytucji z dnia 2 kwietnia 1997roku (Dz. U. 1997 nr 78 poz. 483) według treści żądania poprzez wprowadzenie :</w:t>
      </w:r>
      <w:r>
        <w:br/>
      </w:r>
      <w:r>
        <w:br/>
        <w:t>§1 – ewentualnej obserwacji pacjenta na podstawie skali Barthel, skali segregacji medycznej na podstawie skali NEWS i podstawowych parametrów życiowych, skali segregacji medycznej na podstawie problemów zdrowotnych i kodów pilności</w:t>
      </w:r>
      <w:r>
        <w:br/>
      </w:r>
      <w:r>
        <w:br/>
        <w:t xml:space="preserve">§2 – wprowadzenie procedury iż przed każdą wizytą w poradni kardiologicznej, zabiegu kardiologicznego w szczególności, zabiegu operacyjnego pacjent ma wykonane EKG lewostronne V1-V6 (standardowe) z EKG prawostronnym (V1R-V6R) oraz znad ściany tylnej lewej i prawej komory (V7-V9 / V10 / V11) oraz (V7-V9R / V10R / V11R) oraz w szczególności pacjentów leczonych : </w:t>
      </w:r>
      <w:r>
        <w:br/>
        <w:t>a) Izbie przyjęć</w:t>
      </w:r>
      <w:r>
        <w:br/>
        <w:t>b) Zespole Ratownictwa Medycznego</w:t>
      </w:r>
      <w:r>
        <w:br/>
        <w:t xml:space="preserve">c) Szpitalnym Oddziale Ratunkowym </w:t>
      </w:r>
      <w:r>
        <w:br/>
        <w:t xml:space="preserve">d) Oddziale kardiologii i chorób wewnętrznych </w:t>
      </w:r>
      <w:r>
        <w:br/>
        <w:t xml:space="preserve">e) Oddziale bariatrycznym </w:t>
      </w:r>
      <w:r>
        <w:br/>
        <w:t xml:space="preserve">f) Oddziale neurologicznym </w:t>
      </w:r>
      <w:r>
        <w:br/>
        <w:t>g) Oddziale Intensywnej Opieki Medycznej, Anestezjologii i Intensywnej Terapii</w:t>
      </w:r>
      <w:r>
        <w:br/>
        <w:t>h) Oddziale resuscytacyjnym / reanimacyjnym tzw sali R - sali intensywnego nadzoru / dozoru medycznego, kardiologicznego, neurologicznego, W szczególności - SOR czerwony, SOR pomarańczowy, SOR żółty</w:t>
      </w:r>
      <w:r>
        <w:br/>
      </w:r>
      <w:r>
        <w:br/>
        <w:t>Źródło oparcia opracowania dokumentacji :</w:t>
      </w:r>
      <w:r>
        <w:br/>
      </w:r>
      <w:r>
        <w:br/>
      </w:r>
      <w:hyperlink r:id="rId6" w:history="1">
        <w:r>
          <w:rPr>
            <w:rStyle w:val="Hipercze"/>
          </w:rPr>
          <w:t>http://udsk.pl/wp-content/uploads/2016/02/Og%C3%B3lne-zasady-systemu-triage-w-SOR-UDSK-w-Bia%C5%82ymstoku-.pdf</w:t>
        </w:r>
      </w:hyperlink>
      <w:r>
        <w:br/>
      </w:r>
      <w:r>
        <w:br/>
      </w:r>
      <w:hyperlink r:id="rId7" w:history="1">
        <w:r>
          <w:rPr>
            <w:rStyle w:val="Hipercze"/>
          </w:rPr>
          <w:t>https://core.ac.uk/download/pdf/286325839.pdf</w:t>
        </w:r>
      </w:hyperlink>
      <w:r>
        <w:br/>
      </w:r>
      <w:r>
        <w:lastRenderedPageBreak/>
        <w:br/>
      </w:r>
      <w:hyperlink r:id="rId8" w:history="1">
        <w:r>
          <w:rPr>
            <w:rStyle w:val="Hipercze"/>
          </w:rPr>
          <w:t>https://zeromski-szpital.pl/na-czym-polega-triage/</w:t>
        </w:r>
      </w:hyperlink>
      <w:r>
        <w:br/>
      </w:r>
      <w:r>
        <w:br/>
      </w:r>
      <w:hyperlink r:id="rId9" w:history="1">
        <w:r>
          <w:rPr>
            <w:rStyle w:val="Hipercze"/>
          </w:rPr>
          <w:t>https://cskmswia.pl/pl/kliniki-i-poradnie/lecznictwo-szpitalne/szpitalny-oddzial-ratunkowy-zespoly-wyjazdowe</w:t>
        </w:r>
      </w:hyperlink>
      <w:r>
        <w:br/>
      </w:r>
      <w:r>
        <w:br/>
      </w:r>
      <w:hyperlink r:id="rId10" w:history="1">
        <w:r>
          <w:rPr>
            <w:rStyle w:val="Hipercze"/>
          </w:rPr>
          <w:t>https://www.mssw.pl/1/dla-pacjenta/zasady-przyjec/238-przyjecie-pacjenta-w-szpitalnym-oddziale-ratunkowym</w:t>
        </w:r>
      </w:hyperlink>
      <w:r>
        <w:br/>
      </w:r>
      <w:r>
        <w:br/>
      </w:r>
      <w:hyperlink r:id="rId11" w:history="1">
        <w:r>
          <w:rPr>
            <w:rStyle w:val="Hipercze"/>
          </w:rPr>
          <w:t>https://www.mssw.pl/1/images/stories/__sor/ZALACZNIK-1-SOR.pdf</w:t>
        </w:r>
      </w:hyperlink>
      <w:r>
        <w:br/>
      </w:r>
      <w:r>
        <w:br/>
      </w:r>
      <w:hyperlink r:id="rId12" w:history="1">
        <w:r>
          <w:rPr>
            <w:rStyle w:val="Hipercze"/>
          </w:rPr>
          <w:t>http://fundacjaprometeusz.pl/wp-content/uploads/2017/03/zalacznik%20nr%201%20-%20procedura%20segregacji%20maz.%20w%20SOR-2014.pdf</w:t>
        </w:r>
      </w:hyperlink>
      <w:r>
        <w:br/>
      </w:r>
      <w:r>
        <w:br/>
        <w:t>Adnotacje:</w:t>
      </w:r>
      <w:r>
        <w:br/>
        <w:t>1. Zgodnie z art. 4 ust. 1 i ust. 5, art. 13 ust. 1 ustawy o petycjach z dnia 11 lipca 2014 roku (tj. Dz. U. 2018 poz. 870) proszę tylko i wyłącznie o odpowiedź elektroniczna na mail z uwagi na sposób wnoszenia pisma do organu rozpatrującego, a ponadto z uwagi na stan epidemii.</w:t>
      </w:r>
      <w:r>
        <w:br/>
        <w:t>2. Zgodnie z art. 4 ust. 3 ustawy o petycjach z dnia 11 lipca 2014 roku (tj. Dz. U. 2018 poz. 870) nie wyrażam zgody na publikację danych osobowych na odwzorowanej treści petycji lub jego odwzorowania cyfrowego ( zdjęcie, skan ) na serwisie internetowym organu lub  stronie internetowej BIP.</w:t>
      </w:r>
      <w:r>
        <w:br/>
        <w:t>3. Zgodnie z art. 6 ustawy o petycjach z dnia 11 lipca 2014 roku (tj. Dz. U. 2018 poz. 870) wnoszę o przekazanie petycji zgodnie z właściwością.</w:t>
      </w:r>
      <w:r>
        <w:br/>
        <w:t>4. Za ewentualne błędy oraz niewiedzę przepraszam oraz ilość składanych pism. Niniejsze pismo nie jest z złośliwości, swawoli a intencją jest dobro publiczne.</w:t>
      </w:r>
      <w:r>
        <w:br/>
        <w:t>5. Proszę uprzejmie o potwierdzenie odbioru i podawania sygnatury (nadawcy) w odpowiedzi zwrotnej celem sprawniejszej wymianie informacji w danej sprawie.</w:t>
      </w:r>
      <w:r>
        <w:br/>
        <w:t>6. (-----)Tekst podlegający usunięciu danych/treści celem opublikowania treści pisma na stronie BIP, zgodnie z pkt. 1., 2. celem zwiększenia ochrony danych osobowych (dotyczy : imienia, nazwiska, adresu, e-maila, miejscowości sporządzenia) lub napisany czcionką Times New Roman 12, niebieski 3.</w:t>
      </w:r>
      <w:r>
        <w:br/>
        <w:t>7. Proszę o podanie kategorii archiwalnej pisma w odpowiedzi zwrotnej.</w:t>
      </w:r>
      <w:r>
        <w:br/>
      </w:r>
      <w:r>
        <w:br/>
      </w:r>
      <w:r w:rsidR="003D3D6A" w:rsidRPr="009D1015">
        <w:br/>
      </w:r>
      <w:r w:rsidR="002079EC" w:rsidRPr="009D1015">
        <w:t>Z poważaniem,</w:t>
      </w:r>
    </w:p>
    <w:p w14:paraId="1BD60328" w14:textId="05840123" w:rsidR="002079EC" w:rsidRPr="009D1015" w:rsidRDefault="002079EC" w:rsidP="002079EC">
      <w:r w:rsidRPr="009D1015">
        <w:t xml:space="preserve">----------------------------- </w:t>
      </w:r>
    </w:p>
    <w:p w14:paraId="342C4766" w14:textId="4EB15EF6" w:rsidR="003D3D6A" w:rsidRPr="009D1015" w:rsidRDefault="003D3D6A" w:rsidP="002079EC">
      <w:r w:rsidRPr="009D1015">
        <w:t>-----------------------------</w:t>
      </w:r>
    </w:p>
    <w:p w14:paraId="0232A7BE" w14:textId="77777777" w:rsidR="009063F4" w:rsidRDefault="009063F4">
      <w:r>
        <w:t xml:space="preserve"> </w:t>
      </w:r>
    </w:p>
    <w:p w14:paraId="0DA49E50" w14:textId="6C59D925" w:rsidR="009063F4" w:rsidRDefault="009063F4">
      <w:r>
        <w:rPr>
          <w:noProof/>
        </w:rPr>
        <w:lastRenderedPageBreak/>
        <w:drawing>
          <wp:inline distT="0" distB="0" distL="0" distR="0" wp14:anchorId="1611FC53" wp14:editId="43FCDB12">
            <wp:extent cx="5760720" cy="401256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1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EC5854" w14:textId="77777777" w:rsidR="009063F4" w:rsidRDefault="009063F4"/>
    <w:p w14:paraId="351BCEC1" w14:textId="44FCB2C3" w:rsidR="009063F4" w:rsidRDefault="009063F4">
      <w:r>
        <w:rPr>
          <w:noProof/>
        </w:rPr>
        <w:drawing>
          <wp:inline distT="0" distB="0" distL="0" distR="0" wp14:anchorId="262054A3" wp14:editId="66C20C3D">
            <wp:extent cx="5760720" cy="4114165"/>
            <wp:effectExtent l="0" t="0" r="0" b="63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14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62CE83" w14:textId="322578C2" w:rsidR="00C80613" w:rsidRPr="009D1015" w:rsidRDefault="00C80613">
      <w:r>
        <w:rPr>
          <w:noProof/>
        </w:rPr>
        <w:lastRenderedPageBreak/>
        <w:drawing>
          <wp:inline distT="0" distB="0" distL="0" distR="0" wp14:anchorId="62968211" wp14:editId="3039AEC2">
            <wp:extent cx="5760720" cy="390779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0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613" w:rsidRPr="009D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9365A"/>
    <w:rsid w:val="000E322B"/>
    <w:rsid w:val="00184722"/>
    <w:rsid w:val="002079EC"/>
    <w:rsid w:val="002B1A6A"/>
    <w:rsid w:val="00301379"/>
    <w:rsid w:val="003D3D6A"/>
    <w:rsid w:val="00413FF8"/>
    <w:rsid w:val="007D7FA7"/>
    <w:rsid w:val="009063F4"/>
    <w:rsid w:val="009D1015"/>
    <w:rsid w:val="00C51431"/>
    <w:rsid w:val="00C80613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romski-szpital.pl/na-czym-polega-triage/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core.ac.uk/download/pdf/286325839.pdf" TargetMode="External"/><Relationship Id="rId12" Type="http://schemas.openxmlformats.org/officeDocument/2006/relationships/hyperlink" Target="http://fundacjaprometeusz.pl/wp-content/uploads/2017/03/zalacznik%20nr%201%20-%20procedura%20segregacji%20maz.%20w%20SOR-2014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udsk.pl/wp-content/uploads/2016/02/Og%C3%B3lne-zasady-systemu-triage-w-SOR-UDSK-w-Bia%C5%82ymstoku-.pdf" TargetMode="External"/><Relationship Id="rId11" Type="http://schemas.openxmlformats.org/officeDocument/2006/relationships/hyperlink" Target="https://www.mssw.pl/1/images/stories/__sor/ZALACZNIK-1-SOR.pdf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hyperlink" Target="https://www.mssw.pl/1/dla-pacjenta/zasady-przyjec/238-przyjecie-pacjenta-w-szpitalnym-oddziale-ratunkowy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skmswia.pl/pl/kliniki-i-poradnie/lecznictwo-szpitalne/szpitalny-oddzial-ratunkowy-zespoly-wyjazdowe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760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4</cp:revision>
  <dcterms:created xsi:type="dcterms:W3CDTF">2021-04-16T09:09:00Z</dcterms:created>
  <dcterms:modified xsi:type="dcterms:W3CDTF">2021-04-19T05:48:00Z</dcterms:modified>
</cp:coreProperties>
</file>