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DC68D" w14:textId="498FDFE3" w:rsidR="000568FD" w:rsidRPr="00886277" w:rsidRDefault="00886277" w:rsidP="00886277">
      <w:pPr>
        <w:jc w:val="center"/>
        <w:rPr>
          <w:sz w:val="22"/>
        </w:rPr>
      </w:pPr>
      <w:r>
        <w:rPr>
          <w:sz w:val="22"/>
        </w:rPr>
        <w:t xml:space="preserve">                                          </w:t>
      </w:r>
      <w:r w:rsidR="00C321A6" w:rsidRPr="004E14C9">
        <w:rPr>
          <w:sz w:val="22"/>
        </w:rPr>
        <w:t>SZCZEGÓŁOWY PODZIAŁ TEMATYKI SZKOLENIA</w:t>
      </w:r>
      <w:r>
        <w:rPr>
          <w:sz w:val="22"/>
        </w:rPr>
        <w:t xml:space="preserve"> ORAZ </w:t>
      </w:r>
      <w:r w:rsidR="00C321A6" w:rsidRPr="004E14C9">
        <w:rPr>
          <w:sz w:val="22"/>
        </w:rPr>
        <w:t>FORM PRZEKAZU</w:t>
      </w:r>
    </w:p>
    <w:p w14:paraId="1883DCAD" w14:textId="77777777" w:rsidR="000568FD" w:rsidRDefault="000568FD" w:rsidP="005D7C7F">
      <w:pPr>
        <w:spacing w:after="3"/>
        <w:jc w:val="both"/>
        <w:rPr>
          <w:rFonts w:ascii="Calibri" w:eastAsia="Calibri" w:hAnsi="Calibri" w:cs="Calibri"/>
          <w:sz w:val="6"/>
        </w:rPr>
      </w:pPr>
    </w:p>
    <w:p w14:paraId="716D76F8" w14:textId="77777777" w:rsidR="000568FD" w:rsidRDefault="000568FD" w:rsidP="005D7C7F">
      <w:pPr>
        <w:spacing w:after="3"/>
        <w:jc w:val="both"/>
        <w:rPr>
          <w:rFonts w:ascii="Calibri" w:eastAsia="Calibri" w:hAnsi="Calibri" w:cs="Calibri"/>
          <w:sz w:val="6"/>
        </w:rPr>
      </w:pPr>
    </w:p>
    <w:tbl>
      <w:tblPr>
        <w:tblStyle w:val="TableGrid1"/>
        <w:tblW w:w="1391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7" w:type="dxa"/>
          <w:left w:w="106" w:type="dxa"/>
          <w:right w:w="2" w:type="dxa"/>
        </w:tblCellMar>
        <w:tblLook w:val="04A0" w:firstRow="1" w:lastRow="0" w:firstColumn="1" w:lastColumn="0" w:noHBand="0" w:noVBand="1"/>
      </w:tblPr>
      <w:tblGrid>
        <w:gridCol w:w="516"/>
        <w:gridCol w:w="2146"/>
        <w:gridCol w:w="9670"/>
        <w:gridCol w:w="709"/>
        <w:gridCol w:w="870"/>
      </w:tblGrid>
      <w:tr w:rsidR="00886277" w:rsidRPr="00886277" w14:paraId="11A19BF5" w14:textId="77777777" w:rsidTr="00886277">
        <w:trPr>
          <w:trHeight w:val="364"/>
        </w:trPr>
        <w:tc>
          <w:tcPr>
            <w:tcW w:w="516" w:type="dxa"/>
            <w:shd w:val="clear" w:color="auto" w:fill="B8CCE4"/>
          </w:tcPr>
          <w:p w14:paraId="2A394FEA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shd w:val="clear" w:color="auto" w:fill="B8CCE4"/>
          </w:tcPr>
          <w:p w14:paraId="73BB8591" w14:textId="77777777" w:rsidR="00886277" w:rsidRPr="00886277" w:rsidRDefault="00886277" w:rsidP="00886277">
            <w:pPr>
              <w:jc w:val="center"/>
              <w:rPr>
                <w:color w:val="auto"/>
              </w:rPr>
            </w:pPr>
            <w:r w:rsidRPr="00886277">
              <w:rPr>
                <w:b/>
                <w:color w:val="auto"/>
                <w:sz w:val="18"/>
              </w:rPr>
              <w:t>Zagadnienia</w:t>
            </w:r>
          </w:p>
        </w:tc>
        <w:tc>
          <w:tcPr>
            <w:tcW w:w="9670" w:type="dxa"/>
            <w:vMerge w:val="restart"/>
            <w:shd w:val="clear" w:color="auto" w:fill="B8CCE4"/>
            <w:vAlign w:val="center"/>
          </w:tcPr>
          <w:p w14:paraId="7C000967" w14:textId="77777777" w:rsidR="00886277" w:rsidRPr="00886277" w:rsidRDefault="00886277" w:rsidP="00886277">
            <w:pPr>
              <w:ind w:right="109"/>
              <w:jc w:val="center"/>
              <w:rPr>
                <w:color w:val="auto"/>
              </w:rPr>
            </w:pPr>
            <w:r w:rsidRPr="00886277">
              <w:rPr>
                <w:b/>
                <w:color w:val="auto"/>
                <w:sz w:val="18"/>
              </w:rPr>
              <w:t xml:space="preserve">Tematy </w:t>
            </w:r>
          </w:p>
        </w:tc>
        <w:tc>
          <w:tcPr>
            <w:tcW w:w="709" w:type="dxa"/>
            <w:vMerge w:val="restart"/>
            <w:shd w:val="clear" w:color="auto" w:fill="B8CCE4"/>
            <w:vAlign w:val="center"/>
          </w:tcPr>
          <w:p w14:paraId="2875ACD4" w14:textId="77777777" w:rsidR="00886277" w:rsidRPr="00886277" w:rsidRDefault="00886277" w:rsidP="00886277">
            <w:pPr>
              <w:jc w:val="left"/>
              <w:rPr>
                <w:color w:val="auto"/>
              </w:rPr>
            </w:pPr>
            <w:r w:rsidRPr="00886277">
              <w:rPr>
                <w:b/>
                <w:color w:val="auto"/>
                <w:sz w:val="18"/>
              </w:rPr>
              <w:t xml:space="preserve">Nr tem. </w:t>
            </w:r>
          </w:p>
        </w:tc>
        <w:tc>
          <w:tcPr>
            <w:tcW w:w="870" w:type="dxa"/>
            <w:vMerge w:val="restart"/>
            <w:shd w:val="clear" w:color="auto" w:fill="B8CCE4"/>
            <w:vAlign w:val="center"/>
          </w:tcPr>
          <w:p w14:paraId="457416F5" w14:textId="77777777" w:rsidR="00886277" w:rsidRPr="00886277" w:rsidRDefault="00886277" w:rsidP="00886277">
            <w:pPr>
              <w:jc w:val="both"/>
              <w:rPr>
                <w:b/>
                <w:color w:val="auto"/>
                <w:sz w:val="16"/>
              </w:rPr>
            </w:pPr>
            <w:r w:rsidRPr="00886277">
              <w:rPr>
                <w:b/>
                <w:color w:val="auto"/>
                <w:sz w:val="16"/>
              </w:rPr>
              <w:t xml:space="preserve">Formy przekazu </w:t>
            </w:r>
          </w:p>
        </w:tc>
      </w:tr>
      <w:tr w:rsidR="00886277" w:rsidRPr="00886277" w14:paraId="2210ED60" w14:textId="77777777" w:rsidTr="00886277">
        <w:trPr>
          <w:trHeight w:val="366"/>
        </w:trPr>
        <w:tc>
          <w:tcPr>
            <w:tcW w:w="516" w:type="dxa"/>
            <w:shd w:val="clear" w:color="auto" w:fill="B8CCE4"/>
          </w:tcPr>
          <w:p w14:paraId="7FE8CF81" w14:textId="77777777" w:rsidR="00886277" w:rsidRPr="00886277" w:rsidRDefault="00886277" w:rsidP="00886277">
            <w:pPr>
              <w:ind w:right="120"/>
              <w:jc w:val="center"/>
              <w:rPr>
                <w:color w:val="auto"/>
              </w:rPr>
            </w:pPr>
            <w:r w:rsidRPr="00886277">
              <w:rPr>
                <w:b/>
                <w:color w:val="auto"/>
                <w:sz w:val="18"/>
              </w:rPr>
              <w:t xml:space="preserve">Nr </w:t>
            </w:r>
          </w:p>
        </w:tc>
        <w:tc>
          <w:tcPr>
            <w:tcW w:w="2146" w:type="dxa"/>
            <w:shd w:val="clear" w:color="auto" w:fill="B8CCE4"/>
          </w:tcPr>
          <w:p w14:paraId="216D8F56" w14:textId="77777777" w:rsidR="00886277" w:rsidRPr="00886277" w:rsidRDefault="00886277" w:rsidP="00886277">
            <w:pPr>
              <w:ind w:right="116"/>
              <w:jc w:val="center"/>
              <w:rPr>
                <w:color w:val="auto"/>
              </w:rPr>
            </w:pPr>
            <w:r w:rsidRPr="00886277">
              <w:rPr>
                <w:b/>
                <w:color w:val="auto"/>
                <w:sz w:val="18"/>
              </w:rPr>
              <w:t xml:space="preserve">Nazwa </w:t>
            </w:r>
          </w:p>
        </w:tc>
        <w:tc>
          <w:tcPr>
            <w:tcW w:w="9670" w:type="dxa"/>
            <w:vMerge/>
          </w:tcPr>
          <w:p w14:paraId="0320994F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709" w:type="dxa"/>
            <w:vMerge/>
          </w:tcPr>
          <w:p w14:paraId="14A60E9E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870" w:type="dxa"/>
            <w:vMerge/>
          </w:tcPr>
          <w:p w14:paraId="418B8F9A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</w:tr>
      <w:tr w:rsidR="00886277" w:rsidRPr="00886277" w14:paraId="7373B606" w14:textId="77777777" w:rsidTr="00886277">
        <w:trPr>
          <w:trHeight w:val="575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7E6F3AF6" w14:textId="77777777" w:rsidR="00886277" w:rsidRPr="00886277" w:rsidRDefault="00886277" w:rsidP="00886277">
            <w:pPr>
              <w:ind w:right="117"/>
              <w:jc w:val="center"/>
              <w:rPr>
                <w:color w:val="auto"/>
              </w:rPr>
            </w:pPr>
            <w:r w:rsidRPr="00886277">
              <w:rPr>
                <w:b/>
                <w:color w:val="auto"/>
                <w:sz w:val="22"/>
              </w:rPr>
              <w:t xml:space="preserve">1. 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0C35ED53" w14:textId="77777777" w:rsidR="00886277" w:rsidRPr="00886277" w:rsidRDefault="00886277" w:rsidP="00886277">
            <w:pPr>
              <w:jc w:val="center"/>
              <w:rPr>
                <w:color w:val="auto"/>
              </w:rPr>
            </w:pPr>
            <w:r w:rsidRPr="00886277">
              <w:rPr>
                <w:b/>
                <w:color w:val="auto"/>
                <w:sz w:val="16"/>
              </w:rPr>
              <w:t xml:space="preserve">ZAGROŻENIA BEZPIECZEŃSTWA NARODOWEGO </w:t>
            </w:r>
          </w:p>
        </w:tc>
        <w:tc>
          <w:tcPr>
            <w:tcW w:w="9670" w:type="dxa"/>
            <w:vAlign w:val="center"/>
          </w:tcPr>
          <w:p w14:paraId="0BDE49AB" w14:textId="77777777" w:rsidR="00886277" w:rsidRPr="00886277" w:rsidRDefault="00886277" w:rsidP="00886277">
            <w:pPr>
              <w:jc w:val="both"/>
              <w:rPr>
                <w:color w:val="auto"/>
              </w:rPr>
            </w:pPr>
            <w:r w:rsidRPr="00886277">
              <w:rPr>
                <w:color w:val="auto"/>
                <w:sz w:val="22"/>
              </w:rPr>
              <w:t xml:space="preserve">Główne założenia, interesy i cele systemu bezpieczeństwa międzynarodowego  </w:t>
            </w:r>
          </w:p>
        </w:tc>
        <w:tc>
          <w:tcPr>
            <w:tcW w:w="709" w:type="dxa"/>
            <w:vAlign w:val="center"/>
          </w:tcPr>
          <w:p w14:paraId="69BCE7A8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</w:rPr>
            </w:pPr>
            <w:r w:rsidRPr="00886277">
              <w:rPr>
                <w:color w:val="auto"/>
                <w:sz w:val="20"/>
              </w:rPr>
              <w:t>1.1</w:t>
            </w:r>
          </w:p>
        </w:tc>
        <w:tc>
          <w:tcPr>
            <w:tcW w:w="870" w:type="dxa"/>
            <w:vAlign w:val="center"/>
          </w:tcPr>
          <w:p w14:paraId="0F0FFD43" w14:textId="77777777" w:rsidR="00886277" w:rsidRPr="00886277" w:rsidRDefault="00886277" w:rsidP="00886277">
            <w:pPr>
              <w:ind w:right="10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</w:t>
            </w:r>
          </w:p>
        </w:tc>
      </w:tr>
      <w:tr w:rsidR="00886277" w:rsidRPr="00886277" w14:paraId="40525988" w14:textId="77777777" w:rsidTr="00886277">
        <w:trPr>
          <w:trHeight w:val="582"/>
        </w:trPr>
        <w:tc>
          <w:tcPr>
            <w:tcW w:w="516" w:type="dxa"/>
            <w:vMerge/>
          </w:tcPr>
          <w:p w14:paraId="391AF758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</w:tcPr>
          <w:p w14:paraId="5A8FCBDA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598C3EB7" w14:textId="77777777" w:rsidR="00886277" w:rsidRPr="00886277" w:rsidRDefault="00886277" w:rsidP="00886277">
            <w:pPr>
              <w:jc w:val="both"/>
              <w:rPr>
                <w:color w:val="auto"/>
              </w:rPr>
            </w:pPr>
            <w:r w:rsidRPr="00886277">
              <w:rPr>
                <w:color w:val="auto"/>
                <w:sz w:val="22"/>
              </w:rPr>
              <w:t xml:space="preserve">Zagrożenia bezpieczeństwa narodowego w XXI wieku </w:t>
            </w:r>
          </w:p>
        </w:tc>
        <w:tc>
          <w:tcPr>
            <w:tcW w:w="709" w:type="dxa"/>
            <w:vAlign w:val="center"/>
          </w:tcPr>
          <w:p w14:paraId="744EC81F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</w:rPr>
            </w:pPr>
            <w:r w:rsidRPr="00886277">
              <w:rPr>
                <w:color w:val="auto"/>
                <w:sz w:val="20"/>
              </w:rPr>
              <w:t>1.2</w:t>
            </w:r>
          </w:p>
        </w:tc>
        <w:tc>
          <w:tcPr>
            <w:tcW w:w="870" w:type="dxa"/>
            <w:vAlign w:val="center"/>
          </w:tcPr>
          <w:p w14:paraId="0D603EB5" w14:textId="77777777" w:rsidR="00886277" w:rsidRPr="00886277" w:rsidRDefault="00886277" w:rsidP="00886277">
            <w:pPr>
              <w:ind w:right="10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 połączony z prezentacją</w:t>
            </w:r>
          </w:p>
        </w:tc>
      </w:tr>
      <w:tr w:rsidR="00886277" w:rsidRPr="00886277" w14:paraId="2857AFA0" w14:textId="77777777" w:rsidTr="00886277">
        <w:trPr>
          <w:trHeight w:val="575"/>
        </w:trPr>
        <w:tc>
          <w:tcPr>
            <w:tcW w:w="516" w:type="dxa"/>
            <w:vMerge/>
          </w:tcPr>
          <w:p w14:paraId="32417D97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</w:tcPr>
          <w:p w14:paraId="157BD2C3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4A515290" w14:textId="77777777" w:rsidR="00886277" w:rsidRPr="00886277" w:rsidRDefault="00886277" w:rsidP="00886277">
            <w:pPr>
              <w:jc w:val="both"/>
              <w:rPr>
                <w:color w:val="auto"/>
              </w:rPr>
            </w:pPr>
            <w:r w:rsidRPr="00886277">
              <w:rPr>
                <w:color w:val="auto"/>
                <w:sz w:val="22"/>
              </w:rPr>
              <w:t xml:space="preserve">Wojna przyszłości: możliwe scenariusze. Aspekty geopolityczne i technologiczne </w:t>
            </w:r>
            <w:r w:rsidRPr="00886277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CD94258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</w:rPr>
            </w:pPr>
            <w:r w:rsidRPr="00886277">
              <w:rPr>
                <w:color w:val="auto"/>
                <w:sz w:val="20"/>
              </w:rPr>
              <w:t>1.3</w:t>
            </w:r>
          </w:p>
        </w:tc>
        <w:tc>
          <w:tcPr>
            <w:tcW w:w="870" w:type="dxa"/>
            <w:vAlign w:val="center"/>
          </w:tcPr>
          <w:p w14:paraId="25D2F041" w14:textId="77777777" w:rsidR="00886277" w:rsidRPr="00886277" w:rsidRDefault="00886277" w:rsidP="00886277">
            <w:pPr>
              <w:ind w:right="10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 połączony z prezentacją</w:t>
            </w:r>
          </w:p>
        </w:tc>
      </w:tr>
      <w:tr w:rsidR="00886277" w:rsidRPr="00886277" w14:paraId="19F3F154" w14:textId="77777777" w:rsidTr="00886277">
        <w:trPr>
          <w:trHeight w:val="575"/>
        </w:trPr>
        <w:tc>
          <w:tcPr>
            <w:tcW w:w="516" w:type="dxa"/>
            <w:vMerge/>
          </w:tcPr>
          <w:p w14:paraId="46F967F0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</w:tcPr>
          <w:p w14:paraId="691541B8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6F872062" w14:textId="77777777" w:rsidR="00886277" w:rsidRPr="00886277" w:rsidRDefault="00886277" w:rsidP="00886277">
            <w:pPr>
              <w:jc w:val="both"/>
              <w:rPr>
                <w:color w:val="auto"/>
              </w:rPr>
            </w:pPr>
            <w:r w:rsidRPr="00886277">
              <w:rPr>
                <w:color w:val="auto"/>
                <w:sz w:val="22"/>
              </w:rPr>
              <w:t>Zagrożenia w domenie technologii informatycznych i telekomunikacyjnych</w:t>
            </w:r>
            <w:r w:rsidRPr="00886277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DF24910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</w:rPr>
            </w:pPr>
            <w:r w:rsidRPr="00886277">
              <w:rPr>
                <w:color w:val="auto"/>
                <w:sz w:val="20"/>
              </w:rPr>
              <w:t>1.4</w:t>
            </w:r>
          </w:p>
        </w:tc>
        <w:tc>
          <w:tcPr>
            <w:tcW w:w="870" w:type="dxa"/>
            <w:vAlign w:val="center"/>
          </w:tcPr>
          <w:p w14:paraId="42E9AF39" w14:textId="77777777" w:rsidR="00886277" w:rsidRPr="00886277" w:rsidRDefault="00886277" w:rsidP="00886277">
            <w:pPr>
              <w:ind w:right="10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 połączony z prezentacją</w:t>
            </w:r>
          </w:p>
        </w:tc>
      </w:tr>
      <w:tr w:rsidR="00886277" w:rsidRPr="00886277" w14:paraId="3384542F" w14:textId="77777777" w:rsidTr="00886277">
        <w:trPr>
          <w:trHeight w:val="582"/>
        </w:trPr>
        <w:tc>
          <w:tcPr>
            <w:tcW w:w="516" w:type="dxa"/>
            <w:vMerge/>
          </w:tcPr>
          <w:p w14:paraId="3E7DF244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</w:tcPr>
          <w:p w14:paraId="00C3F0E0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77FC7080" w14:textId="77777777" w:rsidR="00886277" w:rsidRPr="00886277" w:rsidRDefault="00886277" w:rsidP="00886277">
            <w:pPr>
              <w:jc w:val="both"/>
              <w:rPr>
                <w:color w:val="auto"/>
              </w:rPr>
            </w:pPr>
            <w:r w:rsidRPr="00886277">
              <w:rPr>
                <w:color w:val="auto"/>
                <w:sz w:val="22"/>
              </w:rPr>
              <w:t xml:space="preserve">Współczesne środowisko informacyjne, charakterystyka zagrożeń, koordynacja wspólnej narracji  </w:t>
            </w:r>
          </w:p>
        </w:tc>
        <w:tc>
          <w:tcPr>
            <w:tcW w:w="709" w:type="dxa"/>
            <w:vAlign w:val="center"/>
          </w:tcPr>
          <w:p w14:paraId="2A74E85F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</w:rPr>
            </w:pPr>
            <w:r w:rsidRPr="00886277">
              <w:rPr>
                <w:color w:val="auto"/>
                <w:sz w:val="20"/>
              </w:rPr>
              <w:t>1.5</w:t>
            </w:r>
          </w:p>
        </w:tc>
        <w:tc>
          <w:tcPr>
            <w:tcW w:w="870" w:type="dxa"/>
            <w:vAlign w:val="center"/>
          </w:tcPr>
          <w:p w14:paraId="62034BEB" w14:textId="77777777" w:rsidR="00886277" w:rsidRPr="00886277" w:rsidRDefault="00886277" w:rsidP="00886277">
            <w:pPr>
              <w:ind w:right="10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 połączony z prezentacją</w:t>
            </w:r>
          </w:p>
        </w:tc>
      </w:tr>
      <w:tr w:rsidR="00886277" w:rsidRPr="00886277" w14:paraId="6ADD262F" w14:textId="77777777" w:rsidTr="00886277">
        <w:trPr>
          <w:trHeight w:val="632"/>
        </w:trPr>
        <w:tc>
          <w:tcPr>
            <w:tcW w:w="516" w:type="dxa"/>
            <w:vMerge/>
          </w:tcPr>
          <w:p w14:paraId="769E526F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</w:tcPr>
          <w:p w14:paraId="32CD517B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09BB978E" w14:textId="77777777" w:rsidR="00886277" w:rsidRPr="00886277" w:rsidRDefault="00886277" w:rsidP="00886277">
            <w:pPr>
              <w:jc w:val="both"/>
              <w:rPr>
                <w:color w:val="auto"/>
              </w:rPr>
            </w:pPr>
            <w:r w:rsidRPr="00886277">
              <w:rPr>
                <w:color w:val="auto"/>
                <w:sz w:val="22"/>
              </w:rPr>
              <w:t xml:space="preserve">Wyzwania związane z nowymi i przełomowymi technologiami (sztuczna inteligencja, technologie kosmiczne, systemy autonomiczne) </w:t>
            </w:r>
          </w:p>
        </w:tc>
        <w:tc>
          <w:tcPr>
            <w:tcW w:w="709" w:type="dxa"/>
            <w:vAlign w:val="center"/>
          </w:tcPr>
          <w:p w14:paraId="7CB1DB14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</w:rPr>
            </w:pPr>
            <w:r w:rsidRPr="00886277">
              <w:rPr>
                <w:color w:val="auto"/>
                <w:sz w:val="20"/>
              </w:rPr>
              <w:t>1.6</w:t>
            </w:r>
          </w:p>
        </w:tc>
        <w:tc>
          <w:tcPr>
            <w:tcW w:w="870" w:type="dxa"/>
            <w:vAlign w:val="center"/>
          </w:tcPr>
          <w:p w14:paraId="4E2E8CD2" w14:textId="77777777" w:rsidR="00886277" w:rsidRPr="00886277" w:rsidRDefault="00886277" w:rsidP="00886277">
            <w:pPr>
              <w:ind w:right="10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</w:t>
            </w:r>
          </w:p>
        </w:tc>
      </w:tr>
      <w:tr w:rsidR="00886277" w:rsidRPr="00886277" w14:paraId="7A047CBF" w14:textId="77777777" w:rsidTr="00886277">
        <w:trPr>
          <w:trHeight w:val="582"/>
        </w:trPr>
        <w:tc>
          <w:tcPr>
            <w:tcW w:w="516" w:type="dxa"/>
            <w:vMerge/>
          </w:tcPr>
          <w:p w14:paraId="410EC75E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</w:tcPr>
          <w:p w14:paraId="6F03495F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6C22B4C0" w14:textId="77777777" w:rsidR="00886277" w:rsidRPr="00886277" w:rsidRDefault="00886277" w:rsidP="00886277">
            <w:pPr>
              <w:jc w:val="both"/>
              <w:rPr>
                <w:color w:val="auto"/>
              </w:rPr>
            </w:pPr>
            <w:r w:rsidRPr="00886277">
              <w:rPr>
                <w:i/>
                <w:color w:val="auto"/>
                <w:sz w:val="22"/>
              </w:rPr>
              <w:t>Studium przypadku: wpływ konfliktu w Ukrainie na bezpieczeństwo w regionie</w:t>
            </w:r>
            <w:r w:rsidRPr="00886277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A7D11AE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</w:rPr>
            </w:pPr>
            <w:r w:rsidRPr="00886277">
              <w:rPr>
                <w:color w:val="auto"/>
                <w:sz w:val="20"/>
              </w:rPr>
              <w:t>1.7</w:t>
            </w:r>
          </w:p>
        </w:tc>
        <w:tc>
          <w:tcPr>
            <w:tcW w:w="870" w:type="dxa"/>
            <w:vAlign w:val="center"/>
          </w:tcPr>
          <w:p w14:paraId="7B1BF149" w14:textId="77777777" w:rsidR="00886277" w:rsidRPr="00886277" w:rsidRDefault="00886277" w:rsidP="00886277">
            <w:pPr>
              <w:ind w:right="10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</w:t>
            </w:r>
          </w:p>
        </w:tc>
      </w:tr>
      <w:tr w:rsidR="00886277" w:rsidRPr="00886277" w14:paraId="65C23C45" w14:textId="77777777" w:rsidTr="00886277">
        <w:trPr>
          <w:trHeight w:val="575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193295B6" w14:textId="77777777" w:rsidR="00886277" w:rsidRPr="00886277" w:rsidRDefault="00886277" w:rsidP="00886277">
            <w:pPr>
              <w:ind w:right="117"/>
              <w:jc w:val="center"/>
              <w:rPr>
                <w:color w:val="auto"/>
              </w:rPr>
            </w:pPr>
            <w:r w:rsidRPr="00886277">
              <w:rPr>
                <w:b/>
                <w:color w:val="auto"/>
                <w:sz w:val="22"/>
              </w:rPr>
              <w:t xml:space="preserve">2. 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44A6375E" w14:textId="77777777" w:rsidR="00886277" w:rsidRPr="00886277" w:rsidRDefault="00886277" w:rsidP="00886277">
            <w:pPr>
              <w:ind w:right="117"/>
              <w:jc w:val="center"/>
              <w:rPr>
                <w:color w:val="auto"/>
              </w:rPr>
            </w:pPr>
            <w:r w:rsidRPr="00886277">
              <w:rPr>
                <w:b/>
                <w:color w:val="auto"/>
                <w:sz w:val="14"/>
              </w:rPr>
              <w:t xml:space="preserve">POLSKA </w:t>
            </w:r>
            <w:r w:rsidRPr="00886277">
              <w:rPr>
                <w:color w:val="auto"/>
                <w:sz w:val="14"/>
              </w:rPr>
              <w:t xml:space="preserve"> </w:t>
            </w:r>
          </w:p>
          <w:p w14:paraId="37A6D93B" w14:textId="77777777" w:rsidR="00886277" w:rsidRPr="00886277" w:rsidRDefault="00886277" w:rsidP="00886277">
            <w:pPr>
              <w:spacing w:after="37" w:line="228" w:lineRule="auto"/>
              <w:jc w:val="center"/>
              <w:rPr>
                <w:color w:val="auto"/>
              </w:rPr>
            </w:pPr>
            <w:r w:rsidRPr="00886277">
              <w:rPr>
                <w:b/>
                <w:color w:val="auto"/>
                <w:sz w:val="14"/>
              </w:rPr>
              <w:t xml:space="preserve">W MIĘDZYNARODOWYCH STRUKTURACH </w:t>
            </w:r>
          </w:p>
          <w:p w14:paraId="16E87C3C" w14:textId="77777777" w:rsidR="00886277" w:rsidRPr="00886277" w:rsidRDefault="00886277" w:rsidP="00886277">
            <w:pPr>
              <w:ind w:right="118"/>
              <w:jc w:val="center"/>
              <w:rPr>
                <w:color w:val="auto"/>
              </w:rPr>
            </w:pPr>
            <w:r w:rsidRPr="00886277">
              <w:rPr>
                <w:b/>
                <w:color w:val="auto"/>
                <w:sz w:val="14"/>
              </w:rPr>
              <w:t xml:space="preserve">BEZPIECZEŃSTWA </w:t>
            </w:r>
          </w:p>
        </w:tc>
        <w:tc>
          <w:tcPr>
            <w:tcW w:w="9670" w:type="dxa"/>
            <w:vAlign w:val="center"/>
          </w:tcPr>
          <w:p w14:paraId="6FF2CE6E" w14:textId="77777777" w:rsidR="00886277" w:rsidRPr="00886277" w:rsidRDefault="00886277" w:rsidP="00886277">
            <w:pPr>
              <w:jc w:val="both"/>
              <w:rPr>
                <w:color w:val="auto"/>
              </w:rPr>
            </w:pPr>
            <w:r w:rsidRPr="00886277">
              <w:rPr>
                <w:color w:val="auto"/>
                <w:sz w:val="22"/>
              </w:rPr>
              <w:t xml:space="preserve">Polityka obronna RP w dokumentach programowych i praktyce </w:t>
            </w:r>
            <w:r w:rsidRPr="00886277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0E63A7C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</w:rPr>
            </w:pPr>
            <w:r w:rsidRPr="00886277">
              <w:rPr>
                <w:color w:val="auto"/>
                <w:sz w:val="20"/>
              </w:rPr>
              <w:t>2.1</w:t>
            </w:r>
          </w:p>
        </w:tc>
        <w:tc>
          <w:tcPr>
            <w:tcW w:w="870" w:type="dxa"/>
            <w:vAlign w:val="center"/>
          </w:tcPr>
          <w:p w14:paraId="2B5E8FE0" w14:textId="77777777" w:rsidR="00886277" w:rsidRPr="00886277" w:rsidRDefault="00886277" w:rsidP="00886277">
            <w:pPr>
              <w:spacing w:after="14"/>
              <w:ind w:right="10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 połączony z prezentacją</w:t>
            </w:r>
          </w:p>
        </w:tc>
      </w:tr>
      <w:tr w:rsidR="00886277" w:rsidRPr="00886277" w14:paraId="717C4F89" w14:textId="77777777" w:rsidTr="00886277">
        <w:trPr>
          <w:trHeight w:val="575"/>
        </w:trPr>
        <w:tc>
          <w:tcPr>
            <w:tcW w:w="516" w:type="dxa"/>
            <w:vMerge/>
          </w:tcPr>
          <w:p w14:paraId="678F103C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</w:tcPr>
          <w:p w14:paraId="766EC096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11DF1ED3" w14:textId="77777777" w:rsidR="00886277" w:rsidRPr="00886277" w:rsidRDefault="00886277" w:rsidP="00886277">
            <w:pPr>
              <w:jc w:val="both"/>
              <w:rPr>
                <w:color w:val="auto"/>
              </w:rPr>
            </w:pPr>
            <w:r w:rsidRPr="00886277">
              <w:rPr>
                <w:color w:val="auto"/>
                <w:sz w:val="22"/>
              </w:rPr>
              <w:t>Cele członkostwa RP w NATO oraz UE w wymiarze bezpieczeństwa</w:t>
            </w:r>
            <w:r w:rsidRPr="00886277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7AE4085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</w:rPr>
            </w:pPr>
            <w:r w:rsidRPr="00886277">
              <w:rPr>
                <w:color w:val="auto"/>
                <w:sz w:val="20"/>
              </w:rPr>
              <w:t>2.2</w:t>
            </w:r>
          </w:p>
        </w:tc>
        <w:tc>
          <w:tcPr>
            <w:tcW w:w="870" w:type="dxa"/>
            <w:vAlign w:val="center"/>
          </w:tcPr>
          <w:p w14:paraId="32EE0D2D" w14:textId="77777777" w:rsidR="00886277" w:rsidRPr="00886277" w:rsidRDefault="00886277" w:rsidP="00886277">
            <w:pPr>
              <w:ind w:right="10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</w:t>
            </w:r>
          </w:p>
        </w:tc>
      </w:tr>
      <w:tr w:rsidR="00886277" w:rsidRPr="00886277" w14:paraId="1D15728A" w14:textId="77777777" w:rsidTr="00886277">
        <w:trPr>
          <w:trHeight w:val="582"/>
        </w:trPr>
        <w:tc>
          <w:tcPr>
            <w:tcW w:w="516" w:type="dxa"/>
            <w:vMerge/>
          </w:tcPr>
          <w:p w14:paraId="490432F4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</w:tcPr>
          <w:p w14:paraId="4123A1F8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0F096D15" w14:textId="77777777" w:rsidR="00886277" w:rsidRPr="00886277" w:rsidRDefault="00886277" w:rsidP="00886277">
            <w:pPr>
              <w:jc w:val="both"/>
              <w:rPr>
                <w:color w:val="auto"/>
              </w:rPr>
            </w:pPr>
            <w:r w:rsidRPr="00886277">
              <w:rPr>
                <w:color w:val="auto"/>
                <w:sz w:val="22"/>
              </w:rPr>
              <w:t xml:space="preserve">Współpraca w zakresie bezpieczeństwa ze Stanami Zjednoczonymi </w:t>
            </w:r>
            <w:r w:rsidRPr="00886277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7AA64C4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</w:rPr>
            </w:pPr>
            <w:r w:rsidRPr="00886277">
              <w:rPr>
                <w:color w:val="auto"/>
                <w:sz w:val="20"/>
              </w:rPr>
              <w:t>2.3</w:t>
            </w:r>
          </w:p>
        </w:tc>
        <w:tc>
          <w:tcPr>
            <w:tcW w:w="870" w:type="dxa"/>
            <w:vAlign w:val="center"/>
          </w:tcPr>
          <w:p w14:paraId="5EE89E80" w14:textId="77777777" w:rsidR="00886277" w:rsidRPr="00886277" w:rsidRDefault="00886277" w:rsidP="00886277">
            <w:pPr>
              <w:ind w:right="10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 połączony z prezentacją</w:t>
            </w:r>
          </w:p>
        </w:tc>
      </w:tr>
      <w:tr w:rsidR="00886277" w:rsidRPr="00886277" w14:paraId="004E8765" w14:textId="77777777" w:rsidTr="00886277">
        <w:trPr>
          <w:trHeight w:val="575"/>
        </w:trPr>
        <w:tc>
          <w:tcPr>
            <w:tcW w:w="516" w:type="dxa"/>
            <w:vMerge/>
          </w:tcPr>
          <w:p w14:paraId="5AD7CA09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</w:tcPr>
          <w:p w14:paraId="236E9410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6432E6A7" w14:textId="77777777" w:rsidR="00886277" w:rsidRPr="00886277" w:rsidRDefault="00886277" w:rsidP="00886277">
            <w:pPr>
              <w:jc w:val="both"/>
              <w:rPr>
                <w:color w:val="auto"/>
              </w:rPr>
            </w:pPr>
            <w:r w:rsidRPr="00886277">
              <w:rPr>
                <w:color w:val="auto"/>
                <w:sz w:val="22"/>
              </w:rPr>
              <w:t xml:space="preserve">Współpraca regionalna (Grupa Wyszehradzka, Trójkąt Weimarski, inicjatywa </w:t>
            </w:r>
            <w:proofErr w:type="spellStart"/>
            <w:r w:rsidRPr="00886277">
              <w:rPr>
                <w:color w:val="auto"/>
                <w:sz w:val="22"/>
              </w:rPr>
              <w:t>Trójmorza</w:t>
            </w:r>
            <w:proofErr w:type="spellEnd"/>
            <w:r w:rsidRPr="00886277">
              <w:rPr>
                <w:color w:val="auto"/>
                <w:sz w:val="22"/>
              </w:rPr>
              <w:t xml:space="preserve">  i in.) oraz bilateralna współpraca z państwami sąsiadującymi</w:t>
            </w:r>
            <w:r w:rsidRPr="00886277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FC78164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</w:rPr>
            </w:pPr>
            <w:r w:rsidRPr="00886277">
              <w:rPr>
                <w:color w:val="auto"/>
                <w:sz w:val="20"/>
              </w:rPr>
              <w:t>2.4</w:t>
            </w:r>
          </w:p>
        </w:tc>
        <w:tc>
          <w:tcPr>
            <w:tcW w:w="870" w:type="dxa"/>
            <w:vAlign w:val="center"/>
          </w:tcPr>
          <w:p w14:paraId="73BBA24E" w14:textId="77777777" w:rsidR="00886277" w:rsidRPr="00886277" w:rsidRDefault="00886277" w:rsidP="00886277">
            <w:pPr>
              <w:ind w:right="10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Prezentacja</w:t>
            </w:r>
          </w:p>
        </w:tc>
      </w:tr>
      <w:tr w:rsidR="00886277" w:rsidRPr="00886277" w14:paraId="05FB9327" w14:textId="77777777" w:rsidTr="00886277">
        <w:trPr>
          <w:trHeight w:val="577"/>
        </w:trPr>
        <w:tc>
          <w:tcPr>
            <w:tcW w:w="516" w:type="dxa"/>
            <w:vMerge/>
          </w:tcPr>
          <w:p w14:paraId="5FACE74F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</w:tcPr>
          <w:p w14:paraId="0732B5B2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3F71100E" w14:textId="77777777" w:rsidR="00886277" w:rsidRPr="00886277" w:rsidRDefault="00886277" w:rsidP="00886277">
            <w:pPr>
              <w:jc w:val="both"/>
              <w:rPr>
                <w:color w:val="auto"/>
              </w:rPr>
            </w:pPr>
            <w:r w:rsidRPr="00886277">
              <w:rPr>
                <w:i/>
                <w:color w:val="auto"/>
                <w:sz w:val="22"/>
              </w:rPr>
              <w:t>Studium przypadku: uruchomienie art. V Traktatu Waszyngtońskiego w przypadku zagrożenia polityczno-militarnego</w:t>
            </w:r>
            <w:r w:rsidRPr="00886277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81D13C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</w:rPr>
            </w:pPr>
            <w:r w:rsidRPr="00886277">
              <w:rPr>
                <w:color w:val="auto"/>
                <w:sz w:val="20"/>
              </w:rPr>
              <w:t>2.5</w:t>
            </w:r>
          </w:p>
        </w:tc>
        <w:tc>
          <w:tcPr>
            <w:tcW w:w="870" w:type="dxa"/>
            <w:vAlign w:val="center"/>
          </w:tcPr>
          <w:p w14:paraId="6244D711" w14:textId="77777777" w:rsidR="00886277" w:rsidRPr="00886277" w:rsidRDefault="00886277" w:rsidP="00886277">
            <w:pPr>
              <w:ind w:right="10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 połączony z prezentacją</w:t>
            </w:r>
          </w:p>
        </w:tc>
      </w:tr>
      <w:tr w:rsidR="00886277" w:rsidRPr="00886277" w14:paraId="44478304" w14:textId="77777777" w:rsidTr="00886277">
        <w:trPr>
          <w:trHeight w:val="577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1F48E8D5" w14:textId="77777777" w:rsidR="00886277" w:rsidRPr="00886277" w:rsidRDefault="00886277" w:rsidP="00886277">
            <w:pPr>
              <w:spacing w:after="160"/>
              <w:jc w:val="center"/>
              <w:rPr>
                <w:b/>
                <w:bCs/>
                <w:color w:val="auto"/>
              </w:rPr>
            </w:pPr>
            <w:r w:rsidRPr="00886277">
              <w:rPr>
                <w:b/>
                <w:bCs/>
                <w:color w:val="auto"/>
              </w:rPr>
              <w:t>3.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4B18E68E" w14:textId="77777777" w:rsidR="00886277" w:rsidRPr="00886277" w:rsidRDefault="00886277" w:rsidP="00886277">
            <w:pPr>
              <w:spacing w:line="234" w:lineRule="auto"/>
              <w:jc w:val="center"/>
            </w:pPr>
            <w:r w:rsidRPr="00886277">
              <w:rPr>
                <w:b/>
                <w:sz w:val="16"/>
              </w:rPr>
              <w:t>REGULACJE PRAWNE BEZPIECZEŃSTWA</w:t>
            </w:r>
          </w:p>
          <w:p w14:paraId="1551B1C0" w14:textId="77777777" w:rsidR="00886277" w:rsidRPr="00886277" w:rsidRDefault="00886277" w:rsidP="00886277">
            <w:pPr>
              <w:spacing w:after="14"/>
              <w:ind w:right="113"/>
              <w:jc w:val="center"/>
            </w:pPr>
            <w:r w:rsidRPr="00886277">
              <w:rPr>
                <w:b/>
                <w:sz w:val="16"/>
              </w:rPr>
              <w:t>NARODOWEGO</w:t>
            </w:r>
          </w:p>
          <w:p w14:paraId="7A1CD642" w14:textId="77777777" w:rsidR="00886277" w:rsidRPr="00886277" w:rsidRDefault="00886277" w:rsidP="00886277">
            <w:pPr>
              <w:spacing w:after="160"/>
              <w:jc w:val="center"/>
              <w:rPr>
                <w:color w:val="auto"/>
              </w:rPr>
            </w:pPr>
            <w:r w:rsidRPr="00886277">
              <w:rPr>
                <w:b/>
                <w:sz w:val="16"/>
              </w:rPr>
              <w:lastRenderedPageBreak/>
              <w:t>I OBRONNOŚCI</w:t>
            </w:r>
          </w:p>
        </w:tc>
        <w:tc>
          <w:tcPr>
            <w:tcW w:w="9670" w:type="dxa"/>
            <w:vAlign w:val="center"/>
          </w:tcPr>
          <w:p w14:paraId="3F549511" w14:textId="77777777" w:rsidR="00886277" w:rsidRPr="00886277" w:rsidRDefault="00886277" w:rsidP="00886277">
            <w:pPr>
              <w:jc w:val="both"/>
              <w:rPr>
                <w:i/>
                <w:color w:val="auto"/>
                <w:sz w:val="22"/>
              </w:rPr>
            </w:pPr>
            <w:r w:rsidRPr="00886277">
              <w:rPr>
                <w:sz w:val="22"/>
              </w:rPr>
              <w:lastRenderedPageBreak/>
              <w:t xml:space="preserve">Strategia Bezpieczeństwa Narodowego a inne dokumenty strategiczne w zakresie bezpieczeństwa – ich współzależność i przełożenie na zdolności obronne państwa </w:t>
            </w:r>
          </w:p>
        </w:tc>
        <w:tc>
          <w:tcPr>
            <w:tcW w:w="709" w:type="dxa"/>
            <w:vAlign w:val="center"/>
          </w:tcPr>
          <w:p w14:paraId="2AE78704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  <w:sz w:val="20"/>
              </w:rPr>
            </w:pPr>
            <w:r w:rsidRPr="00886277">
              <w:rPr>
                <w:sz w:val="20"/>
              </w:rPr>
              <w:t>3.1</w:t>
            </w:r>
          </w:p>
        </w:tc>
        <w:tc>
          <w:tcPr>
            <w:tcW w:w="870" w:type="dxa"/>
            <w:vAlign w:val="center"/>
          </w:tcPr>
          <w:p w14:paraId="0F337621" w14:textId="77777777" w:rsidR="00886277" w:rsidRPr="00886277" w:rsidRDefault="00886277" w:rsidP="00886277">
            <w:pPr>
              <w:ind w:right="106"/>
              <w:jc w:val="center"/>
              <w:rPr>
                <w:color w:val="auto"/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2FF60DF1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0679FEAF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112C24F7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6592E3B5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Akty prawne dotyczące bezpieczeństwa narodowego i obronności  </w:t>
            </w:r>
          </w:p>
        </w:tc>
        <w:tc>
          <w:tcPr>
            <w:tcW w:w="709" w:type="dxa"/>
            <w:vAlign w:val="center"/>
          </w:tcPr>
          <w:p w14:paraId="4F3677A3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3.2</w:t>
            </w:r>
          </w:p>
        </w:tc>
        <w:tc>
          <w:tcPr>
            <w:tcW w:w="870" w:type="dxa"/>
            <w:vAlign w:val="center"/>
          </w:tcPr>
          <w:p w14:paraId="77987CBB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75A277FE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0D81A1B5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41255759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5094CCD2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Ustawa o obronie Ojczyzny – szanse i wyzwania  </w:t>
            </w:r>
          </w:p>
        </w:tc>
        <w:tc>
          <w:tcPr>
            <w:tcW w:w="709" w:type="dxa"/>
            <w:vAlign w:val="center"/>
          </w:tcPr>
          <w:p w14:paraId="778265CF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 xml:space="preserve">3.3 </w:t>
            </w:r>
          </w:p>
        </w:tc>
        <w:tc>
          <w:tcPr>
            <w:tcW w:w="870" w:type="dxa"/>
            <w:vAlign w:val="center"/>
          </w:tcPr>
          <w:p w14:paraId="6088A803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67D1FAB6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74E2439B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274886B9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246532F6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Rodzaje i zakres obowiązku obrony Ojczyzny – wyłączenie z obowiązku pełnienia czynnej służby wojskowej w razie ogłoszenia mobilizacji i w czasie wojny  </w:t>
            </w:r>
          </w:p>
        </w:tc>
        <w:tc>
          <w:tcPr>
            <w:tcW w:w="709" w:type="dxa"/>
            <w:vAlign w:val="center"/>
          </w:tcPr>
          <w:p w14:paraId="5960D358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 xml:space="preserve">3.4 </w:t>
            </w:r>
          </w:p>
        </w:tc>
        <w:tc>
          <w:tcPr>
            <w:tcW w:w="870" w:type="dxa"/>
            <w:vAlign w:val="center"/>
          </w:tcPr>
          <w:p w14:paraId="7298B7D9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075606BC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7D8C141F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01ECDAB5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768F0587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Zadania najważniejszych organów władzy państwowej: Prezydent RP, Prezes RM, Min. ON, Min. wł. ds. wewnętrznych, wojewoda etc. 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D3F997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 xml:space="preserve">3.5 </w:t>
            </w:r>
          </w:p>
        </w:tc>
        <w:tc>
          <w:tcPr>
            <w:tcW w:w="870" w:type="dxa"/>
            <w:vAlign w:val="center"/>
          </w:tcPr>
          <w:p w14:paraId="4A1AF5D7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242328B4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0A4D14AB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4A1EAAB4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15879947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i/>
                <w:sz w:val="22"/>
              </w:rPr>
              <w:t>Studium przypadku: procedura wprowadzania stanów gotowości obronnej państwa  w świetle norm prawnych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E100320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3.6</w:t>
            </w:r>
          </w:p>
        </w:tc>
        <w:tc>
          <w:tcPr>
            <w:tcW w:w="870" w:type="dxa"/>
            <w:vAlign w:val="center"/>
          </w:tcPr>
          <w:p w14:paraId="17549D4C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6C6B9609" w14:textId="77777777" w:rsidTr="00886277">
        <w:trPr>
          <w:trHeight w:val="577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73DD4ECA" w14:textId="77777777" w:rsidR="00886277" w:rsidRPr="00886277" w:rsidRDefault="00886277" w:rsidP="00886277">
            <w:pPr>
              <w:spacing w:after="160"/>
              <w:jc w:val="center"/>
              <w:rPr>
                <w:b/>
                <w:bCs/>
                <w:color w:val="auto"/>
              </w:rPr>
            </w:pPr>
            <w:r w:rsidRPr="00886277">
              <w:rPr>
                <w:b/>
                <w:bCs/>
                <w:color w:val="auto"/>
              </w:rPr>
              <w:t>4.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0C248D94" w14:textId="77777777" w:rsidR="00886277" w:rsidRPr="00886277" w:rsidRDefault="00886277" w:rsidP="00886277">
            <w:pPr>
              <w:ind w:right="108"/>
              <w:jc w:val="center"/>
              <w:rPr>
                <w:b/>
                <w:sz w:val="16"/>
              </w:rPr>
            </w:pPr>
          </w:p>
          <w:p w14:paraId="71581358" w14:textId="77777777" w:rsidR="00886277" w:rsidRPr="00886277" w:rsidRDefault="00886277" w:rsidP="00886277">
            <w:pPr>
              <w:ind w:right="108"/>
              <w:jc w:val="left"/>
              <w:rPr>
                <w:b/>
                <w:sz w:val="16"/>
              </w:rPr>
            </w:pPr>
          </w:p>
          <w:p w14:paraId="5AEB1A18" w14:textId="77777777" w:rsidR="00886277" w:rsidRPr="00886277" w:rsidRDefault="00886277" w:rsidP="00886277">
            <w:pPr>
              <w:ind w:right="108"/>
              <w:jc w:val="center"/>
              <w:rPr>
                <w:b/>
                <w:sz w:val="16"/>
              </w:rPr>
            </w:pPr>
          </w:p>
          <w:p w14:paraId="0854DFC4" w14:textId="77777777" w:rsidR="00886277" w:rsidRPr="00886277" w:rsidRDefault="00886277" w:rsidP="00886277">
            <w:pPr>
              <w:ind w:right="108"/>
              <w:jc w:val="center"/>
            </w:pPr>
            <w:r w:rsidRPr="00886277">
              <w:rPr>
                <w:b/>
                <w:sz w:val="16"/>
              </w:rPr>
              <w:t>ORGANIZACJA</w:t>
            </w:r>
          </w:p>
          <w:p w14:paraId="3B191BE6" w14:textId="77777777" w:rsidR="00886277" w:rsidRPr="00886277" w:rsidRDefault="00886277" w:rsidP="00886277">
            <w:pPr>
              <w:ind w:right="103"/>
              <w:jc w:val="center"/>
            </w:pPr>
            <w:r w:rsidRPr="00886277">
              <w:rPr>
                <w:b/>
                <w:sz w:val="16"/>
              </w:rPr>
              <w:t>I FUNKCJONOWANIE</w:t>
            </w:r>
          </w:p>
          <w:p w14:paraId="4D501B26" w14:textId="77777777" w:rsidR="00886277" w:rsidRPr="00886277" w:rsidRDefault="00886277" w:rsidP="00886277">
            <w:pPr>
              <w:jc w:val="center"/>
            </w:pPr>
            <w:r w:rsidRPr="00886277">
              <w:rPr>
                <w:b/>
                <w:sz w:val="16"/>
              </w:rPr>
              <w:t>SYSTEMU OBRONNEGO</w:t>
            </w:r>
          </w:p>
          <w:p w14:paraId="152E5D6B" w14:textId="77777777" w:rsidR="00886277" w:rsidRPr="00886277" w:rsidRDefault="00886277" w:rsidP="00886277">
            <w:pPr>
              <w:spacing w:after="160"/>
              <w:jc w:val="center"/>
              <w:rPr>
                <w:b/>
                <w:sz w:val="16"/>
              </w:rPr>
            </w:pPr>
            <w:r w:rsidRPr="00886277">
              <w:rPr>
                <w:b/>
                <w:sz w:val="16"/>
              </w:rPr>
              <w:t>PAŃSTWA I JEGO ELEMENTÓW</w:t>
            </w:r>
          </w:p>
          <w:p w14:paraId="2EC298D4" w14:textId="77777777" w:rsidR="00886277" w:rsidRPr="00886277" w:rsidRDefault="00886277" w:rsidP="00886277">
            <w:pPr>
              <w:spacing w:after="160"/>
              <w:jc w:val="center"/>
              <w:rPr>
                <w:b/>
                <w:sz w:val="16"/>
              </w:rPr>
            </w:pPr>
          </w:p>
          <w:p w14:paraId="7A6DD760" w14:textId="77777777" w:rsidR="00886277" w:rsidRPr="00886277" w:rsidRDefault="00886277" w:rsidP="00886277">
            <w:pPr>
              <w:spacing w:after="160"/>
              <w:jc w:val="center"/>
              <w:rPr>
                <w:b/>
                <w:sz w:val="16"/>
              </w:rPr>
            </w:pPr>
          </w:p>
          <w:p w14:paraId="62EC8053" w14:textId="77777777" w:rsidR="00886277" w:rsidRPr="00886277" w:rsidRDefault="00886277" w:rsidP="00886277">
            <w:pPr>
              <w:spacing w:after="160"/>
              <w:jc w:val="center"/>
              <w:rPr>
                <w:b/>
                <w:sz w:val="16"/>
              </w:rPr>
            </w:pPr>
          </w:p>
          <w:p w14:paraId="2603D322" w14:textId="77777777" w:rsidR="00886277" w:rsidRPr="00886277" w:rsidRDefault="00886277" w:rsidP="00886277">
            <w:pPr>
              <w:spacing w:after="160"/>
              <w:jc w:val="center"/>
              <w:rPr>
                <w:b/>
                <w:sz w:val="16"/>
              </w:rPr>
            </w:pPr>
          </w:p>
          <w:p w14:paraId="7BC7972A" w14:textId="77777777" w:rsidR="00886277" w:rsidRPr="00886277" w:rsidRDefault="00886277" w:rsidP="00886277">
            <w:pPr>
              <w:spacing w:after="160"/>
              <w:jc w:val="center"/>
              <w:rPr>
                <w:b/>
                <w:sz w:val="16"/>
              </w:rPr>
            </w:pPr>
          </w:p>
          <w:p w14:paraId="32FF21F7" w14:textId="77777777" w:rsidR="00886277" w:rsidRPr="00886277" w:rsidRDefault="00886277" w:rsidP="00886277">
            <w:pPr>
              <w:spacing w:after="160"/>
              <w:jc w:val="center"/>
              <w:rPr>
                <w:b/>
                <w:sz w:val="16"/>
              </w:rPr>
            </w:pPr>
          </w:p>
          <w:p w14:paraId="00C6D661" w14:textId="77777777" w:rsidR="00886277" w:rsidRPr="00886277" w:rsidRDefault="00886277" w:rsidP="00886277">
            <w:pPr>
              <w:spacing w:after="160"/>
              <w:jc w:val="center"/>
              <w:rPr>
                <w:b/>
                <w:sz w:val="16"/>
              </w:rPr>
            </w:pPr>
          </w:p>
          <w:p w14:paraId="671AEBF3" w14:textId="77777777" w:rsidR="00886277" w:rsidRPr="00886277" w:rsidRDefault="00886277" w:rsidP="00886277">
            <w:pPr>
              <w:spacing w:after="160"/>
              <w:jc w:val="center"/>
              <w:rPr>
                <w:b/>
                <w:sz w:val="16"/>
              </w:rPr>
            </w:pPr>
          </w:p>
          <w:p w14:paraId="0EDAC9A2" w14:textId="77777777" w:rsidR="00886277" w:rsidRPr="00886277" w:rsidRDefault="00886277" w:rsidP="00886277">
            <w:pPr>
              <w:spacing w:after="160"/>
              <w:jc w:val="center"/>
              <w:rPr>
                <w:b/>
                <w:sz w:val="16"/>
              </w:rPr>
            </w:pPr>
          </w:p>
          <w:p w14:paraId="7A76108F" w14:textId="77777777" w:rsidR="00886277" w:rsidRPr="00886277" w:rsidRDefault="00886277" w:rsidP="00886277">
            <w:pPr>
              <w:spacing w:after="160"/>
              <w:jc w:val="center"/>
              <w:rPr>
                <w:b/>
                <w:sz w:val="16"/>
              </w:rPr>
            </w:pPr>
          </w:p>
          <w:p w14:paraId="1E662D72" w14:textId="77777777" w:rsidR="00886277" w:rsidRDefault="00886277" w:rsidP="00886277">
            <w:pPr>
              <w:spacing w:after="160"/>
              <w:jc w:val="left"/>
              <w:rPr>
                <w:b/>
                <w:sz w:val="16"/>
              </w:rPr>
            </w:pPr>
          </w:p>
          <w:p w14:paraId="44B086AB" w14:textId="77777777" w:rsidR="00BF4B5C" w:rsidRDefault="00BF4B5C" w:rsidP="00886277">
            <w:pPr>
              <w:spacing w:after="160"/>
              <w:jc w:val="left"/>
              <w:rPr>
                <w:b/>
                <w:sz w:val="16"/>
              </w:rPr>
            </w:pPr>
          </w:p>
          <w:p w14:paraId="6A7210FC" w14:textId="77777777" w:rsidR="00BF4B5C" w:rsidRDefault="00BF4B5C" w:rsidP="00886277">
            <w:pPr>
              <w:spacing w:after="160"/>
              <w:jc w:val="left"/>
              <w:rPr>
                <w:b/>
                <w:sz w:val="16"/>
              </w:rPr>
            </w:pPr>
          </w:p>
          <w:p w14:paraId="3BDD2199" w14:textId="77777777" w:rsidR="00BF4B5C" w:rsidRDefault="00BF4B5C" w:rsidP="00886277">
            <w:pPr>
              <w:spacing w:after="160"/>
              <w:jc w:val="left"/>
              <w:rPr>
                <w:b/>
                <w:sz w:val="16"/>
              </w:rPr>
            </w:pPr>
          </w:p>
          <w:p w14:paraId="28D2E733" w14:textId="77777777" w:rsidR="00BF4B5C" w:rsidRDefault="00BF4B5C" w:rsidP="00886277">
            <w:pPr>
              <w:spacing w:after="160"/>
              <w:jc w:val="left"/>
              <w:rPr>
                <w:b/>
                <w:sz w:val="16"/>
              </w:rPr>
            </w:pPr>
          </w:p>
          <w:p w14:paraId="1518A735" w14:textId="77777777" w:rsidR="00BF4B5C" w:rsidRPr="00886277" w:rsidRDefault="00BF4B5C" w:rsidP="00886277">
            <w:pPr>
              <w:spacing w:after="160"/>
              <w:jc w:val="left"/>
              <w:rPr>
                <w:b/>
                <w:sz w:val="16"/>
              </w:rPr>
            </w:pPr>
          </w:p>
          <w:p w14:paraId="50EA2CAE" w14:textId="77777777" w:rsidR="00886277" w:rsidRPr="00886277" w:rsidRDefault="00886277" w:rsidP="00886277">
            <w:pPr>
              <w:ind w:right="108"/>
              <w:jc w:val="center"/>
            </w:pPr>
            <w:r w:rsidRPr="00886277">
              <w:rPr>
                <w:b/>
                <w:sz w:val="16"/>
              </w:rPr>
              <w:t>ORGANIZACJA</w:t>
            </w:r>
          </w:p>
          <w:p w14:paraId="42C0E6E1" w14:textId="77777777" w:rsidR="00886277" w:rsidRPr="00886277" w:rsidRDefault="00886277" w:rsidP="00886277">
            <w:pPr>
              <w:ind w:right="103"/>
              <w:jc w:val="center"/>
            </w:pPr>
            <w:r w:rsidRPr="00886277">
              <w:rPr>
                <w:b/>
                <w:sz w:val="16"/>
              </w:rPr>
              <w:t>I FUNKCJONOWANIE</w:t>
            </w:r>
          </w:p>
          <w:p w14:paraId="7D660D24" w14:textId="77777777" w:rsidR="00886277" w:rsidRPr="00886277" w:rsidRDefault="00886277" w:rsidP="00886277">
            <w:pPr>
              <w:jc w:val="center"/>
            </w:pPr>
            <w:r w:rsidRPr="00886277">
              <w:rPr>
                <w:b/>
                <w:sz w:val="16"/>
              </w:rPr>
              <w:t>SYSTEMU OBRONNEGO</w:t>
            </w:r>
          </w:p>
          <w:p w14:paraId="4F132240" w14:textId="77777777" w:rsidR="00886277" w:rsidRPr="00886277" w:rsidRDefault="00886277" w:rsidP="00886277">
            <w:pPr>
              <w:spacing w:after="160"/>
              <w:jc w:val="center"/>
              <w:rPr>
                <w:color w:val="auto"/>
              </w:rPr>
            </w:pPr>
            <w:r w:rsidRPr="00886277">
              <w:rPr>
                <w:b/>
                <w:sz w:val="16"/>
              </w:rPr>
              <w:t>PAŃSTWA I JEGO ELEMENTÓW</w:t>
            </w:r>
          </w:p>
        </w:tc>
        <w:tc>
          <w:tcPr>
            <w:tcW w:w="9670" w:type="dxa"/>
            <w:vAlign w:val="center"/>
          </w:tcPr>
          <w:p w14:paraId="2C15DAFA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lastRenderedPageBreak/>
              <w:t xml:space="preserve">System obronny RP – koncepcja, uwarunkowania, potencjał obronny, gotowość obronna państwa  </w:t>
            </w:r>
          </w:p>
        </w:tc>
        <w:tc>
          <w:tcPr>
            <w:tcW w:w="709" w:type="dxa"/>
            <w:vAlign w:val="center"/>
          </w:tcPr>
          <w:p w14:paraId="5D7E679C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4.1</w:t>
            </w:r>
          </w:p>
        </w:tc>
        <w:tc>
          <w:tcPr>
            <w:tcW w:w="870" w:type="dxa"/>
            <w:vAlign w:val="center"/>
          </w:tcPr>
          <w:p w14:paraId="5559ADC1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0B8D6303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7667B7B3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03FF458B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731B8E2E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Rola administracji publicznej w realizacji celów NATO dla RP </w:t>
            </w:r>
          </w:p>
        </w:tc>
        <w:tc>
          <w:tcPr>
            <w:tcW w:w="709" w:type="dxa"/>
            <w:vAlign w:val="center"/>
          </w:tcPr>
          <w:p w14:paraId="032A6CC1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4.2</w:t>
            </w:r>
          </w:p>
        </w:tc>
        <w:tc>
          <w:tcPr>
            <w:tcW w:w="870" w:type="dxa"/>
            <w:vAlign w:val="center"/>
          </w:tcPr>
          <w:p w14:paraId="0D9AED47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40FD6FEC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4A1C26A2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3502E5B3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4B32DD7E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Odporność państwa na zagrożenia  </w:t>
            </w:r>
          </w:p>
        </w:tc>
        <w:tc>
          <w:tcPr>
            <w:tcW w:w="709" w:type="dxa"/>
            <w:vAlign w:val="center"/>
          </w:tcPr>
          <w:p w14:paraId="7967FFF7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4.3</w:t>
            </w:r>
          </w:p>
        </w:tc>
        <w:tc>
          <w:tcPr>
            <w:tcW w:w="870" w:type="dxa"/>
            <w:vAlign w:val="center"/>
          </w:tcPr>
          <w:p w14:paraId="25D394BA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436F7BB3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55BB8E18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17471500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1CFD5228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Elementy systemu obronnego: podział, rola i zadania, relacje </w:t>
            </w:r>
          </w:p>
        </w:tc>
        <w:tc>
          <w:tcPr>
            <w:tcW w:w="709" w:type="dxa"/>
            <w:vAlign w:val="center"/>
          </w:tcPr>
          <w:p w14:paraId="3D458200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4.4</w:t>
            </w:r>
          </w:p>
        </w:tc>
        <w:tc>
          <w:tcPr>
            <w:tcW w:w="870" w:type="dxa"/>
            <w:vAlign w:val="center"/>
          </w:tcPr>
          <w:p w14:paraId="2E99200E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0F194183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26E947DD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5E76A7D9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09122360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Przygotowanie podmiotów leczniczych na potrzeby obronne państwa 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7E3D0CD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4.5</w:t>
            </w:r>
          </w:p>
        </w:tc>
        <w:tc>
          <w:tcPr>
            <w:tcW w:w="870" w:type="dxa"/>
            <w:vAlign w:val="center"/>
          </w:tcPr>
          <w:p w14:paraId="19CE016C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548E24BA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56F2F7AF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4214DE26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359B2F06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Przygotowanie infrastruktury transportowej kraju na potrzeby obronne państwa </w:t>
            </w:r>
          </w:p>
        </w:tc>
        <w:tc>
          <w:tcPr>
            <w:tcW w:w="709" w:type="dxa"/>
            <w:vAlign w:val="center"/>
          </w:tcPr>
          <w:p w14:paraId="1D67BD24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4.6</w:t>
            </w:r>
          </w:p>
        </w:tc>
        <w:tc>
          <w:tcPr>
            <w:tcW w:w="870" w:type="dxa"/>
            <w:vAlign w:val="center"/>
          </w:tcPr>
          <w:p w14:paraId="2FCFDE41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377BA58C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6C23C77D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33A8F109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7333AC06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>System łączności państwowej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05B6681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4.7</w:t>
            </w:r>
          </w:p>
        </w:tc>
        <w:tc>
          <w:tcPr>
            <w:tcW w:w="870" w:type="dxa"/>
            <w:vAlign w:val="center"/>
          </w:tcPr>
          <w:p w14:paraId="6D78344F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45BFFC7D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1D8AC69A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6FF1B425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2698E41B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Świadczenia osobiste i rzeczowe jako instrumenty wsparcia potencjału obronnego państwa </w:t>
            </w:r>
          </w:p>
        </w:tc>
        <w:tc>
          <w:tcPr>
            <w:tcW w:w="709" w:type="dxa"/>
            <w:vAlign w:val="center"/>
          </w:tcPr>
          <w:p w14:paraId="5273B29B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4.8</w:t>
            </w:r>
          </w:p>
        </w:tc>
        <w:tc>
          <w:tcPr>
            <w:tcW w:w="870" w:type="dxa"/>
            <w:vAlign w:val="center"/>
          </w:tcPr>
          <w:p w14:paraId="3B97B322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235C8508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714618C8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2931948A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6E1C2A8D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Komunikacja strategiczna na poziomie sojuszniczym i narodowym w świetle zagrożeń hybrydowych – współpraca instytucji </w:t>
            </w:r>
          </w:p>
        </w:tc>
        <w:tc>
          <w:tcPr>
            <w:tcW w:w="709" w:type="dxa"/>
            <w:vAlign w:val="center"/>
          </w:tcPr>
          <w:p w14:paraId="49995ACF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4.9</w:t>
            </w:r>
          </w:p>
        </w:tc>
        <w:tc>
          <w:tcPr>
            <w:tcW w:w="870" w:type="dxa"/>
            <w:vAlign w:val="center"/>
          </w:tcPr>
          <w:p w14:paraId="1B3D8D25" w14:textId="77777777" w:rsidR="00886277" w:rsidRPr="00886277" w:rsidRDefault="00886277" w:rsidP="00886277">
            <w:pPr>
              <w:ind w:right="105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</w:t>
            </w:r>
          </w:p>
        </w:tc>
      </w:tr>
      <w:tr w:rsidR="00886277" w:rsidRPr="00886277" w14:paraId="75900939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2F684D6A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4F6E9640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6086FEAC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Innowacje w dziedzinie bezpieczeństwa </w:t>
            </w:r>
          </w:p>
        </w:tc>
        <w:tc>
          <w:tcPr>
            <w:tcW w:w="709" w:type="dxa"/>
            <w:vAlign w:val="center"/>
          </w:tcPr>
          <w:p w14:paraId="35E4FC21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4.10</w:t>
            </w:r>
          </w:p>
        </w:tc>
        <w:tc>
          <w:tcPr>
            <w:tcW w:w="870" w:type="dxa"/>
            <w:vAlign w:val="center"/>
          </w:tcPr>
          <w:p w14:paraId="2CA94A31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29F788F2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31BEBE3A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7D948DE9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4715117D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Organizowanie i kierowanie systemem wsparcia logistycznego SZ, analiza, doświadczenia, wnioski  </w:t>
            </w:r>
          </w:p>
        </w:tc>
        <w:tc>
          <w:tcPr>
            <w:tcW w:w="709" w:type="dxa"/>
            <w:vAlign w:val="center"/>
          </w:tcPr>
          <w:p w14:paraId="0E4CCD58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4.11</w:t>
            </w:r>
          </w:p>
        </w:tc>
        <w:tc>
          <w:tcPr>
            <w:tcW w:w="870" w:type="dxa"/>
            <w:vAlign w:val="center"/>
          </w:tcPr>
          <w:p w14:paraId="336E4FC8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6AB89C89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184D64DD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6C23278F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1BB17869" w14:textId="77777777" w:rsidR="00886277" w:rsidRPr="00886277" w:rsidRDefault="00886277" w:rsidP="00886277">
            <w:pPr>
              <w:jc w:val="both"/>
              <w:rPr>
                <w:color w:val="auto"/>
                <w:sz w:val="22"/>
              </w:rPr>
            </w:pPr>
            <w:r w:rsidRPr="00886277">
              <w:rPr>
                <w:color w:val="auto"/>
                <w:sz w:val="22"/>
              </w:rPr>
              <w:t>Organizacja stałych dyżurów</w:t>
            </w:r>
          </w:p>
        </w:tc>
        <w:tc>
          <w:tcPr>
            <w:tcW w:w="709" w:type="dxa"/>
            <w:vAlign w:val="center"/>
          </w:tcPr>
          <w:p w14:paraId="02651782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  <w:sz w:val="20"/>
              </w:rPr>
            </w:pPr>
            <w:r w:rsidRPr="00886277">
              <w:rPr>
                <w:color w:val="auto"/>
                <w:sz w:val="20"/>
              </w:rPr>
              <w:t>4.12</w:t>
            </w:r>
          </w:p>
        </w:tc>
        <w:tc>
          <w:tcPr>
            <w:tcW w:w="870" w:type="dxa"/>
            <w:vAlign w:val="center"/>
          </w:tcPr>
          <w:p w14:paraId="7B439503" w14:textId="77777777" w:rsidR="00886277" w:rsidRPr="00886277" w:rsidRDefault="00886277" w:rsidP="00886277">
            <w:pPr>
              <w:ind w:right="8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 połączony  z prezentacją</w:t>
            </w:r>
          </w:p>
        </w:tc>
      </w:tr>
      <w:tr w:rsidR="00886277" w:rsidRPr="00886277" w14:paraId="14DA40D7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475A1BB2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66E55307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06AF2BCF" w14:textId="77777777" w:rsidR="00886277" w:rsidRPr="00886277" w:rsidRDefault="00886277" w:rsidP="00886277">
            <w:pPr>
              <w:jc w:val="both"/>
              <w:rPr>
                <w:color w:val="auto"/>
                <w:sz w:val="22"/>
              </w:rPr>
            </w:pPr>
            <w:r w:rsidRPr="00886277">
              <w:rPr>
                <w:color w:val="auto"/>
                <w:sz w:val="22"/>
              </w:rPr>
              <w:t xml:space="preserve">Koncepcja wzmacniania odporności państwa i społeczeństwa </w:t>
            </w:r>
          </w:p>
        </w:tc>
        <w:tc>
          <w:tcPr>
            <w:tcW w:w="709" w:type="dxa"/>
            <w:vAlign w:val="center"/>
          </w:tcPr>
          <w:p w14:paraId="093045C5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  <w:sz w:val="20"/>
              </w:rPr>
            </w:pPr>
            <w:r w:rsidRPr="00886277">
              <w:rPr>
                <w:color w:val="auto"/>
                <w:sz w:val="20"/>
              </w:rPr>
              <w:t>4.13</w:t>
            </w:r>
          </w:p>
        </w:tc>
        <w:tc>
          <w:tcPr>
            <w:tcW w:w="870" w:type="dxa"/>
            <w:vAlign w:val="center"/>
          </w:tcPr>
          <w:p w14:paraId="1BF1586E" w14:textId="77777777" w:rsidR="00886277" w:rsidRPr="00886277" w:rsidRDefault="00886277" w:rsidP="00886277">
            <w:pPr>
              <w:ind w:right="8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 połączony  z prezentacją</w:t>
            </w:r>
          </w:p>
        </w:tc>
      </w:tr>
      <w:tr w:rsidR="00886277" w:rsidRPr="00886277" w14:paraId="2ED6568C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13F63985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68096CBE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4C9DB586" w14:textId="77777777" w:rsidR="00886277" w:rsidRPr="00886277" w:rsidRDefault="00886277" w:rsidP="00886277">
            <w:pPr>
              <w:jc w:val="both"/>
              <w:rPr>
                <w:color w:val="auto"/>
                <w:sz w:val="22"/>
              </w:rPr>
            </w:pPr>
            <w:r w:rsidRPr="00886277">
              <w:rPr>
                <w:color w:val="auto"/>
                <w:sz w:val="22"/>
              </w:rPr>
              <w:t xml:space="preserve">Bezpieczeństwo osobiste i instytucji </w:t>
            </w:r>
          </w:p>
        </w:tc>
        <w:tc>
          <w:tcPr>
            <w:tcW w:w="709" w:type="dxa"/>
            <w:vAlign w:val="center"/>
          </w:tcPr>
          <w:p w14:paraId="5949C339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  <w:sz w:val="20"/>
              </w:rPr>
            </w:pPr>
            <w:r w:rsidRPr="00886277">
              <w:rPr>
                <w:color w:val="auto"/>
                <w:sz w:val="20"/>
              </w:rPr>
              <w:t>4.14</w:t>
            </w:r>
          </w:p>
        </w:tc>
        <w:tc>
          <w:tcPr>
            <w:tcW w:w="870" w:type="dxa"/>
            <w:vAlign w:val="center"/>
          </w:tcPr>
          <w:p w14:paraId="7DD350F9" w14:textId="77777777" w:rsidR="00886277" w:rsidRPr="00886277" w:rsidRDefault="00886277" w:rsidP="00886277">
            <w:pPr>
              <w:ind w:right="8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 połączony  z prezentacją</w:t>
            </w:r>
          </w:p>
        </w:tc>
      </w:tr>
      <w:tr w:rsidR="00886277" w:rsidRPr="00886277" w14:paraId="6FC0144D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6FC2F686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25785F54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15EDDBAE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i/>
                <w:sz w:val="22"/>
              </w:rPr>
              <w:t xml:space="preserve">Studium przypadku: obieg informacji i współpraca organów administracji rządowej i samorządowej z SZ RP, w tym terenowymi organami administracji wojskowej w wyższych stanach gotowości obronnej </w:t>
            </w:r>
            <w:r w:rsidRPr="00886277">
              <w:rPr>
                <w:i/>
                <w:sz w:val="22"/>
              </w:rPr>
              <w:br/>
              <w:t xml:space="preserve">i w czasie wojny  </w:t>
            </w:r>
          </w:p>
        </w:tc>
        <w:tc>
          <w:tcPr>
            <w:tcW w:w="709" w:type="dxa"/>
            <w:vAlign w:val="center"/>
          </w:tcPr>
          <w:p w14:paraId="61116499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color w:val="auto"/>
                <w:sz w:val="20"/>
              </w:rPr>
              <w:t>4.15</w:t>
            </w:r>
          </w:p>
        </w:tc>
        <w:tc>
          <w:tcPr>
            <w:tcW w:w="870" w:type="dxa"/>
            <w:vAlign w:val="center"/>
          </w:tcPr>
          <w:p w14:paraId="734D18DF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45947067" w14:textId="77777777" w:rsidTr="00886277">
        <w:trPr>
          <w:trHeight w:val="577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36D7C064" w14:textId="77777777" w:rsidR="00886277" w:rsidRPr="00886277" w:rsidRDefault="00886277" w:rsidP="00886277">
            <w:pPr>
              <w:spacing w:after="160"/>
              <w:jc w:val="center"/>
              <w:rPr>
                <w:b/>
                <w:bCs/>
                <w:color w:val="auto"/>
              </w:rPr>
            </w:pPr>
            <w:r w:rsidRPr="00886277">
              <w:rPr>
                <w:b/>
                <w:bCs/>
                <w:color w:val="auto"/>
              </w:rPr>
              <w:t>5.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0DFC7DE5" w14:textId="77777777" w:rsidR="00886277" w:rsidRPr="00886277" w:rsidRDefault="00886277" w:rsidP="00886277">
            <w:pPr>
              <w:ind w:right="106"/>
              <w:jc w:val="center"/>
              <w:rPr>
                <w:b/>
                <w:bCs/>
              </w:rPr>
            </w:pPr>
            <w:r w:rsidRPr="00886277">
              <w:rPr>
                <w:b/>
                <w:bCs/>
                <w:sz w:val="16"/>
              </w:rPr>
              <w:t>PAŃSTWO</w:t>
            </w:r>
          </w:p>
          <w:p w14:paraId="2A766B32" w14:textId="77777777" w:rsidR="00886277" w:rsidRPr="00886277" w:rsidRDefault="00886277" w:rsidP="00886277">
            <w:pPr>
              <w:ind w:right="99"/>
              <w:jc w:val="center"/>
              <w:rPr>
                <w:b/>
                <w:bCs/>
              </w:rPr>
            </w:pPr>
            <w:r w:rsidRPr="00886277">
              <w:rPr>
                <w:b/>
                <w:bCs/>
                <w:sz w:val="16"/>
              </w:rPr>
              <w:t>W STANACH</w:t>
            </w:r>
          </w:p>
          <w:p w14:paraId="1BFB2F10" w14:textId="77777777" w:rsidR="00886277" w:rsidRPr="00886277" w:rsidRDefault="00886277" w:rsidP="00886277">
            <w:pPr>
              <w:spacing w:after="160"/>
              <w:jc w:val="center"/>
              <w:rPr>
                <w:b/>
                <w:bCs/>
                <w:color w:val="auto"/>
              </w:rPr>
            </w:pPr>
            <w:r w:rsidRPr="00886277">
              <w:rPr>
                <w:b/>
                <w:bCs/>
                <w:sz w:val="16"/>
              </w:rPr>
              <w:t>NADZWYCZAJNYCH</w:t>
            </w:r>
          </w:p>
        </w:tc>
        <w:tc>
          <w:tcPr>
            <w:tcW w:w="9670" w:type="dxa"/>
            <w:vAlign w:val="center"/>
          </w:tcPr>
          <w:p w14:paraId="0E4940BF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>Stany nadzwyczajne, przesłanki i zasady ich wprowadzenia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B45A140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5.1</w:t>
            </w:r>
          </w:p>
        </w:tc>
        <w:tc>
          <w:tcPr>
            <w:tcW w:w="870" w:type="dxa"/>
            <w:vAlign w:val="center"/>
          </w:tcPr>
          <w:p w14:paraId="2947E121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4CC4C660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6AA8E8D8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6CF9A6F8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408765A4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Zasady i zakres ograniczeń praw i wolności obywatelskich w poszczególnych stanach nadzwyczajnych </w:t>
            </w:r>
          </w:p>
        </w:tc>
        <w:tc>
          <w:tcPr>
            <w:tcW w:w="709" w:type="dxa"/>
            <w:vAlign w:val="center"/>
          </w:tcPr>
          <w:p w14:paraId="25530DA3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5.2</w:t>
            </w:r>
          </w:p>
        </w:tc>
        <w:tc>
          <w:tcPr>
            <w:tcW w:w="870" w:type="dxa"/>
            <w:vAlign w:val="center"/>
          </w:tcPr>
          <w:p w14:paraId="7E3EDD82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</w:t>
            </w:r>
          </w:p>
        </w:tc>
      </w:tr>
      <w:tr w:rsidR="00886277" w:rsidRPr="00886277" w14:paraId="084B5DEA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33FB3E59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48939E45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622B90E9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Zasady funkcjonowania administracji rządowej i samorządowej w stanach nadzwyczajnych  </w:t>
            </w:r>
          </w:p>
        </w:tc>
        <w:tc>
          <w:tcPr>
            <w:tcW w:w="709" w:type="dxa"/>
            <w:vAlign w:val="center"/>
          </w:tcPr>
          <w:p w14:paraId="3C631E4D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5.3</w:t>
            </w:r>
          </w:p>
        </w:tc>
        <w:tc>
          <w:tcPr>
            <w:tcW w:w="870" w:type="dxa"/>
            <w:vAlign w:val="center"/>
          </w:tcPr>
          <w:p w14:paraId="418E39C7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1C48DDEE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4E5E8C95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1C442146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7CBD388B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>Przekazanie organom wojskowym w strefie bezpośrednich działań wojennych kompetencji administracji rządowej i samorządowej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22F1C98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5.4</w:t>
            </w:r>
          </w:p>
        </w:tc>
        <w:tc>
          <w:tcPr>
            <w:tcW w:w="870" w:type="dxa"/>
            <w:vAlign w:val="center"/>
          </w:tcPr>
          <w:p w14:paraId="64689C81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2F4526BE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3276AE81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0E1169CD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4D149645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Wprowadzenie stanu wojennego, deklaracja stanu wojny, ogłoszenie czasu wojny  </w:t>
            </w:r>
          </w:p>
        </w:tc>
        <w:tc>
          <w:tcPr>
            <w:tcW w:w="709" w:type="dxa"/>
            <w:vAlign w:val="center"/>
          </w:tcPr>
          <w:p w14:paraId="29D5A2C5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5.5</w:t>
            </w:r>
          </w:p>
        </w:tc>
        <w:tc>
          <w:tcPr>
            <w:tcW w:w="870" w:type="dxa"/>
            <w:vAlign w:val="center"/>
          </w:tcPr>
          <w:p w14:paraId="03D220E8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04E2F8F5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0AEC2549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205F2854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7D9AEAF0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i/>
                <w:sz w:val="22"/>
              </w:rPr>
              <w:t xml:space="preserve">Studium przypadku: kryzys migracyjny na wschodniej granicy RP </w:t>
            </w:r>
          </w:p>
        </w:tc>
        <w:tc>
          <w:tcPr>
            <w:tcW w:w="709" w:type="dxa"/>
            <w:vAlign w:val="center"/>
          </w:tcPr>
          <w:p w14:paraId="3B3403E1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5.6</w:t>
            </w:r>
          </w:p>
        </w:tc>
        <w:tc>
          <w:tcPr>
            <w:tcW w:w="870" w:type="dxa"/>
            <w:vAlign w:val="center"/>
          </w:tcPr>
          <w:p w14:paraId="5585B0F8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664D6476" w14:textId="77777777" w:rsidTr="00886277">
        <w:trPr>
          <w:trHeight w:val="577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127580D6" w14:textId="77777777" w:rsidR="00886277" w:rsidRPr="00886277" w:rsidRDefault="00886277" w:rsidP="00886277">
            <w:pPr>
              <w:spacing w:after="160"/>
              <w:jc w:val="center"/>
              <w:rPr>
                <w:b/>
                <w:bCs/>
                <w:color w:val="auto"/>
                <w:szCs w:val="24"/>
              </w:rPr>
            </w:pPr>
            <w:r w:rsidRPr="00886277">
              <w:rPr>
                <w:b/>
                <w:bCs/>
                <w:color w:val="auto"/>
                <w:szCs w:val="24"/>
              </w:rPr>
              <w:t>6.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40DC3D33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5C24B4DA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2C5F872B" w14:textId="77777777" w:rsidR="00BF4B5C" w:rsidRPr="00886277" w:rsidRDefault="00BF4B5C" w:rsidP="00BF4B5C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  <w:r w:rsidRPr="00886277">
              <w:rPr>
                <w:b/>
                <w:bCs/>
                <w:sz w:val="16"/>
                <w:szCs w:val="16"/>
              </w:rPr>
              <w:t>SIŁY ZBROJNE  I WSPÓŁPRACA</w:t>
            </w:r>
          </w:p>
          <w:p w14:paraId="67D1381D" w14:textId="77777777" w:rsidR="00BF4B5C" w:rsidRPr="00886277" w:rsidRDefault="00BF4B5C" w:rsidP="00BF4B5C">
            <w:pPr>
              <w:spacing w:after="160"/>
              <w:jc w:val="center"/>
              <w:rPr>
                <w:b/>
                <w:bCs/>
                <w:sz w:val="16"/>
                <w:szCs w:val="16"/>
              </w:rPr>
            </w:pPr>
            <w:r w:rsidRPr="00886277">
              <w:rPr>
                <w:b/>
                <w:bCs/>
                <w:sz w:val="16"/>
                <w:szCs w:val="16"/>
              </w:rPr>
              <w:t>CYWILNO-WOJSKOWA</w:t>
            </w:r>
          </w:p>
          <w:p w14:paraId="073AFB8C" w14:textId="77777777" w:rsid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40AB07CE" w14:textId="77777777" w:rsidR="00BF4B5C" w:rsidRDefault="00BF4B5C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3950A697" w14:textId="77777777" w:rsidR="00BF4B5C" w:rsidRDefault="00BF4B5C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21041AF5" w14:textId="77777777" w:rsidR="00BF4B5C" w:rsidRDefault="00BF4B5C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5FA54D80" w14:textId="77777777" w:rsidR="00BF4B5C" w:rsidRDefault="00BF4B5C" w:rsidP="00B63D3D">
            <w:pPr>
              <w:spacing w:line="234" w:lineRule="auto"/>
              <w:ind w:right="334"/>
              <w:jc w:val="both"/>
              <w:rPr>
                <w:b/>
                <w:bCs/>
                <w:sz w:val="16"/>
                <w:szCs w:val="16"/>
              </w:rPr>
            </w:pPr>
          </w:p>
          <w:p w14:paraId="168AFA8F" w14:textId="77777777" w:rsidR="00B63D3D" w:rsidRPr="00886277" w:rsidRDefault="00B63D3D" w:rsidP="00B63D3D">
            <w:pPr>
              <w:spacing w:line="234" w:lineRule="auto"/>
              <w:ind w:right="334"/>
              <w:jc w:val="both"/>
              <w:rPr>
                <w:b/>
                <w:bCs/>
                <w:sz w:val="16"/>
                <w:szCs w:val="16"/>
              </w:rPr>
            </w:pPr>
          </w:p>
          <w:p w14:paraId="7CD0CFFF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71C854EE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2D6F32DC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  <w:r w:rsidRPr="00886277">
              <w:rPr>
                <w:b/>
                <w:bCs/>
                <w:sz w:val="16"/>
                <w:szCs w:val="16"/>
              </w:rPr>
              <w:lastRenderedPageBreak/>
              <w:t>SIŁY ZBROJNE  I WSPÓŁPRACA</w:t>
            </w:r>
          </w:p>
          <w:p w14:paraId="1DFEFA44" w14:textId="77777777" w:rsidR="00886277" w:rsidRPr="00886277" w:rsidRDefault="00886277" w:rsidP="00886277">
            <w:pPr>
              <w:spacing w:after="160"/>
              <w:jc w:val="center"/>
              <w:rPr>
                <w:b/>
                <w:bCs/>
                <w:sz w:val="16"/>
                <w:szCs w:val="16"/>
              </w:rPr>
            </w:pPr>
            <w:r w:rsidRPr="00886277">
              <w:rPr>
                <w:b/>
                <w:bCs/>
                <w:sz w:val="16"/>
                <w:szCs w:val="16"/>
              </w:rPr>
              <w:t>CYWILNO-WOJSKOWA</w:t>
            </w:r>
          </w:p>
          <w:p w14:paraId="59D3BC19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2AE3EA2B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049B3A5B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521A7A84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5CDB0267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58F80B33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3ED27EF1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2C5CAE1B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7A901161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03F7B2B3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508F2543" w14:textId="77777777" w:rsidR="00886277" w:rsidRPr="00886277" w:rsidRDefault="00886277" w:rsidP="00886277">
            <w:pPr>
              <w:spacing w:line="234" w:lineRule="auto"/>
              <w:ind w:right="334"/>
              <w:jc w:val="center"/>
              <w:rPr>
                <w:b/>
                <w:bCs/>
                <w:sz w:val="16"/>
                <w:szCs w:val="16"/>
              </w:rPr>
            </w:pPr>
          </w:p>
          <w:p w14:paraId="1E9569F0" w14:textId="77777777" w:rsidR="00886277" w:rsidRPr="00886277" w:rsidRDefault="00886277" w:rsidP="00886277">
            <w:pPr>
              <w:spacing w:after="160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9670" w:type="dxa"/>
            <w:vAlign w:val="center"/>
          </w:tcPr>
          <w:p w14:paraId="650DD38F" w14:textId="77777777" w:rsidR="00886277" w:rsidRPr="00886277" w:rsidRDefault="00886277" w:rsidP="00886277">
            <w:pPr>
              <w:jc w:val="both"/>
              <w:rPr>
                <w:i/>
                <w:sz w:val="22"/>
              </w:rPr>
            </w:pPr>
            <w:r w:rsidRPr="00886277">
              <w:rPr>
                <w:sz w:val="22"/>
              </w:rPr>
              <w:lastRenderedPageBreak/>
              <w:t xml:space="preserve">System kierowania i dowodzenia SZ RP w czasie „P”. Zadania dowództw RSZ i ogólna struktura Sił Zbrojnych </w:t>
            </w:r>
          </w:p>
        </w:tc>
        <w:tc>
          <w:tcPr>
            <w:tcW w:w="709" w:type="dxa"/>
            <w:vAlign w:val="center"/>
          </w:tcPr>
          <w:p w14:paraId="5E79F7B4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6.1</w:t>
            </w:r>
          </w:p>
        </w:tc>
        <w:tc>
          <w:tcPr>
            <w:tcW w:w="870" w:type="dxa"/>
            <w:vAlign w:val="center"/>
          </w:tcPr>
          <w:p w14:paraId="08209DAB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079D3369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4213FDAD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13F7A486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1E6F77E2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>Współpraca terenowej administracji wojskowej z administracją rządową i samorządową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556CC5A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6.2</w:t>
            </w:r>
          </w:p>
        </w:tc>
        <w:tc>
          <w:tcPr>
            <w:tcW w:w="870" w:type="dxa"/>
            <w:vAlign w:val="center"/>
          </w:tcPr>
          <w:p w14:paraId="5DEA7BD3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789B9C1B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34C9E9E2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411E596B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4459414D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Wojska Obrony Terytorialnej: przeznaczenie, współpraca z administracją rządową  i samorządową oraz z innymi rodzajami wojsk </w:t>
            </w:r>
          </w:p>
        </w:tc>
        <w:tc>
          <w:tcPr>
            <w:tcW w:w="709" w:type="dxa"/>
            <w:vAlign w:val="center"/>
          </w:tcPr>
          <w:p w14:paraId="2F2B023D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6.3</w:t>
            </w:r>
          </w:p>
        </w:tc>
        <w:tc>
          <w:tcPr>
            <w:tcW w:w="870" w:type="dxa"/>
            <w:vAlign w:val="center"/>
          </w:tcPr>
          <w:p w14:paraId="20019AC8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0B2880B3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04C0B385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6FB3A498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59BE4CA9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Użycie SZ RP poza granicami RP w świetle wyzwań bezpieczeństwa globalnego  </w:t>
            </w:r>
          </w:p>
        </w:tc>
        <w:tc>
          <w:tcPr>
            <w:tcW w:w="709" w:type="dxa"/>
            <w:vAlign w:val="center"/>
          </w:tcPr>
          <w:p w14:paraId="748FC988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6.4</w:t>
            </w:r>
          </w:p>
        </w:tc>
        <w:tc>
          <w:tcPr>
            <w:tcW w:w="870" w:type="dxa"/>
            <w:vAlign w:val="center"/>
          </w:tcPr>
          <w:p w14:paraId="4B3353F3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21E395D2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2BDE0A53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003EEDF2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093AFD96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>Wsparcie przez SZ RP podmiotów cywilnych w przypadku zagrożenia bezpieczeństwa (zarządzanie kryzysowe, wsparcie służb, stany nadzwyczajne)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71F1E77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6.5</w:t>
            </w:r>
          </w:p>
        </w:tc>
        <w:tc>
          <w:tcPr>
            <w:tcW w:w="870" w:type="dxa"/>
            <w:vAlign w:val="center"/>
          </w:tcPr>
          <w:p w14:paraId="3FE07B36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40B32DBD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32F74C8B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54402D43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3D154918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Współpraca cywilno-wojskowa: zaangażowane podmioty, wymiar praktyczny </w:t>
            </w:r>
          </w:p>
        </w:tc>
        <w:tc>
          <w:tcPr>
            <w:tcW w:w="709" w:type="dxa"/>
            <w:vAlign w:val="center"/>
          </w:tcPr>
          <w:p w14:paraId="74A1EAD1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6.6</w:t>
            </w:r>
          </w:p>
        </w:tc>
        <w:tc>
          <w:tcPr>
            <w:tcW w:w="870" w:type="dxa"/>
            <w:vAlign w:val="center"/>
          </w:tcPr>
          <w:p w14:paraId="02BA509C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17B0CA03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34EE86ED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3DBB05B8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4AD73298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Udział administracji rządowej i samorządowej w ćwiczeniach organizowanych przez SZ RP </w:t>
            </w:r>
          </w:p>
        </w:tc>
        <w:tc>
          <w:tcPr>
            <w:tcW w:w="709" w:type="dxa"/>
            <w:vAlign w:val="center"/>
          </w:tcPr>
          <w:p w14:paraId="3CBCC763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6.7</w:t>
            </w:r>
          </w:p>
        </w:tc>
        <w:tc>
          <w:tcPr>
            <w:tcW w:w="870" w:type="dxa"/>
            <w:vAlign w:val="center"/>
          </w:tcPr>
          <w:p w14:paraId="3139F676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3222C52C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744290F4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38BFE5DD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34E227A0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Mobilizacja jako proces przygotowania państwa do przeciwdziałania bezpośredniemu zagrożeniu bezpieczeństwa </w:t>
            </w:r>
          </w:p>
        </w:tc>
        <w:tc>
          <w:tcPr>
            <w:tcW w:w="709" w:type="dxa"/>
            <w:vAlign w:val="center"/>
          </w:tcPr>
          <w:p w14:paraId="631704E2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6.8</w:t>
            </w:r>
          </w:p>
        </w:tc>
        <w:tc>
          <w:tcPr>
            <w:tcW w:w="870" w:type="dxa"/>
            <w:vAlign w:val="center"/>
          </w:tcPr>
          <w:p w14:paraId="05233131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3EC41033" w14:textId="77777777" w:rsidTr="00B63D3D">
        <w:trPr>
          <w:trHeight w:val="554"/>
        </w:trPr>
        <w:tc>
          <w:tcPr>
            <w:tcW w:w="516" w:type="dxa"/>
            <w:vMerge/>
            <w:shd w:val="clear" w:color="auto" w:fill="F2F2F2"/>
          </w:tcPr>
          <w:p w14:paraId="7AF2EE71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54B24D80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5754096E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i/>
                <w:sz w:val="22"/>
              </w:rPr>
              <w:t>Studium przypadku: organizacja kompleksowego ćwiczenia obronnego – etapy, procedury, wykonawstwo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DFAAA4F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6.9</w:t>
            </w:r>
          </w:p>
        </w:tc>
        <w:tc>
          <w:tcPr>
            <w:tcW w:w="870" w:type="dxa"/>
            <w:vAlign w:val="center"/>
          </w:tcPr>
          <w:p w14:paraId="24648160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6633276E" w14:textId="77777777" w:rsidTr="00886277">
        <w:trPr>
          <w:trHeight w:val="577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02AE4395" w14:textId="77777777" w:rsidR="00886277" w:rsidRPr="00886277" w:rsidRDefault="00886277" w:rsidP="00886277">
            <w:pPr>
              <w:spacing w:after="160"/>
              <w:jc w:val="center"/>
              <w:rPr>
                <w:b/>
                <w:bCs/>
                <w:color w:val="auto"/>
              </w:rPr>
            </w:pPr>
            <w:r w:rsidRPr="00886277">
              <w:rPr>
                <w:b/>
                <w:bCs/>
                <w:color w:val="auto"/>
              </w:rPr>
              <w:t>7.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72635071" w14:textId="77777777" w:rsidR="00886277" w:rsidRPr="00886277" w:rsidRDefault="00886277" w:rsidP="00886277">
            <w:pPr>
              <w:jc w:val="center"/>
              <w:rPr>
                <w:b/>
                <w:bCs/>
                <w:sz w:val="16"/>
                <w:szCs w:val="16"/>
              </w:rPr>
            </w:pPr>
            <w:r w:rsidRPr="00886277">
              <w:rPr>
                <w:b/>
                <w:bCs/>
                <w:sz w:val="16"/>
                <w:szCs w:val="16"/>
              </w:rPr>
              <w:t xml:space="preserve">POZAMILITARNE PRZYGOTOWANIA </w:t>
            </w:r>
          </w:p>
          <w:p w14:paraId="6711EA6C" w14:textId="77777777" w:rsidR="00886277" w:rsidRPr="00886277" w:rsidRDefault="00886277" w:rsidP="00886277">
            <w:pPr>
              <w:jc w:val="center"/>
              <w:rPr>
                <w:color w:val="auto"/>
              </w:rPr>
            </w:pPr>
            <w:r w:rsidRPr="00886277">
              <w:rPr>
                <w:b/>
                <w:bCs/>
                <w:sz w:val="16"/>
                <w:szCs w:val="16"/>
              </w:rPr>
              <w:t>OBRONNE</w:t>
            </w:r>
          </w:p>
        </w:tc>
        <w:tc>
          <w:tcPr>
            <w:tcW w:w="9670" w:type="dxa"/>
            <w:vAlign w:val="center"/>
          </w:tcPr>
          <w:p w14:paraId="355B2D3E" w14:textId="77777777" w:rsidR="00886277" w:rsidRPr="00886277" w:rsidRDefault="00886277" w:rsidP="00886277">
            <w:pPr>
              <w:jc w:val="both"/>
              <w:rPr>
                <w:i/>
                <w:sz w:val="22"/>
              </w:rPr>
            </w:pPr>
            <w:r w:rsidRPr="00886277">
              <w:rPr>
                <w:sz w:val="22"/>
              </w:rPr>
              <w:t xml:space="preserve">Planowanie operacyjne  </w:t>
            </w:r>
          </w:p>
        </w:tc>
        <w:tc>
          <w:tcPr>
            <w:tcW w:w="709" w:type="dxa"/>
            <w:vAlign w:val="center"/>
          </w:tcPr>
          <w:p w14:paraId="05E36E9B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7.1</w:t>
            </w:r>
          </w:p>
        </w:tc>
        <w:tc>
          <w:tcPr>
            <w:tcW w:w="870" w:type="dxa"/>
            <w:vAlign w:val="center"/>
          </w:tcPr>
          <w:p w14:paraId="0116E3F0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7F6BA8D9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537C9E79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6ED86265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7E439FBE" w14:textId="77777777" w:rsidR="00886277" w:rsidRPr="00886277" w:rsidRDefault="00886277" w:rsidP="00886277">
            <w:pPr>
              <w:jc w:val="both"/>
              <w:rPr>
                <w:i/>
                <w:sz w:val="22"/>
              </w:rPr>
            </w:pPr>
            <w:r w:rsidRPr="00886277">
              <w:rPr>
                <w:sz w:val="22"/>
              </w:rPr>
              <w:t xml:space="preserve">Przygotowanie stanowisk kierowania. Procedury uruchomienia </w:t>
            </w:r>
          </w:p>
        </w:tc>
        <w:tc>
          <w:tcPr>
            <w:tcW w:w="709" w:type="dxa"/>
            <w:vAlign w:val="center"/>
          </w:tcPr>
          <w:p w14:paraId="03544153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7.2</w:t>
            </w:r>
          </w:p>
        </w:tc>
        <w:tc>
          <w:tcPr>
            <w:tcW w:w="870" w:type="dxa"/>
            <w:vAlign w:val="center"/>
          </w:tcPr>
          <w:p w14:paraId="525AC606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2561683A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6039876A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1A0CCDA5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7839E823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Programowanie i zasady finansowania pozamilitarnych przygotowań obronnych </w:t>
            </w:r>
          </w:p>
        </w:tc>
        <w:tc>
          <w:tcPr>
            <w:tcW w:w="709" w:type="dxa"/>
            <w:vAlign w:val="center"/>
          </w:tcPr>
          <w:p w14:paraId="608B8591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7.3</w:t>
            </w:r>
          </w:p>
        </w:tc>
        <w:tc>
          <w:tcPr>
            <w:tcW w:w="870" w:type="dxa"/>
            <w:vAlign w:val="center"/>
          </w:tcPr>
          <w:p w14:paraId="638FF972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3F21D4AC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24E83C6F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7C632D1C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03C6939F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Planowanie obronne a planowanie cywilne  </w:t>
            </w:r>
          </w:p>
        </w:tc>
        <w:tc>
          <w:tcPr>
            <w:tcW w:w="709" w:type="dxa"/>
            <w:vAlign w:val="center"/>
          </w:tcPr>
          <w:p w14:paraId="7419E565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7.4</w:t>
            </w:r>
          </w:p>
        </w:tc>
        <w:tc>
          <w:tcPr>
            <w:tcW w:w="870" w:type="dxa"/>
            <w:vAlign w:val="center"/>
          </w:tcPr>
          <w:p w14:paraId="20823B18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4EC30484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0FE892DE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685713F4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6FA57884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System szkolenia obronnego </w:t>
            </w:r>
          </w:p>
        </w:tc>
        <w:tc>
          <w:tcPr>
            <w:tcW w:w="709" w:type="dxa"/>
            <w:vAlign w:val="center"/>
          </w:tcPr>
          <w:p w14:paraId="3A0D49FA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7.5</w:t>
            </w:r>
          </w:p>
        </w:tc>
        <w:tc>
          <w:tcPr>
            <w:tcW w:w="870" w:type="dxa"/>
            <w:vAlign w:val="center"/>
          </w:tcPr>
          <w:p w14:paraId="2ADBD68F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1F23F65A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2A910A41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19433256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41EED519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Militaryzacja. Przydziały organizacyjno-mobilizacyjne </w:t>
            </w:r>
          </w:p>
        </w:tc>
        <w:tc>
          <w:tcPr>
            <w:tcW w:w="709" w:type="dxa"/>
            <w:vAlign w:val="center"/>
          </w:tcPr>
          <w:p w14:paraId="02720158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7.6</w:t>
            </w:r>
          </w:p>
        </w:tc>
        <w:tc>
          <w:tcPr>
            <w:tcW w:w="870" w:type="dxa"/>
            <w:vAlign w:val="center"/>
          </w:tcPr>
          <w:p w14:paraId="6AAA379A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58332C42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41AE9849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62150E32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5CCE80A9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Kontrola realizacji zadań obronnych </w:t>
            </w:r>
          </w:p>
        </w:tc>
        <w:tc>
          <w:tcPr>
            <w:tcW w:w="709" w:type="dxa"/>
            <w:vAlign w:val="center"/>
          </w:tcPr>
          <w:p w14:paraId="792AADD4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7.7</w:t>
            </w:r>
          </w:p>
        </w:tc>
        <w:tc>
          <w:tcPr>
            <w:tcW w:w="870" w:type="dxa"/>
            <w:vAlign w:val="center"/>
          </w:tcPr>
          <w:p w14:paraId="755BA76E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197708C8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3E35BF36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  <w:bookmarkStart w:id="0" w:name="_Hlk214616920"/>
          </w:p>
        </w:tc>
        <w:tc>
          <w:tcPr>
            <w:tcW w:w="2146" w:type="dxa"/>
            <w:vMerge/>
            <w:shd w:val="clear" w:color="auto" w:fill="F2F2F2"/>
          </w:tcPr>
          <w:p w14:paraId="2EF54F4A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13EF871A" w14:textId="77777777" w:rsidR="00886277" w:rsidRPr="00886277" w:rsidRDefault="00886277" w:rsidP="00886277">
            <w:pPr>
              <w:jc w:val="both"/>
              <w:rPr>
                <w:color w:val="auto"/>
                <w:sz w:val="22"/>
              </w:rPr>
            </w:pPr>
            <w:r w:rsidRPr="00886277">
              <w:rPr>
                <w:color w:val="auto"/>
                <w:sz w:val="22"/>
              </w:rPr>
              <w:t xml:space="preserve">Organizacja ćwiczenia doskonalącego, gry decyzyjnej i treningu </w:t>
            </w:r>
          </w:p>
        </w:tc>
        <w:tc>
          <w:tcPr>
            <w:tcW w:w="709" w:type="dxa"/>
            <w:vAlign w:val="center"/>
          </w:tcPr>
          <w:p w14:paraId="671EB347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  <w:sz w:val="20"/>
              </w:rPr>
            </w:pPr>
            <w:r w:rsidRPr="00886277">
              <w:rPr>
                <w:color w:val="auto"/>
                <w:sz w:val="20"/>
              </w:rPr>
              <w:t>7.8</w:t>
            </w:r>
          </w:p>
        </w:tc>
        <w:tc>
          <w:tcPr>
            <w:tcW w:w="870" w:type="dxa"/>
            <w:vAlign w:val="center"/>
          </w:tcPr>
          <w:p w14:paraId="1FD0ABE6" w14:textId="77777777" w:rsidR="00886277" w:rsidRPr="00886277" w:rsidRDefault="00886277" w:rsidP="00886277">
            <w:pPr>
              <w:ind w:right="106"/>
              <w:jc w:val="center"/>
              <w:rPr>
                <w:color w:val="auto"/>
                <w:sz w:val="12"/>
              </w:rPr>
            </w:pPr>
          </w:p>
          <w:p w14:paraId="235F48C2" w14:textId="77777777" w:rsidR="00886277" w:rsidRPr="00886277" w:rsidRDefault="00886277" w:rsidP="00886277">
            <w:pPr>
              <w:ind w:right="8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 połączony  z prezentacją</w:t>
            </w:r>
          </w:p>
        </w:tc>
      </w:tr>
      <w:bookmarkEnd w:id="0"/>
      <w:tr w:rsidR="00886277" w:rsidRPr="00886277" w14:paraId="78921C3D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</w:tcPr>
          <w:p w14:paraId="06988D05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2146" w:type="dxa"/>
            <w:vMerge/>
            <w:shd w:val="clear" w:color="auto" w:fill="F2F2F2"/>
          </w:tcPr>
          <w:p w14:paraId="25669A50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6C3AA9F4" w14:textId="77777777" w:rsidR="00886277" w:rsidRPr="00886277" w:rsidRDefault="00886277" w:rsidP="00886277">
            <w:pPr>
              <w:jc w:val="both"/>
              <w:rPr>
                <w:color w:val="auto"/>
                <w:sz w:val="22"/>
              </w:rPr>
            </w:pPr>
            <w:r w:rsidRPr="00886277">
              <w:rPr>
                <w:i/>
                <w:color w:val="auto"/>
                <w:sz w:val="22"/>
              </w:rPr>
              <w:t xml:space="preserve">Studium przypadku: wnioski z prowadzonych kontroli kompleksowych – najczęściej pojawiające się błędy </w:t>
            </w:r>
          </w:p>
        </w:tc>
        <w:tc>
          <w:tcPr>
            <w:tcW w:w="709" w:type="dxa"/>
            <w:vAlign w:val="center"/>
          </w:tcPr>
          <w:p w14:paraId="2196ED01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  <w:sz w:val="20"/>
              </w:rPr>
            </w:pPr>
            <w:r w:rsidRPr="00886277">
              <w:rPr>
                <w:color w:val="auto"/>
                <w:sz w:val="20"/>
              </w:rPr>
              <w:t>7.9</w:t>
            </w:r>
          </w:p>
        </w:tc>
        <w:tc>
          <w:tcPr>
            <w:tcW w:w="870" w:type="dxa"/>
            <w:vAlign w:val="center"/>
          </w:tcPr>
          <w:p w14:paraId="360F007A" w14:textId="77777777" w:rsidR="00886277" w:rsidRPr="00886277" w:rsidRDefault="00886277" w:rsidP="00886277">
            <w:pPr>
              <w:ind w:right="86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 połączony  z prezentacją</w:t>
            </w:r>
          </w:p>
        </w:tc>
      </w:tr>
      <w:tr w:rsidR="00886277" w:rsidRPr="00886277" w14:paraId="430B6AEA" w14:textId="77777777" w:rsidTr="00886277">
        <w:trPr>
          <w:trHeight w:val="577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18523AC9" w14:textId="77777777" w:rsidR="00886277" w:rsidRPr="00886277" w:rsidRDefault="00886277" w:rsidP="00886277">
            <w:pPr>
              <w:spacing w:after="160"/>
              <w:jc w:val="left"/>
              <w:rPr>
                <w:color w:val="auto"/>
              </w:rPr>
            </w:pPr>
            <w:r w:rsidRPr="00886277">
              <w:rPr>
                <w:b/>
                <w:sz w:val="22"/>
              </w:rPr>
              <w:t>8.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25A5F6C8" w14:textId="77777777" w:rsidR="00886277" w:rsidRPr="00886277" w:rsidRDefault="00886277" w:rsidP="00886277">
            <w:pPr>
              <w:ind w:right="51"/>
              <w:jc w:val="center"/>
              <w:rPr>
                <w:b/>
                <w:sz w:val="16"/>
              </w:rPr>
            </w:pPr>
          </w:p>
          <w:p w14:paraId="6AF90E40" w14:textId="77777777" w:rsidR="00886277" w:rsidRPr="00886277" w:rsidRDefault="00886277" w:rsidP="00886277">
            <w:pPr>
              <w:ind w:right="51"/>
              <w:jc w:val="center"/>
              <w:rPr>
                <w:b/>
                <w:sz w:val="16"/>
              </w:rPr>
            </w:pPr>
          </w:p>
          <w:p w14:paraId="6FA4A4E8" w14:textId="77777777" w:rsidR="00886277" w:rsidRPr="00886277" w:rsidRDefault="00886277" w:rsidP="00886277">
            <w:pPr>
              <w:ind w:right="51"/>
              <w:jc w:val="center"/>
            </w:pPr>
            <w:r w:rsidRPr="00886277">
              <w:rPr>
                <w:b/>
                <w:sz w:val="16"/>
              </w:rPr>
              <w:t>REALIZACJA ZADAŃ</w:t>
            </w:r>
          </w:p>
          <w:p w14:paraId="1A575BA2" w14:textId="77777777" w:rsidR="00886277" w:rsidRPr="00886277" w:rsidRDefault="00886277" w:rsidP="00886277">
            <w:pPr>
              <w:ind w:right="64"/>
              <w:jc w:val="center"/>
            </w:pPr>
            <w:r w:rsidRPr="00886277">
              <w:rPr>
                <w:b/>
                <w:sz w:val="16"/>
              </w:rPr>
              <w:lastRenderedPageBreak/>
              <w:t>NA RZECZ WOJSK</w:t>
            </w:r>
          </w:p>
          <w:p w14:paraId="2463195D" w14:textId="77777777" w:rsidR="00886277" w:rsidRPr="00886277" w:rsidRDefault="00886277" w:rsidP="00886277">
            <w:pPr>
              <w:spacing w:after="160"/>
              <w:jc w:val="center"/>
              <w:rPr>
                <w:b/>
                <w:sz w:val="16"/>
              </w:rPr>
            </w:pPr>
            <w:r w:rsidRPr="00886277">
              <w:rPr>
                <w:b/>
                <w:sz w:val="16"/>
              </w:rPr>
              <w:t>SOJUSZNICZYCH</w:t>
            </w:r>
          </w:p>
          <w:p w14:paraId="08D0D184" w14:textId="77777777" w:rsidR="00886277" w:rsidRPr="00886277" w:rsidRDefault="00886277" w:rsidP="00886277">
            <w:pPr>
              <w:ind w:right="51"/>
              <w:jc w:val="center"/>
              <w:rPr>
                <w:b/>
                <w:sz w:val="16"/>
              </w:rPr>
            </w:pPr>
          </w:p>
          <w:p w14:paraId="4E02686E" w14:textId="77777777" w:rsidR="00886277" w:rsidRPr="00886277" w:rsidRDefault="00886277" w:rsidP="00886277">
            <w:pPr>
              <w:ind w:right="51"/>
              <w:jc w:val="center"/>
              <w:rPr>
                <w:b/>
                <w:sz w:val="16"/>
              </w:rPr>
            </w:pPr>
          </w:p>
          <w:p w14:paraId="4D6D15A2" w14:textId="77777777" w:rsidR="00886277" w:rsidRPr="00886277" w:rsidRDefault="00886277" w:rsidP="00886277">
            <w:pPr>
              <w:spacing w:after="160"/>
              <w:jc w:val="center"/>
              <w:rPr>
                <w:color w:val="auto"/>
              </w:rPr>
            </w:pPr>
          </w:p>
        </w:tc>
        <w:tc>
          <w:tcPr>
            <w:tcW w:w="9670" w:type="dxa"/>
            <w:vAlign w:val="center"/>
          </w:tcPr>
          <w:p w14:paraId="6CE3C13D" w14:textId="77777777" w:rsidR="00886277" w:rsidRPr="00886277" w:rsidRDefault="00886277" w:rsidP="00886277">
            <w:pPr>
              <w:jc w:val="both"/>
              <w:rPr>
                <w:i/>
                <w:sz w:val="22"/>
              </w:rPr>
            </w:pPr>
            <w:r w:rsidRPr="00886277">
              <w:rPr>
                <w:sz w:val="22"/>
              </w:rPr>
              <w:lastRenderedPageBreak/>
              <w:t>Siły sojusznicze na polskim terytorium: podstawy prawne i formy obecności, zasady współdziałania</w:t>
            </w:r>
            <w:r w:rsidRPr="00886277">
              <w:rPr>
                <w:i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87935BF" w14:textId="77777777" w:rsidR="00886277" w:rsidRPr="00886277" w:rsidRDefault="00886277" w:rsidP="00886277">
            <w:pPr>
              <w:ind w:right="112"/>
              <w:jc w:val="center"/>
              <w:rPr>
                <w:sz w:val="20"/>
                <w:highlight w:val="yellow"/>
              </w:rPr>
            </w:pPr>
            <w:r w:rsidRPr="00886277">
              <w:rPr>
                <w:sz w:val="20"/>
              </w:rPr>
              <w:t>8.1</w:t>
            </w:r>
          </w:p>
        </w:tc>
        <w:tc>
          <w:tcPr>
            <w:tcW w:w="870" w:type="dxa"/>
            <w:vAlign w:val="center"/>
          </w:tcPr>
          <w:p w14:paraId="5D0FD280" w14:textId="77777777" w:rsidR="00886277" w:rsidRPr="00886277" w:rsidRDefault="00886277" w:rsidP="00886277">
            <w:pPr>
              <w:ind w:right="86"/>
              <w:jc w:val="center"/>
              <w:rPr>
                <w:sz w:val="12"/>
              </w:rPr>
            </w:pPr>
            <w:r w:rsidRPr="00886277">
              <w:rPr>
                <w:color w:val="auto"/>
                <w:sz w:val="12"/>
              </w:rPr>
              <w:t>Wykład połączony z prezentacją</w:t>
            </w:r>
          </w:p>
        </w:tc>
      </w:tr>
      <w:tr w:rsidR="00886277" w:rsidRPr="00886277" w14:paraId="389DF568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  <w:vAlign w:val="center"/>
          </w:tcPr>
          <w:p w14:paraId="28117ADC" w14:textId="77777777" w:rsidR="00886277" w:rsidRPr="00886277" w:rsidRDefault="00886277" w:rsidP="00886277">
            <w:pPr>
              <w:spacing w:after="160"/>
              <w:jc w:val="left"/>
              <w:rPr>
                <w:b/>
                <w:sz w:val="22"/>
              </w:rPr>
            </w:pPr>
          </w:p>
        </w:tc>
        <w:tc>
          <w:tcPr>
            <w:tcW w:w="2146" w:type="dxa"/>
            <w:vMerge/>
            <w:shd w:val="clear" w:color="auto" w:fill="F2F2F2"/>
            <w:vAlign w:val="center"/>
          </w:tcPr>
          <w:p w14:paraId="41A31A52" w14:textId="77777777" w:rsidR="00886277" w:rsidRPr="00886277" w:rsidRDefault="00886277" w:rsidP="00886277">
            <w:pPr>
              <w:ind w:right="51"/>
              <w:jc w:val="center"/>
              <w:rPr>
                <w:b/>
                <w:sz w:val="16"/>
              </w:rPr>
            </w:pPr>
          </w:p>
        </w:tc>
        <w:tc>
          <w:tcPr>
            <w:tcW w:w="9670" w:type="dxa"/>
            <w:vAlign w:val="center"/>
          </w:tcPr>
          <w:p w14:paraId="293591CF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Funkcje i zadania administracji rządowej i samorządowej w zakresie wsparcia wojsk przez państwo- gospodarza (HNS). Procedury i praktyka </w:t>
            </w:r>
          </w:p>
        </w:tc>
        <w:tc>
          <w:tcPr>
            <w:tcW w:w="709" w:type="dxa"/>
            <w:vAlign w:val="center"/>
          </w:tcPr>
          <w:p w14:paraId="072779C2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8.2</w:t>
            </w:r>
          </w:p>
        </w:tc>
        <w:tc>
          <w:tcPr>
            <w:tcW w:w="870" w:type="dxa"/>
            <w:vAlign w:val="center"/>
          </w:tcPr>
          <w:p w14:paraId="1076CCDD" w14:textId="77777777" w:rsidR="00886277" w:rsidRPr="00886277" w:rsidRDefault="00886277" w:rsidP="00886277">
            <w:pPr>
              <w:ind w:right="41"/>
              <w:jc w:val="center"/>
              <w:rPr>
                <w:sz w:val="12"/>
              </w:rPr>
            </w:pPr>
            <w:r w:rsidRPr="00886277">
              <w:rPr>
                <w:color w:val="auto"/>
                <w:sz w:val="12"/>
              </w:rPr>
              <w:t>Wykład połączony  z prezentacją</w:t>
            </w:r>
          </w:p>
        </w:tc>
      </w:tr>
      <w:tr w:rsidR="00886277" w:rsidRPr="00886277" w14:paraId="7901400A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  <w:vAlign w:val="center"/>
          </w:tcPr>
          <w:p w14:paraId="1EDC5653" w14:textId="77777777" w:rsidR="00886277" w:rsidRPr="00886277" w:rsidRDefault="00886277" w:rsidP="00886277">
            <w:pPr>
              <w:spacing w:after="160"/>
              <w:jc w:val="left"/>
              <w:rPr>
                <w:b/>
                <w:sz w:val="22"/>
              </w:rPr>
            </w:pPr>
          </w:p>
        </w:tc>
        <w:tc>
          <w:tcPr>
            <w:tcW w:w="2146" w:type="dxa"/>
            <w:vMerge/>
            <w:shd w:val="clear" w:color="auto" w:fill="F2F2F2"/>
            <w:vAlign w:val="center"/>
          </w:tcPr>
          <w:p w14:paraId="05E862D5" w14:textId="77777777" w:rsidR="00886277" w:rsidRPr="00886277" w:rsidRDefault="00886277" w:rsidP="00886277">
            <w:pPr>
              <w:ind w:right="51"/>
              <w:jc w:val="center"/>
              <w:rPr>
                <w:b/>
                <w:sz w:val="16"/>
              </w:rPr>
            </w:pPr>
          </w:p>
        </w:tc>
        <w:tc>
          <w:tcPr>
            <w:tcW w:w="9670" w:type="dxa"/>
            <w:vAlign w:val="center"/>
          </w:tcPr>
          <w:p w14:paraId="3F242D17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Współdziałanie z siłami partnerskimi stacjonującymi w Polsce w czasie pokoju – zasady, formy </w:t>
            </w:r>
            <w:r w:rsidRPr="00886277">
              <w:rPr>
                <w:sz w:val="22"/>
              </w:rPr>
              <w:br/>
              <w:t>i przykłady współpracy</w:t>
            </w:r>
          </w:p>
        </w:tc>
        <w:tc>
          <w:tcPr>
            <w:tcW w:w="709" w:type="dxa"/>
            <w:vAlign w:val="center"/>
          </w:tcPr>
          <w:p w14:paraId="69E2AF88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8.3</w:t>
            </w:r>
          </w:p>
        </w:tc>
        <w:tc>
          <w:tcPr>
            <w:tcW w:w="870" w:type="dxa"/>
            <w:vAlign w:val="center"/>
          </w:tcPr>
          <w:p w14:paraId="3874EEFD" w14:textId="77777777" w:rsidR="00886277" w:rsidRPr="00886277" w:rsidRDefault="00886277" w:rsidP="00886277">
            <w:pPr>
              <w:ind w:right="41"/>
              <w:jc w:val="center"/>
              <w:rPr>
                <w:sz w:val="12"/>
              </w:rPr>
            </w:pPr>
            <w:r w:rsidRPr="00886277">
              <w:rPr>
                <w:color w:val="auto"/>
                <w:sz w:val="12"/>
              </w:rPr>
              <w:t>Wykład połączony  z prezentacją</w:t>
            </w:r>
          </w:p>
        </w:tc>
      </w:tr>
      <w:tr w:rsidR="00886277" w:rsidRPr="00886277" w14:paraId="6CAE67B5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  <w:vAlign w:val="center"/>
          </w:tcPr>
          <w:p w14:paraId="4002C18F" w14:textId="77777777" w:rsidR="00886277" w:rsidRPr="00886277" w:rsidRDefault="00886277" w:rsidP="00886277">
            <w:pPr>
              <w:spacing w:after="160"/>
              <w:jc w:val="left"/>
              <w:rPr>
                <w:b/>
                <w:sz w:val="22"/>
              </w:rPr>
            </w:pPr>
          </w:p>
        </w:tc>
        <w:tc>
          <w:tcPr>
            <w:tcW w:w="2146" w:type="dxa"/>
            <w:vMerge/>
            <w:shd w:val="clear" w:color="auto" w:fill="F2F2F2"/>
            <w:vAlign w:val="center"/>
          </w:tcPr>
          <w:p w14:paraId="44C86397" w14:textId="77777777" w:rsidR="00886277" w:rsidRPr="00886277" w:rsidRDefault="00886277" w:rsidP="00886277">
            <w:pPr>
              <w:ind w:right="51"/>
              <w:jc w:val="center"/>
              <w:rPr>
                <w:b/>
                <w:sz w:val="16"/>
              </w:rPr>
            </w:pPr>
          </w:p>
        </w:tc>
        <w:tc>
          <w:tcPr>
            <w:tcW w:w="9670" w:type="dxa"/>
            <w:vAlign w:val="center"/>
          </w:tcPr>
          <w:p w14:paraId="56A16D1F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i/>
                <w:sz w:val="22"/>
              </w:rPr>
              <w:t>Studium przypadku: zabezpieczenie przemieszczenia sił sojuszniczych przez terytorium RP – aspekt logistyczny, prawny, informacyjny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9E4333A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8.4</w:t>
            </w:r>
          </w:p>
        </w:tc>
        <w:tc>
          <w:tcPr>
            <w:tcW w:w="870" w:type="dxa"/>
            <w:vAlign w:val="center"/>
          </w:tcPr>
          <w:p w14:paraId="128E004E" w14:textId="77777777" w:rsidR="00886277" w:rsidRPr="00886277" w:rsidRDefault="00886277" w:rsidP="00886277">
            <w:pPr>
              <w:ind w:right="41"/>
              <w:jc w:val="center"/>
              <w:rPr>
                <w:sz w:val="12"/>
              </w:rPr>
            </w:pPr>
            <w:r w:rsidRPr="00886277">
              <w:rPr>
                <w:color w:val="auto"/>
                <w:sz w:val="12"/>
              </w:rPr>
              <w:t>Wykład połączony z prezentacją</w:t>
            </w:r>
          </w:p>
        </w:tc>
      </w:tr>
      <w:tr w:rsidR="00886277" w:rsidRPr="00886277" w14:paraId="00AD7AF2" w14:textId="77777777" w:rsidTr="00886277">
        <w:trPr>
          <w:trHeight w:val="577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79CD6D82" w14:textId="77777777" w:rsidR="00886277" w:rsidRPr="00886277" w:rsidRDefault="00886277" w:rsidP="00886277">
            <w:pPr>
              <w:spacing w:after="160"/>
              <w:jc w:val="left"/>
              <w:rPr>
                <w:b/>
                <w:sz w:val="22"/>
              </w:rPr>
            </w:pPr>
            <w:r w:rsidRPr="00886277">
              <w:rPr>
                <w:b/>
                <w:sz w:val="22"/>
              </w:rPr>
              <w:t>9.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58EEFDA6" w14:textId="77777777" w:rsidR="00886277" w:rsidRPr="00886277" w:rsidRDefault="00886277" w:rsidP="00886277">
            <w:pPr>
              <w:ind w:right="58"/>
              <w:jc w:val="center"/>
            </w:pPr>
            <w:r w:rsidRPr="00886277">
              <w:rPr>
                <w:b/>
                <w:sz w:val="16"/>
              </w:rPr>
              <w:t xml:space="preserve">WSPÓŁPRACA </w:t>
            </w:r>
            <w:r w:rsidRPr="00886277">
              <w:rPr>
                <w:sz w:val="16"/>
              </w:rPr>
              <w:t xml:space="preserve"> </w:t>
            </w:r>
            <w:r w:rsidRPr="00886277">
              <w:rPr>
                <w:b/>
                <w:sz w:val="16"/>
              </w:rPr>
              <w:t xml:space="preserve">Z ORGANIZACJAMI </w:t>
            </w:r>
          </w:p>
          <w:p w14:paraId="6385B905" w14:textId="77777777" w:rsidR="00886277" w:rsidRPr="00886277" w:rsidRDefault="00886277" w:rsidP="00886277">
            <w:pPr>
              <w:ind w:right="63"/>
              <w:jc w:val="center"/>
            </w:pPr>
            <w:r w:rsidRPr="00886277">
              <w:rPr>
                <w:b/>
                <w:sz w:val="16"/>
              </w:rPr>
              <w:t xml:space="preserve">POZARZĄDOWYMI </w:t>
            </w:r>
            <w:r w:rsidRPr="00886277">
              <w:rPr>
                <w:sz w:val="16"/>
              </w:rPr>
              <w:t xml:space="preserve"> </w:t>
            </w:r>
            <w:r w:rsidRPr="00886277">
              <w:rPr>
                <w:sz w:val="16"/>
              </w:rPr>
              <w:br/>
            </w:r>
            <w:r w:rsidRPr="00886277">
              <w:rPr>
                <w:b/>
                <w:sz w:val="16"/>
              </w:rPr>
              <w:t xml:space="preserve">I PARTNERAMI </w:t>
            </w:r>
          </w:p>
          <w:p w14:paraId="1C17EE5A" w14:textId="77777777" w:rsidR="00886277" w:rsidRPr="00886277" w:rsidRDefault="00886277" w:rsidP="00886277">
            <w:pPr>
              <w:ind w:right="51"/>
              <w:jc w:val="center"/>
              <w:rPr>
                <w:b/>
                <w:sz w:val="16"/>
              </w:rPr>
            </w:pPr>
            <w:r w:rsidRPr="00886277">
              <w:rPr>
                <w:b/>
                <w:sz w:val="16"/>
              </w:rPr>
              <w:t>SPOŁECZNYMI</w:t>
            </w:r>
          </w:p>
        </w:tc>
        <w:tc>
          <w:tcPr>
            <w:tcW w:w="9670" w:type="dxa"/>
            <w:vAlign w:val="center"/>
          </w:tcPr>
          <w:p w14:paraId="5D1FBDFF" w14:textId="77777777" w:rsidR="00886277" w:rsidRPr="00886277" w:rsidRDefault="00886277" w:rsidP="00886277">
            <w:pPr>
              <w:jc w:val="both"/>
              <w:rPr>
                <w:i/>
                <w:sz w:val="22"/>
              </w:rPr>
            </w:pPr>
            <w:r w:rsidRPr="00886277">
              <w:rPr>
                <w:sz w:val="22"/>
              </w:rPr>
              <w:t xml:space="preserve">Współpraca administracji rządowej i samorządowej z organizacjami pozarządowymi oraz partnerami społecznymi w zakresie bezpieczeństwa i obronności  </w:t>
            </w:r>
          </w:p>
        </w:tc>
        <w:tc>
          <w:tcPr>
            <w:tcW w:w="709" w:type="dxa"/>
            <w:vAlign w:val="center"/>
          </w:tcPr>
          <w:p w14:paraId="25C8CE88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9.1</w:t>
            </w:r>
          </w:p>
        </w:tc>
        <w:tc>
          <w:tcPr>
            <w:tcW w:w="870" w:type="dxa"/>
            <w:vAlign w:val="center"/>
          </w:tcPr>
          <w:p w14:paraId="23A80AA7" w14:textId="77777777" w:rsidR="00886277" w:rsidRPr="00886277" w:rsidRDefault="00886277" w:rsidP="00886277">
            <w:pPr>
              <w:ind w:right="41"/>
              <w:jc w:val="center"/>
              <w:rPr>
                <w:sz w:val="12"/>
              </w:rPr>
            </w:pPr>
            <w:r w:rsidRPr="00886277">
              <w:rPr>
                <w:color w:val="auto"/>
                <w:sz w:val="12"/>
              </w:rPr>
              <w:t>Prezentacja</w:t>
            </w:r>
          </w:p>
        </w:tc>
      </w:tr>
      <w:tr w:rsidR="00886277" w:rsidRPr="00886277" w14:paraId="7E8DE368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  <w:vAlign w:val="center"/>
          </w:tcPr>
          <w:p w14:paraId="1A5233F7" w14:textId="77777777" w:rsidR="00886277" w:rsidRPr="00886277" w:rsidRDefault="00886277" w:rsidP="00886277">
            <w:pPr>
              <w:spacing w:after="160"/>
              <w:jc w:val="left"/>
              <w:rPr>
                <w:b/>
                <w:sz w:val="22"/>
              </w:rPr>
            </w:pPr>
          </w:p>
        </w:tc>
        <w:tc>
          <w:tcPr>
            <w:tcW w:w="2146" w:type="dxa"/>
            <w:vMerge/>
            <w:shd w:val="clear" w:color="auto" w:fill="F2F2F2"/>
            <w:vAlign w:val="center"/>
          </w:tcPr>
          <w:p w14:paraId="5EA037FD" w14:textId="77777777" w:rsidR="00886277" w:rsidRPr="00886277" w:rsidRDefault="00886277" w:rsidP="00886277">
            <w:pPr>
              <w:ind w:right="51"/>
              <w:jc w:val="center"/>
              <w:rPr>
                <w:b/>
                <w:sz w:val="16"/>
              </w:rPr>
            </w:pPr>
          </w:p>
        </w:tc>
        <w:tc>
          <w:tcPr>
            <w:tcW w:w="9670" w:type="dxa"/>
            <w:vAlign w:val="center"/>
          </w:tcPr>
          <w:p w14:paraId="4390BF29" w14:textId="77777777" w:rsidR="00886277" w:rsidRPr="00886277" w:rsidRDefault="00886277" w:rsidP="00886277">
            <w:pPr>
              <w:jc w:val="both"/>
              <w:rPr>
                <w:i/>
                <w:sz w:val="22"/>
              </w:rPr>
            </w:pPr>
            <w:r w:rsidRPr="00886277">
              <w:rPr>
                <w:sz w:val="22"/>
              </w:rPr>
              <w:t xml:space="preserve">Komunikacja społeczna w podnoszeniu świadomości obronnej  </w:t>
            </w:r>
          </w:p>
        </w:tc>
        <w:tc>
          <w:tcPr>
            <w:tcW w:w="709" w:type="dxa"/>
            <w:vAlign w:val="center"/>
          </w:tcPr>
          <w:p w14:paraId="23026CC0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9.2</w:t>
            </w:r>
          </w:p>
        </w:tc>
        <w:tc>
          <w:tcPr>
            <w:tcW w:w="870" w:type="dxa"/>
            <w:vAlign w:val="center"/>
          </w:tcPr>
          <w:p w14:paraId="2F12C7F6" w14:textId="77777777" w:rsidR="00886277" w:rsidRPr="00886277" w:rsidRDefault="00886277" w:rsidP="00886277">
            <w:pPr>
              <w:ind w:right="41"/>
              <w:jc w:val="center"/>
              <w:rPr>
                <w:sz w:val="12"/>
              </w:rPr>
            </w:pPr>
            <w:r w:rsidRPr="00886277">
              <w:rPr>
                <w:color w:val="auto"/>
                <w:sz w:val="12"/>
              </w:rPr>
              <w:t>Wykład połączony z prezentacją</w:t>
            </w:r>
          </w:p>
        </w:tc>
      </w:tr>
      <w:tr w:rsidR="00886277" w:rsidRPr="00886277" w14:paraId="3755A74F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  <w:vAlign w:val="center"/>
          </w:tcPr>
          <w:p w14:paraId="245A1215" w14:textId="77777777" w:rsidR="00886277" w:rsidRPr="00886277" w:rsidRDefault="00886277" w:rsidP="00886277">
            <w:pPr>
              <w:spacing w:after="160"/>
              <w:jc w:val="left"/>
              <w:rPr>
                <w:b/>
                <w:sz w:val="22"/>
              </w:rPr>
            </w:pPr>
          </w:p>
        </w:tc>
        <w:tc>
          <w:tcPr>
            <w:tcW w:w="2146" w:type="dxa"/>
            <w:vMerge/>
            <w:shd w:val="clear" w:color="auto" w:fill="F2F2F2"/>
            <w:vAlign w:val="center"/>
          </w:tcPr>
          <w:p w14:paraId="2E746880" w14:textId="77777777" w:rsidR="00886277" w:rsidRPr="00886277" w:rsidRDefault="00886277" w:rsidP="00886277">
            <w:pPr>
              <w:ind w:right="51"/>
              <w:jc w:val="center"/>
              <w:rPr>
                <w:b/>
                <w:sz w:val="16"/>
              </w:rPr>
            </w:pPr>
          </w:p>
        </w:tc>
        <w:tc>
          <w:tcPr>
            <w:tcW w:w="9670" w:type="dxa"/>
            <w:vAlign w:val="center"/>
          </w:tcPr>
          <w:p w14:paraId="42D9CB2B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i/>
                <w:sz w:val="22"/>
              </w:rPr>
              <w:t xml:space="preserve">Studium przypadku: praktyczna realizacja współpracy MON z jednostkami samorządu terytorialnego </w:t>
            </w:r>
            <w:r w:rsidRPr="00886277">
              <w:rPr>
                <w:i/>
                <w:sz w:val="22"/>
              </w:rPr>
              <w:br/>
              <w:t xml:space="preserve">w kontekście obrony powszechnej </w:t>
            </w:r>
          </w:p>
        </w:tc>
        <w:tc>
          <w:tcPr>
            <w:tcW w:w="709" w:type="dxa"/>
            <w:vAlign w:val="center"/>
          </w:tcPr>
          <w:p w14:paraId="38541434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9.3</w:t>
            </w:r>
          </w:p>
        </w:tc>
        <w:tc>
          <w:tcPr>
            <w:tcW w:w="870" w:type="dxa"/>
            <w:vAlign w:val="center"/>
          </w:tcPr>
          <w:p w14:paraId="0C97D1BB" w14:textId="77777777" w:rsidR="00886277" w:rsidRPr="00886277" w:rsidRDefault="00886277" w:rsidP="00886277">
            <w:pPr>
              <w:ind w:right="41"/>
              <w:jc w:val="center"/>
              <w:rPr>
                <w:sz w:val="12"/>
              </w:rPr>
            </w:pPr>
            <w:r w:rsidRPr="00886277">
              <w:rPr>
                <w:color w:val="auto"/>
                <w:sz w:val="12"/>
              </w:rPr>
              <w:t>Wykład połączony z prezentacją</w:t>
            </w:r>
          </w:p>
        </w:tc>
      </w:tr>
      <w:tr w:rsidR="00886277" w:rsidRPr="00886277" w14:paraId="1337EAA2" w14:textId="77777777" w:rsidTr="00886277">
        <w:trPr>
          <w:trHeight w:val="577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6C005A43" w14:textId="77777777" w:rsidR="00886277" w:rsidRPr="00886277" w:rsidRDefault="00886277" w:rsidP="00886277">
            <w:pPr>
              <w:spacing w:after="160"/>
              <w:jc w:val="left"/>
              <w:rPr>
                <w:b/>
                <w:sz w:val="22"/>
              </w:rPr>
            </w:pPr>
            <w:r w:rsidRPr="00886277">
              <w:rPr>
                <w:b/>
                <w:sz w:val="22"/>
              </w:rPr>
              <w:t>10.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6493B100" w14:textId="77777777" w:rsidR="00886277" w:rsidRPr="00886277" w:rsidRDefault="00886277" w:rsidP="00886277">
            <w:pPr>
              <w:ind w:right="51"/>
              <w:jc w:val="center"/>
              <w:rPr>
                <w:b/>
                <w:sz w:val="16"/>
              </w:rPr>
            </w:pPr>
            <w:r w:rsidRPr="00886277">
              <w:rPr>
                <w:b/>
                <w:sz w:val="16"/>
              </w:rPr>
              <w:t>OCHRONA LUDNOŚCI</w:t>
            </w:r>
          </w:p>
        </w:tc>
        <w:tc>
          <w:tcPr>
            <w:tcW w:w="9670" w:type="dxa"/>
            <w:vAlign w:val="center"/>
          </w:tcPr>
          <w:p w14:paraId="10FA462A" w14:textId="77777777" w:rsidR="00886277" w:rsidRPr="00886277" w:rsidRDefault="00886277" w:rsidP="00886277">
            <w:pPr>
              <w:jc w:val="both"/>
              <w:rPr>
                <w:i/>
                <w:sz w:val="22"/>
              </w:rPr>
            </w:pPr>
            <w:r w:rsidRPr="00886277">
              <w:rPr>
                <w:sz w:val="22"/>
              </w:rPr>
              <w:t>Unijny mechanizm Ochrony Ludności</w:t>
            </w:r>
            <w:r w:rsidRPr="00886277">
              <w:rPr>
                <w:i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C6261B7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10.1</w:t>
            </w:r>
          </w:p>
        </w:tc>
        <w:tc>
          <w:tcPr>
            <w:tcW w:w="870" w:type="dxa"/>
            <w:vAlign w:val="center"/>
          </w:tcPr>
          <w:p w14:paraId="154BACFC" w14:textId="77777777" w:rsidR="00886277" w:rsidRPr="00886277" w:rsidRDefault="00886277" w:rsidP="00886277">
            <w:pPr>
              <w:ind w:right="41"/>
              <w:jc w:val="center"/>
              <w:rPr>
                <w:sz w:val="12"/>
              </w:rPr>
            </w:pPr>
            <w:r w:rsidRPr="00886277">
              <w:rPr>
                <w:color w:val="auto"/>
                <w:sz w:val="12"/>
              </w:rPr>
              <w:t>Wykład połączony  z prezentacją</w:t>
            </w:r>
          </w:p>
        </w:tc>
      </w:tr>
      <w:tr w:rsidR="00886277" w:rsidRPr="00886277" w14:paraId="32C89289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  <w:vAlign w:val="center"/>
          </w:tcPr>
          <w:p w14:paraId="63310D56" w14:textId="77777777" w:rsidR="00886277" w:rsidRPr="00886277" w:rsidRDefault="00886277" w:rsidP="00886277">
            <w:pPr>
              <w:spacing w:after="160"/>
              <w:jc w:val="left"/>
              <w:rPr>
                <w:b/>
                <w:sz w:val="22"/>
              </w:rPr>
            </w:pPr>
          </w:p>
        </w:tc>
        <w:tc>
          <w:tcPr>
            <w:tcW w:w="2146" w:type="dxa"/>
            <w:vMerge/>
            <w:shd w:val="clear" w:color="auto" w:fill="F2F2F2"/>
            <w:vAlign w:val="center"/>
          </w:tcPr>
          <w:p w14:paraId="6BD976D4" w14:textId="77777777" w:rsidR="00886277" w:rsidRPr="00886277" w:rsidRDefault="00886277" w:rsidP="00886277">
            <w:pPr>
              <w:ind w:right="51"/>
              <w:jc w:val="center"/>
              <w:rPr>
                <w:b/>
                <w:sz w:val="16"/>
              </w:rPr>
            </w:pPr>
          </w:p>
        </w:tc>
        <w:tc>
          <w:tcPr>
            <w:tcW w:w="9670" w:type="dxa"/>
            <w:vAlign w:val="center"/>
          </w:tcPr>
          <w:p w14:paraId="10B09403" w14:textId="77777777" w:rsidR="00886277" w:rsidRPr="00886277" w:rsidRDefault="00886277" w:rsidP="00886277">
            <w:pPr>
              <w:jc w:val="both"/>
              <w:rPr>
                <w:i/>
                <w:sz w:val="22"/>
              </w:rPr>
            </w:pPr>
            <w:r w:rsidRPr="00886277">
              <w:rPr>
                <w:sz w:val="22"/>
              </w:rPr>
              <w:t>Obrona Cywilna – wyzwania</w:t>
            </w:r>
            <w:r w:rsidRPr="00886277">
              <w:rPr>
                <w:i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12AE744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10.2</w:t>
            </w:r>
          </w:p>
        </w:tc>
        <w:tc>
          <w:tcPr>
            <w:tcW w:w="870" w:type="dxa"/>
            <w:vAlign w:val="center"/>
          </w:tcPr>
          <w:p w14:paraId="45F7140A" w14:textId="77777777" w:rsidR="00886277" w:rsidRPr="00886277" w:rsidRDefault="00886277" w:rsidP="00886277">
            <w:pPr>
              <w:ind w:right="41"/>
              <w:jc w:val="center"/>
              <w:rPr>
                <w:sz w:val="12"/>
              </w:rPr>
            </w:pPr>
            <w:r w:rsidRPr="00886277">
              <w:rPr>
                <w:color w:val="auto"/>
                <w:sz w:val="12"/>
              </w:rPr>
              <w:t>Wykład połączony z prezentacją</w:t>
            </w:r>
          </w:p>
        </w:tc>
      </w:tr>
      <w:tr w:rsidR="00886277" w:rsidRPr="00886277" w14:paraId="3B8CD08F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  <w:vAlign w:val="center"/>
          </w:tcPr>
          <w:p w14:paraId="53AA4F82" w14:textId="77777777" w:rsidR="00886277" w:rsidRPr="00886277" w:rsidRDefault="00886277" w:rsidP="00886277">
            <w:pPr>
              <w:spacing w:after="160"/>
              <w:jc w:val="left"/>
              <w:rPr>
                <w:b/>
                <w:sz w:val="22"/>
              </w:rPr>
            </w:pPr>
          </w:p>
        </w:tc>
        <w:tc>
          <w:tcPr>
            <w:tcW w:w="2146" w:type="dxa"/>
            <w:vMerge/>
            <w:shd w:val="clear" w:color="auto" w:fill="F2F2F2"/>
            <w:vAlign w:val="center"/>
          </w:tcPr>
          <w:p w14:paraId="47B921D7" w14:textId="77777777" w:rsidR="00886277" w:rsidRPr="00886277" w:rsidRDefault="00886277" w:rsidP="00886277">
            <w:pPr>
              <w:ind w:right="51"/>
              <w:jc w:val="center"/>
              <w:rPr>
                <w:b/>
                <w:sz w:val="16"/>
              </w:rPr>
            </w:pPr>
          </w:p>
        </w:tc>
        <w:tc>
          <w:tcPr>
            <w:tcW w:w="9670" w:type="dxa"/>
            <w:vAlign w:val="center"/>
          </w:tcPr>
          <w:p w14:paraId="2454195D" w14:textId="77777777" w:rsidR="00886277" w:rsidRPr="00886277" w:rsidRDefault="00886277" w:rsidP="00886277">
            <w:pPr>
              <w:spacing w:after="17"/>
              <w:jc w:val="both"/>
            </w:pPr>
            <w:r w:rsidRPr="00886277">
              <w:rPr>
                <w:sz w:val="22"/>
              </w:rPr>
              <w:t xml:space="preserve">Alarmowanie o zagrożeniach: </w:t>
            </w:r>
          </w:p>
          <w:p w14:paraId="495DB99C" w14:textId="77777777" w:rsidR="00886277" w:rsidRPr="00886277" w:rsidRDefault="00886277" w:rsidP="00886277">
            <w:pPr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Krajowy system wykrywania skażeń i alarmowania  System obrony przed bronią masowego rażenia  </w:t>
            </w:r>
          </w:p>
        </w:tc>
        <w:tc>
          <w:tcPr>
            <w:tcW w:w="709" w:type="dxa"/>
            <w:vAlign w:val="center"/>
          </w:tcPr>
          <w:p w14:paraId="2BA671AF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10.3</w:t>
            </w:r>
          </w:p>
        </w:tc>
        <w:tc>
          <w:tcPr>
            <w:tcW w:w="870" w:type="dxa"/>
            <w:vAlign w:val="center"/>
          </w:tcPr>
          <w:p w14:paraId="2B642283" w14:textId="77777777" w:rsidR="00886277" w:rsidRPr="00886277" w:rsidRDefault="00886277" w:rsidP="00886277">
            <w:pPr>
              <w:ind w:right="41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7BB1C95E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  <w:vAlign w:val="center"/>
          </w:tcPr>
          <w:p w14:paraId="2429D70A" w14:textId="77777777" w:rsidR="00886277" w:rsidRPr="00886277" w:rsidRDefault="00886277" w:rsidP="00886277">
            <w:pPr>
              <w:spacing w:after="160"/>
              <w:jc w:val="left"/>
              <w:rPr>
                <w:b/>
                <w:sz w:val="22"/>
              </w:rPr>
            </w:pPr>
          </w:p>
        </w:tc>
        <w:tc>
          <w:tcPr>
            <w:tcW w:w="2146" w:type="dxa"/>
            <w:vMerge/>
            <w:shd w:val="clear" w:color="auto" w:fill="F2F2F2"/>
            <w:vAlign w:val="center"/>
          </w:tcPr>
          <w:p w14:paraId="742B7358" w14:textId="77777777" w:rsidR="00886277" w:rsidRPr="00886277" w:rsidRDefault="00886277" w:rsidP="00886277">
            <w:pPr>
              <w:ind w:right="51"/>
              <w:jc w:val="center"/>
              <w:rPr>
                <w:b/>
                <w:sz w:val="16"/>
              </w:rPr>
            </w:pPr>
          </w:p>
        </w:tc>
        <w:tc>
          <w:tcPr>
            <w:tcW w:w="9670" w:type="dxa"/>
            <w:vAlign w:val="center"/>
          </w:tcPr>
          <w:p w14:paraId="41F4F992" w14:textId="77777777" w:rsidR="00886277" w:rsidRPr="00886277" w:rsidRDefault="00886277" w:rsidP="00886277">
            <w:pPr>
              <w:spacing w:after="24"/>
              <w:jc w:val="both"/>
            </w:pPr>
            <w:r w:rsidRPr="00886277">
              <w:rPr>
                <w:sz w:val="22"/>
              </w:rPr>
              <w:t xml:space="preserve">Alarmowanie o zagrożeniach: </w:t>
            </w:r>
          </w:p>
          <w:p w14:paraId="6E172097" w14:textId="77777777" w:rsidR="00886277" w:rsidRPr="00886277" w:rsidRDefault="00886277" w:rsidP="00886277">
            <w:pPr>
              <w:spacing w:after="17"/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System ostrzegania o zagrożeniu uderzeniami z powietrza   </w:t>
            </w:r>
          </w:p>
        </w:tc>
        <w:tc>
          <w:tcPr>
            <w:tcW w:w="709" w:type="dxa"/>
            <w:vAlign w:val="center"/>
          </w:tcPr>
          <w:p w14:paraId="084A36CC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10.4</w:t>
            </w:r>
          </w:p>
        </w:tc>
        <w:tc>
          <w:tcPr>
            <w:tcW w:w="870" w:type="dxa"/>
            <w:vAlign w:val="center"/>
          </w:tcPr>
          <w:p w14:paraId="2224DFFE" w14:textId="77777777" w:rsidR="00886277" w:rsidRPr="00886277" w:rsidRDefault="00886277" w:rsidP="00886277">
            <w:pPr>
              <w:ind w:right="41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512EDDF9" w14:textId="77777777" w:rsidTr="00886277">
        <w:trPr>
          <w:trHeight w:val="577"/>
        </w:trPr>
        <w:tc>
          <w:tcPr>
            <w:tcW w:w="516" w:type="dxa"/>
            <w:vMerge/>
            <w:shd w:val="clear" w:color="auto" w:fill="F2F2F2"/>
            <w:vAlign w:val="center"/>
          </w:tcPr>
          <w:p w14:paraId="6E8720E5" w14:textId="77777777" w:rsidR="00886277" w:rsidRPr="00886277" w:rsidRDefault="00886277" w:rsidP="00886277">
            <w:pPr>
              <w:spacing w:after="160"/>
              <w:jc w:val="left"/>
              <w:rPr>
                <w:b/>
                <w:sz w:val="22"/>
              </w:rPr>
            </w:pPr>
          </w:p>
        </w:tc>
        <w:tc>
          <w:tcPr>
            <w:tcW w:w="2146" w:type="dxa"/>
            <w:vMerge/>
            <w:shd w:val="clear" w:color="auto" w:fill="F2F2F2"/>
            <w:vAlign w:val="center"/>
          </w:tcPr>
          <w:p w14:paraId="5105D3DF" w14:textId="77777777" w:rsidR="00886277" w:rsidRPr="00886277" w:rsidRDefault="00886277" w:rsidP="00886277">
            <w:pPr>
              <w:ind w:right="51"/>
              <w:jc w:val="center"/>
              <w:rPr>
                <w:b/>
                <w:sz w:val="16"/>
              </w:rPr>
            </w:pPr>
          </w:p>
        </w:tc>
        <w:tc>
          <w:tcPr>
            <w:tcW w:w="9670" w:type="dxa"/>
            <w:vAlign w:val="center"/>
          </w:tcPr>
          <w:p w14:paraId="679DF464" w14:textId="77777777" w:rsidR="00886277" w:rsidRPr="00886277" w:rsidRDefault="00886277" w:rsidP="00886277">
            <w:pPr>
              <w:spacing w:after="24"/>
              <w:jc w:val="both"/>
              <w:rPr>
                <w:sz w:val="22"/>
              </w:rPr>
            </w:pPr>
            <w:r w:rsidRPr="00886277">
              <w:rPr>
                <w:i/>
                <w:sz w:val="22"/>
              </w:rPr>
              <w:t xml:space="preserve">Studium przypadku: obrona cywilna – analiza porównawcza w wybranych państwach </w:t>
            </w:r>
          </w:p>
        </w:tc>
        <w:tc>
          <w:tcPr>
            <w:tcW w:w="709" w:type="dxa"/>
            <w:vAlign w:val="center"/>
          </w:tcPr>
          <w:p w14:paraId="31B58D20" w14:textId="77777777" w:rsidR="00886277" w:rsidRPr="00886277" w:rsidRDefault="00886277" w:rsidP="00886277">
            <w:pPr>
              <w:ind w:right="112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10.5</w:t>
            </w:r>
          </w:p>
        </w:tc>
        <w:tc>
          <w:tcPr>
            <w:tcW w:w="870" w:type="dxa"/>
            <w:vAlign w:val="center"/>
          </w:tcPr>
          <w:p w14:paraId="1CF3D493" w14:textId="77777777" w:rsidR="00886277" w:rsidRPr="00886277" w:rsidRDefault="00886277" w:rsidP="00886277">
            <w:pPr>
              <w:ind w:right="41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634C6890" w14:textId="77777777" w:rsidTr="00886277">
        <w:tblPrEx>
          <w:tblCellMar>
            <w:top w:w="63" w:type="dxa"/>
            <w:right w:w="59" w:type="dxa"/>
          </w:tblCellMar>
        </w:tblPrEx>
        <w:trPr>
          <w:trHeight w:val="575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0E0679BE" w14:textId="77777777" w:rsidR="00886277" w:rsidRPr="00886277" w:rsidRDefault="00886277" w:rsidP="00886277">
            <w:pPr>
              <w:jc w:val="left"/>
            </w:pPr>
            <w:r w:rsidRPr="00886277">
              <w:rPr>
                <w:b/>
                <w:sz w:val="22"/>
              </w:rPr>
              <w:t xml:space="preserve">11. 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29793129" w14:textId="77777777" w:rsidR="00886277" w:rsidRPr="00886277" w:rsidRDefault="00886277" w:rsidP="00886277">
            <w:pPr>
              <w:spacing w:after="11" w:line="235" w:lineRule="auto"/>
              <w:ind w:right="5"/>
              <w:jc w:val="center"/>
            </w:pPr>
            <w:r w:rsidRPr="00886277">
              <w:rPr>
                <w:b/>
                <w:sz w:val="16"/>
              </w:rPr>
              <w:t xml:space="preserve">SYSTEM  ZARZĄDZANIA </w:t>
            </w:r>
          </w:p>
          <w:p w14:paraId="295FC225" w14:textId="77777777" w:rsidR="00886277" w:rsidRPr="00886277" w:rsidRDefault="00886277" w:rsidP="00886277">
            <w:pPr>
              <w:spacing w:after="11" w:line="235" w:lineRule="auto"/>
              <w:ind w:right="5"/>
              <w:jc w:val="center"/>
              <w:rPr>
                <w:b/>
                <w:sz w:val="18"/>
              </w:rPr>
            </w:pPr>
            <w:r w:rsidRPr="00886277">
              <w:rPr>
                <w:b/>
                <w:sz w:val="16"/>
              </w:rPr>
              <w:t>KRYZYSOWEGO</w:t>
            </w:r>
            <w:r w:rsidRPr="00886277">
              <w:rPr>
                <w:b/>
                <w:sz w:val="18"/>
              </w:rPr>
              <w:t xml:space="preserve"> </w:t>
            </w:r>
          </w:p>
          <w:p w14:paraId="59A7CD85" w14:textId="77777777" w:rsidR="00886277" w:rsidRPr="00886277" w:rsidRDefault="00886277" w:rsidP="00886277">
            <w:pPr>
              <w:spacing w:after="11" w:line="235" w:lineRule="auto"/>
              <w:ind w:right="5"/>
              <w:jc w:val="center"/>
              <w:rPr>
                <w:b/>
                <w:sz w:val="18"/>
              </w:rPr>
            </w:pPr>
          </w:p>
          <w:p w14:paraId="15845D7B" w14:textId="77777777" w:rsidR="00886277" w:rsidRPr="00886277" w:rsidRDefault="00886277" w:rsidP="00886277">
            <w:pPr>
              <w:spacing w:after="11" w:line="235" w:lineRule="auto"/>
              <w:ind w:right="5"/>
              <w:jc w:val="center"/>
              <w:rPr>
                <w:b/>
                <w:sz w:val="18"/>
              </w:rPr>
            </w:pPr>
          </w:p>
          <w:p w14:paraId="1202FC52" w14:textId="77777777" w:rsidR="00886277" w:rsidRPr="00886277" w:rsidRDefault="00886277" w:rsidP="00886277">
            <w:pPr>
              <w:spacing w:after="11" w:line="235" w:lineRule="auto"/>
              <w:ind w:right="5"/>
              <w:jc w:val="center"/>
              <w:rPr>
                <w:b/>
                <w:sz w:val="18"/>
              </w:rPr>
            </w:pPr>
          </w:p>
          <w:p w14:paraId="179697F4" w14:textId="77777777" w:rsidR="00886277" w:rsidRPr="00886277" w:rsidRDefault="00886277" w:rsidP="00886277">
            <w:pPr>
              <w:spacing w:after="11" w:line="235" w:lineRule="auto"/>
              <w:ind w:right="5"/>
              <w:jc w:val="center"/>
              <w:rPr>
                <w:b/>
                <w:sz w:val="18"/>
              </w:rPr>
            </w:pPr>
          </w:p>
          <w:p w14:paraId="07502E08" w14:textId="77777777" w:rsidR="00886277" w:rsidRPr="00886277" w:rsidRDefault="00886277" w:rsidP="00886277">
            <w:pPr>
              <w:spacing w:after="11" w:line="235" w:lineRule="auto"/>
              <w:ind w:right="5"/>
              <w:jc w:val="center"/>
              <w:rPr>
                <w:b/>
                <w:sz w:val="18"/>
              </w:rPr>
            </w:pPr>
          </w:p>
          <w:p w14:paraId="2A0299D6" w14:textId="77777777" w:rsidR="00886277" w:rsidRPr="00886277" w:rsidRDefault="00886277" w:rsidP="00886277">
            <w:pPr>
              <w:spacing w:after="11" w:line="235" w:lineRule="auto"/>
              <w:ind w:right="5"/>
              <w:jc w:val="center"/>
              <w:rPr>
                <w:b/>
                <w:sz w:val="18"/>
              </w:rPr>
            </w:pPr>
          </w:p>
          <w:p w14:paraId="40D471AC" w14:textId="77777777" w:rsidR="00886277" w:rsidRPr="00886277" w:rsidRDefault="00886277" w:rsidP="00886277">
            <w:pPr>
              <w:spacing w:after="11" w:line="235" w:lineRule="auto"/>
              <w:ind w:right="5"/>
              <w:jc w:val="center"/>
            </w:pPr>
            <w:r w:rsidRPr="00886277">
              <w:rPr>
                <w:b/>
                <w:sz w:val="18"/>
              </w:rPr>
              <w:t xml:space="preserve"> </w:t>
            </w:r>
            <w:r w:rsidRPr="00886277">
              <w:rPr>
                <w:b/>
                <w:sz w:val="16"/>
              </w:rPr>
              <w:t xml:space="preserve">SYSTEM  ZARZĄDZANIA </w:t>
            </w:r>
          </w:p>
          <w:p w14:paraId="31199F8A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b/>
                <w:sz w:val="16"/>
              </w:rPr>
              <w:t>KRYZYSOWEGO</w:t>
            </w:r>
            <w:r w:rsidRPr="00886277">
              <w:rPr>
                <w:b/>
                <w:sz w:val="18"/>
              </w:rPr>
              <w:t xml:space="preserve">  </w:t>
            </w:r>
          </w:p>
        </w:tc>
        <w:tc>
          <w:tcPr>
            <w:tcW w:w="9670" w:type="dxa"/>
            <w:vAlign w:val="center"/>
          </w:tcPr>
          <w:p w14:paraId="3F0A329F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Istota i cele zarządzania kryzysowego. Rodzaje sytuacji kryzysowych </w:t>
            </w:r>
          </w:p>
        </w:tc>
        <w:tc>
          <w:tcPr>
            <w:tcW w:w="709" w:type="dxa"/>
            <w:vAlign w:val="center"/>
          </w:tcPr>
          <w:p w14:paraId="0544CE2A" w14:textId="77777777" w:rsidR="00886277" w:rsidRPr="00886277" w:rsidRDefault="00886277" w:rsidP="00886277">
            <w:pPr>
              <w:ind w:right="54"/>
              <w:jc w:val="center"/>
            </w:pPr>
            <w:r w:rsidRPr="00886277">
              <w:rPr>
                <w:sz w:val="20"/>
              </w:rPr>
              <w:t>11.1</w:t>
            </w:r>
          </w:p>
        </w:tc>
        <w:tc>
          <w:tcPr>
            <w:tcW w:w="870" w:type="dxa"/>
            <w:vAlign w:val="center"/>
          </w:tcPr>
          <w:p w14:paraId="3BA5D0EA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711131BF" w14:textId="77777777" w:rsidTr="00886277">
        <w:tblPrEx>
          <w:tblCellMar>
            <w:top w:w="63" w:type="dxa"/>
            <w:right w:w="59" w:type="dxa"/>
          </w:tblCellMar>
        </w:tblPrEx>
        <w:trPr>
          <w:trHeight w:val="575"/>
        </w:trPr>
        <w:tc>
          <w:tcPr>
            <w:tcW w:w="516" w:type="dxa"/>
            <w:vMerge/>
          </w:tcPr>
          <w:p w14:paraId="05544810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0D5D48EF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4EC3B85D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Procedury zarządzania kryzysowego </w:t>
            </w:r>
          </w:p>
        </w:tc>
        <w:tc>
          <w:tcPr>
            <w:tcW w:w="709" w:type="dxa"/>
            <w:vAlign w:val="center"/>
          </w:tcPr>
          <w:p w14:paraId="4584A2D3" w14:textId="77777777" w:rsidR="00886277" w:rsidRPr="00886277" w:rsidRDefault="00886277" w:rsidP="00886277">
            <w:pPr>
              <w:ind w:right="54"/>
              <w:jc w:val="center"/>
            </w:pPr>
            <w:r w:rsidRPr="00886277">
              <w:rPr>
                <w:sz w:val="20"/>
              </w:rPr>
              <w:t>11.2</w:t>
            </w:r>
          </w:p>
        </w:tc>
        <w:tc>
          <w:tcPr>
            <w:tcW w:w="870" w:type="dxa"/>
            <w:vAlign w:val="center"/>
          </w:tcPr>
          <w:p w14:paraId="0C6746BB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2541C6D1" w14:textId="77777777" w:rsidTr="00886277">
        <w:tblPrEx>
          <w:tblCellMar>
            <w:top w:w="63" w:type="dxa"/>
            <w:right w:w="59" w:type="dxa"/>
          </w:tblCellMar>
        </w:tblPrEx>
        <w:trPr>
          <w:trHeight w:val="582"/>
        </w:trPr>
        <w:tc>
          <w:tcPr>
            <w:tcW w:w="516" w:type="dxa"/>
            <w:vMerge/>
          </w:tcPr>
          <w:p w14:paraId="3BAE66F8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2CB1183A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20FB44A3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Zarządzanie komunikacją podczas kryzysu </w:t>
            </w:r>
          </w:p>
        </w:tc>
        <w:tc>
          <w:tcPr>
            <w:tcW w:w="709" w:type="dxa"/>
            <w:vAlign w:val="center"/>
          </w:tcPr>
          <w:p w14:paraId="6284D357" w14:textId="77777777" w:rsidR="00886277" w:rsidRPr="00886277" w:rsidRDefault="00886277" w:rsidP="00886277">
            <w:pPr>
              <w:ind w:right="54"/>
              <w:jc w:val="center"/>
            </w:pPr>
            <w:r w:rsidRPr="00886277">
              <w:rPr>
                <w:sz w:val="20"/>
              </w:rPr>
              <w:t>11.3</w:t>
            </w:r>
          </w:p>
        </w:tc>
        <w:tc>
          <w:tcPr>
            <w:tcW w:w="870" w:type="dxa"/>
            <w:vAlign w:val="center"/>
          </w:tcPr>
          <w:p w14:paraId="1CAC9E4E" w14:textId="77777777" w:rsidR="00886277" w:rsidRPr="00886277" w:rsidRDefault="00886277" w:rsidP="00886277">
            <w:pPr>
              <w:ind w:right="54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</w:t>
            </w:r>
          </w:p>
        </w:tc>
      </w:tr>
      <w:tr w:rsidR="00886277" w:rsidRPr="00886277" w14:paraId="210AB762" w14:textId="77777777" w:rsidTr="00886277">
        <w:tblPrEx>
          <w:tblCellMar>
            <w:top w:w="63" w:type="dxa"/>
            <w:right w:w="59" w:type="dxa"/>
          </w:tblCellMar>
        </w:tblPrEx>
        <w:trPr>
          <w:trHeight w:val="575"/>
        </w:trPr>
        <w:tc>
          <w:tcPr>
            <w:tcW w:w="516" w:type="dxa"/>
            <w:vMerge/>
          </w:tcPr>
          <w:p w14:paraId="67750768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0FAA0590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08A4248E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System zarządzania kryzysowego NATO (NCRS). Przełożenie na wymiar krajowy </w:t>
            </w:r>
          </w:p>
        </w:tc>
        <w:tc>
          <w:tcPr>
            <w:tcW w:w="709" w:type="dxa"/>
            <w:vAlign w:val="center"/>
          </w:tcPr>
          <w:p w14:paraId="1C1B1AC1" w14:textId="77777777" w:rsidR="00886277" w:rsidRPr="00886277" w:rsidRDefault="00886277" w:rsidP="00886277">
            <w:pPr>
              <w:ind w:right="54"/>
              <w:jc w:val="center"/>
            </w:pPr>
            <w:r w:rsidRPr="00886277">
              <w:rPr>
                <w:sz w:val="20"/>
              </w:rPr>
              <w:t>11.4</w:t>
            </w:r>
          </w:p>
        </w:tc>
        <w:tc>
          <w:tcPr>
            <w:tcW w:w="870" w:type="dxa"/>
            <w:vAlign w:val="center"/>
          </w:tcPr>
          <w:p w14:paraId="56DE164F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74F0C5F2" w14:textId="77777777" w:rsidTr="00886277">
        <w:tblPrEx>
          <w:tblCellMar>
            <w:top w:w="63" w:type="dxa"/>
            <w:right w:w="59" w:type="dxa"/>
          </w:tblCellMar>
        </w:tblPrEx>
        <w:trPr>
          <w:trHeight w:val="575"/>
        </w:trPr>
        <w:tc>
          <w:tcPr>
            <w:tcW w:w="516" w:type="dxa"/>
            <w:vMerge/>
          </w:tcPr>
          <w:p w14:paraId="3329E68C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697E4852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2CA96C39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>Funkcjonowanie mechanizmów cywilnego reagowania kryzysowego w NATO (EAD</w:t>
            </w:r>
            <w:r w:rsidRPr="00886277">
              <w:rPr>
                <w:color w:val="auto"/>
                <w:sz w:val="22"/>
              </w:rPr>
              <w:t>R</w:t>
            </w:r>
            <w:r w:rsidRPr="00886277">
              <w:rPr>
                <w:sz w:val="22"/>
              </w:rPr>
              <w:t xml:space="preserve">CC) </w:t>
            </w:r>
          </w:p>
        </w:tc>
        <w:tc>
          <w:tcPr>
            <w:tcW w:w="709" w:type="dxa"/>
            <w:vAlign w:val="center"/>
          </w:tcPr>
          <w:p w14:paraId="7AA998E6" w14:textId="77777777" w:rsidR="00886277" w:rsidRPr="00886277" w:rsidRDefault="00886277" w:rsidP="00886277">
            <w:pPr>
              <w:ind w:right="54"/>
              <w:jc w:val="center"/>
            </w:pPr>
            <w:r w:rsidRPr="00886277">
              <w:rPr>
                <w:sz w:val="20"/>
              </w:rPr>
              <w:t>11.5</w:t>
            </w:r>
          </w:p>
        </w:tc>
        <w:tc>
          <w:tcPr>
            <w:tcW w:w="870" w:type="dxa"/>
            <w:vAlign w:val="center"/>
          </w:tcPr>
          <w:p w14:paraId="575BB9B9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4F18FBD4" w14:textId="77777777" w:rsidTr="00886277">
        <w:tblPrEx>
          <w:tblCellMar>
            <w:top w:w="63" w:type="dxa"/>
            <w:right w:w="59" w:type="dxa"/>
          </w:tblCellMar>
        </w:tblPrEx>
        <w:trPr>
          <w:trHeight w:val="582"/>
        </w:trPr>
        <w:tc>
          <w:tcPr>
            <w:tcW w:w="516" w:type="dxa"/>
            <w:vMerge/>
          </w:tcPr>
          <w:p w14:paraId="53E6C9A7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57D2E582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50BB7DE6" w14:textId="77777777" w:rsidR="00886277" w:rsidRPr="00886277" w:rsidRDefault="00886277" w:rsidP="00886277">
            <w:pPr>
              <w:jc w:val="both"/>
            </w:pPr>
            <w:r w:rsidRPr="00886277">
              <w:rPr>
                <w:i/>
                <w:sz w:val="22"/>
              </w:rPr>
              <w:t xml:space="preserve">Studium przypadku: środki reagowania kryzysowego – wybrane aspekty  </w:t>
            </w:r>
          </w:p>
        </w:tc>
        <w:tc>
          <w:tcPr>
            <w:tcW w:w="709" w:type="dxa"/>
            <w:vAlign w:val="center"/>
          </w:tcPr>
          <w:p w14:paraId="43D9B9F2" w14:textId="77777777" w:rsidR="00886277" w:rsidRPr="00886277" w:rsidRDefault="00886277" w:rsidP="00886277">
            <w:pPr>
              <w:ind w:right="54"/>
              <w:jc w:val="center"/>
            </w:pPr>
            <w:r w:rsidRPr="00886277">
              <w:rPr>
                <w:sz w:val="20"/>
              </w:rPr>
              <w:t>11.6</w:t>
            </w:r>
          </w:p>
        </w:tc>
        <w:tc>
          <w:tcPr>
            <w:tcW w:w="870" w:type="dxa"/>
            <w:vAlign w:val="center"/>
          </w:tcPr>
          <w:p w14:paraId="12BF4724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0A0A8525" w14:textId="77777777" w:rsidTr="00886277">
        <w:tblPrEx>
          <w:tblCellMar>
            <w:top w:w="63" w:type="dxa"/>
            <w:right w:w="59" w:type="dxa"/>
          </w:tblCellMar>
        </w:tblPrEx>
        <w:trPr>
          <w:trHeight w:val="574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0C81E65C" w14:textId="77777777" w:rsidR="00886277" w:rsidRPr="00886277" w:rsidRDefault="00886277" w:rsidP="00886277">
            <w:pPr>
              <w:jc w:val="left"/>
            </w:pPr>
            <w:r w:rsidRPr="00886277">
              <w:rPr>
                <w:b/>
                <w:sz w:val="22"/>
              </w:rPr>
              <w:t xml:space="preserve">12. 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6E6F11F0" w14:textId="77777777" w:rsidR="00886277" w:rsidRPr="00886277" w:rsidRDefault="00886277" w:rsidP="00886277">
            <w:pPr>
              <w:jc w:val="center"/>
            </w:pPr>
            <w:r w:rsidRPr="00886277">
              <w:rPr>
                <w:b/>
                <w:sz w:val="16"/>
              </w:rPr>
              <w:t>OCHRONA OBIEKTÓW</w:t>
            </w:r>
          </w:p>
          <w:p w14:paraId="36101F12" w14:textId="77777777" w:rsidR="00886277" w:rsidRPr="00886277" w:rsidRDefault="00886277" w:rsidP="00886277">
            <w:pPr>
              <w:jc w:val="center"/>
            </w:pPr>
            <w:r w:rsidRPr="00886277">
              <w:rPr>
                <w:b/>
                <w:sz w:val="16"/>
              </w:rPr>
              <w:t>SZCZEGÓLNIE WAŻNYCH</w:t>
            </w:r>
          </w:p>
        </w:tc>
        <w:tc>
          <w:tcPr>
            <w:tcW w:w="9670" w:type="dxa"/>
            <w:vAlign w:val="center"/>
          </w:tcPr>
          <w:p w14:paraId="2384CB2F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Obiekty szczególnie ważne dla bezpieczeństwa i obronności, infrastruktura krytyczna – różnice i wspólne mianowniki </w:t>
            </w:r>
          </w:p>
        </w:tc>
        <w:tc>
          <w:tcPr>
            <w:tcW w:w="709" w:type="dxa"/>
            <w:vAlign w:val="center"/>
          </w:tcPr>
          <w:p w14:paraId="38739527" w14:textId="77777777" w:rsidR="00886277" w:rsidRPr="00886277" w:rsidRDefault="00886277" w:rsidP="00886277">
            <w:pPr>
              <w:ind w:right="54"/>
              <w:jc w:val="center"/>
            </w:pPr>
            <w:r w:rsidRPr="00886277">
              <w:rPr>
                <w:sz w:val="20"/>
              </w:rPr>
              <w:t>12.1</w:t>
            </w:r>
          </w:p>
        </w:tc>
        <w:tc>
          <w:tcPr>
            <w:tcW w:w="870" w:type="dxa"/>
            <w:vAlign w:val="center"/>
          </w:tcPr>
          <w:p w14:paraId="452DD328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13EF746B" w14:textId="77777777" w:rsidTr="00886277">
        <w:tblPrEx>
          <w:tblCellMar>
            <w:top w:w="63" w:type="dxa"/>
            <w:right w:w="59" w:type="dxa"/>
          </w:tblCellMar>
        </w:tblPrEx>
        <w:trPr>
          <w:trHeight w:val="575"/>
        </w:trPr>
        <w:tc>
          <w:tcPr>
            <w:tcW w:w="516" w:type="dxa"/>
            <w:vMerge/>
          </w:tcPr>
          <w:p w14:paraId="50A2873A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062A8B0C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29251012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>Ochrona dóbr kultury podczas konfliktu zbrojnego w prawie międzynarodowym, krajowym i resortowym – zadania SZ RP</w:t>
            </w:r>
            <w:r w:rsidRPr="00886277">
              <w:rPr>
                <w:i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DE64BAC" w14:textId="77777777" w:rsidR="00886277" w:rsidRPr="00886277" w:rsidRDefault="00886277" w:rsidP="00886277">
            <w:pPr>
              <w:ind w:right="54"/>
              <w:jc w:val="center"/>
            </w:pPr>
            <w:r w:rsidRPr="00886277">
              <w:rPr>
                <w:sz w:val="20"/>
              </w:rPr>
              <w:t>12.2</w:t>
            </w:r>
          </w:p>
        </w:tc>
        <w:tc>
          <w:tcPr>
            <w:tcW w:w="870" w:type="dxa"/>
            <w:vAlign w:val="center"/>
          </w:tcPr>
          <w:p w14:paraId="56F1C3C0" w14:textId="77777777" w:rsidR="00886277" w:rsidRPr="00886277" w:rsidRDefault="00886277" w:rsidP="00886277">
            <w:pPr>
              <w:ind w:right="40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2DA98884" w14:textId="77777777" w:rsidTr="00886277">
        <w:tblPrEx>
          <w:tblCellMar>
            <w:top w:w="63" w:type="dxa"/>
            <w:right w:w="59" w:type="dxa"/>
          </w:tblCellMar>
        </w:tblPrEx>
        <w:trPr>
          <w:trHeight w:val="582"/>
        </w:trPr>
        <w:tc>
          <w:tcPr>
            <w:tcW w:w="516" w:type="dxa"/>
            <w:vMerge/>
          </w:tcPr>
          <w:p w14:paraId="6451F447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3715259B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41506EAB" w14:textId="77777777" w:rsidR="00886277" w:rsidRPr="00886277" w:rsidRDefault="00886277" w:rsidP="00886277">
            <w:pPr>
              <w:jc w:val="both"/>
            </w:pPr>
            <w:r w:rsidRPr="00886277">
              <w:rPr>
                <w:i/>
                <w:sz w:val="22"/>
              </w:rPr>
              <w:t xml:space="preserve">Studium przypadku: procedura kwalifikowania danego obiektu jako obiekt szczególnie ważny kategorii I </w:t>
            </w:r>
          </w:p>
        </w:tc>
        <w:tc>
          <w:tcPr>
            <w:tcW w:w="709" w:type="dxa"/>
            <w:vAlign w:val="center"/>
          </w:tcPr>
          <w:p w14:paraId="45B27B46" w14:textId="77777777" w:rsidR="00886277" w:rsidRPr="00886277" w:rsidRDefault="00886277" w:rsidP="00886277">
            <w:pPr>
              <w:ind w:right="54"/>
              <w:jc w:val="center"/>
            </w:pPr>
            <w:r w:rsidRPr="00886277">
              <w:rPr>
                <w:sz w:val="20"/>
              </w:rPr>
              <w:t>12.3</w:t>
            </w:r>
          </w:p>
        </w:tc>
        <w:tc>
          <w:tcPr>
            <w:tcW w:w="870" w:type="dxa"/>
            <w:vAlign w:val="center"/>
          </w:tcPr>
          <w:p w14:paraId="6B300E82" w14:textId="77777777" w:rsidR="00886277" w:rsidRPr="00886277" w:rsidRDefault="00886277" w:rsidP="00886277">
            <w:pPr>
              <w:ind w:right="40"/>
              <w:jc w:val="center"/>
              <w:rPr>
                <w:color w:val="FF0000"/>
                <w:sz w:val="12"/>
              </w:rPr>
            </w:pPr>
            <w:r w:rsidRPr="00886277">
              <w:rPr>
                <w:color w:val="auto"/>
                <w:sz w:val="12"/>
              </w:rPr>
              <w:t>Wykład</w:t>
            </w:r>
          </w:p>
        </w:tc>
      </w:tr>
      <w:tr w:rsidR="00886277" w:rsidRPr="00886277" w14:paraId="670C499B" w14:textId="77777777" w:rsidTr="00886277">
        <w:tblPrEx>
          <w:tblCellMar>
            <w:top w:w="63" w:type="dxa"/>
            <w:right w:w="59" w:type="dxa"/>
          </w:tblCellMar>
        </w:tblPrEx>
        <w:trPr>
          <w:trHeight w:val="575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5BE6EA05" w14:textId="77777777" w:rsidR="00886277" w:rsidRPr="00886277" w:rsidRDefault="00886277" w:rsidP="00886277">
            <w:pPr>
              <w:jc w:val="left"/>
            </w:pPr>
            <w:r w:rsidRPr="00886277">
              <w:rPr>
                <w:b/>
                <w:sz w:val="22"/>
              </w:rPr>
              <w:t xml:space="preserve">13. 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44ACB941" w14:textId="77777777" w:rsidR="00886277" w:rsidRPr="00886277" w:rsidRDefault="00886277" w:rsidP="00886277">
            <w:pPr>
              <w:jc w:val="center"/>
            </w:pPr>
            <w:r w:rsidRPr="00886277">
              <w:rPr>
                <w:b/>
                <w:sz w:val="16"/>
              </w:rPr>
              <w:t xml:space="preserve">ZAGROŻENIA ASYMETRYCZNE </w:t>
            </w:r>
          </w:p>
        </w:tc>
        <w:tc>
          <w:tcPr>
            <w:tcW w:w="9670" w:type="dxa"/>
            <w:vAlign w:val="center"/>
          </w:tcPr>
          <w:p w14:paraId="314BBA9F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Zagrożenia </w:t>
            </w:r>
            <w:proofErr w:type="spellStart"/>
            <w:r w:rsidRPr="00886277">
              <w:rPr>
                <w:sz w:val="22"/>
              </w:rPr>
              <w:t>hybrydowe-charakterystyka</w:t>
            </w:r>
            <w:proofErr w:type="spellEnd"/>
            <w:r w:rsidRPr="00886277">
              <w:rPr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1432E98" w14:textId="77777777" w:rsidR="00886277" w:rsidRPr="00886277" w:rsidRDefault="00886277" w:rsidP="00886277">
            <w:pPr>
              <w:ind w:right="54"/>
              <w:jc w:val="center"/>
            </w:pPr>
            <w:r w:rsidRPr="00886277">
              <w:rPr>
                <w:sz w:val="20"/>
              </w:rPr>
              <w:t>13.1</w:t>
            </w:r>
          </w:p>
        </w:tc>
        <w:tc>
          <w:tcPr>
            <w:tcW w:w="870" w:type="dxa"/>
            <w:vAlign w:val="center"/>
          </w:tcPr>
          <w:p w14:paraId="495F45F9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5F29F02B" w14:textId="77777777" w:rsidTr="00886277">
        <w:tblPrEx>
          <w:tblCellMar>
            <w:top w:w="63" w:type="dxa"/>
            <w:right w:w="59" w:type="dxa"/>
          </w:tblCellMar>
        </w:tblPrEx>
        <w:trPr>
          <w:trHeight w:val="653"/>
        </w:trPr>
        <w:tc>
          <w:tcPr>
            <w:tcW w:w="516" w:type="dxa"/>
            <w:vMerge/>
          </w:tcPr>
          <w:p w14:paraId="5D70AB94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467338AA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4D519AD0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Zagrożenia CBRN. Procedura działania w przypadku ich wystąpienia </w:t>
            </w:r>
            <w:r w:rsidRPr="00886277">
              <w:rPr>
                <w:i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EACFB39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13.2</w:t>
            </w:r>
          </w:p>
        </w:tc>
        <w:tc>
          <w:tcPr>
            <w:tcW w:w="870" w:type="dxa"/>
            <w:vAlign w:val="center"/>
          </w:tcPr>
          <w:p w14:paraId="5D2E957E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2FE20BE4" w14:textId="77777777" w:rsidTr="00886277">
        <w:tblPrEx>
          <w:tblCellMar>
            <w:top w:w="11" w:type="dxa"/>
            <w:right w:w="59" w:type="dxa"/>
          </w:tblCellMar>
        </w:tblPrEx>
        <w:trPr>
          <w:trHeight w:val="575"/>
        </w:trPr>
        <w:tc>
          <w:tcPr>
            <w:tcW w:w="516" w:type="dxa"/>
            <w:vMerge/>
          </w:tcPr>
          <w:p w14:paraId="66EF82F3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0D7FA29C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748DF796" w14:textId="77777777" w:rsidR="00886277" w:rsidRPr="00886277" w:rsidRDefault="00886277" w:rsidP="00886277">
            <w:pPr>
              <w:jc w:val="both"/>
              <w:rPr>
                <w:color w:val="auto"/>
              </w:rPr>
            </w:pPr>
            <w:r w:rsidRPr="00886277">
              <w:rPr>
                <w:color w:val="auto"/>
                <w:sz w:val="22"/>
              </w:rPr>
              <w:t>Aspekty militarnego wykorzystania dronów na przekładzie wojny w Ukrainie i konfliktu izraelsko-irańskiego</w:t>
            </w:r>
          </w:p>
        </w:tc>
        <w:tc>
          <w:tcPr>
            <w:tcW w:w="709" w:type="dxa"/>
            <w:vAlign w:val="center"/>
          </w:tcPr>
          <w:p w14:paraId="0560292F" w14:textId="77777777" w:rsidR="00886277" w:rsidRPr="00886277" w:rsidRDefault="00886277" w:rsidP="00886277">
            <w:pPr>
              <w:ind w:right="55"/>
              <w:jc w:val="center"/>
              <w:rPr>
                <w:color w:val="auto"/>
              </w:rPr>
            </w:pPr>
            <w:r w:rsidRPr="00886277">
              <w:rPr>
                <w:color w:val="auto"/>
                <w:sz w:val="20"/>
              </w:rPr>
              <w:t>13.3</w:t>
            </w:r>
          </w:p>
        </w:tc>
        <w:tc>
          <w:tcPr>
            <w:tcW w:w="870" w:type="dxa"/>
            <w:vAlign w:val="center"/>
          </w:tcPr>
          <w:p w14:paraId="5518B4EF" w14:textId="77777777" w:rsidR="00886277" w:rsidRPr="00886277" w:rsidRDefault="00886277" w:rsidP="00886277">
            <w:pPr>
              <w:ind w:right="37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 połączony  z prezentacją</w:t>
            </w:r>
          </w:p>
        </w:tc>
      </w:tr>
      <w:tr w:rsidR="00886277" w:rsidRPr="00886277" w14:paraId="512890DF" w14:textId="77777777" w:rsidTr="00886277">
        <w:tblPrEx>
          <w:tblCellMar>
            <w:top w:w="11" w:type="dxa"/>
            <w:right w:w="59" w:type="dxa"/>
          </w:tblCellMar>
        </w:tblPrEx>
        <w:trPr>
          <w:trHeight w:val="579"/>
        </w:trPr>
        <w:tc>
          <w:tcPr>
            <w:tcW w:w="516" w:type="dxa"/>
            <w:vMerge/>
          </w:tcPr>
          <w:p w14:paraId="0DEF0638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25CE4466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7522BD6A" w14:textId="77777777" w:rsidR="00886277" w:rsidRPr="00886277" w:rsidRDefault="00886277" w:rsidP="00886277">
            <w:pPr>
              <w:jc w:val="both"/>
            </w:pPr>
            <w:r w:rsidRPr="00886277">
              <w:rPr>
                <w:i/>
                <w:sz w:val="22"/>
              </w:rPr>
              <w:t>Studium przypadku: Profilaktyka antyterrorystyczna wobec zagrożeń informacyjnych</w:t>
            </w:r>
          </w:p>
        </w:tc>
        <w:tc>
          <w:tcPr>
            <w:tcW w:w="709" w:type="dxa"/>
            <w:vAlign w:val="center"/>
          </w:tcPr>
          <w:p w14:paraId="50C98CD5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13.4</w:t>
            </w:r>
          </w:p>
        </w:tc>
        <w:tc>
          <w:tcPr>
            <w:tcW w:w="870" w:type="dxa"/>
            <w:vAlign w:val="center"/>
          </w:tcPr>
          <w:p w14:paraId="5F2CB4FF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68B4B378" w14:textId="77777777" w:rsidTr="00886277">
        <w:tblPrEx>
          <w:tblCellMar>
            <w:top w:w="11" w:type="dxa"/>
            <w:right w:w="59" w:type="dxa"/>
          </w:tblCellMar>
        </w:tblPrEx>
        <w:trPr>
          <w:trHeight w:val="578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1C4AACFB" w14:textId="77777777" w:rsidR="00886277" w:rsidRPr="00886277" w:rsidRDefault="00886277" w:rsidP="00886277">
            <w:pPr>
              <w:jc w:val="left"/>
            </w:pPr>
            <w:r w:rsidRPr="00886277">
              <w:rPr>
                <w:b/>
                <w:sz w:val="22"/>
              </w:rPr>
              <w:t xml:space="preserve">14. 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77DAD739" w14:textId="77777777" w:rsidR="00886277" w:rsidRPr="00886277" w:rsidRDefault="00886277" w:rsidP="00886277">
            <w:pPr>
              <w:spacing w:after="14"/>
              <w:ind w:right="60"/>
              <w:jc w:val="center"/>
            </w:pPr>
            <w:r w:rsidRPr="00886277">
              <w:rPr>
                <w:b/>
                <w:sz w:val="16"/>
              </w:rPr>
              <w:t xml:space="preserve">ZADANIA OBRONNE </w:t>
            </w:r>
          </w:p>
          <w:p w14:paraId="217F8ED5" w14:textId="77777777" w:rsidR="00886277" w:rsidRPr="00886277" w:rsidRDefault="00886277" w:rsidP="00886277">
            <w:pPr>
              <w:ind w:right="48"/>
              <w:jc w:val="center"/>
            </w:pPr>
            <w:r w:rsidRPr="00886277">
              <w:rPr>
                <w:b/>
                <w:sz w:val="16"/>
              </w:rPr>
              <w:t xml:space="preserve">PRZEDSIĘBIORCÓW </w:t>
            </w:r>
          </w:p>
        </w:tc>
        <w:tc>
          <w:tcPr>
            <w:tcW w:w="9670" w:type="dxa"/>
            <w:vAlign w:val="center"/>
          </w:tcPr>
          <w:p w14:paraId="3597553A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Krajowa baza przemysłowa i technologiczna w obronności  </w:t>
            </w:r>
          </w:p>
        </w:tc>
        <w:tc>
          <w:tcPr>
            <w:tcW w:w="709" w:type="dxa"/>
            <w:vAlign w:val="center"/>
          </w:tcPr>
          <w:p w14:paraId="09AD4F5E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14.1</w:t>
            </w:r>
          </w:p>
        </w:tc>
        <w:tc>
          <w:tcPr>
            <w:tcW w:w="870" w:type="dxa"/>
            <w:vAlign w:val="center"/>
          </w:tcPr>
          <w:p w14:paraId="58CA6C97" w14:textId="77777777" w:rsidR="00886277" w:rsidRPr="00886277" w:rsidRDefault="00886277" w:rsidP="00886277">
            <w:pPr>
              <w:ind w:right="41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</w:t>
            </w:r>
          </w:p>
        </w:tc>
      </w:tr>
      <w:tr w:rsidR="00886277" w:rsidRPr="00886277" w14:paraId="56859922" w14:textId="77777777" w:rsidTr="00886277">
        <w:tblPrEx>
          <w:tblCellMar>
            <w:top w:w="11" w:type="dxa"/>
            <w:right w:w="59" w:type="dxa"/>
          </w:tblCellMar>
        </w:tblPrEx>
        <w:trPr>
          <w:trHeight w:val="575"/>
        </w:trPr>
        <w:tc>
          <w:tcPr>
            <w:tcW w:w="516" w:type="dxa"/>
            <w:vMerge/>
          </w:tcPr>
          <w:p w14:paraId="775601E5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39939F55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6F546481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Nakładanie na przedsiębiorców zadań na rzecz bezpieczeństwa i obronności państwa  </w:t>
            </w:r>
          </w:p>
        </w:tc>
        <w:tc>
          <w:tcPr>
            <w:tcW w:w="709" w:type="dxa"/>
            <w:vAlign w:val="center"/>
          </w:tcPr>
          <w:p w14:paraId="13A0A6E5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14.2</w:t>
            </w:r>
          </w:p>
        </w:tc>
        <w:tc>
          <w:tcPr>
            <w:tcW w:w="870" w:type="dxa"/>
            <w:vAlign w:val="center"/>
          </w:tcPr>
          <w:p w14:paraId="152F66C0" w14:textId="77777777" w:rsidR="00886277" w:rsidRPr="00886277" w:rsidRDefault="00886277" w:rsidP="00886277">
            <w:pPr>
              <w:ind w:right="41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7E3DC1D2" w14:textId="77777777" w:rsidTr="00886277">
        <w:tblPrEx>
          <w:tblCellMar>
            <w:top w:w="11" w:type="dxa"/>
            <w:right w:w="59" w:type="dxa"/>
          </w:tblCellMar>
        </w:tblPrEx>
        <w:trPr>
          <w:trHeight w:val="575"/>
        </w:trPr>
        <w:tc>
          <w:tcPr>
            <w:tcW w:w="516" w:type="dxa"/>
            <w:vMerge/>
          </w:tcPr>
          <w:p w14:paraId="5E508ED5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53846748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197B1032" w14:textId="77777777" w:rsidR="00886277" w:rsidRPr="00886277" w:rsidRDefault="00886277" w:rsidP="00886277">
            <w:pPr>
              <w:jc w:val="both"/>
              <w:rPr>
                <w:color w:val="auto"/>
              </w:rPr>
            </w:pPr>
            <w:r w:rsidRPr="00886277">
              <w:rPr>
                <w:color w:val="auto"/>
                <w:sz w:val="22"/>
              </w:rPr>
              <w:t xml:space="preserve">Kontrola realizacji zadań na rzecz obronności państwa wykonywanych przez przedsiębiorców. </w:t>
            </w:r>
          </w:p>
        </w:tc>
        <w:tc>
          <w:tcPr>
            <w:tcW w:w="709" w:type="dxa"/>
            <w:vAlign w:val="center"/>
          </w:tcPr>
          <w:p w14:paraId="21291C3E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14.3</w:t>
            </w:r>
          </w:p>
        </w:tc>
        <w:tc>
          <w:tcPr>
            <w:tcW w:w="870" w:type="dxa"/>
            <w:vAlign w:val="center"/>
          </w:tcPr>
          <w:p w14:paraId="412D3457" w14:textId="77777777" w:rsidR="00886277" w:rsidRPr="00886277" w:rsidRDefault="00886277" w:rsidP="00886277">
            <w:pPr>
              <w:ind w:right="41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1FAEAE2A" w14:textId="77777777" w:rsidTr="00886277">
        <w:tblPrEx>
          <w:tblCellMar>
            <w:top w:w="11" w:type="dxa"/>
            <w:right w:w="59" w:type="dxa"/>
          </w:tblCellMar>
        </w:tblPrEx>
        <w:trPr>
          <w:trHeight w:val="582"/>
        </w:trPr>
        <w:tc>
          <w:tcPr>
            <w:tcW w:w="516" w:type="dxa"/>
            <w:vMerge/>
          </w:tcPr>
          <w:p w14:paraId="22419BCA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4A0249A8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54D0917D" w14:textId="77777777" w:rsidR="00886277" w:rsidRPr="00886277" w:rsidRDefault="00886277" w:rsidP="00886277">
            <w:pPr>
              <w:jc w:val="both"/>
              <w:rPr>
                <w:color w:val="auto"/>
              </w:rPr>
            </w:pPr>
            <w:r w:rsidRPr="00886277">
              <w:rPr>
                <w:i/>
                <w:color w:val="auto"/>
                <w:sz w:val="22"/>
              </w:rPr>
              <w:t>Studium przypadku: przygotowania gospodarczo-obronne w ramach mobilizacji gospodarki</w:t>
            </w:r>
            <w:r w:rsidRPr="00886277">
              <w:rPr>
                <w:color w:val="auto"/>
                <w:sz w:val="22"/>
              </w:rPr>
              <w:t xml:space="preserve">: Przygotowanie organizacyjno-mobilizacyjne jednostki przewidzianej do militaryzacji formowanej </w:t>
            </w:r>
            <w:r w:rsidRPr="00886277">
              <w:rPr>
                <w:color w:val="auto"/>
                <w:sz w:val="22"/>
              </w:rPr>
              <w:br/>
              <w:t>z potencjału przedsiębiorcy,</w:t>
            </w:r>
          </w:p>
        </w:tc>
        <w:tc>
          <w:tcPr>
            <w:tcW w:w="709" w:type="dxa"/>
            <w:vAlign w:val="center"/>
          </w:tcPr>
          <w:p w14:paraId="606A51FC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14.4</w:t>
            </w:r>
          </w:p>
        </w:tc>
        <w:tc>
          <w:tcPr>
            <w:tcW w:w="870" w:type="dxa"/>
            <w:vAlign w:val="center"/>
          </w:tcPr>
          <w:p w14:paraId="69D807C3" w14:textId="77777777" w:rsidR="00886277" w:rsidRPr="00886277" w:rsidRDefault="00886277" w:rsidP="00886277">
            <w:pPr>
              <w:ind w:right="41"/>
              <w:jc w:val="center"/>
              <w:rPr>
                <w:strike/>
                <w:sz w:val="12"/>
              </w:rPr>
            </w:pPr>
            <w:r w:rsidRPr="00886277">
              <w:rPr>
                <w:color w:val="auto"/>
                <w:sz w:val="12"/>
              </w:rPr>
              <w:t>Prezentacja</w:t>
            </w:r>
          </w:p>
        </w:tc>
      </w:tr>
      <w:tr w:rsidR="00886277" w:rsidRPr="00886277" w14:paraId="603E2ACD" w14:textId="77777777" w:rsidTr="00886277">
        <w:tblPrEx>
          <w:tblCellMar>
            <w:top w:w="11" w:type="dxa"/>
            <w:right w:w="59" w:type="dxa"/>
          </w:tblCellMar>
        </w:tblPrEx>
        <w:trPr>
          <w:trHeight w:val="426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0B5C516F" w14:textId="77777777" w:rsidR="00886277" w:rsidRPr="00886277" w:rsidRDefault="00886277" w:rsidP="00886277">
            <w:pPr>
              <w:jc w:val="left"/>
            </w:pPr>
            <w:r w:rsidRPr="00886277">
              <w:rPr>
                <w:b/>
              </w:rPr>
              <w:t xml:space="preserve">15. 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6FACD06F" w14:textId="77777777" w:rsidR="00886277" w:rsidRPr="00886277" w:rsidRDefault="00886277" w:rsidP="00886277">
            <w:pPr>
              <w:ind w:right="60"/>
              <w:jc w:val="center"/>
              <w:rPr>
                <w:b/>
                <w:sz w:val="16"/>
              </w:rPr>
            </w:pPr>
          </w:p>
          <w:p w14:paraId="53C52C9B" w14:textId="77777777" w:rsidR="00886277" w:rsidRPr="00886277" w:rsidRDefault="00886277" w:rsidP="00886277">
            <w:pPr>
              <w:ind w:right="60"/>
              <w:jc w:val="center"/>
              <w:rPr>
                <w:b/>
                <w:sz w:val="16"/>
              </w:rPr>
            </w:pPr>
          </w:p>
          <w:p w14:paraId="4E4D20EE" w14:textId="77777777" w:rsidR="00886277" w:rsidRPr="00886277" w:rsidRDefault="00886277" w:rsidP="00886277">
            <w:pPr>
              <w:ind w:right="60"/>
              <w:jc w:val="center"/>
              <w:rPr>
                <w:b/>
                <w:sz w:val="16"/>
              </w:rPr>
            </w:pPr>
          </w:p>
          <w:p w14:paraId="7FF53681" w14:textId="77777777" w:rsidR="00886277" w:rsidRPr="00886277" w:rsidRDefault="00886277" w:rsidP="00886277">
            <w:pPr>
              <w:ind w:right="60"/>
              <w:jc w:val="center"/>
              <w:rPr>
                <w:b/>
                <w:sz w:val="16"/>
              </w:rPr>
            </w:pPr>
          </w:p>
          <w:p w14:paraId="7D38F037" w14:textId="77777777" w:rsidR="00886277" w:rsidRPr="00886277" w:rsidRDefault="00886277" w:rsidP="00886277">
            <w:pPr>
              <w:ind w:right="60"/>
              <w:jc w:val="center"/>
              <w:rPr>
                <w:b/>
                <w:sz w:val="16"/>
              </w:rPr>
            </w:pPr>
          </w:p>
          <w:p w14:paraId="0C6469D7" w14:textId="77777777" w:rsidR="00886277" w:rsidRPr="00886277" w:rsidRDefault="00886277" w:rsidP="00886277">
            <w:pPr>
              <w:ind w:right="60"/>
              <w:jc w:val="center"/>
              <w:rPr>
                <w:b/>
                <w:sz w:val="16"/>
              </w:rPr>
            </w:pPr>
          </w:p>
          <w:p w14:paraId="033D1A53" w14:textId="77777777" w:rsidR="00886277" w:rsidRPr="00886277" w:rsidRDefault="00886277" w:rsidP="00886277">
            <w:pPr>
              <w:ind w:right="60"/>
              <w:jc w:val="center"/>
            </w:pPr>
            <w:r w:rsidRPr="00886277">
              <w:rPr>
                <w:b/>
                <w:sz w:val="16"/>
              </w:rPr>
              <w:t>ZADANIA OBRONNE</w:t>
            </w:r>
          </w:p>
          <w:p w14:paraId="5A27A4FD" w14:textId="77777777" w:rsidR="00886277" w:rsidRPr="00886277" w:rsidRDefault="00886277" w:rsidP="00886277">
            <w:pPr>
              <w:jc w:val="center"/>
              <w:rPr>
                <w:b/>
                <w:sz w:val="16"/>
              </w:rPr>
            </w:pPr>
            <w:r w:rsidRPr="00886277">
              <w:rPr>
                <w:b/>
                <w:sz w:val="16"/>
              </w:rPr>
              <w:lastRenderedPageBreak/>
              <w:t>RESORTU OBRONY NARODOWEJ</w:t>
            </w:r>
          </w:p>
          <w:p w14:paraId="3DF158A7" w14:textId="77777777" w:rsidR="00886277" w:rsidRPr="00886277" w:rsidRDefault="00886277" w:rsidP="00886277">
            <w:pPr>
              <w:ind w:right="60"/>
              <w:jc w:val="center"/>
              <w:rPr>
                <w:b/>
                <w:sz w:val="16"/>
              </w:rPr>
            </w:pPr>
          </w:p>
          <w:p w14:paraId="6EE2C7DF" w14:textId="77777777" w:rsidR="00886277" w:rsidRPr="00886277" w:rsidRDefault="00886277" w:rsidP="00886277">
            <w:pPr>
              <w:ind w:right="60"/>
              <w:jc w:val="center"/>
              <w:rPr>
                <w:b/>
                <w:sz w:val="16"/>
              </w:rPr>
            </w:pPr>
          </w:p>
          <w:p w14:paraId="0D1AA19D" w14:textId="77777777" w:rsidR="00886277" w:rsidRPr="00886277" w:rsidRDefault="00886277" w:rsidP="00886277">
            <w:pPr>
              <w:ind w:right="60"/>
              <w:jc w:val="center"/>
              <w:rPr>
                <w:b/>
                <w:sz w:val="16"/>
              </w:rPr>
            </w:pPr>
          </w:p>
          <w:p w14:paraId="51B6B137" w14:textId="77777777" w:rsidR="00886277" w:rsidRPr="00886277" w:rsidRDefault="00886277" w:rsidP="00886277">
            <w:pPr>
              <w:ind w:right="60"/>
              <w:jc w:val="center"/>
              <w:rPr>
                <w:b/>
                <w:sz w:val="16"/>
              </w:rPr>
            </w:pPr>
          </w:p>
          <w:p w14:paraId="68B9791F" w14:textId="77777777" w:rsidR="00886277" w:rsidRPr="00886277" w:rsidRDefault="00886277" w:rsidP="00886277">
            <w:pPr>
              <w:ind w:right="60"/>
              <w:jc w:val="center"/>
              <w:rPr>
                <w:b/>
                <w:sz w:val="16"/>
              </w:rPr>
            </w:pPr>
          </w:p>
          <w:p w14:paraId="2E689AEA" w14:textId="77777777" w:rsidR="00886277" w:rsidRPr="00886277" w:rsidRDefault="00886277" w:rsidP="00886277">
            <w:pPr>
              <w:ind w:right="60"/>
              <w:jc w:val="center"/>
              <w:rPr>
                <w:b/>
                <w:sz w:val="16"/>
              </w:rPr>
            </w:pPr>
          </w:p>
          <w:p w14:paraId="7E0BD81F" w14:textId="77777777" w:rsidR="00886277" w:rsidRPr="00886277" w:rsidRDefault="00886277" w:rsidP="00886277">
            <w:pPr>
              <w:ind w:right="60"/>
              <w:jc w:val="center"/>
              <w:rPr>
                <w:b/>
                <w:sz w:val="16"/>
              </w:rPr>
            </w:pPr>
          </w:p>
          <w:p w14:paraId="276F2AA7" w14:textId="77777777" w:rsidR="00886277" w:rsidRPr="00886277" w:rsidRDefault="00886277" w:rsidP="00886277">
            <w:pPr>
              <w:ind w:right="60"/>
              <w:jc w:val="center"/>
              <w:rPr>
                <w:b/>
                <w:sz w:val="16"/>
              </w:rPr>
            </w:pPr>
          </w:p>
          <w:p w14:paraId="6EC41937" w14:textId="77777777" w:rsidR="00886277" w:rsidRPr="00886277" w:rsidRDefault="00886277" w:rsidP="00886277">
            <w:pPr>
              <w:jc w:val="center"/>
            </w:pPr>
          </w:p>
        </w:tc>
        <w:tc>
          <w:tcPr>
            <w:tcW w:w="9670" w:type="dxa"/>
            <w:vAlign w:val="center"/>
          </w:tcPr>
          <w:p w14:paraId="740836EF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lastRenderedPageBreak/>
              <w:t xml:space="preserve">Rola i miejsce SZ RP w systemie bezpieczeństwa państwa – analiza przypadku </w:t>
            </w:r>
            <w:r w:rsidRPr="00886277">
              <w:rPr>
                <w:i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A3054A6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15.1</w:t>
            </w:r>
          </w:p>
        </w:tc>
        <w:tc>
          <w:tcPr>
            <w:tcW w:w="870" w:type="dxa"/>
            <w:vAlign w:val="center"/>
          </w:tcPr>
          <w:p w14:paraId="2B2C5ED0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5D05F411" w14:textId="77777777" w:rsidTr="00886277">
        <w:tblPrEx>
          <w:tblCellMar>
            <w:top w:w="11" w:type="dxa"/>
            <w:right w:w="59" w:type="dxa"/>
          </w:tblCellMar>
        </w:tblPrEx>
        <w:trPr>
          <w:trHeight w:val="419"/>
        </w:trPr>
        <w:tc>
          <w:tcPr>
            <w:tcW w:w="516" w:type="dxa"/>
            <w:vMerge/>
          </w:tcPr>
          <w:p w14:paraId="4BFCE120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3F555C9F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48CF0AFD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>Wsparcie organów administracji publicznej przez SZ RP – doświadczenia</w:t>
            </w:r>
            <w:r w:rsidRPr="00886277">
              <w:rPr>
                <w:i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9E573D6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15.2</w:t>
            </w:r>
          </w:p>
        </w:tc>
        <w:tc>
          <w:tcPr>
            <w:tcW w:w="870" w:type="dxa"/>
            <w:vAlign w:val="center"/>
          </w:tcPr>
          <w:p w14:paraId="0299B01D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6C04CA72" w14:textId="77777777" w:rsidTr="00886277">
        <w:tblPrEx>
          <w:tblCellMar>
            <w:top w:w="11" w:type="dxa"/>
            <w:right w:w="59" w:type="dxa"/>
          </w:tblCellMar>
        </w:tblPrEx>
        <w:trPr>
          <w:trHeight w:val="518"/>
        </w:trPr>
        <w:tc>
          <w:tcPr>
            <w:tcW w:w="516" w:type="dxa"/>
            <w:vMerge/>
          </w:tcPr>
          <w:p w14:paraId="48711E79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36AAE0D3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547FC276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>Użycie SZ RP w poszczególnych stanach funkcjonowania państwa, w tym zasady użycia broni, środków przymusu bezpośredniego i uzbrojenia</w:t>
            </w:r>
            <w:r w:rsidRPr="00886277">
              <w:rPr>
                <w:i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4541178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15.3</w:t>
            </w:r>
          </w:p>
        </w:tc>
        <w:tc>
          <w:tcPr>
            <w:tcW w:w="870" w:type="dxa"/>
            <w:vAlign w:val="center"/>
          </w:tcPr>
          <w:p w14:paraId="682EF1F2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6B33DDCC" w14:textId="77777777" w:rsidTr="00886277">
        <w:tblPrEx>
          <w:tblCellMar>
            <w:top w:w="11" w:type="dxa"/>
            <w:right w:w="59" w:type="dxa"/>
          </w:tblCellMar>
        </w:tblPrEx>
        <w:trPr>
          <w:trHeight w:val="426"/>
        </w:trPr>
        <w:tc>
          <w:tcPr>
            <w:tcW w:w="516" w:type="dxa"/>
            <w:vMerge/>
          </w:tcPr>
          <w:p w14:paraId="0ED76915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78E7133B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53D9BF02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>Organizacja i funkcjonowanie państwa w czasie pokoju i w czasie wojny</w:t>
            </w:r>
            <w:r w:rsidRPr="00886277">
              <w:rPr>
                <w:i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381A43D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15.4</w:t>
            </w:r>
          </w:p>
        </w:tc>
        <w:tc>
          <w:tcPr>
            <w:tcW w:w="870" w:type="dxa"/>
            <w:vAlign w:val="center"/>
          </w:tcPr>
          <w:p w14:paraId="7F86A34E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61344AEB" w14:textId="77777777" w:rsidTr="00886277">
        <w:tblPrEx>
          <w:tblCellMar>
            <w:top w:w="11" w:type="dxa"/>
            <w:right w:w="59" w:type="dxa"/>
          </w:tblCellMar>
        </w:tblPrEx>
        <w:trPr>
          <w:trHeight w:val="426"/>
        </w:trPr>
        <w:tc>
          <w:tcPr>
            <w:tcW w:w="516" w:type="dxa"/>
            <w:vMerge/>
          </w:tcPr>
          <w:p w14:paraId="3FD0BBB1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45BD5462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0B5B20B3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Użycie Sił Zbrojnych w czasie pokoju – studium przypadku </w:t>
            </w:r>
            <w:r w:rsidRPr="00886277">
              <w:rPr>
                <w:i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202387C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15.5</w:t>
            </w:r>
          </w:p>
        </w:tc>
        <w:tc>
          <w:tcPr>
            <w:tcW w:w="870" w:type="dxa"/>
            <w:vAlign w:val="center"/>
          </w:tcPr>
          <w:p w14:paraId="6A3DD57F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1AD24309" w14:textId="77777777" w:rsidTr="00886277">
        <w:tblPrEx>
          <w:tblCellMar>
            <w:top w:w="11" w:type="dxa"/>
            <w:right w:w="59" w:type="dxa"/>
          </w:tblCellMar>
        </w:tblPrEx>
        <w:trPr>
          <w:trHeight w:val="419"/>
        </w:trPr>
        <w:tc>
          <w:tcPr>
            <w:tcW w:w="516" w:type="dxa"/>
            <w:vMerge/>
          </w:tcPr>
          <w:p w14:paraId="2E2AF4C9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40FD8D93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5A2D0FFA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>Napaść zbrojna w świetle prawa międzynarodowego, w tym prawo do samoobrony</w:t>
            </w:r>
            <w:r w:rsidRPr="00886277">
              <w:rPr>
                <w:i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DCABFEB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15.6</w:t>
            </w:r>
          </w:p>
        </w:tc>
        <w:tc>
          <w:tcPr>
            <w:tcW w:w="870" w:type="dxa"/>
            <w:vAlign w:val="center"/>
          </w:tcPr>
          <w:p w14:paraId="36314289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6A4287D1" w14:textId="77777777" w:rsidTr="00886277">
        <w:tblPrEx>
          <w:tblCellMar>
            <w:top w:w="11" w:type="dxa"/>
            <w:right w:w="59" w:type="dxa"/>
          </w:tblCellMar>
        </w:tblPrEx>
        <w:trPr>
          <w:trHeight w:val="518"/>
        </w:trPr>
        <w:tc>
          <w:tcPr>
            <w:tcW w:w="516" w:type="dxa"/>
            <w:vMerge/>
          </w:tcPr>
          <w:p w14:paraId="0F626BC4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4DCCFA38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4BA82324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Wsparcie sojusznicze operacji wojskowych w czasie pokoju i w czasie wojny – doświadczenia  </w:t>
            </w:r>
          </w:p>
        </w:tc>
        <w:tc>
          <w:tcPr>
            <w:tcW w:w="709" w:type="dxa"/>
            <w:vAlign w:val="center"/>
          </w:tcPr>
          <w:p w14:paraId="0C58EC08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15.7</w:t>
            </w:r>
          </w:p>
        </w:tc>
        <w:tc>
          <w:tcPr>
            <w:tcW w:w="870" w:type="dxa"/>
            <w:vAlign w:val="center"/>
          </w:tcPr>
          <w:p w14:paraId="4A639B1D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254837E8" w14:textId="77777777" w:rsidTr="00886277">
        <w:tblPrEx>
          <w:tblCellMar>
            <w:top w:w="11" w:type="dxa"/>
            <w:right w:w="59" w:type="dxa"/>
          </w:tblCellMar>
        </w:tblPrEx>
        <w:trPr>
          <w:trHeight w:val="518"/>
        </w:trPr>
        <w:tc>
          <w:tcPr>
            <w:tcW w:w="516" w:type="dxa"/>
            <w:vMerge/>
          </w:tcPr>
          <w:p w14:paraId="1561466E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4FD793D8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1C4FB3EA" w14:textId="77777777" w:rsidR="00886277" w:rsidRPr="00886277" w:rsidRDefault="00886277" w:rsidP="00886277">
            <w:pPr>
              <w:jc w:val="both"/>
            </w:pPr>
            <w:r w:rsidRPr="00886277">
              <w:rPr>
                <w:i/>
                <w:sz w:val="22"/>
              </w:rPr>
              <w:t xml:space="preserve">Studium przypadku: system bezpieczeństwa RP a organizacja i funkcjonowanie struktur sojuszniczych (NATO). Analiza porównawcza </w:t>
            </w:r>
          </w:p>
        </w:tc>
        <w:tc>
          <w:tcPr>
            <w:tcW w:w="709" w:type="dxa"/>
            <w:vAlign w:val="center"/>
          </w:tcPr>
          <w:p w14:paraId="38B5E7CF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15.8</w:t>
            </w:r>
          </w:p>
        </w:tc>
        <w:tc>
          <w:tcPr>
            <w:tcW w:w="870" w:type="dxa"/>
            <w:vAlign w:val="center"/>
          </w:tcPr>
          <w:p w14:paraId="358AB4D6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3757ACFD" w14:textId="77777777" w:rsidTr="00886277">
        <w:tblPrEx>
          <w:tblCellMar>
            <w:top w:w="11" w:type="dxa"/>
            <w:right w:w="59" w:type="dxa"/>
          </w:tblCellMar>
        </w:tblPrEx>
        <w:trPr>
          <w:trHeight w:val="518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5E9581AB" w14:textId="77777777" w:rsidR="00886277" w:rsidRPr="00886277" w:rsidRDefault="00886277" w:rsidP="00886277">
            <w:pPr>
              <w:jc w:val="left"/>
            </w:pPr>
            <w:r w:rsidRPr="00886277">
              <w:rPr>
                <w:b/>
              </w:rPr>
              <w:t xml:space="preserve">16. 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289C546A" w14:textId="77777777" w:rsidR="00886277" w:rsidRPr="00886277" w:rsidRDefault="00886277" w:rsidP="00886277">
            <w:pPr>
              <w:jc w:val="center"/>
            </w:pPr>
            <w:r w:rsidRPr="00886277">
              <w:rPr>
                <w:b/>
                <w:sz w:val="16"/>
              </w:rPr>
              <w:t xml:space="preserve">WOJNA W UKRAINIE IMPLIKACJE </w:t>
            </w:r>
          </w:p>
        </w:tc>
        <w:tc>
          <w:tcPr>
            <w:tcW w:w="9670" w:type="dxa"/>
            <w:vAlign w:val="center"/>
          </w:tcPr>
          <w:p w14:paraId="105F3170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Neoimperialna polityka Federacji Rosyjskiej w regionie – zaczepność militarna, rewizjonizm energetyczny i zagrożenia w ramach prowadzenia wojny nowej generacji </w:t>
            </w:r>
            <w:r w:rsidRPr="00886277">
              <w:rPr>
                <w:i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EF861BE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16.1</w:t>
            </w:r>
          </w:p>
        </w:tc>
        <w:tc>
          <w:tcPr>
            <w:tcW w:w="870" w:type="dxa"/>
            <w:vAlign w:val="center"/>
          </w:tcPr>
          <w:p w14:paraId="09CA7784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328CA587" w14:textId="77777777" w:rsidTr="00886277">
        <w:tblPrEx>
          <w:tblCellMar>
            <w:top w:w="11" w:type="dxa"/>
            <w:right w:w="59" w:type="dxa"/>
          </w:tblCellMar>
        </w:tblPrEx>
        <w:trPr>
          <w:trHeight w:val="419"/>
        </w:trPr>
        <w:tc>
          <w:tcPr>
            <w:tcW w:w="516" w:type="dxa"/>
            <w:vMerge/>
          </w:tcPr>
          <w:p w14:paraId="39943BEE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06CBE105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56844233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Zadania układu sił pozamilitarnych w reakcji na narastające zewnętrzne zagrożenie </w:t>
            </w:r>
            <w:r w:rsidRPr="00886277">
              <w:rPr>
                <w:i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AEC8003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16.2</w:t>
            </w:r>
          </w:p>
        </w:tc>
        <w:tc>
          <w:tcPr>
            <w:tcW w:w="870" w:type="dxa"/>
            <w:vAlign w:val="center"/>
          </w:tcPr>
          <w:p w14:paraId="4DF7B2A1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62035711" w14:textId="77777777" w:rsidTr="00886277">
        <w:tblPrEx>
          <w:tblCellMar>
            <w:top w:w="11" w:type="dxa"/>
            <w:right w:w="59" w:type="dxa"/>
          </w:tblCellMar>
        </w:tblPrEx>
        <w:trPr>
          <w:trHeight w:val="426"/>
        </w:trPr>
        <w:tc>
          <w:tcPr>
            <w:tcW w:w="516" w:type="dxa"/>
            <w:vMerge/>
          </w:tcPr>
          <w:p w14:paraId="58B6FA1E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7EA63513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494F147C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Zagrożenia dywersyjne dla Rzeczpospolitej Polskiej i ich przeciwdziałanie  </w:t>
            </w:r>
            <w:r w:rsidRPr="00886277">
              <w:rPr>
                <w:i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9D1B92D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16.3</w:t>
            </w:r>
          </w:p>
        </w:tc>
        <w:tc>
          <w:tcPr>
            <w:tcW w:w="870" w:type="dxa"/>
            <w:vAlign w:val="center"/>
          </w:tcPr>
          <w:p w14:paraId="7DB9F545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64D1F76B" w14:textId="77777777" w:rsidTr="00886277">
        <w:tblPrEx>
          <w:tblCellMar>
            <w:top w:w="11" w:type="dxa"/>
            <w:right w:w="59" w:type="dxa"/>
          </w:tblCellMar>
        </w:tblPrEx>
        <w:trPr>
          <w:trHeight w:val="425"/>
        </w:trPr>
        <w:tc>
          <w:tcPr>
            <w:tcW w:w="516" w:type="dxa"/>
            <w:vMerge/>
          </w:tcPr>
          <w:p w14:paraId="353022E2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12B70DAC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13944399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Odporność Ukrainy  </w:t>
            </w:r>
          </w:p>
        </w:tc>
        <w:tc>
          <w:tcPr>
            <w:tcW w:w="709" w:type="dxa"/>
            <w:vAlign w:val="center"/>
          </w:tcPr>
          <w:p w14:paraId="39F1FC54" w14:textId="77777777" w:rsidR="00886277" w:rsidRPr="00886277" w:rsidRDefault="00886277" w:rsidP="00886277">
            <w:pPr>
              <w:ind w:right="55"/>
              <w:jc w:val="center"/>
            </w:pPr>
            <w:r w:rsidRPr="00886277">
              <w:rPr>
                <w:sz w:val="20"/>
              </w:rPr>
              <w:t>16.4</w:t>
            </w:r>
          </w:p>
        </w:tc>
        <w:tc>
          <w:tcPr>
            <w:tcW w:w="870" w:type="dxa"/>
            <w:vAlign w:val="center"/>
          </w:tcPr>
          <w:p w14:paraId="136A01C1" w14:textId="77777777" w:rsidR="00886277" w:rsidRPr="00886277" w:rsidRDefault="00886277" w:rsidP="00886277">
            <w:pPr>
              <w:ind w:right="3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036A9857" w14:textId="77777777" w:rsidTr="00886277">
        <w:tblPrEx>
          <w:tblCellMar>
            <w:top w:w="35" w:type="dxa"/>
          </w:tblCellMar>
        </w:tblPrEx>
        <w:trPr>
          <w:trHeight w:val="518"/>
        </w:trPr>
        <w:tc>
          <w:tcPr>
            <w:tcW w:w="516" w:type="dxa"/>
            <w:vMerge/>
            <w:shd w:val="clear" w:color="auto" w:fill="F2F2F2"/>
          </w:tcPr>
          <w:p w14:paraId="660DA773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  <w:shd w:val="clear" w:color="auto" w:fill="F2F2F2"/>
          </w:tcPr>
          <w:p w14:paraId="34DDCFFA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3C80848F" w14:textId="77777777" w:rsidR="00886277" w:rsidRPr="00886277" w:rsidRDefault="00886277" w:rsidP="00886277">
            <w:pPr>
              <w:jc w:val="both"/>
              <w:rPr>
                <w:b/>
              </w:rPr>
            </w:pPr>
            <w:r w:rsidRPr="00886277">
              <w:rPr>
                <w:sz w:val="22"/>
              </w:rPr>
              <w:t xml:space="preserve">Studium przypadku: </w:t>
            </w:r>
            <w:r w:rsidRPr="00886277">
              <w:rPr>
                <w:i/>
                <w:sz w:val="22"/>
              </w:rPr>
              <w:t xml:space="preserve">polityka USA względem regionu Europy Środkowo-Wschodniej - działania w sferze politycznej, militarnej, dyplomatycznej, ekonomicznej  </w:t>
            </w:r>
          </w:p>
        </w:tc>
        <w:tc>
          <w:tcPr>
            <w:tcW w:w="709" w:type="dxa"/>
            <w:vAlign w:val="center"/>
          </w:tcPr>
          <w:p w14:paraId="296A3A84" w14:textId="77777777" w:rsidR="00886277" w:rsidRPr="00886277" w:rsidRDefault="00886277" w:rsidP="00886277">
            <w:pPr>
              <w:ind w:right="112"/>
              <w:jc w:val="center"/>
              <w:rPr>
                <w:color w:val="auto"/>
              </w:rPr>
            </w:pPr>
            <w:r w:rsidRPr="00886277">
              <w:rPr>
                <w:color w:val="auto"/>
                <w:sz w:val="20"/>
              </w:rPr>
              <w:t>16.5</w:t>
            </w:r>
          </w:p>
        </w:tc>
        <w:tc>
          <w:tcPr>
            <w:tcW w:w="870" w:type="dxa"/>
            <w:vAlign w:val="center"/>
          </w:tcPr>
          <w:p w14:paraId="6B53A840" w14:textId="77777777" w:rsidR="00886277" w:rsidRPr="00886277" w:rsidRDefault="00886277" w:rsidP="00886277">
            <w:pPr>
              <w:ind w:right="93"/>
              <w:jc w:val="center"/>
              <w:rPr>
                <w:color w:val="auto"/>
                <w:sz w:val="12"/>
              </w:rPr>
            </w:pPr>
            <w:r w:rsidRPr="00886277">
              <w:rPr>
                <w:color w:val="auto"/>
                <w:sz w:val="12"/>
              </w:rPr>
              <w:t>Wykład połączony  z prezentacją</w:t>
            </w:r>
          </w:p>
        </w:tc>
      </w:tr>
      <w:tr w:rsidR="00886277" w:rsidRPr="00886277" w14:paraId="47EF0FB9" w14:textId="77777777" w:rsidTr="00886277">
        <w:tblPrEx>
          <w:tblCellMar>
            <w:top w:w="35" w:type="dxa"/>
          </w:tblCellMar>
        </w:tblPrEx>
        <w:trPr>
          <w:cantSplit/>
          <w:trHeight w:val="3606"/>
        </w:trPr>
        <w:tc>
          <w:tcPr>
            <w:tcW w:w="516" w:type="dxa"/>
            <w:shd w:val="clear" w:color="auto" w:fill="F2F2F2"/>
            <w:vAlign w:val="center"/>
          </w:tcPr>
          <w:p w14:paraId="2B62E31A" w14:textId="77777777" w:rsidR="00886277" w:rsidRPr="00886277" w:rsidRDefault="00886277" w:rsidP="00886277">
            <w:pPr>
              <w:jc w:val="left"/>
            </w:pPr>
            <w:r w:rsidRPr="00886277">
              <w:rPr>
                <w:b/>
                <w:sz w:val="22"/>
              </w:rPr>
              <w:t xml:space="preserve">17. </w:t>
            </w:r>
          </w:p>
        </w:tc>
        <w:tc>
          <w:tcPr>
            <w:tcW w:w="2146" w:type="dxa"/>
            <w:shd w:val="clear" w:color="auto" w:fill="F2F2F2"/>
            <w:vAlign w:val="center"/>
          </w:tcPr>
          <w:p w14:paraId="0BAF1758" w14:textId="77777777" w:rsidR="00886277" w:rsidRPr="00886277" w:rsidRDefault="00886277" w:rsidP="00886277">
            <w:pPr>
              <w:ind w:right="506"/>
              <w:jc w:val="center"/>
            </w:pPr>
            <w:r w:rsidRPr="00886277">
              <w:rPr>
                <w:b/>
                <w:sz w:val="16"/>
              </w:rPr>
              <w:t xml:space="preserve">URZĄD </w:t>
            </w:r>
            <w:r w:rsidRPr="00886277">
              <w:rPr>
                <w:sz w:val="16"/>
              </w:rPr>
              <w:t xml:space="preserve"> </w:t>
            </w:r>
            <w:r w:rsidRPr="00886277">
              <w:rPr>
                <w:sz w:val="16"/>
              </w:rPr>
              <w:br/>
            </w:r>
            <w:r w:rsidRPr="00886277">
              <w:rPr>
                <w:b/>
                <w:sz w:val="16"/>
              </w:rPr>
              <w:t xml:space="preserve">W DZIAŁANIU </w:t>
            </w:r>
          </w:p>
        </w:tc>
        <w:tc>
          <w:tcPr>
            <w:tcW w:w="9670" w:type="dxa"/>
            <w:vAlign w:val="center"/>
          </w:tcPr>
          <w:p w14:paraId="571F359A" w14:textId="77777777" w:rsidR="00886277" w:rsidRPr="00886277" w:rsidRDefault="00886277" w:rsidP="00886277">
            <w:pPr>
              <w:spacing w:line="261" w:lineRule="auto"/>
              <w:ind w:right="117"/>
              <w:jc w:val="both"/>
              <w:rPr>
                <w:b/>
                <w:sz w:val="22"/>
              </w:rPr>
            </w:pPr>
            <w:r w:rsidRPr="00886277">
              <w:rPr>
                <w:b/>
                <w:sz w:val="22"/>
                <w:u w:val="single" w:color="000000"/>
              </w:rPr>
              <w:t>Praktyczna realizacja polegająca na uzupełnieniu np. fragmentu dokumentu,</w:t>
            </w:r>
            <w:r w:rsidRPr="00886277">
              <w:rPr>
                <w:b/>
                <w:sz w:val="22"/>
              </w:rPr>
              <w:t xml:space="preserve"> </w:t>
            </w:r>
            <w:r w:rsidRPr="00886277">
              <w:rPr>
                <w:b/>
                <w:sz w:val="22"/>
                <w:u w:val="single" w:color="000000"/>
              </w:rPr>
              <w:t>rozwiązaniu krzyżówki lub dopisaniu brakującego fragmentu w zakresie:</w:t>
            </w:r>
            <w:r w:rsidRPr="00886277">
              <w:rPr>
                <w:b/>
                <w:sz w:val="22"/>
              </w:rPr>
              <w:t xml:space="preserve"> </w:t>
            </w:r>
          </w:p>
          <w:p w14:paraId="63583C58" w14:textId="77777777" w:rsidR="00886277" w:rsidRPr="00886277" w:rsidRDefault="00886277" w:rsidP="00886277">
            <w:pPr>
              <w:numPr>
                <w:ilvl w:val="0"/>
                <w:numId w:val="4"/>
              </w:numPr>
              <w:spacing w:line="261" w:lineRule="auto"/>
              <w:ind w:left="325" w:right="117" w:hanging="283"/>
              <w:contextualSpacing/>
              <w:jc w:val="both"/>
            </w:pPr>
            <w:r w:rsidRPr="00886277">
              <w:rPr>
                <w:sz w:val="22"/>
              </w:rPr>
              <w:t xml:space="preserve">przygotowania transportu i infrastruktury transportowej </w:t>
            </w:r>
          </w:p>
          <w:p w14:paraId="4B0FEF48" w14:textId="77777777" w:rsidR="00886277" w:rsidRPr="00886277" w:rsidRDefault="00886277" w:rsidP="00886277">
            <w:pPr>
              <w:spacing w:line="261" w:lineRule="auto"/>
              <w:ind w:left="42" w:right="117"/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2) zagospodarowania przestrzennego </w:t>
            </w:r>
          </w:p>
          <w:p w14:paraId="3D5B8BE7" w14:textId="77777777" w:rsidR="00886277" w:rsidRPr="00886277" w:rsidRDefault="00886277" w:rsidP="00886277">
            <w:pPr>
              <w:spacing w:line="261" w:lineRule="auto"/>
              <w:ind w:right="117"/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 3) świadczeń na rzecz obrony  </w:t>
            </w:r>
          </w:p>
          <w:p w14:paraId="7C12E239" w14:textId="77777777" w:rsidR="00886277" w:rsidRPr="00886277" w:rsidRDefault="00886277" w:rsidP="00886277">
            <w:pPr>
              <w:spacing w:line="261" w:lineRule="auto"/>
              <w:ind w:right="117"/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 4) przygotowania podmiotów leczniczych  </w:t>
            </w:r>
          </w:p>
          <w:p w14:paraId="7B7DA595" w14:textId="77777777" w:rsidR="00886277" w:rsidRPr="00886277" w:rsidRDefault="00886277" w:rsidP="00886277">
            <w:pPr>
              <w:spacing w:line="261" w:lineRule="auto"/>
              <w:ind w:right="117"/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 5) przygotowania systemów łączności  </w:t>
            </w:r>
          </w:p>
          <w:p w14:paraId="1E462F28" w14:textId="77777777" w:rsidR="00886277" w:rsidRPr="00886277" w:rsidRDefault="00886277" w:rsidP="00886277">
            <w:pPr>
              <w:spacing w:line="261" w:lineRule="auto"/>
              <w:ind w:right="117"/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 6) przygotowania stałego dyżuru </w:t>
            </w:r>
          </w:p>
          <w:p w14:paraId="058BC5E9" w14:textId="77777777" w:rsidR="00886277" w:rsidRPr="00886277" w:rsidRDefault="00886277" w:rsidP="00886277">
            <w:pPr>
              <w:spacing w:line="261" w:lineRule="auto"/>
              <w:ind w:right="117"/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 7) dokumentacji </w:t>
            </w:r>
            <w:proofErr w:type="spellStart"/>
            <w:r w:rsidRPr="00886277">
              <w:rPr>
                <w:sz w:val="22"/>
              </w:rPr>
              <w:t>ws</w:t>
            </w:r>
            <w:proofErr w:type="spellEnd"/>
            <w:r w:rsidRPr="00886277">
              <w:rPr>
                <w:sz w:val="22"/>
              </w:rPr>
              <w:t xml:space="preserve">. militaryzacji i szczególnej ochrony obiektów, szkolenia obronnego, kontroli wykonywania zadań obronnych </w:t>
            </w:r>
          </w:p>
          <w:p w14:paraId="5E342DD8" w14:textId="77777777" w:rsidR="00886277" w:rsidRPr="00886277" w:rsidRDefault="00886277" w:rsidP="00886277">
            <w:pPr>
              <w:spacing w:line="261" w:lineRule="auto"/>
              <w:ind w:right="117"/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 8) planowania i programowania obronnego  </w:t>
            </w:r>
          </w:p>
          <w:p w14:paraId="12CFAC23" w14:textId="77777777" w:rsidR="00886277" w:rsidRPr="00886277" w:rsidRDefault="00886277" w:rsidP="00886277">
            <w:pPr>
              <w:spacing w:line="261" w:lineRule="auto"/>
              <w:ind w:right="117"/>
              <w:jc w:val="both"/>
              <w:rPr>
                <w:sz w:val="22"/>
              </w:rPr>
            </w:pPr>
            <w:r w:rsidRPr="00886277">
              <w:rPr>
                <w:sz w:val="22"/>
              </w:rPr>
              <w:t xml:space="preserve"> 9) dokumentacji planistycznej funkcjonowania przedsiębiorcy w warunkach zewnętrznego zagrożenia   bezpieczeństwa i w czasie wojny </w:t>
            </w:r>
          </w:p>
          <w:p w14:paraId="440B6713" w14:textId="77777777" w:rsidR="00886277" w:rsidRPr="00886277" w:rsidRDefault="00886277" w:rsidP="00886277">
            <w:pPr>
              <w:spacing w:line="261" w:lineRule="auto"/>
              <w:ind w:right="117"/>
              <w:jc w:val="both"/>
            </w:pPr>
            <w:r w:rsidRPr="00886277">
              <w:rPr>
                <w:sz w:val="22"/>
              </w:rPr>
              <w:t xml:space="preserve"> 10) lokowanie przez przedsiębiorców zadań w ramach mobilizacji gospodarki  </w:t>
            </w:r>
          </w:p>
        </w:tc>
        <w:tc>
          <w:tcPr>
            <w:tcW w:w="709" w:type="dxa"/>
            <w:textDirection w:val="btLr"/>
            <w:vAlign w:val="center"/>
          </w:tcPr>
          <w:p w14:paraId="047E0BC3" w14:textId="77777777" w:rsidR="00886277" w:rsidRPr="00886277" w:rsidRDefault="00886277" w:rsidP="00886277">
            <w:pPr>
              <w:ind w:right="113"/>
              <w:jc w:val="center"/>
              <w:rPr>
                <w:sz w:val="20"/>
              </w:rPr>
            </w:pPr>
            <w:r w:rsidRPr="00886277">
              <w:rPr>
                <w:sz w:val="20"/>
              </w:rPr>
              <w:t>17</w:t>
            </w:r>
          </w:p>
          <w:p w14:paraId="7295F2BB" w14:textId="77777777" w:rsidR="00886277" w:rsidRPr="00886277" w:rsidRDefault="00886277" w:rsidP="00886277">
            <w:pPr>
              <w:ind w:right="113"/>
              <w:jc w:val="center"/>
            </w:pPr>
            <w:r w:rsidRPr="00886277">
              <w:rPr>
                <w:sz w:val="20"/>
              </w:rPr>
              <w:t>(-10-)</w:t>
            </w:r>
          </w:p>
        </w:tc>
        <w:tc>
          <w:tcPr>
            <w:tcW w:w="870" w:type="dxa"/>
            <w:vAlign w:val="center"/>
          </w:tcPr>
          <w:p w14:paraId="7D8DE74A" w14:textId="77777777" w:rsidR="00886277" w:rsidRPr="00886277" w:rsidRDefault="00886277" w:rsidP="00886277">
            <w:pPr>
              <w:ind w:right="9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Interaktywna forma polegająca np. na rozwiązaniu krzyżówki, przeciągnięciu właściwych wyrazów, uszeregowaniu wg kolejności etc.)</w:t>
            </w:r>
          </w:p>
        </w:tc>
      </w:tr>
      <w:tr w:rsidR="00886277" w:rsidRPr="00886277" w14:paraId="02F46B4B" w14:textId="77777777" w:rsidTr="00886277">
        <w:tblPrEx>
          <w:tblCellMar>
            <w:top w:w="35" w:type="dxa"/>
          </w:tblCellMar>
        </w:tblPrEx>
        <w:trPr>
          <w:trHeight w:val="578"/>
        </w:trPr>
        <w:tc>
          <w:tcPr>
            <w:tcW w:w="516" w:type="dxa"/>
            <w:vMerge w:val="restart"/>
            <w:shd w:val="clear" w:color="auto" w:fill="F2F2F2"/>
            <w:vAlign w:val="center"/>
          </w:tcPr>
          <w:p w14:paraId="393B0034" w14:textId="77777777" w:rsidR="00886277" w:rsidRPr="00886277" w:rsidRDefault="00886277" w:rsidP="00886277">
            <w:pPr>
              <w:jc w:val="left"/>
            </w:pPr>
            <w:r w:rsidRPr="00886277">
              <w:rPr>
                <w:b/>
                <w:sz w:val="22"/>
              </w:rPr>
              <w:t xml:space="preserve">18. </w:t>
            </w:r>
          </w:p>
        </w:tc>
        <w:tc>
          <w:tcPr>
            <w:tcW w:w="2146" w:type="dxa"/>
            <w:vMerge w:val="restart"/>
            <w:shd w:val="clear" w:color="auto" w:fill="F2F2F2"/>
            <w:vAlign w:val="center"/>
          </w:tcPr>
          <w:p w14:paraId="2783961F" w14:textId="77777777" w:rsidR="00886277" w:rsidRPr="00886277" w:rsidRDefault="00886277" w:rsidP="00886277">
            <w:pPr>
              <w:ind w:right="108"/>
              <w:jc w:val="center"/>
              <w:rPr>
                <w:b/>
                <w:sz w:val="16"/>
              </w:rPr>
            </w:pPr>
          </w:p>
          <w:p w14:paraId="7E22E4D2" w14:textId="77777777" w:rsidR="00886277" w:rsidRPr="00886277" w:rsidRDefault="00886277" w:rsidP="00886277">
            <w:pPr>
              <w:ind w:right="108"/>
              <w:jc w:val="center"/>
              <w:rPr>
                <w:b/>
                <w:sz w:val="16"/>
              </w:rPr>
            </w:pPr>
          </w:p>
          <w:p w14:paraId="1BB14A05" w14:textId="77777777" w:rsidR="00886277" w:rsidRPr="00886277" w:rsidRDefault="00886277" w:rsidP="00886277">
            <w:pPr>
              <w:ind w:right="108"/>
              <w:jc w:val="center"/>
              <w:rPr>
                <w:b/>
                <w:sz w:val="16"/>
              </w:rPr>
            </w:pPr>
          </w:p>
          <w:p w14:paraId="7B7173DC" w14:textId="77777777" w:rsidR="00886277" w:rsidRPr="00886277" w:rsidRDefault="00886277" w:rsidP="00886277">
            <w:pPr>
              <w:ind w:right="108"/>
              <w:jc w:val="center"/>
              <w:rPr>
                <w:b/>
                <w:sz w:val="16"/>
              </w:rPr>
            </w:pPr>
          </w:p>
          <w:p w14:paraId="4A76BB27" w14:textId="77777777" w:rsidR="00886277" w:rsidRPr="00886277" w:rsidRDefault="00886277" w:rsidP="00886277">
            <w:pPr>
              <w:ind w:right="108"/>
              <w:jc w:val="center"/>
              <w:rPr>
                <w:b/>
                <w:sz w:val="16"/>
              </w:rPr>
            </w:pPr>
          </w:p>
          <w:p w14:paraId="47F6A74D" w14:textId="77777777" w:rsidR="00886277" w:rsidRPr="00886277" w:rsidRDefault="00886277" w:rsidP="00886277">
            <w:pPr>
              <w:ind w:right="108"/>
              <w:jc w:val="center"/>
              <w:rPr>
                <w:b/>
                <w:sz w:val="16"/>
              </w:rPr>
            </w:pPr>
          </w:p>
          <w:p w14:paraId="5C7D1089" w14:textId="77777777" w:rsidR="00886277" w:rsidRPr="00886277" w:rsidRDefault="00886277" w:rsidP="00886277">
            <w:pPr>
              <w:ind w:right="108"/>
              <w:jc w:val="center"/>
              <w:rPr>
                <w:b/>
                <w:sz w:val="16"/>
              </w:rPr>
            </w:pPr>
          </w:p>
          <w:p w14:paraId="44F03043" w14:textId="77777777" w:rsidR="00886277" w:rsidRPr="00886277" w:rsidRDefault="00886277" w:rsidP="00886277">
            <w:pPr>
              <w:ind w:right="108"/>
              <w:jc w:val="center"/>
              <w:rPr>
                <w:b/>
                <w:sz w:val="16"/>
              </w:rPr>
            </w:pPr>
          </w:p>
          <w:p w14:paraId="4D7841AC" w14:textId="77777777" w:rsidR="00886277" w:rsidRPr="00886277" w:rsidRDefault="00886277" w:rsidP="00886277">
            <w:pPr>
              <w:ind w:right="108"/>
              <w:jc w:val="center"/>
              <w:rPr>
                <w:b/>
                <w:sz w:val="16"/>
              </w:rPr>
            </w:pPr>
          </w:p>
          <w:p w14:paraId="197C3A54" w14:textId="77777777" w:rsidR="00886277" w:rsidRPr="00886277" w:rsidRDefault="00886277" w:rsidP="00886277">
            <w:pPr>
              <w:ind w:right="108"/>
              <w:jc w:val="center"/>
              <w:rPr>
                <w:b/>
                <w:sz w:val="16"/>
              </w:rPr>
            </w:pPr>
          </w:p>
          <w:p w14:paraId="4DD66FFF" w14:textId="77777777" w:rsidR="00886277" w:rsidRPr="00886277" w:rsidRDefault="00886277" w:rsidP="00886277">
            <w:pPr>
              <w:ind w:right="108"/>
              <w:jc w:val="center"/>
              <w:rPr>
                <w:b/>
                <w:sz w:val="16"/>
              </w:rPr>
            </w:pPr>
          </w:p>
          <w:p w14:paraId="36936E6B" w14:textId="77777777" w:rsidR="00886277" w:rsidRPr="00886277" w:rsidRDefault="00886277" w:rsidP="00886277">
            <w:pPr>
              <w:ind w:right="108"/>
              <w:jc w:val="left"/>
              <w:rPr>
                <w:b/>
                <w:sz w:val="16"/>
              </w:rPr>
            </w:pPr>
          </w:p>
          <w:p w14:paraId="50FFBE1C" w14:textId="77777777" w:rsidR="00886277" w:rsidRPr="00886277" w:rsidRDefault="00886277" w:rsidP="00886277">
            <w:pPr>
              <w:ind w:right="108"/>
              <w:jc w:val="center"/>
            </w:pPr>
            <w:r w:rsidRPr="00886277">
              <w:rPr>
                <w:b/>
                <w:sz w:val="16"/>
              </w:rPr>
              <w:t xml:space="preserve">POLSKA </w:t>
            </w:r>
            <w:r w:rsidRPr="00886277">
              <w:rPr>
                <w:sz w:val="16"/>
              </w:rPr>
              <w:t xml:space="preserve"> </w:t>
            </w:r>
          </w:p>
          <w:p w14:paraId="7E2D1DB2" w14:textId="77777777" w:rsidR="00886277" w:rsidRPr="00886277" w:rsidRDefault="00886277" w:rsidP="00886277">
            <w:pPr>
              <w:ind w:right="121"/>
              <w:jc w:val="center"/>
            </w:pPr>
            <w:r w:rsidRPr="00886277">
              <w:rPr>
                <w:b/>
                <w:sz w:val="16"/>
              </w:rPr>
              <w:t xml:space="preserve">W ŚWIATOWYM </w:t>
            </w:r>
          </w:p>
          <w:p w14:paraId="23D93A97" w14:textId="77777777" w:rsidR="00886277" w:rsidRPr="00886277" w:rsidRDefault="00886277" w:rsidP="00886277">
            <w:pPr>
              <w:spacing w:after="14"/>
              <w:ind w:right="115"/>
              <w:jc w:val="center"/>
            </w:pPr>
            <w:r w:rsidRPr="00886277">
              <w:rPr>
                <w:b/>
                <w:sz w:val="16"/>
              </w:rPr>
              <w:t xml:space="preserve">ŚRODOWISKU </w:t>
            </w:r>
          </w:p>
          <w:p w14:paraId="5FA96F52" w14:textId="77777777" w:rsidR="00886277" w:rsidRPr="00886277" w:rsidRDefault="00886277" w:rsidP="00886277">
            <w:pPr>
              <w:ind w:right="115"/>
              <w:jc w:val="center"/>
              <w:rPr>
                <w:b/>
                <w:color w:val="FF0000"/>
                <w:sz w:val="16"/>
              </w:rPr>
            </w:pPr>
            <w:r w:rsidRPr="00886277">
              <w:rPr>
                <w:b/>
                <w:sz w:val="16"/>
              </w:rPr>
              <w:t>BEZPIECZEŃSTWA</w:t>
            </w:r>
            <w:r w:rsidRPr="00886277">
              <w:rPr>
                <w:b/>
                <w:color w:val="FF0000"/>
                <w:sz w:val="16"/>
              </w:rPr>
              <w:t xml:space="preserve"> </w:t>
            </w:r>
          </w:p>
          <w:p w14:paraId="02208D09" w14:textId="77777777" w:rsidR="00886277" w:rsidRDefault="00886277" w:rsidP="00886277">
            <w:pPr>
              <w:ind w:right="115"/>
              <w:jc w:val="center"/>
              <w:rPr>
                <w:b/>
                <w:color w:val="FF0000"/>
                <w:sz w:val="16"/>
              </w:rPr>
            </w:pPr>
          </w:p>
          <w:p w14:paraId="6F4DABAA" w14:textId="77777777" w:rsidR="00B63D3D" w:rsidRDefault="00B63D3D" w:rsidP="00886277">
            <w:pPr>
              <w:ind w:right="115"/>
              <w:jc w:val="center"/>
              <w:rPr>
                <w:b/>
                <w:color w:val="FF0000"/>
                <w:sz w:val="16"/>
              </w:rPr>
            </w:pPr>
          </w:p>
          <w:p w14:paraId="7BE9434E" w14:textId="77777777" w:rsidR="00B63D3D" w:rsidRDefault="00B63D3D" w:rsidP="00886277">
            <w:pPr>
              <w:ind w:right="115"/>
              <w:jc w:val="center"/>
              <w:rPr>
                <w:b/>
                <w:color w:val="FF0000"/>
                <w:sz w:val="16"/>
              </w:rPr>
            </w:pPr>
          </w:p>
          <w:p w14:paraId="18778618" w14:textId="77777777" w:rsidR="00B63D3D" w:rsidRDefault="00B63D3D" w:rsidP="00886277">
            <w:pPr>
              <w:ind w:right="115"/>
              <w:jc w:val="center"/>
              <w:rPr>
                <w:b/>
                <w:color w:val="FF0000"/>
                <w:sz w:val="16"/>
              </w:rPr>
            </w:pPr>
          </w:p>
          <w:p w14:paraId="4CD11683" w14:textId="77777777" w:rsidR="00B63D3D" w:rsidRDefault="00B63D3D" w:rsidP="00886277">
            <w:pPr>
              <w:ind w:right="115"/>
              <w:jc w:val="center"/>
              <w:rPr>
                <w:b/>
                <w:color w:val="FF0000"/>
                <w:sz w:val="16"/>
              </w:rPr>
            </w:pPr>
          </w:p>
          <w:p w14:paraId="5F972280" w14:textId="77777777" w:rsidR="00B63D3D" w:rsidRDefault="00B63D3D" w:rsidP="00886277">
            <w:pPr>
              <w:ind w:right="115"/>
              <w:jc w:val="center"/>
              <w:rPr>
                <w:b/>
                <w:color w:val="FF0000"/>
                <w:sz w:val="16"/>
              </w:rPr>
            </w:pPr>
          </w:p>
          <w:p w14:paraId="3BC0DAF4" w14:textId="77777777" w:rsidR="00B63D3D" w:rsidRDefault="00B63D3D" w:rsidP="00886277">
            <w:pPr>
              <w:ind w:right="115"/>
              <w:jc w:val="center"/>
              <w:rPr>
                <w:b/>
                <w:color w:val="FF0000"/>
                <w:sz w:val="16"/>
              </w:rPr>
            </w:pPr>
          </w:p>
          <w:p w14:paraId="40886ABF" w14:textId="77777777" w:rsidR="00B63D3D" w:rsidRDefault="00B63D3D" w:rsidP="00886277">
            <w:pPr>
              <w:ind w:right="115"/>
              <w:jc w:val="center"/>
              <w:rPr>
                <w:b/>
                <w:color w:val="FF0000"/>
                <w:sz w:val="16"/>
              </w:rPr>
            </w:pPr>
          </w:p>
          <w:p w14:paraId="19D2A23A" w14:textId="77777777" w:rsidR="00B63D3D" w:rsidRDefault="00B63D3D" w:rsidP="00886277">
            <w:pPr>
              <w:ind w:right="115"/>
              <w:jc w:val="center"/>
              <w:rPr>
                <w:b/>
                <w:color w:val="FF0000"/>
                <w:sz w:val="16"/>
              </w:rPr>
            </w:pPr>
          </w:p>
          <w:p w14:paraId="454A0C11" w14:textId="77777777" w:rsidR="00B63D3D" w:rsidRDefault="00B63D3D" w:rsidP="00886277">
            <w:pPr>
              <w:ind w:right="115"/>
              <w:jc w:val="center"/>
              <w:rPr>
                <w:b/>
                <w:color w:val="FF0000"/>
                <w:sz w:val="16"/>
              </w:rPr>
            </w:pPr>
          </w:p>
          <w:p w14:paraId="3C957E79" w14:textId="77777777" w:rsidR="00B63D3D" w:rsidRDefault="00B63D3D" w:rsidP="00886277">
            <w:pPr>
              <w:ind w:right="115"/>
              <w:jc w:val="center"/>
              <w:rPr>
                <w:b/>
                <w:color w:val="FF0000"/>
                <w:sz w:val="16"/>
              </w:rPr>
            </w:pPr>
          </w:p>
          <w:p w14:paraId="0053BDF1" w14:textId="77777777" w:rsidR="00B63D3D" w:rsidRDefault="00B63D3D" w:rsidP="00886277">
            <w:pPr>
              <w:ind w:right="115"/>
              <w:jc w:val="center"/>
              <w:rPr>
                <w:b/>
                <w:color w:val="FF0000"/>
                <w:sz w:val="16"/>
              </w:rPr>
            </w:pPr>
          </w:p>
          <w:p w14:paraId="4FF0490C" w14:textId="77777777" w:rsidR="00B63D3D" w:rsidRDefault="00B63D3D" w:rsidP="00886277">
            <w:pPr>
              <w:ind w:right="115"/>
              <w:jc w:val="center"/>
              <w:rPr>
                <w:b/>
                <w:color w:val="FF0000"/>
                <w:sz w:val="16"/>
              </w:rPr>
            </w:pPr>
          </w:p>
          <w:p w14:paraId="3C87D5FA" w14:textId="77777777" w:rsidR="00B63D3D" w:rsidRDefault="00B63D3D" w:rsidP="00886277">
            <w:pPr>
              <w:ind w:right="115"/>
              <w:jc w:val="center"/>
              <w:rPr>
                <w:b/>
                <w:color w:val="FF0000"/>
                <w:sz w:val="16"/>
              </w:rPr>
            </w:pPr>
          </w:p>
          <w:p w14:paraId="41AEECFB" w14:textId="77777777" w:rsidR="00B63D3D" w:rsidRPr="00886277" w:rsidRDefault="00B63D3D" w:rsidP="00B63D3D">
            <w:pPr>
              <w:ind w:right="115"/>
              <w:jc w:val="both"/>
              <w:rPr>
                <w:b/>
                <w:color w:val="FF0000"/>
                <w:sz w:val="16"/>
              </w:rPr>
            </w:pPr>
          </w:p>
          <w:p w14:paraId="176A57C2" w14:textId="77777777" w:rsidR="00B63D3D" w:rsidRPr="00886277" w:rsidRDefault="00B63D3D" w:rsidP="00B63D3D">
            <w:pPr>
              <w:ind w:right="108"/>
              <w:jc w:val="center"/>
            </w:pPr>
            <w:r w:rsidRPr="00886277">
              <w:rPr>
                <w:b/>
                <w:sz w:val="16"/>
              </w:rPr>
              <w:t xml:space="preserve">POLSKA </w:t>
            </w:r>
            <w:r w:rsidRPr="00886277">
              <w:rPr>
                <w:sz w:val="16"/>
              </w:rPr>
              <w:t xml:space="preserve"> </w:t>
            </w:r>
          </w:p>
          <w:p w14:paraId="65B571CF" w14:textId="77777777" w:rsidR="00B63D3D" w:rsidRPr="00886277" w:rsidRDefault="00B63D3D" w:rsidP="00B63D3D">
            <w:pPr>
              <w:ind w:right="121"/>
              <w:jc w:val="center"/>
            </w:pPr>
            <w:r w:rsidRPr="00886277">
              <w:rPr>
                <w:b/>
                <w:sz w:val="16"/>
              </w:rPr>
              <w:t xml:space="preserve">W ŚWIATOWYM </w:t>
            </w:r>
          </w:p>
          <w:p w14:paraId="7CDC0536" w14:textId="77777777" w:rsidR="00B63D3D" w:rsidRPr="00886277" w:rsidRDefault="00B63D3D" w:rsidP="00B63D3D">
            <w:pPr>
              <w:spacing w:after="14"/>
              <w:ind w:right="115"/>
              <w:jc w:val="center"/>
            </w:pPr>
            <w:r w:rsidRPr="00886277">
              <w:rPr>
                <w:b/>
                <w:sz w:val="16"/>
              </w:rPr>
              <w:t xml:space="preserve">ŚRODOWISKU </w:t>
            </w:r>
          </w:p>
          <w:p w14:paraId="1FC0E1DA" w14:textId="77777777" w:rsidR="00B63D3D" w:rsidRPr="00886277" w:rsidRDefault="00B63D3D" w:rsidP="00B63D3D">
            <w:pPr>
              <w:ind w:right="115"/>
              <w:jc w:val="center"/>
              <w:rPr>
                <w:b/>
                <w:color w:val="FF0000"/>
                <w:sz w:val="16"/>
              </w:rPr>
            </w:pPr>
            <w:r w:rsidRPr="00886277">
              <w:rPr>
                <w:b/>
                <w:sz w:val="16"/>
              </w:rPr>
              <w:t>BEZPIECZEŃSTWA</w:t>
            </w:r>
            <w:r w:rsidRPr="00886277">
              <w:rPr>
                <w:b/>
                <w:color w:val="FF0000"/>
                <w:sz w:val="16"/>
              </w:rPr>
              <w:t xml:space="preserve"> </w:t>
            </w:r>
          </w:p>
          <w:p w14:paraId="18583A0A" w14:textId="77777777" w:rsidR="00886277" w:rsidRPr="00886277" w:rsidRDefault="00886277" w:rsidP="00B63D3D">
            <w:pPr>
              <w:ind w:right="115"/>
              <w:jc w:val="both"/>
              <w:rPr>
                <w:b/>
                <w:color w:val="FF0000"/>
                <w:sz w:val="16"/>
              </w:rPr>
            </w:pPr>
          </w:p>
          <w:p w14:paraId="0BB74CD4" w14:textId="77777777" w:rsidR="00886277" w:rsidRPr="00886277" w:rsidRDefault="00886277" w:rsidP="00886277">
            <w:pPr>
              <w:ind w:right="115"/>
              <w:jc w:val="both"/>
              <w:rPr>
                <w:b/>
                <w:color w:val="FF0000"/>
                <w:sz w:val="16"/>
              </w:rPr>
            </w:pPr>
          </w:p>
          <w:p w14:paraId="120B2787" w14:textId="77777777" w:rsidR="00886277" w:rsidRPr="00886277" w:rsidRDefault="00886277" w:rsidP="00886277">
            <w:pPr>
              <w:ind w:right="115"/>
              <w:jc w:val="center"/>
            </w:pPr>
          </w:p>
        </w:tc>
        <w:tc>
          <w:tcPr>
            <w:tcW w:w="9670" w:type="dxa"/>
            <w:vAlign w:val="center"/>
          </w:tcPr>
          <w:p w14:paraId="50F81699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lastRenderedPageBreak/>
              <w:t xml:space="preserve">Wpływ stresu na podejmowanie decyzji w sytuacjach kryzysowych 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887BA08" w14:textId="77777777" w:rsidR="00886277" w:rsidRPr="00886277" w:rsidRDefault="00886277" w:rsidP="00886277">
            <w:pPr>
              <w:ind w:right="112"/>
              <w:jc w:val="center"/>
            </w:pPr>
            <w:r w:rsidRPr="00886277">
              <w:rPr>
                <w:sz w:val="20"/>
              </w:rPr>
              <w:t>18.1</w:t>
            </w:r>
          </w:p>
        </w:tc>
        <w:tc>
          <w:tcPr>
            <w:tcW w:w="870" w:type="dxa"/>
            <w:vAlign w:val="center"/>
          </w:tcPr>
          <w:p w14:paraId="69F8A590" w14:textId="77777777" w:rsidR="00886277" w:rsidRPr="00886277" w:rsidRDefault="00886277" w:rsidP="00886277">
            <w:pPr>
              <w:ind w:right="93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5DE8CA53" w14:textId="77777777" w:rsidTr="00886277">
        <w:tblPrEx>
          <w:tblCellMar>
            <w:top w:w="35" w:type="dxa"/>
          </w:tblCellMar>
        </w:tblPrEx>
        <w:trPr>
          <w:trHeight w:val="575"/>
        </w:trPr>
        <w:tc>
          <w:tcPr>
            <w:tcW w:w="516" w:type="dxa"/>
            <w:vMerge/>
          </w:tcPr>
          <w:p w14:paraId="75C4D7E3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1B9B0FCA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26B96737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>Strategiczne aspekty bezpieczeństwa euroatlantyckiego – synergia i rozbieżności aktywności NATO i UE w bezpieczeństwie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1B9709D" w14:textId="77777777" w:rsidR="00886277" w:rsidRPr="00886277" w:rsidRDefault="00886277" w:rsidP="00886277">
            <w:pPr>
              <w:ind w:right="112"/>
              <w:jc w:val="center"/>
            </w:pPr>
            <w:r w:rsidRPr="00886277">
              <w:rPr>
                <w:sz w:val="20"/>
              </w:rPr>
              <w:t>18.2</w:t>
            </w:r>
          </w:p>
        </w:tc>
        <w:tc>
          <w:tcPr>
            <w:tcW w:w="870" w:type="dxa"/>
            <w:vAlign w:val="center"/>
          </w:tcPr>
          <w:p w14:paraId="32220363" w14:textId="77777777" w:rsidR="00886277" w:rsidRPr="00886277" w:rsidRDefault="00886277" w:rsidP="00886277">
            <w:pPr>
              <w:ind w:right="93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02EB19A0" w14:textId="77777777" w:rsidTr="00886277">
        <w:tblPrEx>
          <w:tblCellMar>
            <w:top w:w="35" w:type="dxa"/>
          </w:tblCellMar>
        </w:tblPrEx>
        <w:trPr>
          <w:trHeight w:val="575"/>
        </w:trPr>
        <w:tc>
          <w:tcPr>
            <w:tcW w:w="516" w:type="dxa"/>
            <w:vMerge/>
          </w:tcPr>
          <w:p w14:paraId="46A6B86E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04FE2B7B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25D6C728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Przyszłość NATO – wyzwania i dylematy  </w:t>
            </w:r>
          </w:p>
        </w:tc>
        <w:tc>
          <w:tcPr>
            <w:tcW w:w="709" w:type="dxa"/>
            <w:vAlign w:val="center"/>
          </w:tcPr>
          <w:p w14:paraId="3BA30939" w14:textId="77777777" w:rsidR="00886277" w:rsidRPr="00886277" w:rsidRDefault="00886277" w:rsidP="00886277">
            <w:pPr>
              <w:ind w:right="112"/>
              <w:jc w:val="center"/>
            </w:pPr>
            <w:r w:rsidRPr="00886277">
              <w:rPr>
                <w:sz w:val="20"/>
              </w:rPr>
              <w:t>18.3</w:t>
            </w:r>
          </w:p>
        </w:tc>
        <w:tc>
          <w:tcPr>
            <w:tcW w:w="870" w:type="dxa"/>
            <w:vAlign w:val="center"/>
          </w:tcPr>
          <w:p w14:paraId="78A59251" w14:textId="77777777" w:rsidR="00886277" w:rsidRPr="00886277" w:rsidRDefault="00886277" w:rsidP="00886277">
            <w:pPr>
              <w:ind w:right="93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206211FB" w14:textId="77777777" w:rsidTr="00886277">
        <w:tblPrEx>
          <w:tblCellMar>
            <w:top w:w="35" w:type="dxa"/>
          </w:tblCellMar>
        </w:tblPrEx>
        <w:trPr>
          <w:trHeight w:val="582"/>
        </w:trPr>
        <w:tc>
          <w:tcPr>
            <w:tcW w:w="516" w:type="dxa"/>
            <w:vMerge/>
          </w:tcPr>
          <w:p w14:paraId="1042CDB2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6DD9CC7A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5786589C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>Od G7 do G20 – zmiana systemu globalnego zarządzania. Pozycja państw UE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8022EEA" w14:textId="77777777" w:rsidR="00886277" w:rsidRPr="00886277" w:rsidRDefault="00886277" w:rsidP="00886277">
            <w:pPr>
              <w:ind w:right="112"/>
              <w:jc w:val="center"/>
            </w:pPr>
            <w:r w:rsidRPr="00886277">
              <w:rPr>
                <w:sz w:val="20"/>
              </w:rPr>
              <w:t>18.4</w:t>
            </w:r>
          </w:p>
        </w:tc>
        <w:tc>
          <w:tcPr>
            <w:tcW w:w="870" w:type="dxa"/>
            <w:vAlign w:val="center"/>
          </w:tcPr>
          <w:p w14:paraId="66CEA378" w14:textId="77777777" w:rsidR="00886277" w:rsidRPr="00886277" w:rsidRDefault="00886277" w:rsidP="00886277">
            <w:pPr>
              <w:ind w:right="93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6EC0947A" w14:textId="77777777" w:rsidTr="00886277">
        <w:tblPrEx>
          <w:tblCellMar>
            <w:top w:w="35" w:type="dxa"/>
          </w:tblCellMar>
        </w:tblPrEx>
        <w:trPr>
          <w:trHeight w:val="575"/>
        </w:trPr>
        <w:tc>
          <w:tcPr>
            <w:tcW w:w="516" w:type="dxa"/>
            <w:vMerge/>
          </w:tcPr>
          <w:p w14:paraId="6D58866C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7829DEEF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795A60D8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>Największe globalne korporacje i ich wpływ na bezpieczeństwo Europy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B423F93" w14:textId="77777777" w:rsidR="00886277" w:rsidRPr="00886277" w:rsidRDefault="00886277" w:rsidP="00886277">
            <w:pPr>
              <w:ind w:right="112"/>
              <w:jc w:val="center"/>
            </w:pPr>
            <w:r w:rsidRPr="00886277">
              <w:rPr>
                <w:sz w:val="20"/>
              </w:rPr>
              <w:t>18.5</w:t>
            </w:r>
          </w:p>
        </w:tc>
        <w:tc>
          <w:tcPr>
            <w:tcW w:w="870" w:type="dxa"/>
            <w:vAlign w:val="center"/>
          </w:tcPr>
          <w:p w14:paraId="578D9CAE" w14:textId="77777777" w:rsidR="00886277" w:rsidRPr="00886277" w:rsidRDefault="00886277" w:rsidP="00886277">
            <w:pPr>
              <w:ind w:right="93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0EB8E8AB" w14:textId="77777777" w:rsidTr="00886277">
        <w:tblPrEx>
          <w:tblCellMar>
            <w:top w:w="35" w:type="dxa"/>
          </w:tblCellMar>
        </w:tblPrEx>
        <w:trPr>
          <w:trHeight w:val="575"/>
        </w:trPr>
        <w:tc>
          <w:tcPr>
            <w:tcW w:w="516" w:type="dxa"/>
            <w:vMerge/>
          </w:tcPr>
          <w:p w14:paraId="6D0D0148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26F715D4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700D246E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>Pozycja Rosji na obszarze postsowieckim i jej oddziaływanie na Europę Środkowo-Wschodnią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33B7590" w14:textId="77777777" w:rsidR="00886277" w:rsidRPr="00886277" w:rsidRDefault="00886277" w:rsidP="00886277">
            <w:pPr>
              <w:ind w:right="112"/>
              <w:jc w:val="center"/>
            </w:pPr>
            <w:r w:rsidRPr="00886277">
              <w:rPr>
                <w:sz w:val="20"/>
              </w:rPr>
              <w:t>18.6</w:t>
            </w:r>
          </w:p>
        </w:tc>
        <w:tc>
          <w:tcPr>
            <w:tcW w:w="870" w:type="dxa"/>
            <w:vAlign w:val="center"/>
          </w:tcPr>
          <w:p w14:paraId="5B19FAD7" w14:textId="77777777" w:rsidR="00886277" w:rsidRPr="00886277" w:rsidRDefault="00886277" w:rsidP="00886277">
            <w:pPr>
              <w:ind w:right="9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</w:t>
            </w:r>
          </w:p>
        </w:tc>
      </w:tr>
      <w:tr w:rsidR="00886277" w:rsidRPr="00886277" w14:paraId="63EB349B" w14:textId="77777777" w:rsidTr="00886277">
        <w:tblPrEx>
          <w:tblCellMar>
            <w:top w:w="35" w:type="dxa"/>
          </w:tblCellMar>
        </w:tblPrEx>
        <w:trPr>
          <w:trHeight w:val="582"/>
        </w:trPr>
        <w:tc>
          <w:tcPr>
            <w:tcW w:w="516" w:type="dxa"/>
            <w:vMerge/>
          </w:tcPr>
          <w:p w14:paraId="66C2A470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542B3EFE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1A1C7C1B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Pozycja Chin w Europie i ich oddziaływanie na Europę Środkowo-Wschodnią  </w:t>
            </w:r>
          </w:p>
        </w:tc>
        <w:tc>
          <w:tcPr>
            <w:tcW w:w="709" w:type="dxa"/>
            <w:vAlign w:val="center"/>
          </w:tcPr>
          <w:p w14:paraId="51D1C584" w14:textId="77777777" w:rsidR="00886277" w:rsidRPr="00886277" w:rsidRDefault="00886277" w:rsidP="00886277">
            <w:pPr>
              <w:ind w:right="112"/>
              <w:jc w:val="center"/>
            </w:pPr>
            <w:r w:rsidRPr="00886277">
              <w:rPr>
                <w:sz w:val="20"/>
              </w:rPr>
              <w:t>18.7</w:t>
            </w:r>
          </w:p>
        </w:tc>
        <w:tc>
          <w:tcPr>
            <w:tcW w:w="870" w:type="dxa"/>
            <w:vAlign w:val="center"/>
          </w:tcPr>
          <w:p w14:paraId="77932B25" w14:textId="77777777" w:rsidR="00886277" w:rsidRPr="00886277" w:rsidRDefault="00886277" w:rsidP="00886277">
            <w:pPr>
              <w:ind w:right="97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</w:t>
            </w:r>
          </w:p>
        </w:tc>
      </w:tr>
      <w:tr w:rsidR="00886277" w:rsidRPr="00886277" w14:paraId="15F116E8" w14:textId="77777777" w:rsidTr="00886277">
        <w:tblPrEx>
          <w:tblCellMar>
            <w:top w:w="35" w:type="dxa"/>
          </w:tblCellMar>
        </w:tblPrEx>
        <w:trPr>
          <w:trHeight w:val="575"/>
        </w:trPr>
        <w:tc>
          <w:tcPr>
            <w:tcW w:w="516" w:type="dxa"/>
            <w:vMerge/>
          </w:tcPr>
          <w:p w14:paraId="514E1C6A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3CA4DCE2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1BBAA3CB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>Miara potencjału w obszarze bezpieczeństwa w jej otoczeniu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22A667B" w14:textId="77777777" w:rsidR="00886277" w:rsidRPr="00886277" w:rsidRDefault="00886277" w:rsidP="00886277">
            <w:pPr>
              <w:ind w:right="112"/>
              <w:jc w:val="center"/>
            </w:pPr>
            <w:r w:rsidRPr="00886277">
              <w:rPr>
                <w:sz w:val="20"/>
              </w:rPr>
              <w:t>18.8</w:t>
            </w:r>
          </w:p>
        </w:tc>
        <w:tc>
          <w:tcPr>
            <w:tcW w:w="870" w:type="dxa"/>
            <w:vAlign w:val="center"/>
          </w:tcPr>
          <w:p w14:paraId="0FAA5E52" w14:textId="77777777" w:rsidR="00886277" w:rsidRPr="00886277" w:rsidRDefault="00886277" w:rsidP="00886277">
            <w:pPr>
              <w:ind w:right="97"/>
              <w:jc w:val="center"/>
              <w:rPr>
                <w:sz w:val="12"/>
              </w:rPr>
            </w:pPr>
            <w:r w:rsidRPr="00886277">
              <w:rPr>
                <w:color w:val="auto"/>
                <w:sz w:val="12"/>
              </w:rPr>
              <w:t>Wykład połączony z prezentacja\ą</w:t>
            </w:r>
          </w:p>
        </w:tc>
      </w:tr>
      <w:tr w:rsidR="00886277" w:rsidRPr="00886277" w14:paraId="6AFAE066" w14:textId="77777777" w:rsidTr="00886277">
        <w:tblPrEx>
          <w:tblCellMar>
            <w:top w:w="35" w:type="dxa"/>
          </w:tblCellMar>
        </w:tblPrEx>
        <w:trPr>
          <w:trHeight w:val="578"/>
        </w:trPr>
        <w:tc>
          <w:tcPr>
            <w:tcW w:w="516" w:type="dxa"/>
            <w:vMerge/>
          </w:tcPr>
          <w:p w14:paraId="5D086EB6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278C314F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484C5A79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Pozycja Polski w Europie i NATO - rozwój zdolności obronnych. Analiza porównawcza </w:t>
            </w:r>
          </w:p>
        </w:tc>
        <w:tc>
          <w:tcPr>
            <w:tcW w:w="709" w:type="dxa"/>
            <w:vAlign w:val="center"/>
          </w:tcPr>
          <w:p w14:paraId="3437A555" w14:textId="77777777" w:rsidR="00886277" w:rsidRPr="00886277" w:rsidRDefault="00886277" w:rsidP="00886277">
            <w:pPr>
              <w:ind w:right="112"/>
              <w:jc w:val="center"/>
            </w:pPr>
            <w:r w:rsidRPr="00886277">
              <w:rPr>
                <w:sz w:val="20"/>
              </w:rPr>
              <w:t>18.9</w:t>
            </w:r>
          </w:p>
        </w:tc>
        <w:tc>
          <w:tcPr>
            <w:tcW w:w="870" w:type="dxa"/>
            <w:vAlign w:val="center"/>
          </w:tcPr>
          <w:p w14:paraId="55CE6B65" w14:textId="77777777" w:rsidR="00886277" w:rsidRPr="00886277" w:rsidRDefault="00886277" w:rsidP="00886277">
            <w:pPr>
              <w:ind w:right="93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 połączony  z prezentacją</w:t>
            </w:r>
          </w:p>
        </w:tc>
      </w:tr>
      <w:tr w:rsidR="00886277" w:rsidRPr="00886277" w14:paraId="01CB6DDF" w14:textId="77777777" w:rsidTr="00886277">
        <w:tblPrEx>
          <w:tblCellMar>
            <w:top w:w="35" w:type="dxa"/>
          </w:tblCellMar>
        </w:tblPrEx>
        <w:trPr>
          <w:trHeight w:val="578"/>
        </w:trPr>
        <w:tc>
          <w:tcPr>
            <w:tcW w:w="516" w:type="dxa"/>
            <w:vMerge/>
            <w:shd w:val="clear" w:color="auto" w:fill="F2F2F2"/>
          </w:tcPr>
          <w:p w14:paraId="357F99AC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  <w:shd w:val="clear" w:color="auto" w:fill="F2F2F2"/>
          </w:tcPr>
          <w:p w14:paraId="7B37359F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1011024F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Wymiary bezpieczeństwa Polski: cyberprzestrzeń </w:t>
            </w:r>
          </w:p>
        </w:tc>
        <w:tc>
          <w:tcPr>
            <w:tcW w:w="709" w:type="dxa"/>
            <w:vAlign w:val="center"/>
          </w:tcPr>
          <w:p w14:paraId="779259C0" w14:textId="77777777" w:rsidR="00886277" w:rsidRPr="00886277" w:rsidRDefault="00886277" w:rsidP="00886277">
            <w:pPr>
              <w:jc w:val="center"/>
            </w:pPr>
            <w:r w:rsidRPr="00886277">
              <w:rPr>
                <w:sz w:val="20"/>
              </w:rPr>
              <w:t>18.10</w:t>
            </w:r>
          </w:p>
        </w:tc>
        <w:tc>
          <w:tcPr>
            <w:tcW w:w="870" w:type="dxa"/>
            <w:vAlign w:val="center"/>
          </w:tcPr>
          <w:p w14:paraId="448A1EC6" w14:textId="77777777" w:rsidR="00886277" w:rsidRPr="00886277" w:rsidRDefault="00886277" w:rsidP="00886277">
            <w:pPr>
              <w:ind w:right="31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0462D123" w14:textId="77777777" w:rsidTr="00886277">
        <w:tblPrEx>
          <w:tblCellMar>
            <w:top w:w="35" w:type="dxa"/>
          </w:tblCellMar>
        </w:tblPrEx>
        <w:trPr>
          <w:trHeight w:val="575"/>
        </w:trPr>
        <w:tc>
          <w:tcPr>
            <w:tcW w:w="516" w:type="dxa"/>
            <w:vMerge/>
          </w:tcPr>
          <w:p w14:paraId="7442B29D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3DCB307E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37101B21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Wymiary bezpieczeństwa Polski: energetyczny </w:t>
            </w:r>
          </w:p>
        </w:tc>
        <w:tc>
          <w:tcPr>
            <w:tcW w:w="709" w:type="dxa"/>
            <w:vAlign w:val="center"/>
          </w:tcPr>
          <w:p w14:paraId="7FED9428" w14:textId="77777777" w:rsidR="00886277" w:rsidRPr="00886277" w:rsidRDefault="00886277" w:rsidP="00886277">
            <w:pPr>
              <w:jc w:val="center"/>
            </w:pPr>
            <w:r w:rsidRPr="00886277">
              <w:rPr>
                <w:sz w:val="20"/>
              </w:rPr>
              <w:t>18.11</w:t>
            </w:r>
          </w:p>
        </w:tc>
        <w:tc>
          <w:tcPr>
            <w:tcW w:w="870" w:type="dxa"/>
            <w:vAlign w:val="center"/>
          </w:tcPr>
          <w:p w14:paraId="5859B432" w14:textId="77777777" w:rsidR="00886277" w:rsidRPr="00886277" w:rsidRDefault="00886277" w:rsidP="00886277">
            <w:pPr>
              <w:ind w:right="31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Prezentacja</w:t>
            </w:r>
          </w:p>
        </w:tc>
      </w:tr>
      <w:tr w:rsidR="00886277" w:rsidRPr="00886277" w14:paraId="3C25B3AF" w14:textId="77777777" w:rsidTr="00886277">
        <w:tblPrEx>
          <w:tblCellMar>
            <w:top w:w="35" w:type="dxa"/>
          </w:tblCellMar>
        </w:tblPrEx>
        <w:trPr>
          <w:trHeight w:val="575"/>
        </w:trPr>
        <w:tc>
          <w:tcPr>
            <w:tcW w:w="516" w:type="dxa"/>
            <w:vMerge/>
          </w:tcPr>
          <w:p w14:paraId="5DFDDF90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6F768BD3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31DF08CD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Wymiary bezpieczeństwa Polski: morski </w:t>
            </w:r>
          </w:p>
        </w:tc>
        <w:tc>
          <w:tcPr>
            <w:tcW w:w="709" w:type="dxa"/>
            <w:vAlign w:val="center"/>
          </w:tcPr>
          <w:p w14:paraId="546170B8" w14:textId="77777777" w:rsidR="00886277" w:rsidRPr="00886277" w:rsidRDefault="00886277" w:rsidP="00886277">
            <w:pPr>
              <w:jc w:val="center"/>
            </w:pPr>
            <w:r w:rsidRPr="00886277">
              <w:rPr>
                <w:sz w:val="20"/>
              </w:rPr>
              <w:t>18.12</w:t>
            </w:r>
          </w:p>
        </w:tc>
        <w:tc>
          <w:tcPr>
            <w:tcW w:w="870" w:type="dxa"/>
            <w:vAlign w:val="center"/>
          </w:tcPr>
          <w:p w14:paraId="392E314A" w14:textId="77777777" w:rsidR="00886277" w:rsidRPr="00886277" w:rsidRDefault="00886277" w:rsidP="00886277">
            <w:pPr>
              <w:ind w:right="38"/>
              <w:jc w:val="center"/>
              <w:rPr>
                <w:sz w:val="12"/>
              </w:rPr>
            </w:pPr>
            <w:r w:rsidRPr="00886277">
              <w:rPr>
                <w:sz w:val="12"/>
              </w:rPr>
              <w:t xml:space="preserve">Wykład połączony </w:t>
            </w:r>
            <w:r w:rsidRPr="00886277">
              <w:rPr>
                <w:sz w:val="12"/>
              </w:rPr>
              <w:br/>
              <w:t>z prezentacją</w:t>
            </w:r>
          </w:p>
        </w:tc>
      </w:tr>
      <w:tr w:rsidR="00886277" w:rsidRPr="00886277" w14:paraId="45E94A9D" w14:textId="77777777" w:rsidTr="00886277">
        <w:tblPrEx>
          <w:tblCellMar>
            <w:top w:w="35" w:type="dxa"/>
          </w:tblCellMar>
        </w:tblPrEx>
        <w:trPr>
          <w:trHeight w:val="582"/>
        </w:trPr>
        <w:tc>
          <w:tcPr>
            <w:tcW w:w="516" w:type="dxa"/>
            <w:vMerge/>
            <w:shd w:val="clear" w:color="auto" w:fill="F2F2F2"/>
          </w:tcPr>
          <w:p w14:paraId="0D6B0536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  <w:shd w:val="clear" w:color="auto" w:fill="F2F2F2"/>
          </w:tcPr>
          <w:p w14:paraId="5DB3AAC7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50AB7D0B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Wymiary bezpieczeństwa polski: przestrzeń powietrzna </w:t>
            </w:r>
          </w:p>
        </w:tc>
        <w:tc>
          <w:tcPr>
            <w:tcW w:w="709" w:type="dxa"/>
            <w:vAlign w:val="center"/>
          </w:tcPr>
          <w:p w14:paraId="5DE8E649" w14:textId="77777777" w:rsidR="00886277" w:rsidRPr="00886277" w:rsidRDefault="00886277" w:rsidP="00886277">
            <w:pPr>
              <w:jc w:val="center"/>
            </w:pPr>
            <w:r w:rsidRPr="00886277">
              <w:rPr>
                <w:sz w:val="20"/>
              </w:rPr>
              <w:t>18.13</w:t>
            </w:r>
          </w:p>
        </w:tc>
        <w:tc>
          <w:tcPr>
            <w:tcW w:w="870" w:type="dxa"/>
            <w:vAlign w:val="center"/>
          </w:tcPr>
          <w:p w14:paraId="4AD76FD0" w14:textId="77777777" w:rsidR="00886277" w:rsidRPr="00886277" w:rsidRDefault="00886277" w:rsidP="00886277">
            <w:pPr>
              <w:ind w:right="31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</w:t>
            </w:r>
          </w:p>
        </w:tc>
      </w:tr>
      <w:tr w:rsidR="00886277" w:rsidRPr="00886277" w14:paraId="22093DE3" w14:textId="77777777" w:rsidTr="00886277">
        <w:tblPrEx>
          <w:tblCellMar>
            <w:top w:w="35" w:type="dxa"/>
          </w:tblCellMar>
        </w:tblPrEx>
        <w:trPr>
          <w:trHeight w:val="575"/>
        </w:trPr>
        <w:tc>
          <w:tcPr>
            <w:tcW w:w="516" w:type="dxa"/>
            <w:vMerge/>
          </w:tcPr>
          <w:p w14:paraId="21E050E3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</w:tcPr>
          <w:p w14:paraId="358BE4DD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52D7C84D" w14:textId="77777777" w:rsidR="00886277" w:rsidRPr="00886277" w:rsidRDefault="00886277" w:rsidP="00886277">
            <w:pPr>
              <w:jc w:val="both"/>
              <w:rPr>
                <w:b/>
                <w:sz w:val="22"/>
              </w:rPr>
            </w:pPr>
            <w:r w:rsidRPr="00886277">
              <w:rPr>
                <w:sz w:val="22"/>
              </w:rPr>
              <w:t xml:space="preserve">Wymiary bezpieczeństwa Polski: </w:t>
            </w:r>
            <w:r w:rsidRPr="00886277">
              <w:rPr>
                <w:bCs/>
                <w:sz w:val="22"/>
              </w:rPr>
              <w:t>domena operacyjna przestrzeni kosmicznej</w:t>
            </w:r>
          </w:p>
        </w:tc>
        <w:tc>
          <w:tcPr>
            <w:tcW w:w="709" w:type="dxa"/>
            <w:vAlign w:val="center"/>
          </w:tcPr>
          <w:p w14:paraId="3B2C1FE5" w14:textId="77777777" w:rsidR="00886277" w:rsidRPr="00886277" w:rsidRDefault="00886277" w:rsidP="00886277">
            <w:pPr>
              <w:jc w:val="center"/>
            </w:pPr>
            <w:r w:rsidRPr="00886277">
              <w:rPr>
                <w:sz w:val="20"/>
              </w:rPr>
              <w:t>18.14</w:t>
            </w:r>
          </w:p>
        </w:tc>
        <w:tc>
          <w:tcPr>
            <w:tcW w:w="870" w:type="dxa"/>
            <w:vAlign w:val="center"/>
          </w:tcPr>
          <w:p w14:paraId="26D05994" w14:textId="77777777" w:rsidR="00886277" w:rsidRPr="00886277" w:rsidRDefault="00886277" w:rsidP="00886277">
            <w:pPr>
              <w:ind w:right="31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</w:t>
            </w:r>
          </w:p>
        </w:tc>
      </w:tr>
      <w:tr w:rsidR="00886277" w:rsidRPr="00886277" w14:paraId="77D317FC" w14:textId="77777777" w:rsidTr="00886277">
        <w:tblPrEx>
          <w:tblCellMar>
            <w:top w:w="35" w:type="dxa"/>
          </w:tblCellMar>
        </w:tblPrEx>
        <w:trPr>
          <w:trHeight w:val="575"/>
        </w:trPr>
        <w:tc>
          <w:tcPr>
            <w:tcW w:w="516" w:type="dxa"/>
            <w:vMerge/>
            <w:shd w:val="clear" w:color="auto" w:fill="F2F2F2"/>
          </w:tcPr>
          <w:p w14:paraId="5797ED01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  <w:shd w:val="clear" w:color="auto" w:fill="F2F2F2"/>
          </w:tcPr>
          <w:p w14:paraId="7A6C1A66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203DAF7F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>Wymiary bezpieczeństwa Polski: epidemiczny</w:t>
            </w:r>
            <w:r w:rsidRPr="00886277"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9825919" w14:textId="77777777" w:rsidR="00886277" w:rsidRPr="00886277" w:rsidRDefault="00886277" w:rsidP="00886277">
            <w:pPr>
              <w:jc w:val="center"/>
            </w:pPr>
            <w:r w:rsidRPr="00886277">
              <w:rPr>
                <w:sz w:val="20"/>
              </w:rPr>
              <w:t>18.15</w:t>
            </w:r>
          </w:p>
        </w:tc>
        <w:tc>
          <w:tcPr>
            <w:tcW w:w="870" w:type="dxa"/>
            <w:vAlign w:val="center"/>
          </w:tcPr>
          <w:p w14:paraId="18A11C9B" w14:textId="77777777" w:rsidR="00886277" w:rsidRPr="00886277" w:rsidRDefault="00886277" w:rsidP="00886277">
            <w:pPr>
              <w:ind w:right="31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</w:t>
            </w:r>
          </w:p>
        </w:tc>
      </w:tr>
      <w:tr w:rsidR="00886277" w:rsidRPr="00886277" w14:paraId="7C7297D9" w14:textId="77777777" w:rsidTr="00886277">
        <w:tblPrEx>
          <w:tblCellMar>
            <w:top w:w="35" w:type="dxa"/>
          </w:tblCellMar>
        </w:tblPrEx>
        <w:trPr>
          <w:trHeight w:val="581"/>
        </w:trPr>
        <w:tc>
          <w:tcPr>
            <w:tcW w:w="516" w:type="dxa"/>
            <w:vMerge/>
            <w:shd w:val="clear" w:color="auto" w:fill="F2F2F2"/>
          </w:tcPr>
          <w:p w14:paraId="784C08CB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2146" w:type="dxa"/>
            <w:vMerge/>
            <w:shd w:val="clear" w:color="auto" w:fill="F2F2F2"/>
          </w:tcPr>
          <w:p w14:paraId="17FA4378" w14:textId="77777777" w:rsidR="00886277" w:rsidRPr="00886277" w:rsidRDefault="00886277" w:rsidP="00886277">
            <w:pPr>
              <w:spacing w:after="160"/>
              <w:jc w:val="left"/>
            </w:pPr>
          </w:p>
        </w:tc>
        <w:tc>
          <w:tcPr>
            <w:tcW w:w="9670" w:type="dxa"/>
            <w:vAlign w:val="center"/>
          </w:tcPr>
          <w:p w14:paraId="76FAFF79" w14:textId="77777777" w:rsidR="00886277" w:rsidRPr="00886277" w:rsidRDefault="00886277" w:rsidP="00886277">
            <w:pPr>
              <w:jc w:val="both"/>
            </w:pPr>
            <w:r w:rsidRPr="00886277">
              <w:rPr>
                <w:sz w:val="22"/>
              </w:rPr>
              <w:t xml:space="preserve">Wymiary bezpieczeństwa Polski: klimatyczny </w:t>
            </w:r>
          </w:p>
        </w:tc>
        <w:tc>
          <w:tcPr>
            <w:tcW w:w="709" w:type="dxa"/>
            <w:vAlign w:val="center"/>
          </w:tcPr>
          <w:p w14:paraId="1627BD98" w14:textId="77777777" w:rsidR="00886277" w:rsidRPr="00886277" w:rsidRDefault="00886277" w:rsidP="00886277">
            <w:pPr>
              <w:jc w:val="center"/>
            </w:pPr>
            <w:r w:rsidRPr="00886277">
              <w:rPr>
                <w:sz w:val="20"/>
              </w:rPr>
              <w:t>18.16</w:t>
            </w:r>
          </w:p>
        </w:tc>
        <w:tc>
          <w:tcPr>
            <w:tcW w:w="870" w:type="dxa"/>
            <w:vAlign w:val="center"/>
          </w:tcPr>
          <w:p w14:paraId="0DA134C8" w14:textId="77777777" w:rsidR="00886277" w:rsidRPr="00886277" w:rsidRDefault="00886277" w:rsidP="00886277">
            <w:pPr>
              <w:ind w:right="31"/>
              <w:jc w:val="center"/>
              <w:rPr>
                <w:sz w:val="12"/>
              </w:rPr>
            </w:pPr>
            <w:r w:rsidRPr="00886277">
              <w:rPr>
                <w:sz w:val="12"/>
              </w:rPr>
              <w:t>Wykład</w:t>
            </w:r>
          </w:p>
        </w:tc>
      </w:tr>
    </w:tbl>
    <w:p w14:paraId="2AFBF49C" w14:textId="77777777" w:rsidR="000568FD" w:rsidRDefault="000568FD" w:rsidP="005D7C7F">
      <w:pPr>
        <w:spacing w:after="3"/>
        <w:jc w:val="both"/>
        <w:rPr>
          <w:rFonts w:eastAsia="Calibri"/>
          <w:b/>
          <w:bCs/>
          <w:color w:val="auto"/>
          <w:szCs w:val="24"/>
          <w:lang w:eastAsia="en-US"/>
        </w:rPr>
      </w:pPr>
    </w:p>
    <w:p w14:paraId="4DAE9C59" w14:textId="77777777" w:rsidR="00886277" w:rsidRDefault="00886277" w:rsidP="005D7C7F">
      <w:pPr>
        <w:spacing w:after="3"/>
        <w:jc w:val="both"/>
      </w:pPr>
    </w:p>
    <w:p w14:paraId="23208878" w14:textId="77777777" w:rsidR="00886277" w:rsidRDefault="00886277" w:rsidP="005D7C7F">
      <w:pPr>
        <w:spacing w:after="3"/>
        <w:jc w:val="both"/>
      </w:pPr>
    </w:p>
    <w:p w14:paraId="144FDD25" w14:textId="77777777" w:rsidR="00886277" w:rsidRDefault="00886277" w:rsidP="005D7C7F">
      <w:pPr>
        <w:spacing w:after="3"/>
        <w:jc w:val="both"/>
      </w:pPr>
    </w:p>
    <w:p w14:paraId="736EC231" w14:textId="77777777" w:rsidR="00886277" w:rsidRDefault="00886277" w:rsidP="005D7C7F">
      <w:pPr>
        <w:spacing w:after="3"/>
        <w:jc w:val="both"/>
      </w:pPr>
    </w:p>
    <w:p w14:paraId="1CA2B740" w14:textId="77777777" w:rsidR="00886277" w:rsidRDefault="00886277" w:rsidP="005D7C7F">
      <w:pPr>
        <w:spacing w:after="3"/>
        <w:jc w:val="both"/>
      </w:pPr>
    </w:p>
    <w:p w14:paraId="67F4B869" w14:textId="77777777" w:rsidR="00886277" w:rsidRDefault="00886277" w:rsidP="005D7C7F">
      <w:pPr>
        <w:spacing w:after="3"/>
        <w:jc w:val="both"/>
      </w:pPr>
    </w:p>
    <w:p w14:paraId="4A6C37A5" w14:textId="77777777" w:rsidR="00886277" w:rsidRDefault="00886277" w:rsidP="005D7C7F">
      <w:pPr>
        <w:spacing w:after="3"/>
        <w:jc w:val="both"/>
      </w:pPr>
    </w:p>
    <w:p w14:paraId="663B7716" w14:textId="77777777" w:rsidR="00886277" w:rsidRDefault="00886277" w:rsidP="005D7C7F">
      <w:pPr>
        <w:spacing w:after="3"/>
        <w:jc w:val="both"/>
      </w:pPr>
    </w:p>
    <w:p w14:paraId="4F3821D2" w14:textId="77777777" w:rsidR="00886277" w:rsidRDefault="00886277" w:rsidP="005D7C7F">
      <w:pPr>
        <w:spacing w:after="3"/>
        <w:jc w:val="both"/>
      </w:pPr>
    </w:p>
    <w:p w14:paraId="4F9004A0" w14:textId="77777777" w:rsidR="00886277" w:rsidRDefault="00886277" w:rsidP="005D7C7F">
      <w:pPr>
        <w:spacing w:after="3"/>
        <w:jc w:val="both"/>
      </w:pPr>
    </w:p>
    <w:p w14:paraId="394FB959" w14:textId="77777777" w:rsidR="00886277" w:rsidRDefault="00886277" w:rsidP="005D7C7F">
      <w:pPr>
        <w:spacing w:after="3"/>
        <w:jc w:val="both"/>
      </w:pPr>
    </w:p>
    <w:p w14:paraId="364938A9" w14:textId="77777777" w:rsidR="00886277" w:rsidRDefault="00886277" w:rsidP="005D7C7F">
      <w:pPr>
        <w:spacing w:after="3"/>
        <w:jc w:val="both"/>
      </w:pPr>
    </w:p>
    <w:p w14:paraId="17F2E66C" w14:textId="77777777" w:rsidR="00886277" w:rsidRDefault="00886277" w:rsidP="005D7C7F">
      <w:pPr>
        <w:spacing w:after="3"/>
        <w:jc w:val="both"/>
      </w:pPr>
    </w:p>
    <w:p w14:paraId="794F4C71" w14:textId="77777777" w:rsidR="00886277" w:rsidRDefault="00886277" w:rsidP="005D7C7F">
      <w:pPr>
        <w:spacing w:after="3"/>
        <w:jc w:val="both"/>
      </w:pPr>
    </w:p>
    <w:p w14:paraId="63FA57EE" w14:textId="77777777" w:rsidR="00886277" w:rsidRDefault="00886277" w:rsidP="005D7C7F">
      <w:pPr>
        <w:spacing w:after="3"/>
        <w:jc w:val="both"/>
      </w:pPr>
    </w:p>
    <w:p w14:paraId="6ACBD6A0" w14:textId="77777777" w:rsidR="00886277" w:rsidRDefault="00886277" w:rsidP="005D7C7F">
      <w:pPr>
        <w:spacing w:after="3"/>
        <w:jc w:val="both"/>
      </w:pPr>
    </w:p>
    <w:tbl>
      <w:tblPr>
        <w:tblStyle w:val="TableGrid"/>
        <w:tblW w:w="14175" w:type="dxa"/>
        <w:tblInd w:w="989" w:type="dxa"/>
        <w:tblCellMar>
          <w:left w:w="110" w:type="dxa"/>
          <w:right w:w="30" w:type="dxa"/>
        </w:tblCellMar>
        <w:tblLook w:val="04A0" w:firstRow="1" w:lastRow="0" w:firstColumn="1" w:lastColumn="0" w:noHBand="0" w:noVBand="1"/>
      </w:tblPr>
      <w:tblGrid>
        <w:gridCol w:w="438"/>
        <w:gridCol w:w="3416"/>
        <w:gridCol w:w="10321"/>
      </w:tblGrid>
      <w:tr w:rsidR="00886277" w14:paraId="4A156528" w14:textId="77777777" w:rsidTr="00886277">
        <w:trPr>
          <w:trHeight w:val="459"/>
        </w:trPr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CCC0D9"/>
          </w:tcPr>
          <w:p w14:paraId="7DCEDC5A" w14:textId="77777777" w:rsidR="00886277" w:rsidRDefault="00886277">
            <w:pPr>
              <w:spacing w:after="160"/>
              <w:jc w:val="left"/>
            </w:pPr>
          </w:p>
        </w:tc>
        <w:tc>
          <w:tcPr>
            <w:tcW w:w="341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CCC0D9"/>
          </w:tcPr>
          <w:p w14:paraId="03E8526C" w14:textId="77777777" w:rsidR="00886277" w:rsidRDefault="00886277">
            <w:pPr>
              <w:spacing w:after="160"/>
              <w:jc w:val="left"/>
            </w:pPr>
          </w:p>
        </w:tc>
        <w:tc>
          <w:tcPr>
            <w:tcW w:w="1032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CCC0D9"/>
            <w:vAlign w:val="center"/>
          </w:tcPr>
          <w:p w14:paraId="03D98023" w14:textId="6CAC0036" w:rsidR="00886277" w:rsidRDefault="00886277" w:rsidP="00886277">
            <w:pPr>
              <w:spacing w:after="160"/>
              <w:jc w:val="center"/>
            </w:pPr>
            <w:r>
              <w:rPr>
                <w:b/>
              </w:rPr>
              <w:t>WKO – zajęcia praktyczne prowadzone stacjonarnie</w:t>
            </w:r>
          </w:p>
        </w:tc>
      </w:tr>
      <w:tr w:rsidR="00886277" w14:paraId="4821A01D" w14:textId="77777777" w:rsidTr="00886277">
        <w:trPr>
          <w:trHeight w:val="576"/>
        </w:trPr>
        <w:tc>
          <w:tcPr>
            <w:tcW w:w="4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D680F8" w14:textId="328DE3AF" w:rsidR="00886277" w:rsidRDefault="00886277" w:rsidP="005674B6">
            <w:pPr>
              <w:ind w:right="39"/>
              <w:jc w:val="center"/>
            </w:pPr>
            <w:r>
              <w:rPr>
                <w:b/>
                <w:sz w:val="22"/>
              </w:rPr>
              <w:t>1</w:t>
            </w:r>
            <w:r w:rsidR="005674B6">
              <w:rPr>
                <w:b/>
                <w:sz w:val="22"/>
              </w:rPr>
              <w:t>.</w:t>
            </w:r>
          </w:p>
        </w:tc>
        <w:tc>
          <w:tcPr>
            <w:tcW w:w="34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1E85A9" w14:textId="15826C3B" w:rsidR="00886277" w:rsidRDefault="00886277" w:rsidP="00106789">
            <w:pPr>
              <w:spacing w:line="245" w:lineRule="auto"/>
              <w:ind w:left="35" w:right="70" w:firstLine="270"/>
              <w:jc w:val="center"/>
            </w:pPr>
            <w:r>
              <w:rPr>
                <w:b/>
                <w:sz w:val="18"/>
              </w:rPr>
              <w:t xml:space="preserve">DOŚWIADCZENIA ZWIĄZANE </w:t>
            </w:r>
            <w:r>
              <w:rPr>
                <w:b/>
                <w:sz w:val="18"/>
              </w:rPr>
              <w:br/>
              <w:t>Z FUNKCJONOWANIEM</w:t>
            </w:r>
          </w:p>
          <w:p w14:paraId="66FA5685" w14:textId="17D4B39A" w:rsidR="00886277" w:rsidRDefault="00886277" w:rsidP="00106789">
            <w:pPr>
              <w:ind w:left="21"/>
              <w:jc w:val="center"/>
            </w:pPr>
            <w:r>
              <w:rPr>
                <w:b/>
                <w:sz w:val="18"/>
              </w:rPr>
              <w:t>ADMINISTRACJI PUBLICZNEJ</w:t>
            </w:r>
          </w:p>
          <w:p w14:paraId="2CD61A03" w14:textId="55FAE725" w:rsidR="00886277" w:rsidRDefault="00886277" w:rsidP="00106789">
            <w:pPr>
              <w:jc w:val="center"/>
            </w:pPr>
            <w:r>
              <w:rPr>
                <w:b/>
                <w:sz w:val="18"/>
              </w:rPr>
              <w:t>PODCZAS WOJNY NA UKRAINIE</w:t>
            </w:r>
          </w:p>
        </w:tc>
        <w:tc>
          <w:tcPr>
            <w:tcW w:w="10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26874F" w14:textId="3C791183" w:rsidR="00886277" w:rsidRDefault="00886277" w:rsidP="00886277">
            <w:pPr>
              <w:ind w:right="24"/>
              <w:jc w:val="both"/>
            </w:pPr>
            <w:r>
              <w:rPr>
                <w:sz w:val="22"/>
              </w:rPr>
              <w:t>Studium przypadku: Działania hybrydowe Rosji i Białorusi w kontekście nowoczesnych operacji wojennych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886277" w14:paraId="69E84414" w14:textId="77777777" w:rsidTr="00886277">
        <w:trPr>
          <w:trHeight w:val="575"/>
        </w:trPr>
        <w:tc>
          <w:tcPr>
            <w:tcW w:w="43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D085E23" w14:textId="77777777" w:rsidR="00886277" w:rsidRDefault="00886277" w:rsidP="005674B6">
            <w:pPr>
              <w:spacing w:after="16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5104A3E" w14:textId="77777777" w:rsidR="00886277" w:rsidRDefault="00886277">
            <w:pPr>
              <w:spacing w:after="160"/>
              <w:jc w:val="left"/>
            </w:pPr>
          </w:p>
        </w:tc>
        <w:tc>
          <w:tcPr>
            <w:tcW w:w="10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9F074F" w14:textId="7E0472E3" w:rsidR="00886277" w:rsidRDefault="00886277" w:rsidP="00886277">
            <w:pPr>
              <w:ind w:right="24"/>
              <w:jc w:val="both"/>
            </w:pPr>
            <w:r w:rsidRPr="003C2D47">
              <w:rPr>
                <w:sz w:val="22"/>
              </w:rPr>
              <w:t>Studium przypadku</w:t>
            </w:r>
            <w:r>
              <w:rPr>
                <w:sz w:val="22"/>
              </w:rPr>
              <w:t xml:space="preserve">: Funkcjonowanie administracji w stanie wojny 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886277" w14:paraId="346A3719" w14:textId="77777777" w:rsidTr="00886277">
        <w:trPr>
          <w:trHeight w:val="582"/>
        </w:trPr>
        <w:tc>
          <w:tcPr>
            <w:tcW w:w="43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E88A011" w14:textId="77777777" w:rsidR="00886277" w:rsidRDefault="00886277" w:rsidP="005674B6">
            <w:pPr>
              <w:spacing w:after="16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A7155C3" w14:textId="77777777" w:rsidR="00886277" w:rsidRDefault="00886277">
            <w:pPr>
              <w:spacing w:after="160"/>
              <w:jc w:val="left"/>
            </w:pPr>
          </w:p>
        </w:tc>
        <w:tc>
          <w:tcPr>
            <w:tcW w:w="10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C1586E" w14:textId="43DA5119" w:rsidR="00886277" w:rsidRPr="00E02270" w:rsidRDefault="00886277" w:rsidP="00886277">
            <w:pPr>
              <w:ind w:right="24"/>
              <w:jc w:val="both"/>
              <w:rPr>
                <w:sz w:val="20"/>
                <w:szCs w:val="20"/>
              </w:rPr>
            </w:pPr>
            <w:r w:rsidRPr="003C2D47">
              <w:rPr>
                <w:sz w:val="22"/>
              </w:rPr>
              <w:t>Studium przypadku</w:t>
            </w:r>
            <w:r>
              <w:rPr>
                <w:sz w:val="22"/>
              </w:rPr>
              <w:t xml:space="preserve">: Potencjalne reakcje Polski na narastające zagrożenie zewnętrzne i agresję zbrojną </w:t>
            </w:r>
          </w:p>
        </w:tc>
      </w:tr>
      <w:tr w:rsidR="00886277" w14:paraId="26B605FE" w14:textId="77777777" w:rsidTr="00886277">
        <w:trPr>
          <w:trHeight w:val="582"/>
        </w:trPr>
        <w:tc>
          <w:tcPr>
            <w:tcW w:w="43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D456800" w14:textId="77777777" w:rsidR="00886277" w:rsidRDefault="00886277" w:rsidP="005674B6">
            <w:pPr>
              <w:spacing w:after="160"/>
              <w:jc w:val="center"/>
            </w:pPr>
            <w:bookmarkStart w:id="1" w:name="_Hlk214613801"/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AB3C50F" w14:textId="77777777" w:rsidR="00886277" w:rsidRDefault="00886277">
            <w:pPr>
              <w:spacing w:after="160"/>
              <w:jc w:val="left"/>
            </w:pPr>
          </w:p>
        </w:tc>
        <w:tc>
          <w:tcPr>
            <w:tcW w:w="10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0CA22A" w14:textId="56EE2780" w:rsidR="00886277" w:rsidRPr="002523F7" w:rsidRDefault="00886277" w:rsidP="00886277">
            <w:pPr>
              <w:ind w:right="24"/>
              <w:jc w:val="both"/>
              <w:rPr>
                <w:color w:val="auto"/>
                <w:sz w:val="20"/>
                <w:szCs w:val="20"/>
              </w:rPr>
            </w:pPr>
            <w:r w:rsidRPr="002523F7">
              <w:rPr>
                <w:color w:val="auto"/>
                <w:sz w:val="22"/>
              </w:rPr>
              <w:t xml:space="preserve">Warsztaty: Koncepcja wzmacniania odporności państwa i społeczeństwa </w:t>
            </w:r>
          </w:p>
        </w:tc>
      </w:tr>
      <w:bookmarkEnd w:id="1"/>
      <w:tr w:rsidR="00886277" w14:paraId="32356587" w14:textId="77777777" w:rsidTr="00886277">
        <w:trPr>
          <w:trHeight w:val="575"/>
        </w:trPr>
        <w:tc>
          <w:tcPr>
            <w:tcW w:w="43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D08A54" w14:textId="77777777" w:rsidR="00886277" w:rsidRDefault="00886277" w:rsidP="005674B6">
            <w:pPr>
              <w:spacing w:after="16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57A6F7" w14:textId="77777777" w:rsidR="00886277" w:rsidRDefault="00886277">
            <w:pPr>
              <w:spacing w:after="160"/>
              <w:jc w:val="left"/>
            </w:pPr>
          </w:p>
        </w:tc>
        <w:tc>
          <w:tcPr>
            <w:tcW w:w="10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2C6542" w14:textId="6EED0584" w:rsidR="00886277" w:rsidRPr="00E02270" w:rsidRDefault="00886277" w:rsidP="00886277">
            <w:pPr>
              <w:ind w:right="24"/>
              <w:jc w:val="both"/>
              <w:rPr>
                <w:sz w:val="20"/>
                <w:szCs w:val="20"/>
              </w:rPr>
            </w:pPr>
            <w:r w:rsidRPr="003C2D47">
              <w:rPr>
                <w:sz w:val="22"/>
              </w:rPr>
              <w:t>Studium przypadku</w:t>
            </w:r>
            <w:r>
              <w:rPr>
                <w:sz w:val="22"/>
              </w:rPr>
              <w:t xml:space="preserve">: Wielowymiarowe konsekwencje wojny w Ukrainie </w:t>
            </w:r>
          </w:p>
        </w:tc>
      </w:tr>
      <w:tr w:rsidR="00886277" w14:paraId="3CA7739B" w14:textId="77777777" w:rsidTr="00886277">
        <w:trPr>
          <w:trHeight w:val="575"/>
        </w:trPr>
        <w:tc>
          <w:tcPr>
            <w:tcW w:w="438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</w:tcPr>
          <w:p w14:paraId="4C832194" w14:textId="2037E9AF" w:rsidR="00886277" w:rsidRPr="0003184F" w:rsidRDefault="00886277" w:rsidP="005674B6">
            <w:pPr>
              <w:spacing w:after="16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674B6">
              <w:rPr>
                <w:b/>
              </w:rPr>
              <w:t>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  <w:vAlign w:val="center"/>
          </w:tcPr>
          <w:p w14:paraId="2057A452" w14:textId="68BB069F" w:rsidR="00886277" w:rsidRDefault="00886277" w:rsidP="00106789">
            <w:pPr>
              <w:jc w:val="center"/>
              <w:rPr>
                <w:b/>
                <w:iCs/>
                <w:sz w:val="18"/>
                <w:szCs w:val="18"/>
              </w:rPr>
            </w:pPr>
            <w:r w:rsidRPr="00D6033D">
              <w:rPr>
                <w:b/>
                <w:iCs/>
                <w:sz w:val="18"/>
                <w:szCs w:val="18"/>
              </w:rPr>
              <w:t>POZAMILITARNE PRZYGOTOWANIA</w:t>
            </w:r>
          </w:p>
          <w:p w14:paraId="5DAC19A8" w14:textId="246A62A9" w:rsidR="00886277" w:rsidRPr="0003184F" w:rsidRDefault="00886277" w:rsidP="00106789">
            <w:pPr>
              <w:jc w:val="center"/>
              <w:rPr>
                <w:b/>
                <w:sz w:val="18"/>
                <w:szCs w:val="18"/>
              </w:rPr>
            </w:pPr>
            <w:r w:rsidRPr="00D6033D">
              <w:rPr>
                <w:b/>
                <w:iCs/>
                <w:sz w:val="18"/>
                <w:szCs w:val="18"/>
              </w:rPr>
              <w:t>OBRONNE</w:t>
            </w:r>
            <w:r w:rsidRPr="00E11C6D">
              <w:rPr>
                <w:b/>
                <w:iCs/>
                <w:sz w:val="18"/>
                <w:szCs w:val="18"/>
              </w:rPr>
              <w:t xml:space="preserve"> – WYBRANE ELEMENTY</w:t>
            </w:r>
          </w:p>
        </w:tc>
        <w:tc>
          <w:tcPr>
            <w:tcW w:w="10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39D4D9" w14:textId="6E841E84" w:rsidR="00886277" w:rsidRPr="002523F7" w:rsidRDefault="00886277" w:rsidP="00886277">
            <w:pPr>
              <w:ind w:right="24"/>
              <w:jc w:val="both"/>
              <w:rPr>
                <w:color w:val="auto"/>
                <w:sz w:val="20"/>
                <w:szCs w:val="20"/>
              </w:rPr>
            </w:pPr>
            <w:r w:rsidRPr="002523F7">
              <w:rPr>
                <w:bCs/>
                <w:color w:val="auto"/>
                <w:sz w:val="22"/>
              </w:rPr>
              <w:t>Studium przypadku: Funkcjonowanie administracji publicznej w obszarze pozamilitarnych przygotowań obronnych na poziomie województwa, powiatu i miasta (gminy) w warunkach w warunkach zagrożenia bezpieczeństwa państwa i w czasie wojny</w:t>
            </w:r>
          </w:p>
        </w:tc>
      </w:tr>
      <w:tr w:rsidR="00886277" w14:paraId="1A798A10" w14:textId="77777777" w:rsidTr="00CF4A80">
        <w:trPr>
          <w:trHeight w:val="575"/>
        </w:trPr>
        <w:tc>
          <w:tcPr>
            <w:tcW w:w="43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8F8B294" w14:textId="77777777" w:rsidR="00886277" w:rsidRDefault="00886277">
            <w:pPr>
              <w:spacing w:after="160"/>
              <w:jc w:val="left"/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7E7C2C4" w14:textId="77777777" w:rsidR="00886277" w:rsidRPr="00D6033D" w:rsidRDefault="00886277" w:rsidP="0003184F">
            <w:pPr>
              <w:jc w:val="left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0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802789" w14:textId="55F7EC7C" w:rsidR="00886277" w:rsidRPr="002523F7" w:rsidRDefault="00886277" w:rsidP="00106789">
            <w:pPr>
              <w:ind w:right="24"/>
              <w:jc w:val="center"/>
              <w:rPr>
                <w:color w:val="auto"/>
                <w:sz w:val="20"/>
                <w:szCs w:val="20"/>
              </w:rPr>
            </w:pPr>
            <w:r w:rsidRPr="002523F7">
              <w:rPr>
                <w:color w:val="auto"/>
                <w:sz w:val="22"/>
              </w:rPr>
              <w:t>Warsztaty: Praktyczne wykonywanie planu operacyjnego województwa i powiatu, wypełnianie kart realizacji zadań operacyjnych</w:t>
            </w:r>
          </w:p>
        </w:tc>
      </w:tr>
      <w:tr w:rsidR="00886277" w14:paraId="4AA3E368" w14:textId="77777777" w:rsidTr="00886277">
        <w:trPr>
          <w:trHeight w:val="575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03C1" w14:textId="1C0CA682" w:rsidR="00886277" w:rsidRDefault="00886277" w:rsidP="003A169C">
            <w:pPr>
              <w:spacing w:after="16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674B6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CDD0" w14:textId="4E1E3655" w:rsidR="00886277" w:rsidRPr="002523F7" w:rsidRDefault="00886277" w:rsidP="00106789">
            <w:pPr>
              <w:jc w:val="center"/>
              <w:rPr>
                <w:b/>
                <w:color w:val="auto"/>
                <w:sz w:val="18"/>
                <w:szCs w:val="18"/>
              </w:rPr>
            </w:pPr>
            <w:r w:rsidRPr="002523F7">
              <w:rPr>
                <w:b/>
                <w:color w:val="auto"/>
                <w:sz w:val="18"/>
                <w:szCs w:val="18"/>
              </w:rPr>
              <w:t>SYSTEM REAGOWANIA NATO</w:t>
            </w:r>
          </w:p>
        </w:tc>
        <w:tc>
          <w:tcPr>
            <w:tcW w:w="1032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14:paraId="2FD99E8A" w14:textId="5ED96B6E" w:rsidR="00886277" w:rsidRPr="002523F7" w:rsidRDefault="00886277" w:rsidP="00886277">
            <w:pPr>
              <w:ind w:right="24"/>
              <w:jc w:val="both"/>
              <w:rPr>
                <w:color w:val="auto"/>
                <w:sz w:val="20"/>
                <w:szCs w:val="20"/>
              </w:rPr>
            </w:pPr>
            <w:r w:rsidRPr="002523F7">
              <w:rPr>
                <w:color w:val="auto"/>
                <w:sz w:val="22"/>
              </w:rPr>
              <w:t>Warsztaty: System reagowania NATO</w:t>
            </w:r>
          </w:p>
        </w:tc>
      </w:tr>
      <w:tr w:rsidR="00886277" w14:paraId="7D9C9780" w14:textId="77777777" w:rsidTr="00886277">
        <w:trPr>
          <w:trHeight w:val="667"/>
        </w:trPr>
        <w:tc>
          <w:tcPr>
            <w:tcW w:w="43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84A9A2" w14:textId="2C5C8B17" w:rsidR="00886277" w:rsidRDefault="00886277">
            <w:pPr>
              <w:ind w:right="39"/>
              <w:jc w:val="center"/>
            </w:pPr>
            <w:r>
              <w:rPr>
                <w:b/>
                <w:sz w:val="22"/>
              </w:rPr>
              <w:t>4</w:t>
            </w:r>
            <w:r w:rsidR="005674B6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6C9188" w14:textId="69F9E8A3" w:rsidR="00886277" w:rsidRDefault="00886277" w:rsidP="00106789">
            <w:pPr>
              <w:ind w:left="92" w:right="72"/>
              <w:jc w:val="center"/>
            </w:pPr>
            <w:r>
              <w:rPr>
                <w:b/>
                <w:sz w:val="20"/>
              </w:rPr>
              <w:t>INFOSFERA</w:t>
            </w:r>
          </w:p>
        </w:tc>
        <w:tc>
          <w:tcPr>
            <w:tcW w:w="10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BAA018" w14:textId="6E915ACE" w:rsidR="00886277" w:rsidRDefault="00886277" w:rsidP="00886277">
            <w:pPr>
              <w:ind w:left="10"/>
              <w:jc w:val="both"/>
            </w:pPr>
            <w:r>
              <w:rPr>
                <w:sz w:val="22"/>
              </w:rPr>
              <w:t xml:space="preserve">Warsztaty: podejmowanie decyzji w danym środowisku informacyjnym </w:t>
            </w:r>
            <w:r>
              <w:rPr>
                <w:color w:val="FF0000"/>
                <w:sz w:val="22"/>
              </w:rPr>
              <w:t xml:space="preserve"> </w:t>
            </w:r>
          </w:p>
        </w:tc>
      </w:tr>
      <w:tr w:rsidR="00886277" w14:paraId="64D4BA66" w14:textId="77777777" w:rsidTr="00886277">
        <w:trPr>
          <w:trHeight w:val="845"/>
        </w:trPr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6D0115" w14:textId="7550BE3B" w:rsidR="00886277" w:rsidRPr="003A169C" w:rsidRDefault="00886277">
            <w:pPr>
              <w:ind w:right="3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</w:t>
            </w:r>
            <w:r w:rsidR="005674B6">
              <w:rPr>
                <w:b/>
                <w:bCs/>
              </w:rPr>
              <w:t>.</w:t>
            </w:r>
          </w:p>
        </w:tc>
        <w:tc>
          <w:tcPr>
            <w:tcW w:w="3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CF7EF0" w14:textId="335E9E1E" w:rsidR="00886277" w:rsidRDefault="00886277" w:rsidP="00106789">
            <w:pPr>
              <w:ind w:right="25"/>
              <w:jc w:val="center"/>
            </w:pPr>
            <w:r>
              <w:rPr>
                <w:b/>
                <w:sz w:val="18"/>
              </w:rPr>
              <w:t>KONWERSATORIUM NA</w:t>
            </w:r>
          </w:p>
          <w:p w14:paraId="76457DD9" w14:textId="4FE4A3C3" w:rsidR="00886277" w:rsidRDefault="00886277" w:rsidP="00106789">
            <w:pPr>
              <w:ind w:right="23"/>
              <w:jc w:val="center"/>
            </w:pPr>
            <w:r>
              <w:rPr>
                <w:b/>
                <w:sz w:val="18"/>
              </w:rPr>
              <w:t>TEMAT PRZYGOTOWAŃ</w:t>
            </w:r>
          </w:p>
          <w:p w14:paraId="62F9E4AB" w14:textId="116B58E4" w:rsidR="00886277" w:rsidRDefault="00886277" w:rsidP="00106789">
            <w:pPr>
              <w:ind w:right="27"/>
              <w:jc w:val="center"/>
            </w:pPr>
            <w:r>
              <w:rPr>
                <w:b/>
                <w:sz w:val="18"/>
              </w:rPr>
              <w:t>OBRONNYCH</w:t>
            </w:r>
          </w:p>
          <w:p w14:paraId="27C65142" w14:textId="5E3DEFA1" w:rsidR="00886277" w:rsidRDefault="00886277" w:rsidP="00106789">
            <w:pPr>
              <w:ind w:left="21"/>
              <w:jc w:val="center"/>
            </w:pPr>
            <w:r>
              <w:rPr>
                <w:b/>
                <w:sz w:val="18"/>
              </w:rPr>
              <w:t>ADMINISTRACJI PUBLICZNEJ</w:t>
            </w:r>
          </w:p>
        </w:tc>
        <w:tc>
          <w:tcPr>
            <w:tcW w:w="10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BA9436" w14:textId="3A73BA84" w:rsidR="00886277" w:rsidRDefault="00886277" w:rsidP="00886277">
            <w:pPr>
              <w:ind w:right="31"/>
              <w:jc w:val="both"/>
            </w:pPr>
            <w:r>
              <w:rPr>
                <w:sz w:val="22"/>
              </w:rPr>
              <w:t xml:space="preserve">Dyskusja pomiędzy uczestnikami a </w:t>
            </w:r>
            <w:proofErr w:type="spellStart"/>
            <w:r>
              <w:rPr>
                <w:sz w:val="22"/>
              </w:rPr>
              <w:t>panelistami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</w:tr>
      <w:tr w:rsidR="00886277" w14:paraId="1BD4B93C" w14:textId="77777777" w:rsidTr="00886277">
        <w:trPr>
          <w:trHeight w:val="1703"/>
        </w:trPr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FFD2A4" w14:textId="0BE02F93" w:rsidR="00886277" w:rsidRDefault="00886277">
            <w:pPr>
              <w:ind w:right="77"/>
              <w:jc w:val="center"/>
            </w:pPr>
            <w:r>
              <w:rPr>
                <w:b/>
                <w:sz w:val="22"/>
              </w:rPr>
              <w:t>6</w:t>
            </w:r>
            <w:r w:rsidR="005674B6">
              <w:rPr>
                <w:b/>
                <w:sz w:val="22"/>
              </w:rPr>
              <w:t>.</w:t>
            </w:r>
          </w:p>
        </w:tc>
        <w:tc>
          <w:tcPr>
            <w:tcW w:w="3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40B386" w14:textId="091ED44D" w:rsidR="00886277" w:rsidRDefault="00886277" w:rsidP="00106789">
            <w:pPr>
              <w:ind w:right="65"/>
              <w:jc w:val="center"/>
            </w:pPr>
            <w:r>
              <w:rPr>
                <w:b/>
                <w:sz w:val="18"/>
              </w:rPr>
              <w:t>GRA OBRONNA:</w:t>
            </w:r>
          </w:p>
          <w:p w14:paraId="6133DC44" w14:textId="7EC33528" w:rsidR="00886277" w:rsidRDefault="00886277" w:rsidP="00106789">
            <w:pPr>
              <w:ind w:right="77"/>
              <w:jc w:val="center"/>
            </w:pPr>
            <w:r>
              <w:rPr>
                <w:b/>
                <w:sz w:val="18"/>
              </w:rPr>
              <w:t>FUNKCJONOWANIE</w:t>
            </w:r>
          </w:p>
          <w:p w14:paraId="1D960C93" w14:textId="21DB3FA9" w:rsidR="00886277" w:rsidRDefault="00886277" w:rsidP="00106789">
            <w:pPr>
              <w:spacing w:after="21"/>
              <w:ind w:left="92"/>
              <w:jc w:val="center"/>
            </w:pPr>
            <w:r>
              <w:rPr>
                <w:b/>
                <w:sz w:val="18"/>
              </w:rPr>
              <w:t>ELEMENTÓW KIEROWANIA</w:t>
            </w:r>
          </w:p>
          <w:p w14:paraId="206D1E26" w14:textId="7326013F" w:rsidR="00886277" w:rsidRDefault="00886277" w:rsidP="00106789">
            <w:pPr>
              <w:ind w:right="68"/>
              <w:jc w:val="center"/>
            </w:pPr>
            <w:r>
              <w:rPr>
                <w:b/>
                <w:sz w:val="18"/>
              </w:rPr>
              <w:t>OBRONĄ PAŃSTWA</w:t>
            </w:r>
          </w:p>
          <w:p w14:paraId="152A5ADE" w14:textId="140AB956" w:rsidR="00886277" w:rsidRDefault="00886277" w:rsidP="00106789">
            <w:pPr>
              <w:spacing w:after="21"/>
              <w:ind w:right="64"/>
              <w:jc w:val="center"/>
            </w:pPr>
            <w:r>
              <w:rPr>
                <w:b/>
                <w:sz w:val="18"/>
              </w:rPr>
              <w:t>W WARUNKACH</w:t>
            </w:r>
          </w:p>
          <w:p w14:paraId="14ECBFEE" w14:textId="7A74DDFF" w:rsidR="00886277" w:rsidRDefault="00886277" w:rsidP="00106789">
            <w:pPr>
              <w:ind w:left="482" w:hanging="454"/>
              <w:jc w:val="center"/>
            </w:pPr>
            <w:r>
              <w:rPr>
                <w:b/>
                <w:sz w:val="18"/>
              </w:rPr>
              <w:t xml:space="preserve">ZEWNĘTRZNYCH ZAGROŻEŃ  </w:t>
            </w:r>
            <w:r>
              <w:rPr>
                <w:b/>
                <w:sz w:val="18"/>
              </w:rPr>
              <w:br/>
              <w:t>I W CZASIE WOJNY</w:t>
            </w:r>
          </w:p>
        </w:tc>
        <w:tc>
          <w:tcPr>
            <w:tcW w:w="10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2A1E2E" w14:textId="79CBA476" w:rsidR="00886277" w:rsidRDefault="00886277" w:rsidP="00886277">
            <w:pPr>
              <w:ind w:right="72"/>
              <w:jc w:val="both"/>
            </w:pPr>
            <w:r>
              <w:rPr>
                <w:sz w:val="22"/>
              </w:rPr>
              <w:t xml:space="preserve">Gra obronna z wykorzystaniem operacyjnego zobrazowania sytuacji bezpieczeństwa w formie symulowanej odprawy kadry kierowniczej urzędu obsługującego organ administracji publicznej </w:t>
            </w:r>
          </w:p>
        </w:tc>
      </w:tr>
    </w:tbl>
    <w:p w14:paraId="4AD2E333" w14:textId="77777777" w:rsidR="00D2613C" w:rsidRDefault="00C321A6">
      <w:pPr>
        <w:spacing w:after="7" w:line="231" w:lineRule="auto"/>
        <w:ind w:right="13048"/>
        <w:jc w:val="both"/>
        <w:rPr>
          <w:rFonts w:ascii="Calibri" w:eastAsia="Calibri" w:hAnsi="Calibri" w:cs="Calibri"/>
          <w:sz w:val="12"/>
        </w:rPr>
      </w:pPr>
      <w:r>
        <w:rPr>
          <w:rFonts w:ascii="Calibri" w:eastAsia="Calibri" w:hAnsi="Calibri" w:cs="Calibri"/>
          <w:sz w:val="12"/>
        </w:rPr>
        <w:t xml:space="preserve">  </w:t>
      </w:r>
    </w:p>
    <w:p w14:paraId="591570A0" w14:textId="77777777" w:rsidR="00886277" w:rsidRDefault="00886277">
      <w:pPr>
        <w:spacing w:after="7" w:line="231" w:lineRule="auto"/>
        <w:ind w:right="13048"/>
        <w:jc w:val="both"/>
        <w:rPr>
          <w:rFonts w:ascii="Calibri" w:eastAsia="Calibri" w:hAnsi="Calibri" w:cs="Calibri"/>
          <w:sz w:val="12"/>
        </w:rPr>
      </w:pPr>
    </w:p>
    <w:p w14:paraId="46EA6F90" w14:textId="77777777" w:rsidR="00886277" w:rsidRDefault="00886277">
      <w:pPr>
        <w:spacing w:after="7" w:line="231" w:lineRule="auto"/>
        <w:ind w:right="13048"/>
        <w:jc w:val="both"/>
        <w:rPr>
          <w:rFonts w:ascii="Calibri" w:eastAsia="Calibri" w:hAnsi="Calibri" w:cs="Calibri"/>
          <w:sz w:val="12"/>
        </w:rPr>
      </w:pPr>
    </w:p>
    <w:p w14:paraId="261DA4A5" w14:textId="77777777" w:rsidR="00886277" w:rsidRDefault="00886277">
      <w:pPr>
        <w:spacing w:after="7" w:line="231" w:lineRule="auto"/>
        <w:ind w:right="13048"/>
        <w:jc w:val="both"/>
      </w:pPr>
    </w:p>
    <w:p w14:paraId="0D37F6AD" w14:textId="0030BDBF" w:rsidR="003D3EF4" w:rsidRPr="00E02270" w:rsidRDefault="003D3EF4">
      <w:pPr>
        <w:jc w:val="both"/>
        <w:rPr>
          <w:rFonts w:ascii="Calibri" w:eastAsia="Calibri" w:hAnsi="Calibri" w:cs="Calibri"/>
          <w:sz w:val="12"/>
        </w:rPr>
      </w:pPr>
    </w:p>
    <w:tbl>
      <w:tblPr>
        <w:tblStyle w:val="TableGrid"/>
        <w:tblW w:w="14034" w:type="dxa"/>
        <w:tblInd w:w="1130" w:type="dxa"/>
        <w:tblCellMar>
          <w:top w:w="64" w:type="dxa"/>
          <w:left w:w="106" w:type="dxa"/>
        </w:tblCellMar>
        <w:tblLook w:val="04A0" w:firstRow="1" w:lastRow="0" w:firstColumn="1" w:lastColumn="0" w:noHBand="0" w:noVBand="1"/>
      </w:tblPr>
      <w:tblGrid>
        <w:gridCol w:w="992"/>
        <w:gridCol w:w="13042"/>
      </w:tblGrid>
      <w:tr w:rsidR="00106789" w14:paraId="7D25F9B7" w14:textId="77777777" w:rsidTr="00F87EAD">
        <w:trPr>
          <w:trHeight w:val="46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0B2857B" w14:textId="77777777" w:rsidR="00106789" w:rsidRDefault="00106789">
            <w:pPr>
              <w:spacing w:after="160"/>
              <w:jc w:val="left"/>
            </w:pPr>
            <w:r>
              <w:t xml:space="preserve"> </w:t>
            </w:r>
          </w:p>
          <w:p w14:paraId="4C601251" w14:textId="0BB7B194" w:rsidR="00106789" w:rsidRDefault="00106789" w:rsidP="00DA48EC">
            <w:pPr>
              <w:ind w:left="469" w:right="129" w:hanging="283"/>
              <w:jc w:val="center"/>
            </w:pPr>
            <w:r>
              <w:rPr>
                <w:sz w:val="22"/>
              </w:rPr>
              <w:t xml:space="preserve">forma </w:t>
            </w:r>
          </w:p>
        </w:tc>
        <w:tc>
          <w:tcPr>
            <w:tcW w:w="1304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BD4B4"/>
            <w:vAlign w:val="center"/>
          </w:tcPr>
          <w:p w14:paraId="1CAB92A8" w14:textId="707583F5" w:rsidR="00106789" w:rsidRDefault="00106789" w:rsidP="00106789">
            <w:pPr>
              <w:ind w:left="2683"/>
              <w:jc w:val="center"/>
            </w:pPr>
            <w:r>
              <w:rPr>
                <w:b/>
              </w:rPr>
              <w:t>WKO – zajęcia praktyczne wyjazdowe</w:t>
            </w:r>
          </w:p>
        </w:tc>
      </w:tr>
      <w:tr w:rsidR="00106789" w14:paraId="65CCD92B" w14:textId="77777777" w:rsidTr="00F87EAD">
        <w:trPr>
          <w:trHeight w:val="454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4E9D4A5" w14:textId="1450895E" w:rsidR="00106789" w:rsidRDefault="00106789" w:rsidP="00DA48EC">
            <w:pPr>
              <w:ind w:left="469" w:right="129" w:hanging="283"/>
              <w:jc w:val="center"/>
            </w:pPr>
          </w:p>
        </w:tc>
        <w:tc>
          <w:tcPr>
            <w:tcW w:w="1304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BD4B4"/>
            <w:vAlign w:val="center"/>
          </w:tcPr>
          <w:p w14:paraId="098F9ED4" w14:textId="675445D0" w:rsidR="00106789" w:rsidRDefault="00106789" w:rsidP="00106789">
            <w:pPr>
              <w:ind w:right="99"/>
              <w:jc w:val="center"/>
            </w:pPr>
            <w:r>
              <w:rPr>
                <w:sz w:val="22"/>
              </w:rPr>
              <w:t>tematyka</w:t>
            </w:r>
          </w:p>
        </w:tc>
      </w:tr>
      <w:tr w:rsidR="00D2613C" w14:paraId="4488D0B9" w14:textId="77777777" w:rsidTr="00F87EAD">
        <w:trPr>
          <w:cantSplit/>
          <w:trHeight w:val="3308"/>
        </w:trPr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7EB442A0" w14:textId="7D3478F8" w:rsidR="00D2613C" w:rsidRDefault="00D2613C" w:rsidP="00F87EAD">
            <w:pPr>
              <w:spacing w:after="3"/>
              <w:ind w:left="113" w:right="113"/>
              <w:jc w:val="center"/>
            </w:pPr>
          </w:p>
          <w:p w14:paraId="646CE591" w14:textId="6111BE8C" w:rsidR="00D2613C" w:rsidRDefault="00C321A6" w:rsidP="00F87EAD">
            <w:pPr>
              <w:ind w:left="113" w:right="46"/>
              <w:jc w:val="center"/>
            </w:pPr>
            <w:r>
              <w:rPr>
                <w:sz w:val="22"/>
              </w:rPr>
              <w:t>wykłady,  konwersatorium,  dyskusja moderowana</w:t>
            </w:r>
          </w:p>
        </w:tc>
        <w:tc>
          <w:tcPr>
            <w:tcW w:w="13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AFC5D1" w14:textId="7AED3B47" w:rsidR="00D2613C" w:rsidRDefault="00C321A6" w:rsidP="00106789">
            <w:pPr>
              <w:spacing w:after="10" w:line="273" w:lineRule="auto"/>
              <w:ind w:left="1"/>
              <w:jc w:val="left"/>
            </w:pPr>
            <w:r>
              <w:rPr>
                <w:sz w:val="22"/>
                <w:u w:val="single" w:color="000000"/>
              </w:rPr>
              <w:t>każdorazowo</w:t>
            </w:r>
            <w:r>
              <w:rPr>
                <w:sz w:val="22"/>
              </w:rPr>
              <w:t xml:space="preserve"> dostosowywana do potrzeb danej grupy szkoleniowej obejmująca wybrane obszary/zagadnienia szkoleniowe,  w szczególności:  </w:t>
            </w:r>
          </w:p>
          <w:p w14:paraId="3244AA1C" w14:textId="77777777" w:rsidR="00D2613C" w:rsidRDefault="00C321A6" w:rsidP="00106789">
            <w:pPr>
              <w:numPr>
                <w:ilvl w:val="0"/>
                <w:numId w:val="2"/>
              </w:numPr>
              <w:spacing w:after="26"/>
              <w:jc w:val="left"/>
            </w:pPr>
            <w:r>
              <w:rPr>
                <w:sz w:val="22"/>
              </w:rPr>
              <w:t xml:space="preserve">Zagrożenia bezpieczeństwa narodowego </w:t>
            </w:r>
          </w:p>
          <w:p w14:paraId="0F3EBD15" w14:textId="77777777" w:rsidR="00D2613C" w:rsidRDefault="00C321A6" w:rsidP="00106789">
            <w:pPr>
              <w:numPr>
                <w:ilvl w:val="0"/>
                <w:numId w:val="2"/>
              </w:numPr>
              <w:spacing w:after="17"/>
              <w:jc w:val="left"/>
            </w:pPr>
            <w:r>
              <w:rPr>
                <w:sz w:val="22"/>
              </w:rPr>
              <w:t xml:space="preserve">Polska w międzynarodowych strukturach bezpieczeństwa </w:t>
            </w:r>
          </w:p>
          <w:p w14:paraId="74E877FD" w14:textId="77777777" w:rsidR="00D2613C" w:rsidRDefault="00C321A6" w:rsidP="00106789">
            <w:pPr>
              <w:numPr>
                <w:ilvl w:val="0"/>
                <w:numId w:val="2"/>
              </w:numPr>
              <w:spacing w:after="24"/>
              <w:jc w:val="left"/>
            </w:pPr>
            <w:r>
              <w:rPr>
                <w:sz w:val="22"/>
              </w:rPr>
              <w:t xml:space="preserve">Państwo w stanach nadzwyczajnych </w:t>
            </w:r>
          </w:p>
          <w:p w14:paraId="155008F1" w14:textId="77777777" w:rsidR="00D2613C" w:rsidRDefault="00C321A6" w:rsidP="00106789">
            <w:pPr>
              <w:numPr>
                <w:ilvl w:val="0"/>
                <w:numId w:val="2"/>
              </w:numPr>
              <w:spacing w:after="16"/>
              <w:jc w:val="left"/>
            </w:pPr>
            <w:r>
              <w:rPr>
                <w:sz w:val="22"/>
              </w:rPr>
              <w:t xml:space="preserve">Przygotowania obronne państwa </w:t>
            </w:r>
          </w:p>
          <w:p w14:paraId="462571FC" w14:textId="77777777" w:rsidR="003C2D47" w:rsidRPr="003C2D47" w:rsidRDefault="00C321A6" w:rsidP="00106789">
            <w:pPr>
              <w:numPr>
                <w:ilvl w:val="0"/>
                <w:numId w:val="2"/>
              </w:numPr>
              <w:spacing w:after="48" w:line="238" w:lineRule="auto"/>
              <w:jc w:val="left"/>
            </w:pPr>
            <w:r>
              <w:rPr>
                <w:sz w:val="22"/>
              </w:rPr>
              <w:t xml:space="preserve">Siły zbrojne i współpraca cywilno-wojskowa </w:t>
            </w:r>
          </w:p>
          <w:p w14:paraId="3A73CBE9" w14:textId="075A413C" w:rsidR="00D2613C" w:rsidRDefault="00C321A6" w:rsidP="00106789">
            <w:pPr>
              <w:numPr>
                <w:ilvl w:val="0"/>
                <w:numId w:val="2"/>
              </w:numPr>
              <w:spacing w:after="48" w:line="238" w:lineRule="auto"/>
              <w:jc w:val="left"/>
            </w:pPr>
            <w:r>
              <w:rPr>
                <w:sz w:val="22"/>
              </w:rPr>
              <w:t xml:space="preserve">Pozamilitarne przygotowania obronne </w:t>
            </w:r>
          </w:p>
          <w:p w14:paraId="076272A1" w14:textId="77777777" w:rsidR="00D2613C" w:rsidRDefault="00C321A6" w:rsidP="00106789">
            <w:pPr>
              <w:numPr>
                <w:ilvl w:val="0"/>
                <w:numId w:val="2"/>
              </w:numPr>
              <w:spacing w:after="25"/>
              <w:jc w:val="left"/>
            </w:pPr>
            <w:r>
              <w:rPr>
                <w:sz w:val="22"/>
              </w:rPr>
              <w:t xml:space="preserve">Realizacja zadań na rzecz wojsk sojuszniczych </w:t>
            </w:r>
          </w:p>
          <w:p w14:paraId="66D43AD1" w14:textId="77777777" w:rsidR="00D2613C" w:rsidRDefault="00C321A6" w:rsidP="00106789">
            <w:pPr>
              <w:numPr>
                <w:ilvl w:val="0"/>
                <w:numId w:val="2"/>
              </w:numPr>
              <w:spacing w:after="17"/>
              <w:jc w:val="left"/>
            </w:pPr>
            <w:r>
              <w:rPr>
                <w:sz w:val="22"/>
              </w:rPr>
              <w:t xml:space="preserve">Odporność państwa na zagrożenia  </w:t>
            </w:r>
          </w:p>
          <w:p w14:paraId="76E143D5" w14:textId="77777777" w:rsidR="00D2613C" w:rsidRDefault="00C321A6" w:rsidP="00106789">
            <w:pPr>
              <w:numPr>
                <w:ilvl w:val="0"/>
                <w:numId w:val="2"/>
              </w:numPr>
              <w:spacing w:after="24"/>
              <w:jc w:val="left"/>
            </w:pPr>
            <w:r>
              <w:rPr>
                <w:sz w:val="22"/>
              </w:rPr>
              <w:t xml:space="preserve">Ochrona ludności i obrona cywilna </w:t>
            </w:r>
          </w:p>
          <w:p w14:paraId="0CD82A71" w14:textId="77777777" w:rsidR="003D3EF4" w:rsidRDefault="00C321A6" w:rsidP="00106789">
            <w:pPr>
              <w:numPr>
                <w:ilvl w:val="0"/>
                <w:numId w:val="2"/>
              </w:numPr>
              <w:jc w:val="left"/>
            </w:pPr>
            <w:r>
              <w:rPr>
                <w:sz w:val="22"/>
              </w:rPr>
              <w:t xml:space="preserve">System zarządzania kryzysowego </w:t>
            </w:r>
          </w:p>
          <w:p w14:paraId="54A8E5A9" w14:textId="77777777" w:rsidR="00D2613C" w:rsidRPr="007E53A6" w:rsidRDefault="00C321A6" w:rsidP="00106789">
            <w:pPr>
              <w:numPr>
                <w:ilvl w:val="0"/>
                <w:numId w:val="2"/>
              </w:numPr>
              <w:jc w:val="left"/>
            </w:pPr>
            <w:r w:rsidRPr="003D3EF4">
              <w:rPr>
                <w:sz w:val="22"/>
              </w:rPr>
              <w:t>Wieloaspektowe konsekwencje wojny w Ukrainie</w:t>
            </w:r>
            <w:r w:rsidRPr="003D3EF4">
              <w:rPr>
                <w:color w:val="FF0000"/>
                <w:sz w:val="16"/>
              </w:rPr>
              <w:t xml:space="preserve"> </w:t>
            </w:r>
          </w:p>
          <w:p w14:paraId="44CB40FC" w14:textId="3C4390D0" w:rsidR="007E53A6" w:rsidRDefault="007E53A6" w:rsidP="00106789">
            <w:pPr>
              <w:ind w:left="192"/>
              <w:jc w:val="left"/>
            </w:pPr>
          </w:p>
        </w:tc>
      </w:tr>
    </w:tbl>
    <w:p w14:paraId="4FBC267E" w14:textId="60E344E2" w:rsidR="00D2613C" w:rsidRDefault="00C321A6">
      <w:pPr>
        <w:jc w:val="both"/>
      </w:pPr>
      <w:r>
        <w:rPr>
          <w:rFonts w:ascii="Calibri" w:eastAsia="Calibri" w:hAnsi="Calibri" w:cs="Calibri"/>
          <w:sz w:val="12"/>
        </w:rPr>
        <w:t xml:space="preserve"> </w:t>
      </w:r>
    </w:p>
    <w:sectPr w:rsidR="00D2613C">
      <w:pgSz w:w="16840" w:h="11903" w:orient="landscape"/>
      <w:pgMar w:top="571" w:right="2913" w:bottom="1098" w:left="852" w:header="708" w:footer="7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2D393" w14:textId="77777777" w:rsidR="000228D5" w:rsidRDefault="000228D5">
      <w:pPr>
        <w:spacing w:line="240" w:lineRule="auto"/>
      </w:pPr>
      <w:r>
        <w:separator/>
      </w:r>
    </w:p>
  </w:endnote>
  <w:endnote w:type="continuationSeparator" w:id="0">
    <w:p w14:paraId="6F5E5AE2" w14:textId="77777777" w:rsidR="000228D5" w:rsidRDefault="000228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D83AD" w14:textId="77777777" w:rsidR="000228D5" w:rsidRDefault="000228D5">
      <w:pPr>
        <w:spacing w:line="240" w:lineRule="auto"/>
      </w:pPr>
      <w:r>
        <w:separator/>
      </w:r>
    </w:p>
  </w:footnote>
  <w:footnote w:type="continuationSeparator" w:id="0">
    <w:p w14:paraId="5CCACE10" w14:textId="77777777" w:rsidR="000228D5" w:rsidRDefault="000228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85BA7"/>
    <w:multiLevelType w:val="hybridMultilevel"/>
    <w:tmpl w:val="C3AAC5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7715F"/>
    <w:multiLevelType w:val="hybridMultilevel"/>
    <w:tmpl w:val="24425CE8"/>
    <w:lvl w:ilvl="0" w:tplc="B8CCE4B6">
      <w:start w:val="1"/>
      <w:numFmt w:val="bullet"/>
      <w:lvlText w:val="✓"/>
      <w:lvlJc w:val="left"/>
      <w:pPr>
        <w:ind w:left="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F82A7A">
      <w:start w:val="1"/>
      <w:numFmt w:val="bullet"/>
      <w:lvlText w:val="o"/>
      <w:lvlJc w:val="left"/>
      <w:pPr>
        <w:ind w:left="13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C894A6">
      <w:start w:val="1"/>
      <w:numFmt w:val="bullet"/>
      <w:lvlText w:val="▪"/>
      <w:lvlJc w:val="left"/>
      <w:pPr>
        <w:ind w:left="20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00CFB2">
      <w:start w:val="1"/>
      <w:numFmt w:val="bullet"/>
      <w:lvlText w:val="•"/>
      <w:lvlJc w:val="left"/>
      <w:pPr>
        <w:ind w:left="28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92C490">
      <w:start w:val="1"/>
      <w:numFmt w:val="bullet"/>
      <w:lvlText w:val="o"/>
      <w:lvlJc w:val="left"/>
      <w:pPr>
        <w:ind w:left="35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D2A018">
      <w:start w:val="1"/>
      <w:numFmt w:val="bullet"/>
      <w:lvlText w:val="▪"/>
      <w:lvlJc w:val="left"/>
      <w:pPr>
        <w:ind w:left="42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9E9872">
      <w:start w:val="1"/>
      <w:numFmt w:val="bullet"/>
      <w:lvlText w:val="•"/>
      <w:lvlJc w:val="left"/>
      <w:pPr>
        <w:ind w:left="49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5461CC">
      <w:start w:val="1"/>
      <w:numFmt w:val="bullet"/>
      <w:lvlText w:val="o"/>
      <w:lvlJc w:val="left"/>
      <w:pPr>
        <w:ind w:left="56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F2F33C">
      <w:start w:val="1"/>
      <w:numFmt w:val="bullet"/>
      <w:lvlText w:val="▪"/>
      <w:lvlJc w:val="left"/>
      <w:pPr>
        <w:ind w:left="64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A47F17"/>
    <w:multiLevelType w:val="hybridMultilevel"/>
    <w:tmpl w:val="1A8A6432"/>
    <w:lvl w:ilvl="0" w:tplc="1C80CE0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2787D"/>
    <w:multiLevelType w:val="hybridMultilevel"/>
    <w:tmpl w:val="365E23D0"/>
    <w:lvl w:ilvl="0" w:tplc="2402BB32">
      <w:start w:val="2"/>
      <w:numFmt w:val="decimal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3876C8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3A0898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2E2790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FE61D2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0E5BF4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BE2F64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4274BA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AE8552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2935976">
    <w:abstractNumId w:val="3"/>
  </w:num>
  <w:num w:numId="2" w16cid:durableId="350379766">
    <w:abstractNumId w:val="1"/>
  </w:num>
  <w:num w:numId="3" w16cid:durableId="1429547733">
    <w:abstractNumId w:val="0"/>
  </w:num>
  <w:num w:numId="4" w16cid:durableId="398745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13C"/>
    <w:rsid w:val="0001664C"/>
    <w:rsid w:val="000228D5"/>
    <w:rsid w:val="0003184F"/>
    <w:rsid w:val="000340DA"/>
    <w:rsid w:val="00050AAF"/>
    <w:rsid w:val="0005328D"/>
    <w:rsid w:val="000568FD"/>
    <w:rsid w:val="00060234"/>
    <w:rsid w:val="000B4730"/>
    <w:rsid w:val="00106789"/>
    <w:rsid w:val="00110167"/>
    <w:rsid w:val="00112BD6"/>
    <w:rsid w:val="00120B76"/>
    <w:rsid w:val="001849B0"/>
    <w:rsid w:val="00190F87"/>
    <w:rsid w:val="001C7E71"/>
    <w:rsid w:val="001D0C42"/>
    <w:rsid w:val="001D5C2F"/>
    <w:rsid w:val="001E0077"/>
    <w:rsid w:val="002114CE"/>
    <w:rsid w:val="00215BE9"/>
    <w:rsid w:val="002523F7"/>
    <w:rsid w:val="002605C0"/>
    <w:rsid w:val="00270902"/>
    <w:rsid w:val="002A2DF3"/>
    <w:rsid w:val="002A454E"/>
    <w:rsid w:val="002B47FC"/>
    <w:rsid w:val="002E722D"/>
    <w:rsid w:val="002F1A2D"/>
    <w:rsid w:val="00304615"/>
    <w:rsid w:val="003051F7"/>
    <w:rsid w:val="00314D5E"/>
    <w:rsid w:val="003161E3"/>
    <w:rsid w:val="00343E2F"/>
    <w:rsid w:val="00346B92"/>
    <w:rsid w:val="00351A29"/>
    <w:rsid w:val="0035335A"/>
    <w:rsid w:val="003757EF"/>
    <w:rsid w:val="0039368E"/>
    <w:rsid w:val="003A169C"/>
    <w:rsid w:val="003A51C0"/>
    <w:rsid w:val="003B0987"/>
    <w:rsid w:val="003C2D47"/>
    <w:rsid w:val="003D3EF4"/>
    <w:rsid w:val="003E015C"/>
    <w:rsid w:val="003E3724"/>
    <w:rsid w:val="00431135"/>
    <w:rsid w:val="0047036B"/>
    <w:rsid w:val="004A382F"/>
    <w:rsid w:val="004A7D90"/>
    <w:rsid w:val="004E14C9"/>
    <w:rsid w:val="0056235C"/>
    <w:rsid w:val="005674B6"/>
    <w:rsid w:val="00571CFC"/>
    <w:rsid w:val="005B1472"/>
    <w:rsid w:val="005B5962"/>
    <w:rsid w:val="005B6591"/>
    <w:rsid w:val="005C3FF4"/>
    <w:rsid w:val="005D5B33"/>
    <w:rsid w:val="005D7C7F"/>
    <w:rsid w:val="005E4BDF"/>
    <w:rsid w:val="00630C0E"/>
    <w:rsid w:val="00634126"/>
    <w:rsid w:val="00643A37"/>
    <w:rsid w:val="006637FF"/>
    <w:rsid w:val="006A4C79"/>
    <w:rsid w:val="006C1B8D"/>
    <w:rsid w:val="006C434F"/>
    <w:rsid w:val="006E15B1"/>
    <w:rsid w:val="007015B4"/>
    <w:rsid w:val="00734E64"/>
    <w:rsid w:val="00735A69"/>
    <w:rsid w:val="007472AE"/>
    <w:rsid w:val="0076269E"/>
    <w:rsid w:val="00764458"/>
    <w:rsid w:val="007726D0"/>
    <w:rsid w:val="00780F7A"/>
    <w:rsid w:val="00790F71"/>
    <w:rsid w:val="007A0C52"/>
    <w:rsid w:val="007B6670"/>
    <w:rsid w:val="007D2480"/>
    <w:rsid w:val="007E409D"/>
    <w:rsid w:val="007E53A6"/>
    <w:rsid w:val="00842D12"/>
    <w:rsid w:val="00851FC1"/>
    <w:rsid w:val="00886277"/>
    <w:rsid w:val="008A5591"/>
    <w:rsid w:val="008A707A"/>
    <w:rsid w:val="008C1745"/>
    <w:rsid w:val="008F28BE"/>
    <w:rsid w:val="00925AB3"/>
    <w:rsid w:val="009318DD"/>
    <w:rsid w:val="00977F90"/>
    <w:rsid w:val="009C455F"/>
    <w:rsid w:val="009D29E9"/>
    <w:rsid w:val="00A11304"/>
    <w:rsid w:val="00A40847"/>
    <w:rsid w:val="00A774B6"/>
    <w:rsid w:val="00A95B74"/>
    <w:rsid w:val="00AA60DC"/>
    <w:rsid w:val="00AB55F2"/>
    <w:rsid w:val="00AD6DDE"/>
    <w:rsid w:val="00B04980"/>
    <w:rsid w:val="00B63D3D"/>
    <w:rsid w:val="00B73CC1"/>
    <w:rsid w:val="00B80794"/>
    <w:rsid w:val="00BC6E73"/>
    <w:rsid w:val="00BE0254"/>
    <w:rsid w:val="00BE7D0A"/>
    <w:rsid w:val="00BF4B5C"/>
    <w:rsid w:val="00C00CDF"/>
    <w:rsid w:val="00C043FC"/>
    <w:rsid w:val="00C11E69"/>
    <w:rsid w:val="00C24C0C"/>
    <w:rsid w:val="00C321A6"/>
    <w:rsid w:val="00C531F3"/>
    <w:rsid w:val="00C6409E"/>
    <w:rsid w:val="00C65DB4"/>
    <w:rsid w:val="00C6658E"/>
    <w:rsid w:val="00CC555A"/>
    <w:rsid w:val="00CD5D22"/>
    <w:rsid w:val="00D1688D"/>
    <w:rsid w:val="00D2613C"/>
    <w:rsid w:val="00D35CA2"/>
    <w:rsid w:val="00D55054"/>
    <w:rsid w:val="00DA48EC"/>
    <w:rsid w:val="00DB3776"/>
    <w:rsid w:val="00DD6DE2"/>
    <w:rsid w:val="00E02270"/>
    <w:rsid w:val="00E045D9"/>
    <w:rsid w:val="00E11C6D"/>
    <w:rsid w:val="00E408A2"/>
    <w:rsid w:val="00E418E2"/>
    <w:rsid w:val="00E44137"/>
    <w:rsid w:val="00E727BE"/>
    <w:rsid w:val="00E763FD"/>
    <w:rsid w:val="00E86922"/>
    <w:rsid w:val="00E94B42"/>
    <w:rsid w:val="00E94EB3"/>
    <w:rsid w:val="00EA2FB4"/>
    <w:rsid w:val="00EB4C74"/>
    <w:rsid w:val="00F349B5"/>
    <w:rsid w:val="00F6202F"/>
    <w:rsid w:val="00F87EAD"/>
    <w:rsid w:val="00F9494C"/>
    <w:rsid w:val="00FB0C2C"/>
    <w:rsid w:val="00FB439D"/>
    <w:rsid w:val="00FC4AD5"/>
    <w:rsid w:val="00FC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557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jc w:val="right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20B7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B76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5B5962"/>
    <w:pPr>
      <w:ind w:left="720"/>
      <w:contextualSpacing/>
    </w:pPr>
  </w:style>
  <w:style w:type="table" w:customStyle="1" w:styleId="TableGrid1">
    <w:name w:val="TableGrid1"/>
    <w:rsid w:val="0088627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semiHidden/>
    <w:unhideWhenUsed/>
    <w:rsid w:val="00C11E6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11E6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F18F7-6A54-4A31-8C5F-A61EC964F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2524</Words>
  <Characters>15144</Characters>
  <Application>Microsoft Office Word</Application>
  <DocSecurity>0</DocSecurity>
  <Lines>126</Lines>
  <Paragraphs>35</Paragraphs>
  <ScaleCrop>false</ScaleCrop>
  <Company/>
  <LinksUpToDate>false</LinksUpToDate>
  <CharactersWithSpaces>17633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2026-04-29T07:50:00Z</dcterms:created>
  <dcterms:modified xsi:type="dcterms:W3CDTF">2026-04-29T07:50:00Z</dcterms:modified>
</cp:coreProperties>
</file>