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49994" w14:textId="4CC48CFE" w:rsidR="00350FB4" w:rsidRDefault="00025538">
      <w:r>
        <w:rPr>
          <w:noProof/>
        </w:rPr>
        <w:drawing>
          <wp:inline distT="0" distB="0" distL="0" distR="0" wp14:anchorId="392022C9" wp14:editId="7630E4C0">
            <wp:extent cx="5486400" cy="73152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0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538"/>
    <w:rsid w:val="00025538"/>
    <w:rsid w:val="0035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9C773"/>
  <w15:chartTrackingRefBased/>
  <w15:docId w15:val="{FB0689F9-B8D5-483C-8831-0F629D606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Kołodziejczyk Marek  (DIRS)</dc:creator>
  <cp:keywords/>
  <dc:description/>
  <cp:lastModifiedBy>Kołodziejczyk Marek  (DIRS)</cp:lastModifiedBy>
  <cp:revision>1</cp:revision>
  <dcterms:created xsi:type="dcterms:W3CDTF">2021-03-30T13:47:00Z</dcterms:created>
  <dcterms:modified xsi:type="dcterms:W3CDTF">2021-03-30T13:47:00Z</dcterms:modified>
</cp:coreProperties>
</file>