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1B01" w14:textId="62E963CD" w:rsidR="003E10CC" w:rsidRPr="0099074B" w:rsidRDefault="003E10CC" w:rsidP="003E10CC">
      <w:pPr>
        <w:pStyle w:val="OZNPROJEKTUwskazaniedatylubwersjiprojektu"/>
      </w:pPr>
      <w:bookmarkStart w:id="0" w:name="_Hlk117499242"/>
      <w:r w:rsidRPr="0099074B">
        <w:t xml:space="preserve">Projekt z dnia </w:t>
      </w:r>
      <w:r w:rsidR="006A05BB">
        <w:t>10</w:t>
      </w:r>
      <w:r w:rsidR="00B95FFE">
        <w:t>.12</w:t>
      </w:r>
      <w:r w:rsidRPr="0099074B">
        <w:t>.</w:t>
      </w:r>
      <w:r w:rsidR="004875DD" w:rsidRPr="0099074B">
        <w:t>20</w:t>
      </w:r>
      <w:r w:rsidR="004875DD">
        <w:t>2</w:t>
      </w:r>
      <w:r w:rsidR="00920A39">
        <w:t>4</w:t>
      </w:r>
      <w:r w:rsidR="004875DD">
        <w:t xml:space="preserve"> </w:t>
      </w:r>
      <w:r w:rsidRPr="0099074B">
        <w:t>r.</w:t>
      </w:r>
    </w:p>
    <w:bookmarkEnd w:id="0"/>
    <w:p w14:paraId="6939E741" w14:textId="176BA61D" w:rsidR="003E10CC" w:rsidRPr="0099074B" w:rsidRDefault="003E10CC" w:rsidP="003E10CC">
      <w:pPr>
        <w:pStyle w:val="OZNRODZAKTUtznustawalubrozporzdzenieiorganwydajcy"/>
      </w:pPr>
      <w:r w:rsidRPr="0099074B">
        <w:t xml:space="preserve">UCHWAŁA </w:t>
      </w:r>
      <w:r w:rsidR="009D410F" w:rsidRPr="0099074B">
        <w:t>NR</w:t>
      </w:r>
      <w:r w:rsidR="009D410F">
        <w:t xml:space="preserve">  …/ </w:t>
      </w:r>
      <w:r w:rsidRPr="0099074B">
        <w:t xml:space="preserve">2 0 </w:t>
      </w:r>
      <w:r>
        <w:t xml:space="preserve">2 </w:t>
      </w:r>
      <w:r w:rsidR="00B44F6A">
        <w:t>4</w:t>
      </w:r>
    </w:p>
    <w:p w14:paraId="6D69860C" w14:textId="77777777" w:rsidR="003E10CC" w:rsidRPr="0099074B" w:rsidRDefault="003E10CC" w:rsidP="003E10CC">
      <w:pPr>
        <w:pStyle w:val="OZNRODZAKTUtznustawalubrozporzdzenieiorganwydajcy"/>
      </w:pPr>
      <w:r>
        <w:t>RADY MINIS</w:t>
      </w:r>
      <w:r w:rsidRPr="0099074B">
        <w:t>TRÓW</w:t>
      </w:r>
    </w:p>
    <w:p w14:paraId="0448679C" w14:textId="59E4229E" w:rsidR="003E10CC" w:rsidRPr="0099074B" w:rsidRDefault="003E10CC" w:rsidP="003E10CC">
      <w:pPr>
        <w:pStyle w:val="DATAAKTUdatauchwalenialubwydaniaaktu"/>
      </w:pPr>
      <w:r w:rsidRPr="0099074B">
        <w:t xml:space="preserve">z dnia </w:t>
      </w:r>
      <w:r>
        <w:t xml:space="preserve">……….. </w:t>
      </w:r>
      <w:r w:rsidR="009D410F" w:rsidRPr="0099074B">
        <w:t>20</w:t>
      </w:r>
      <w:r w:rsidR="009D410F">
        <w:t>24</w:t>
      </w:r>
      <w:r w:rsidR="009D410F" w:rsidRPr="0099074B">
        <w:t xml:space="preserve"> </w:t>
      </w:r>
      <w:r w:rsidRPr="0099074B">
        <w:t>r.</w:t>
      </w:r>
    </w:p>
    <w:p w14:paraId="68BB78DA" w14:textId="225211D3" w:rsidR="003E10CC" w:rsidRPr="0099074B" w:rsidRDefault="003E10CC" w:rsidP="003E10CC">
      <w:pPr>
        <w:pStyle w:val="TYTUAKTUprzedmiotregulacjiustawylubrozporzdzenia"/>
      </w:pPr>
      <w:r>
        <w:t>zmieniająca uchwałę w sprawie ustanowienia</w:t>
      </w:r>
      <w:r w:rsidRPr="00382C7A">
        <w:t xml:space="preserve"> programu wieloletniego pod nazwą </w:t>
      </w:r>
      <w:r>
        <w:t>„</w:t>
      </w:r>
      <w:r w:rsidRPr="0099074B">
        <w:t>Wieloletni program</w:t>
      </w:r>
      <w:r>
        <w:t xml:space="preserve"> </w:t>
      </w:r>
      <w:r w:rsidRPr="0099074B">
        <w:t xml:space="preserve">inwestycji w zakresie rewitalizacji i rozbudowy </w:t>
      </w:r>
      <w:r>
        <w:t xml:space="preserve">Narodowego Instytutu </w:t>
      </w:r>
      <w:r w:rsidRPr="0099074B">
        <w:t>Onkologii im. Marii</w:t>
      </w:r>
      <w:r>
        <w:t xml:space="preserve"> </w:t>
      </w:r>
      <w:r w:rsidRPr="0099074B">
        <w:t>Skłodowskiej</w:t>
      </w:r>
      <w:r w:rsidR="00B02685">
        <w:t>-</w:t>
      </w:r>
      <w:r w:rsidRPr="0099074B">
        <w:t xml:space="preserve">Curie </w:t>
      </w:r>
      <w:r w:rsidR="00B02685">
        <w:sym w:font="Symbol" w:char="F02D"/>
      </w:r>
      <w:r w:rsidR="00B02685">
        <w:t xml:space="preserve"> </w:t>
      </w:r>
      <w:r>
        <w:t>Państwowego Instytutu Badawczego</w:t>
      </w:r>
      <w:r w:rsidR="00B02685">
        <w:t xml:space="preserve"> </w:t>
      </w:r>
      <w:r w:rsidRPr="0099074B">
        <w:t>– etap I</w:t>
      </w:r>
      <w:r>
        <w:t>”</w:t>
      </w:r>
      <w:r w:rsidR="004875DD">
        <w:t xml:space="preserve"> </w:t>
      </w:r>
    </w:p>
    <w:p w14:paraId="7B183156" w14:textId="795EC481" w:rsidR="003E10CC" w:rsidRPr="00382C7A" w:rsidRDefault="003E10CC" w:rsidP="003E10CC">
      <w:pPr>
        <w:pStyle w:val="NIEARTTEKSTtekstnieartykuowanynppodstprawnarozplubpreambua"/>
      </w:pPr>
      <w:r w:rsidRPr="00382C7A">
        <w:t xml:space="preserve">Na podstawie art. 136 ust. 2 ustawy z dnia 27 sierpnia 2009 r. o finansach publicznych </w:t>
      </w:r>
      <w:r w:rsidR="00054D48">
        <w:t xml:space="preserve">(Dz. U. </w:t>
      </w:r>
      <w:r w:rsidR="00054D48" w:rsidRPr="00E22F2C">
        <w:t xml:space="preserve">z </w:t>
      </w:r>
      <w:r w:rsidR="009D410F" w:rsidRPr="00E22F2C">
        <w:t>2</w:t>
      </w:r>
      <w:r w:rsidR="009D410F">
        <w:t>02</w:t>
      </w:r>
      <w:r w:rsidR="00AF18A6">
        <w:t>4</w:t>
      </w:r>
      <w:r w:rsidR="009D410F" w:rsidRPr="00E22F2C">
        <w:t xml:space="preserve"> </w:t>
      </w:r>
      <w:r w:rsidR="00054D48" w:rsidRPr="00E22F2C">
        <w:t xml:space="preserve">r. poz. </w:t>
      </w:r>
      <w:r w:rsidR="009D410F">
        <w:t>1</w:t>
      </w:r>
      <w:r w:rsidR="00AF18A6">
        <w:t>530</w:t>
      </w:r>
      <w:r w:rsidR="00804FC1">
        <w:t xml:space="preserve">, </w:t>
      </w:r>
      <w:r w:rsidR="00537CAC">
        <w:t>1572</w:t>
      </w:r>
      <w:r w:rsidR="00804FC1">
        <w:t>, 1717 i 1756</w:t>
      </w:r>
      <w:r w:rsidR="00054D48" w:rsidRPr="00101E8E">
        <w:t>)</w:t>
      </w:r>
      <w:r w:rsidR="00054D48">
        <w:t xml:space="preserve"> </w:t>
      </w:r>
      <w:r w:rsidRPr="00382C7A">
        <w:t>Rada Ministrów uchwala, co następuje:</w:t>
      </w:r>
    </w:p>
    <w:p w14:paraId="6A29B0E4" w14:textId="03AD1E29" w:rsidR="003E10CC" w:rsidRDefault="003E10CC" w:rsidP="003E10CC">
      <w:pPr>
        <w:pStyle w:val="ARTartustawynprozporzdzenia"/>
      </w:pPr>
      <w:r w:rsidRPr="0099074B">
        <w:rPr>
          <w:rStyle w:val="Ppogrubienie"/>
        </w:rPr>
        <w:t>§ 1.</w:t>
      </w:r>
      <w:r>
        <w:t xml:space="preserve"> W uchwale nr 95/2019 Rady Ministrów z dnia 10 września 2019 r. w sprawie ustanowienia </w:t>
      </w:r>
      <w:r w:rsidRPr="00382C7A">
        <w:t>programu wieloletniego pod nazwą „</w:t>
      </w:r>
      <w:r w:rsidRPr="0099074B">
        <w:t>Wieloletni program</w:t>
      </w:r>
      <w:r>
        <w:t xml:space="preserve"> </w:t>
      </w:r>
      <w:r w:rsidRPr="0099074B">
        <w:t xml:space="preserve">inwestycji w zakresie rewitalizacji i rozbudowy </w:t>
      </w:r>
      <w:r w:rsidR="00680B17">
        <w:t xml:space="preserve">Narodowego Instytutu </w:t>
      </w:r>
      <w:r w:rsidRPr="0099074B">
        <w:t>Onkologii im. Marii</w:t>
      </w:r>
      <w:r>
        <w:t xml:space="preserve"> </w:t>
      </w:r>
      <w:r w:rsidRPr="0099074B">
        <w:t>Skłodowskiej</w:t>
      </w:r>
      <w:r w:rsidR="00B02685">
        <w:t>-</w:t>
      </w:r>
      <w:r w:rsidRPr="0099074B">
        <w:t>Curie</w:t>
      </w:r>
      <w:r w:rsidR="00680B17">
        <w:t xml:space="preserve"> </w:t>
      </w:r>
      <w:r w:rsidR="00680B17">
        <w:sym w:font="Symbol" w:char="F02D"/>
      </w:r>
      <w:r w:rsidR="00680B17">
        <w:t xml:space="preserve"> Państwowego Instytutu Badawczego </w:t>
      </w:r>
      <w:r w:rsidRPr="0099074B">
        <w:t>– etap I</w:t>
      </w:r>
      <w:r w:rsidRPr="00382C7A">
        <w:t>”</w:t>
      </w:r>
      <w:r>
        <w:t xml:space="preserve">, </w:t>
      </w:r>
      <w:r w:rsidR="004875DD" w:rsidRPr="00383314">
        <w:t xml:space="preserve">zmienionej uchwałą nr </w:t>
      </w:r>
      <w:r w:rsidR="004875DD" w:rsidRPr="00383314">
        <w:rPr>
          <w:caps/>
        </w:rPr>
        <w:t xml:space="preserve">165/2020 </w:t>
      </w:r>
      <w:r w:rsidR="004875DD" w:rsidRPr="00383314">
        <w:t>Rady Ministrów z dnia 16 listopada 2020 r.</w:t>
      </w:r>
      <w:r w:rsidR="00920A39">
        <w:t xml:space="preserve"> oraz uchwałą nr 268/2022 z dnia 28 grudnia 2022 r.</w:t>
      </w:r>
      <w:r w:rsidR="00383314">
        <w:t xml:space="preserve">, </w:t>
      </w:r>
      <w:r>
        <w:t>wprowadza się następujące zmiany:</w:t>
      </w:r>
    </w:p>
    <w:p w14:paraId="7A79056F" w14:textId="4F1C92A4" w:rsidR="006710E0" w:rsidRDefault="009D410F" w:rsidP="009D410F">
      <w:pPr>
        <w:pStyle w:val="PKTpunkt"/>
        <w:numPr>
          <w:ilvl w:val="0"/>
          <w:numId w:val="35"/>
        </w:numPr>
      </w:pPr>
      <w:r>
        <w:t xml:space="preserve">w </w:t>
      </w:r>
      <w:r w:rsidR="00F80EB6" w:rsidRPr="00667F15">
        <w:t>§ 4</w:t>
      </w:r>
      <w:r w:rsidR="006C306F">
        <w:t>:</w:t>
      </w:r>
    </w:p>
    <w:p w14:paraId="67F070B5" w14:textId="0076D191" w:rsidR="00B754C9" w:rsidRDefault="00920A39" w:rsidP="003D7798">
      <w:pPr>
        <w:pStyle w:val="PKTpunkt"/>
        <w:numPr>
          <w:ilvl w:val="0"/>
          <w:numId w:val="41"/>
        </w:numPr>
      </w:pPr>
      <w:r>
        <w:t xml:space="preserve">ust. 2 </w:t>
      </w:r>
      <w:r w:rsidR="006038DC">
        <w:t>otrzymuj</w:t>
      </w:r>
      <w:r w:rsidR="00383314">
        <w:t>e</w:t>
      </w:r>
      <w:r w:rsidR="006038DC">
        <w:t xml:space="preserve"> </w:t>
      </w:r>
      <w:r w:rsidR="000C05A5">
        <w:t>brzmienie:</w:t>
      </w:r>
      <w:r w:rsidR="00B754C9" w:rsidRPr="00382C7A">
        <w:tab/>
      </w:r>
    </w:p>
    <w:p w14:paraId="58A0C724" w14:textId="6D6020B6" w:rsidR="00383314" w:rsidRPr="0099074B" w:rsidRDefault="00B271E2" w:rsidP="00E56CBB">
      <w:pPr>
        <w:pStyle w:val="ZUSTzmustartykuempunktem"/>
        <w:ind w:left="720"/>
      </w:pPr>
      <w:r w:rsidRPr="009D410F">
        <w:rPr>
          <w:rFonts w:eastAsiaTheme="minorEastAsia"/>
        </w:rPr>
        <w:t>„</w:t>
      </w:r>
      <w:r w:rsidR="00383314" w:rsidRPr="009D410F">
        <w:rPr>
          <w:rFonts w:eastAsiaTheme="minorEastAsia"/>
        </w:rPr>
        <w:t>2. Nakłady z budżetu państwa, o których mowa w ust. 1 pkt 1, w poszczególnych latach w</w:t>
      </w:r>
      <w:r w:rsidR="00383314" w:rsidRPr="0099074B">
        <w:t>yniosą:</w:t>
      </w:r>
    </w:p>
    <w:p w14:paraId="2B04954F" w14:textId="67874D6C" w:rsidR="00383314" w:rsidRPr="0099074B" w:rsidRDefault="00B422E0" w:rsidP="00E56CBB">
      <w:pPr>
        <w:pStyle w:val="ZPKTzmpktartykuempunktem"/>
        <w:ind w:left="1218"/>
      </w:pPr>
      <w:r>
        <w:t>1)</w:t>
      </w:r>
      <w:r>
        <w:tab/>
      </w:r>
      <w:r w:rsidR="00383314" w:rsidRPr="0099074B">
        <w:t>2020 r. – 44</w:t>
      </w:r>
      <w:r w:rsidR="004C5161">
        <w:t>8</w:t>
      </w:r>
      <w:r w:rsidR="00383314" w:rsidRPr="0099074B">
        <w:t xml:space="preserve"> tys. zł;</w:t>
      </w:r>
      <w:r w:rsidRPr="00B422E0">
        <w:t xml:space="preserve"> </w:t>
      </w:r>
    </w:p>
    <w:p w14:paraId="69E0BA62" w14:textId="548BD4CE" w:rsidR="00383314" w:rsidRPr="0099074B" w:rsidRDefault="00B422E0" w:rsidP="00E56CBB">
      <w:pPr>
        <w:pStyle w:val="ZPKTzmpktartykuempunktem"/>
        <w:ind w:left="1218"/>
      </w:pPr>
      <w:r>
        <w:t>2)</w:t>
      </w:r>
      <w:r>
        <w:tab/>
      </w:r>
      <w:r w:rsidR="00383314" w:rsidRPr="0099074B">
        <w:t xml:space="preserve">2021 r. – </w:t>
      </w:r>
      <w:r w:rsidR="0090108F">
        <w:t>23 880</w:t>
      </w:r>
      <w:r w:rsidR="0090108F" w:rsidRPr="0099074B">
        <w:t xml:space="preserve"> </w:t>
      </w:r>
      <w:r w:rsidR="00383314" w:rsidRPr="0099074B">
        <w:t>tys. zł;</w:t>
      </w:r>
    </w:p>
    <w:p w14:paraId="6D5B34C4" w14:textId="3B8BAF69" w:rsidR="00383314" w:rsidRPr="0099074B" w:rsidRDefault="00B422E0" w:rsidP="00E56CBB">
      <w:pPr>
        <w:pStyle w:val="ZPKTzmpktartykuempunktem"/>
        <w:ind w:left="1218"/>
      </w:pPr>
      <w:r>
        <w:t>3)</w:t>
      </w:r>
      <w:r>
        <w:tab/>
      </w:r>
      <w:r w:rsidR="00383314" w:rsidRPr="0099074B">
        <w:t xml:space="preserve">2022 r. – </w:t>
      </w:r>
      <w:r w:rsidR="004C5161">
        <w:t>0</w:t>
      </w:r>
      <w:r w:rsidR="00383314" w:rsidRPr="0099074B">
        <w:t xml:space="preserve"> tys. zł;</w:t>
      </w:r>
    </w:p>
    <w:p w14:paraId="5F042402" w14:textId="6D1B82B2" w:rsidR="00383314" w:rsidRPr="0099074B" w:rsidRDefault="00B422E0" w:rsidP="00E56CBB">
      <w:pPr>
        <w:pStyle w:val="ZPKTzmpktartykuempunktem"/>
        <w:ind w:left="1218"/>
      </w:pPr>
      <w:r>
        <w:t>4)</w:t>
      </w:r>
      <w:r>
        <w:tab/>
      </w:r>
      <w:r w:rsidR="00383314" w:rsidRPr="0099074B">
        <w:t xml:space="preserve">2023 r. – </w:t>
      </w:r>
      <w:r w:rsidR="004C5161">
        <w:t>35 332</w:t>
      </w:r>
      <w:r w:rsidR="00383314" w:rsidRPr="0099074B">
        <w:t xml:space="preserve"> tys. zł;</w:t>
      </w:r>
    </w:p>
    <w:p w14:paraId="3CE654A4" w14:textId="613FD35E" w:rsidR="00383314" w:rsidRDefault="00B422E0" w:rsidP="00E56CBB">
      <w:pPr>
        <w:pStyle w:val="ZPKTzmpktartykuempunktem"/>
        <w:ind w:left="1218"/>
      </w:pPr>
      <w:r>
        <w:t>5)</w:t>
      </w:r>
      <w:r>
        <w:tab/>
      </w:r>
      <w:r w:rsidR="00383314" w:rsidRPr="0099074B">
        <w:t xml:space="preserve">2024 r. – </w:t>
      </w:r>
      <w:r w:rsidR="00B33CE2">
        <w:t>2</w:t>
      </w:r>
      <w:r w:rsidR="00920A39">
        <w:t xml:space="preserve"> </w:t>
      </w:r>
      <w:r w:rsidR="004C5161">
        <w:t>000</w:t>
      </w:r>
      <w:r w:rsidR="00383314" w:rsidRPr="0099074B">
        <w:t xml:space="preserve"> tys. zł</w:t>
      </w:r>
      <w:r w:rsidR="00F21A89">
        <w:t>;</w:t>
      </w:r>
    </w:p>
    <w:p w14:paraId="5C2E5005" w14:textId="5A423A9E" w:rsidR="004C5161" w:rsidRPr="0099074B" w:rsidRDefault="00B422E0" w:rsidP="00E56CBB">
      <w:pPr>
        <w:pStyle w:val="ZPKTzmpktartykuempunktem"/>
        <w:ind w:left="1218"/>
      </w:pPr>
      <w:r>
        <w:t>6)</w:t>
      </w:r>
      <w:r>
        <w:tab/>
      </w:r>
      <w:r w:rsidR="004C5161" w:rsidRPr="0099074B">
        <w:t>202</w:t>
      </w:r>
      <w:r w:rsidR="004C5161">
        <w:t>5</w:t>
      </w:r>
      <w:r w:rsidR="004C5161" w:rsidRPr="0099074B">
        <w:t xml:space="preserve"> r. – </w:t>
      </w:r>
      <w:r w:rsidR="00920A39">
        <w:t>1</w:t>
      </w:r>
      <w:r w:rsidR="00B33CE2">
        <w:t>9</w:t>
      </w:r>
      <w:r w:rsidR="00920A39">
        <w:t> </w:t>
      </w:r>
      <w:r w:rsidR="008853C6">
        <w:t xml:space="preserve">000 </w:t>
      </w:r>
      <w:r w:rsidR="004C5161" w:rsidRPr="0099074B">
        <w:t>tys. zł;</w:t>
      </w:r>
    </w:p>
    <w:p w14:paraId="77C0A4C8" w14:textId="2D4AE218" w:rsidR="004C5161" w:rsidRPr="0099074B" w:rsidRDefault="00B422E0" w:rsidP="00E56CBB">
      <w:pPr>
        <w:pStyle w:val="ZPKTzmpktartykuempunktem"/>
        <w:ind w:left="1218"/>
      </w:pPr>
      <w:r>
        <w:t>7)</w:t>
      </w:r>
      <w:r>
        <w:tab/>
      </w:r>
      <w:r w:rsidR="004C5161" w:rsidRPr="0099074B">
        <w:t>202</w:t>
      </w:r>
      <w:r w:rsidR="004C5161">
        <w:t>6</w:t>
      </w:r>
      <w:r w:rsidR="004C5161" w:rsidRPr="0099074B">
        <w:t xml:space="preserve"> r. – </w:t>
      </w:r>
      <w:r w:rsidR="008E726C">
        <w:t>189 000</w:t>
      </w:r>
      <w:r w:rsidR="004C5161" w:rsidRPr="0099074B">
        <w:t xml:space="preserve"> tys. zł;</w:t>
      </w:r>
    </w:p>
    <w:p w14:paraId="4E8C47A7" w14:textId="19DE9011" w:rsidR="004C5161" w:rsidRDefault="00B422E0" w:rsidP="00E56CBB">
      <w:pPr>
        <w:pStyle w:val="ZPKTzmpktartykuempunktem"/>
        <w:ind w:left="1218"/>
      </w:pPr>
      <w:r>
        <w:t>8)</w:t>
      </w:r>
      <w:r>
        <w:tab/>
      </w:r>
      <w:r w:rsidR="004C5161" w:rsidRPr="0099074B">
        <w:t>202</w:t>
      </w:r>
      <w:r w:rsidR="004C5161">
        <w:t>7</w:t>
      </w:r>
      <w:r w:rsidR="004C5161" w:rsidRPr="0099074B">
        <w:t xml:space="preserve"> r. – </w:t>
      </w:r>
      <w:r w:rsidR="008E726C">
        <w:t>227 747</w:t>
      </w:r>
      <w:r w:rsidR="004C5161" w:rsidRPr="0099074B">
        <w:t xml:space="preserve"> tys. zł</w:t>
      </w:r>
      <w:r w:rsidR="004C5161">
        <w:t>;</w:t>
      </w:r>
    </w:p>
    <w:p w14:paraId="7BE675A3" w14:textId="69524D5D" w:rsidR="004C5161" w:rsidRDefault="00B422E0" w:rsidP="00E56CBB">
      <w:pPr>
        <w:pStyle w:val="ZPKTzmpktartykuempunktem"/>
        <w:ind w:left="1218"/>
      </w:pPr>
      <w:r>
        <w:t>9)</w:t>
      </w:r>
      <w:r>
        <w:tab/>
      </w:r>
      <w:r w:rsidR="004C5161">
        <w:t xml:space="preserve">2028 r. </w:t>
      </w:r>
      <w:r w:rsidR="008E726C" w:rsidRPr="0099074B">
        <w:t>–</w:t>
      </w:r>
      <w:r w:rsidR="008E726C">
        <w:t xml:space="preserve"> </w:t>
      </w:r>
      <w:r w:rsidR="0003795E">
        <w:t>241 378</w:t>
      </w:r>
      <w:r w:rsidR="008E726C">
        <w:t xml:space="preserve"> tys. zł.</w:t>
      </w:r>
      <w:r w:rsidR="009D410F">
        <w:t>”</w:t>
      </w:r>
      <w:r w:rsidR="006C306F">
        <w:t>,</w:t>
      </w:r>
    </w:p>
    <w:p w14:paraId="7A81E974" w14:textId="5402A244" w:rsidR="00B271E2" w:rsidRDefault="00B271E2" w:rsidP="003D7798">
      <w:pPr>
        <w:pStyle w:val="PKTpunkt"/>
        <w:numPr>
          <w:ilvl w:val="0"/>
          <w:numId w:val="41"/>
        </w:numPr>
      </w:pPr>
      <w:r>
        <w:t>ust. 4 otrzymuje brzmienie:</w:t>
      </w:r>
    </w:p>
    <w:p w14:paraId="40FD7805" w14:textId="2DE42003" w:rsidR="00B271E2" w:rsidRDefault="00B271E2" w:rsidP="003D7798">
      <w:pPr>
        <w:pStyle w:val="USTustnpkodeksu"/>
        <w:ind w:left="708"/>
      </w:pPr>
      <w:r>
        <w:t>„</w:t>
      </w:r>
      <w:r w:rsidR="00383314">
        <w:t>4</w:t>
      </w:r>
      <w:r w:rsidR="00383314" w:rsidRPr="0099074B">
        <w:t>.</w:t>
      </w:r>
      <w:r w:rsidR="00383314">
        <w:t> </w:t>
      </w:r>
      <w:r w:rsidR="00383314" w:rsidRPr="0099074B">
        <w:t>Środki własne</w:t>
      </w:r>
      <w:r w:rsidR="00383314">
        <w:t xml:space="preserve"> inwestora</w:t>
      </w:r>
      <w:r w:rsidR="00383314" w:rsidRPr="0099074B">
        <w:t xml:space="preserve">, o których mowa w ust. 1 pkt 3, </w:t>
      </w:r>
      <w:r w:rsidRPr="0099074B">
        <w:t>w poszczególnych latach</w:t>
      </w:r>
      <w:r>
        <w:t xml:space="preserve"> </w:t>
      </w:r>
      <w:r w:rsidRPr="0099074B">
        <w:t>wyniosą:</w:t>
      </w:r>
      <w:r>
        <w:t xml:space="preserve"> </w:t>
      </w:r>
      <w:r w:rsidR="00383314">
        <w:t xml:space="preserve"> </w:t>
      </w:r>
    </w:p>
    <w:p w14:paraId="3C544E32" w14:textId="7095B8C5" w:rsidR="00B44F6A" w:rsidRDefault="00B44F6A" w:rsidP="00F835A4">
      <w:pPr>
        <w:pStyle w:val="PKTpunkt"/>
        <w:numPr>
          <w:ilvl w:val="0"/>
          <w:numId w:val="34"/>
        </w:numPr>
        <w:ind w:left="1068"/>
      </w:pPr>
      <w:r w:rsidRPr="0099074B">
        <w:lastRenderedPageBreak/>
        <w:t>202</w:t>
      </w:r>
      <w:r>
        <w:t>0</w:t>
      </w:r>
      <w:r w:rsidRPr="0099074B">
        <w:t xml:space="preserve"> </w:t>
      </w:r>
      <w:r w:rsidR="00383314" w:rsidRPr="0099074B">
        <w:t xml:space="preserve">r. – </w:t>
      </w:r>
      <w:r>
        <w:t>7</w:t>
      </w:r>
      <w:r w:rsidR="00383314" w:rsidRPr="0099074B">
        <w:t xml:space="preserve"> tys. zł</w:t>
      </w:r>
      <w:r>
        <w:t>;</w:t>
      </w:r>
    </w:p>
    <w:p w14:paraId="09CF3CA0" w14:textId="5815333F" w:rsidR="00B44F6A" w:rsidRDefault="00B44F6A" w:rsidP="00F835A4">
      <w:pPr>
        <w:pStyle w:val="PKTpunkt"/>
        <w:numPr>
          <w:ilvl w:val="0"/>
          <w:numId w:val="34"/>
        </w:numPr>
        <w:ind w:left="1068"/>
      </w:pPr>
      <w:r>
        <w:t xml:space="preserve">2023 r. </w:t>
      </w:r>
      <w:r w:rsidRPr="0099074B">
        <w:t>–</w:t>
      </w:r>
      <w:r>
        <w:t xml:space="preserve"> 5 281 tys. zł;</w:t>
      </w:r>
    </w:p>
    <w:p w14:paraId="4DBE2B0E" w14:textId="3A586649" w:rsidR="00680AAB" w:rsidRDefault="00B44F6A" w:rsidP="003D7798">
      <w:pPr>
        <w:pStyle w:val="PKTpunkt"/>
        <w:numPr>
          <w:ilvl w:val="0"/>
          <w:numId w:val="34"/>
        </w:numPr>
        <w:ind w:left="1068"/>
      </w:pPr>
      <w:r>
        <w:t xml:space="preserve">2028 r. </w:t>
      </w:r>
      <w:r w:rsidRPr="0099074B">
        <w:t>–</w:t>
      </w:r>
      <w:r>
        <w:t xml:space="preserve"> 108 684 tys. zł</w:t>
      </w:r>
      <w:r w:rsidR="00C07477">
        <w:t>.</w:t>
      </w:r>
      <w:r w:rsidR="00680AAB">
        <w:t>”</w:t>
      </w:r>
      <w:r w:rsidR="009D410F">
        <w:t>;</w:t>
      </w:r>
      <w:r w:rsidR="00B422E0">
        <w:t xml:space="preserve"> </w:t>
      </w:r>
    </w:p>
    <w:p w14:paraId="13869AEB" w14:textId="1813DF44" w:rsidR="00680AAB" w:rsidRPr="004A4711" w:rsidRDefault="00680AAB" w:rsidP="009D410F">
      <w:pPr>
        <w:pStyle w:val="PKTpunkt"/>
        <w:numPr>
          <w:ilvl w:val="0"/>
          <w:numId w:val="35"/>
        </w:numPr>
      </w:pPr>
      <w:r w:rsidRPr="004A4711">
        <w:t>załącznik do uchwały otrzymuje brzmienie określone w załączniku do niniejszej uchwały.</w:t>
      </w:r>
    </w:p>
    <w:p w14:paraId="7923188A" w14:textId="501675BE" w:rsidR="00DD40A1" w:rsidRDefault="00383314" w:rsidP="00C07477">
      <w:pPr>
        <w:pStyle w:val="ARTartustawynprozporzdzenia"/>
        <w:ind w:left="360" w:firstLine="0"/>
      </w:pPr>
      <w:r w:rsidRPr="0099074B">
        <w:rPr>
          <w:rStyle w:val="Ppogrubienie"/>
        </w:rPr>
        <w:t>§ </w:t>
      </w:r>
      <w:r w:rsidR="00B422E0">
        <w:rPr>
          <w:rStyle w:val="Ppogrubienie"/>
        </w:rPr>
        <w:t>2</w:t>
      </w:r>
      <w:r w:rsidRPr="0099074B">
        <w:rPr>
          <w:rStyle w:val="Ppogrubienie"/>
        </w:rPr>
        <w:t>.</w:t>
      </w:r>
      <w:r>
        <w:t> </w:t>
      </w:r>
      <w:r w:rsidRPr="0099074B">
        <w:t>Uchwała wchodzi w życie z dniem podjęcia</w:t>
      </w:r>
      <w:r w:rsidR="00CF17AB">
        <w:t>.</w:t>
      </w:r>
    </w:p>
    <w:p w14:paraId="1B68E263" w14:textId="77777777" w:rsidR="007D361D" w:rsidRDefault="007D361D" w:rsidP="00C07477">
      <w:pPr>
        <w:pStyle w:val="ARTartustawynprozporzdzenia"/>
        <w:ind w:left="360" w:firstLine="0"/>
        <w:rPr>
          <w:rFonts w:cs="Times New Roman"/>
          <w:szCs w:val="24"/>
        </w:rPr>
      </w:pPr>
    </w:p>
    <w:p w14:paraId="5AEC96DE" w14:textId="77777777" w:rsidR="007D361D" w:rsidRPr="00ED7409" w:rsidRDefault="007D361D" w:rsidP="007D361D">
      <w:pPr>
        <w:keepNext/>
        <w:suppressAutoHyphens/>
        <w:spacing w:after="120"/>
        <w:jc w:val="right"/>
        <w:rPr>
          <w:rFonts w:cs="Times New Roman"/>
          <w:b/>
          <w:bCs/>
          <w:caps/>
          <w:kern w:val="24"/>
          <w:szCs w:val="24"/>
        </w:rPr>
      </w:pPr>
      <w:r w:rsidRPr="00ED7409">
        <w:rPr>
          <w:rFonts w:cs="Times New Roman"/>
          <w:b/>
          <w:bCs/>
          <w:caps/>
          <w:kern w:val="24"/>
          <w:szCs w:val="24"/>
        </w:rPr>
        <w:t>prezes rady ministrów</w:t>
      </w:r>
    </w:p>
    <w:p w14:paraId="1E5FC3F0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3AB1C11C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48A9A309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74A3AB33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7FF1B7FD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7CA301B1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46E536F5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05AE7746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6E78ED22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77A0015C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3B022F37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126AD157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06D3971B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29124976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2E5D27BA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49C26806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02CCAFEC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7F32FAB4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566F5403" w14:textId="77777777" w:rsidR="008B43C9" w:rsidRDefault="008B43C9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532AA1EC" w14:textId="77777777" w:rsidR="007D361D" w:rsidRDefault="007D361D" w:rsidP="00C07477">
      <w:pPr>
        <w:pStyle w:val="ARTartustawynprozporzdzenia"/>
        <w:ind w:left="360" w:firstLine="0"/>
        <w:rPr>
          <w:rFonts w:cs="Times New Roman"/>
          <w:b/>
          <w:szCs w:val="24"/>
        </w:rPr>
      </w:pPr>
    </w:p>
    <w:p w14:paraId="0E2C6DD7" w14:textId="77777777" w:rsidR="007D361D" w:rsidRDefault="007D361D" w:rsidP="007D361D">
      <w:pPr>
        <w:tabs>
          <w:tab w:val="left" w:pos="1560"/>
        </w:tabs>
        <w:spacing w:after="12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UZASADNIENIE</w:t>
      </w:r>
    </w:p>
    <w:p w14:paraId="597E7884" w14:textId="1D4D9E1A" w:rsidR="007D361D" w:rsidRPr="004F4B9E" w:rsidRDefault="007D361D" w:rsidP="007D361D">
      <w:pPr>
        <w:tabs>
          <w:tab w:val="left" w:pos="1560"/>
        </w:tabs>
        <w:ind w:firstLine="425"/>
        <w:jc w:val="both"/>
        <w:rPr>
          <w:rFonts w:cs="Times New Roman"/>
          <w:szCs w:val="24"/>
        </w:rPr>
      </w:pPr>
      <w:r w:rsidRPr="004F4B9E">
        <w:rPr>
          <w:rFonts w:cs="Times New Roman"/>
          <w:szCs w:val="24"/>
        </w:rPr>
        <w:t>Celem projektowanej uchwały Rady Ministrów jest zmiana programu wieloletniego pod</w:t>
      </w:r>
      <w:r w:rsidR="00FB3AC8">
        <w:rPr>
          <w:rFonts w:cs="Times New Roman"/>
          <w:szCs w:val="24"/>
        </w:rPr>
        <w:t> </w:t>
      </w:r>
      <w:r w:rsidRPr="004F4B9E">
        <w:rPr>
          <w:rFonts w:cs="Times New Roman"/>
          <w:szCs w:val="24"/>
        </w:rPr>
        <w:t xml:space="preserve">nazwą „Wieloletni program inwestycji w zakresie rewitalizacji i rozbudowy Narodowego Instytutu Onkologii im. Marii Skłodowskiej-Curie </w:t>
      </w:r>
      <w:r w:rsidRPr="004F4B9E">
        <w:rPr>
          <w:rFonts w:cs="Times New Roman"/>
          <w:szCs w:val="24"/>
        </w:rPr>
        <w:sym w:font="Symbol" w:char="F02D"/>
      </w:r>
      <w:r w:rsidRPr="004F4B9E">
        <w:rPr>
          <w:rFonts w:cs="Times New Roman"/>
          <w:szCs w:val="24"/>
        </w:rPr>
        <w:t xml:space="preserve"> Państwowego Instytutu Badawczego</w:t>
      </w:r>
      <w:r w:rsidR="00FB3AC8">
        <w:rPr>
          <w:rFonts w:cs="Times New Roman"/>
          <w:szCs w:val="24"/>
        </w:rPr>
        <w:t xml:space="preserve"> </w:t>
      </w:r>
      <w:r w:rsidRPr="004F4B9E">
        <w:rPr>
          <w:rFonts w:cs="Times New Roman"/>
          <w:szCs w:val="24"/>
        </w:rPr>
        <w:t>– etap</w:t>
      </w:r>
      <w:r w:rsidR="004F4B9E">
        <w:rPr>
          <w:rFonts w:cs="Times New Roman"/>
          <w:szCs w:val="24"/>
        </w:rPr>
        <w:t> </w:t>
      </w:r>
      <w:r w:rsidRPr="004F4B9E">
        <w:rPr>
          <w:rFonts w:cs="Times New Roman"/>
          <w:szCs w:val="24"/>
        </w:rPr>
        <w:t xml:space="preserve">I”, zwanego dalej „Programem”, w zakresie </w:t>
      </w:r>
      <w:r w:rsidR="00F835A4">
        <w:rPr>
          <w:rFonts w:cs="Times New Roman"/>
          <w:szCs w:val="24"/>
        </w:rPr>
        <w:t>zmiany:</w:t>
      </w:r>
    </w:p>
    <w:p w14:paraId="63E24E9F" w14:textId="6D131FEE" w:rsidR="007D361D" w:rsidRPr="004F4B9E" w:rsidRDefault="007D361D" w:rsidP="007D361D">
      <w:pPr>
        <w:pStyle w:val="Akapitzlist"/>
        <w:numPr>
          <w:ilvl w:val="0"/>
          <w:numId w:val="37"/>
        </w:numPr>
        <w:tabs>
          <w:tab w:val="left" w:pos="156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4F4B9E">
        <w:rPr>
          <w:rFonts w:ascii="Times New Roman" w:hAnsi="Times New Roman"/>
          <w:sz w:val="24"/>
          <w:szCs w:val="24"/>
        </w:rPr>
        <w:t xml:space="preserve">wysokości finansowania Programu w poszczególnych latach </w:t>
      </w:r>
      <w:r w:rsidR="004F4B9E">
        <w:rPr>
          <w:rFonts w:ascii="Times New Roman" w:hAnsi="Times New Roman"/>
          <w:sz w:val="24"/>
          <w:szCs w:val="24"/>
        </w:rPr>
        <w:t xml:space="preserve">jego </w:t>
      </w:r>
      <w:r w:rsidRPr="004F4B9E">
        <w:rPr>
          <w:rFonts w:ascii="Times New Roman" w:hAnsi="Times New Roman"/>
          <w:sz w:val="24"/>
          <w:szCs w:val="24"/>
        </w:rPr>
        <w:t>realizacji:</w:t>
      </w:r>
    </w:p>
    <w:p w14:paraId="7BEF0E76" w14:textId="436A5F4F" w:rsidR="007D361D" w:rsidRPr="004F4B9E" w:rsidRDefault="007D361D" w:rsidP="007D361D">
      <w:pPr>
        <w:pStyle w:val="Bezodstpw"/>
        <w:widowControl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F4B9E">
        <w:rPr>
          <w:rFonts w:ascii="Times New Roman" w:hAnsi="Times New Roman" w:cs="Times New Roman"/>
          <w:sz w:val="24"/>
          <w:szCs w:val="24"/>
          <w:lang w:val="pl-PL"/>
        </w:rPr>
        <w:t xml:space="preserve">ze środków części 46 – </w:t>
      </w:r>
      <w:r w:rsidR="00533C4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4F4B9E">
        <w:rPr>
          <w:rFonts w:ascii="Times New Roman" w:hAnsi="Times New Roman" w:cs="Times New Roman"/>
          <w:sz w:val="24"/>
          <w:szCs w:val="24"/>
          <w:lang w:val="pl-PL"/>
        </w:rPr>
        <w:t>drowie przy niezmienionych łącznych nakładach w</w:t>
      </w:r>
      <w:r w:rsidR="00931CF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F4B9E">
        <w:rPr>
          <w:rFonts w:ascii="Times New Roman" w:hAnsi="Times New Roman" w:cs="Times New Roman"/>
          <w:sz w:val="24"/>
          <w:szCs w:val="24"/>
          <w:lang w:val="pl-PL"/>
        </w:rPr>
        <w:t>wysokości 738 785 tys. zł</w:t>
      </w:r>
      <w:r w:rsidR="00FB3AC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D0AC9DE" w14:textId="2A91CC8B" w:rsidR="007D361D" w:rsidRPr="004F4B9E" w:rsidRDefault="007D361D" w:rsidP="007D361D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F4B9E">
        <w:rPr>
          <w:rFonts w:ascii="Times New Roman" w:hAnsi="Times New Roman" w:cs="Times New Roman"/>
          <w:sz w:val="24"/>
          <w:szCs w:val="24"/>
          <w:lang w:val="pl-PL"/>
        </w:rPr>
        <w:t xml:space="preserve">ze środków własnych Narodowego Instytutu Onkologii im. Marii Skłodowskiej-Curie </w:t>
      </w:r>
      <w:r w:rsidRPr="004F4B9E">
        <w:rPr>
          <w:rFonts w:ascii="Times New Roman" w:hAnsi="Times New Roman" w:cs="Times New Roman"/>
          <w:sz w:val="24"/>
          <w:szCs w:val="24"/>
          <w:lang w:val="pl-PL"/>
        </w:rPr>
        <w:sym w:font="Symbol" w:char="F02D"/>
      </w:r>
      <w:r w:rsidRPr="004F4B9E">
        <w:rPr>
          <w:rFonts w:ascii="Times New Roman" w:hAnsi="Times New Roman" w:cs="Times New Roman"/>
          <w:sz w:val="24"/>
          <w:szCs w:val="24"/>
          <w:lang w:val="pl-PL"/>
        </w:rPr>
        <w:t xml:space="preserve"> Państwowego Instytutu Badawczego</w:t>
      </w:r>
      <w:r w:rsidR="004F4B9E">
        <w:rPr>
          <w:rFonts w:ascii="Times New Roman" w:hAnsi="Times New Roman" w:cs="Times New Roman"/>
          <w:sz w:val="24"/>
          <w:szCs w:val="24"/>
          <w:lang w:val="pl-PL"/>
        </w:rPr>
        <w:t>, zwanego dalej „</w:t>
      </w:r>
      <w:r w:rsidRPr="004F4B9E">
        <w:rPr>
          <w:rFonts w:ascii="Times New Roman" w:hAnsi="Times New Roman" w:cs="Times New Roman"/>
          <w:sz w:val="24"/>
          <w:szCs w:val="24"/>
          <w:lang w:val="pl-PL"/>
        </w:rPr>
        <w:t>NIO-PIB</w:t>
      </w:r>
      <w:r w:rsidR="004F4B9E">
        <w:rPr>
          <w:rFonts w:ascii="Times New Roman" w:hAnsi="Times New Roman" w:cs="Times New Roman"/>
          <w:sz w:val="24"/>
          <w:szCs w:val="24"/>
          <w:lang w:val="pl-PL"/>
        </w:rPr>
        <w:t>” lub „Instytut”,</w:t>
      </w:r>
      <w:r w:rsidRPr="004F4B9E">
        <w:rPr>
          <w:rFonts w:ascii="Times New Roman" w:hAnsi="Times New Roman" w:cs="Times New Roman"/>
          <w:sz w:val="24"/>
          <w:szCs w:val="24"/>
          <w:lang w:val="pl-PL"/>
        </w:rPr>
        <w:t xml:space="preserve"> przy niezmienionych łącznych nakładach w wysokości 113 972 tys. zł;</w:t>
      </w:r>
    </w:p>
    <w:p w14:paraId="41EF0D02" w14:textId="43A57270" w:rsidR="007D361D" w:rsidRDefault="007D361D" w:rsidP="007D361D">
      <w:pPr>
        <w:pStyle w:val="Bezodstpw"/>
        <w:numPr>
          <w:ilvl w:val="0"/>
          <w:numId w:val="37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F4B9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wartości miernika stopnia realizacji inwestycji w poszczególnych latach</w:t>
      </w:r>
      <w:r w:rsidR="000D39B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;</w:t>
      </w:r>
    </w:p>
    <w:p w14:paraId="42484856" w14:textId="3D2409FB" w:rsidR="00CF19D6" w:rsidRPr="007F4CFD" w:rsidRDefault="00CF19D6" w:rsidP="00CF19D6">
      <w:pPr>
        <w:pStyle w:val="Bezodstpw"/>
        <w:numPr>
          <w:ilvl w:val="0"/>
          <w:numId w:val="37"/>
        </w:numPr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4CFD">
        <w:rPr>
          <w:rFonts w:ascii="Times New Roman" w:hAnsi="Times New Roman" w:cs="Times New Roman"/>
          <w:sz w:val="24"/>
          <w:szCs w:val="24"/>
          <w:lang w:val="pl-PL"/>
        </w:rPr>
        <w:t xml:space="preserve">działań dotyczących kierunków rozwoju i zmian </w:t>
      </w:r>
      <w:r w:rsidR="00DF56D2">
        <w:rPr>
          <w:rFonts w:ascii="Times New Roman" w:hAnsi="Times New Roman" w:cs="Times New Roman"/>
          <w:sz w:val="24"/>
          <w:szCs w:val="24"/>
          <w:lang w:val="pl-PL"/>
        </w:rPr>
        <w:t>dotyczących</w:t>
      </w:r>
      <w:r w:rsidRPr="007F4CFD">
        <w:rPr>
          <w:rFonts w:ascii="Times New Roman" w:hAnsi="Times New Roman" w:cs="Times New Roman"/>
          <w:sz w:val="24"/>
          <w:szCs w:val="24"/>
          <w:lang w:val="pl-PL"/>
        </w:rPr>
        <w:t xml:space="preserve"> opieki onkologicznej NIO-PIB w obszarze systemowym.</w:t>
      </w:r>
    </w:p>
    <w:p w14:paraId="0AD2EAE2" w14:textId="77777777" w:rsidR="007D361D" w:rsidRPr="004F4B9E" w:rsidRDefault="007D361D" w:rsidP="00E56CBB">
      <w:pPr>
        <w:tabs>
          <w:tab w:val="left" w:pos="1560"/>
        </w:tabs>
        <w:ind w:firstLine="425"/>
        <w:jc w:val="both"/>
        <w:rPr>
          <w:rFonts w:cs="Times New Roman"/>
          <w:szCs w:val="24"/>
        </w:rPr>
      </w:pPr>
      <w:r w:rsidRPr="004F4B9E">
        <w:rPr>
          <w:rFonts w:cs="Times New Roman"/>
          <w:szCs w:val="24"/>
        </w:rPr>
        <w:t>Nakłady z budżetu państwa w poszczególnych latach wyniosą:</w:t>
      </w:r>
    </w:p>
    <w:p w14:paraId="58899BD1" w14:textId="77777777" w:rsidR="007D361D" w:rsidRPr="004F4B9E" w:rsidRDefault="007D361D" w:rsidP="007D361D">
      <w:pPr>
        <w:pStyle w:val="PKTpunkt"/>
        <w:numPr>
          <w:ilvl w:val="0"/>
          <w:numId w:val="40"/>
        </w:numPr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>w 2020 r. – 448 tys. zł (bez zmian);</w:t>
      </w:r>
    </w:p>
    <w:p w14:paraId="322B9836" w14:textId="77777777" w:rsidR="007D361D" w:rsidRPr="004F4B9E" w:rsidRDefault="007D361D" w:rsidP="007D361D">
      <w:pPr>
        <w:pStyle w:val="PKTpunkt"/>
        <w:numPr>
          <w:ilvl w:val="0"/>
          <w:numId w:val="40"/>
        </w:numPr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>w 2021 r. – 23 880 tys. zł (było 24 650 tys. zł - zmniejszenie o 770 tys. zł);</w:t>
      </w:r>
    </w:p>
    <w:p w14:paraId="4D7B300D" w14:textId="77777777" w:rsidR="007D361D" w:rsidRPr="004F4B9E" w:rsidRDefault="007D361D" w:rsidP="007D361D">
      <w:pPr>
        <w:pStyle w:val="PKTpunkt"/>
        <w:numPr>
          <w:ilvl w:val="0"/>
          <w:numId w:val="40"/>
        </w:numPr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>w 2022 r. – 0 tys. zł (bez zmian);</w:t>
      </w:r>
    </w:p>
    <w:p w14:paraId="09EF33CC" w14:textId="77777777" w:rsidR="007D361D" w:rsidRPr="004F4B9E" w:rsidRDefault="007D361D" w:rsidP="007D361D">
      <w:pPr>
        <w:pStyle w:val="PKTpunkt"/>
        <w:numPr>
          <w:ilvl w:val="0"/>
          <w:numId w:val="40"/>
        </w:numPr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>w 2023 r. – 35 332 tys. zł (bez zmian);</w:t>
      </w:r>
    </w:p>
    <w:p w14:paraId="38A2E11E" w14:textId="310C2E37" w:rsidR="007D361D" w:rsidRPr="004F4B9E" w:rsidRDefault="007D361D" w:rsidP="007D361D">
      <w:pPr>
        <w:pStyle w:val="PKTpunkt"/>
        <w:numPr>
          <w:ilvl w:val="0"/>
          <w:numId w:val="40"/>
        </w:numPr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 xml:space="preserve">w 2024 r. – 2 000 tys. zł (było 30 000 tys. zł </w:t>
      </w:r>
      <w:r w:rsidR="00337A46">
        <w:rPr>
          <w:rFonts w:ascii="Times New Roman" w:hAnsi="Times New Roman" w:cs="Times New Roman"/>
          <w:szCs w:val="24"/>
        </w:rPr>
        <w:t>–</w:t>
      </w:r>
      <w:r w:rsidRPr="004F4B9E">
        <w:rPr>
          <w:rFonts w:ascii="Times New Roman" w:hAnsi="Times New Roman" w:cs="Times New Roman"/>
          <w:szCs w:val="24"/>
        </w:rPr>
        <w:t xml:space="preserve"> zmniejszenie o 28 000 tys. zł);</w:t>
      </w:r>
    </w:p>
    <w:p w14:paraId="5BA304BA" w14:textId="641C5619" w:rsidR="007D361D" w:rsidRPr="004F4B9E" w:rsidRDefault="007D361D" w:rsidP="007D361D">
      <w:pPr>
        <w:pStyle w:val="PKTpunkt"/>
        <w:numPr>
          <w:ilvl w:val="0"/>
          <w:numId w:val="40"/>
        </w:numPr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 xml:space="preserve">w 2025 r. – 19 000 tys. zł (było 5 000 tys. zł </w:t>
      </w:r>
      <w:r w:rsidR="00337A46">
        <w:rPr>
          <w:rFonts w:ascii="Times New Roman" w:hAnsi="Times New Roman" w:cs="Times New Roman"/>
          <w:szCs w:val="24"/>
        </w:rPr>
        <w:t>–</w:t>
      </w:r>
      <w:r w:rsidRPr="004F4B9E">
        <w:rPr>
          <w:rFonts w:ascii="Times New Roman" w:hAnsi="Times New Roman" w:cs="Times New Roman"/>
          <w:szCs w:val="24"/>
        </w:rPr>
        <w:t xml:space="preserve"> zwiększenie o 14 000 tys. zł);</w:t>
      </w:r>
    </w:p>
    <w:p w14:paraId="17F942B1" w14:textId="77777777" w:rsidR="007D361D" w:rsidRPr="004F4B9E" w:rsidRDefault="007D361D" w:rsidP="007D361D">
      <w:pPr>
        <w:pStyle w:val="PKTpunkt"/>
        <w:numPr>
          <w:ilvl w:val="0"/>
          <w:numId w:val="40"/>
        </w:numPr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>w 2026 r. – 189 000 tys. zł (bez zmian);</w:t>
      </w:r>
    </w:p>
    <w:p w14:paraId="50804216" w14:textId="77777777" w:rsidR="007D361D" w:rsidRPr="004F4B9E" w:rsidRDefault="007D361D" w:rsidP="007D361D">
      <w:pPr>
        <w:pStyle w:val="USTustnpkodeksu"/>
        <w:numPr>
          <w:ilvl w:val="0"/>
          <w:numId w:val="40"/>
        </w:numPr>
        <w:rPr>
          <w:rFonts w:ascii="Times New Roman" w:eastAsiaTheme="minorEastAsia" w:hAnsi="Times New Roman" w:cs="Times New Roman"/>
          <w:szCs w:val="24"/>
        </w:rPr>
      </w:pPr>
      <w:r w:rsidRPr="004F4B9E">
        <w:rPr>
          <w:rFonts w:ascii="Times New Roman" w:eastAsiaTheme="minorEastAsia" w:hAnsi="Times New Roman" w:cs="Times New Roman"/>
          <w:szCs w:val="24"/>
        </w:rPr>
        <w:t>w 2027 r. – 227 747 tys. zł (bez zmian);</w:t>
      </w:r>
    </w:p>
    <w:p w14:paraId="63743243" w14:textId="1B9DF2B2" w:rsidR="007D361D" w:rsidRPr="004F4B9E" w:rsidRDefault="007D361D" w:rsidP="007D361D">
      <w:pPr>
        <w:pStyle w:val="USTustnpkodeksu"/>
        <w:numPr>
          <w:ilvl w:val="0"/>
          <w:numId w:val="40"/>
        </w:numPr>
        <w:rPr>
          <w:rFonts w:ascii="Times New Roman" w:eastAsiaTheme="minorEastAsia" w:hAnsi="Times New Roman" w:cs="Times New Roman"/>
          <w:szCs w:val="24"/>
        </w:rPr>
      </w:pPr>
      <w:r w:rsidRPr="004F4B9E">
        <w:rPr>
          <w:rFonts w:ascii="Times New Roman" w:eastAsiaTheme="minorEastAsia" w:hAnsi="Times New Roman" w:cs="Times New Roman"/>
          <w:szCs w:val="24"/>
        </w:rPr>
        <w:t xml:space="preserve">w 2028 r. – 241 378 tys. zł (było 226 608 tys. zł </w:t>
      </w:r>
      <w:r w:rsidR="00337A46">
        <w:rPr>
          <w:rFonts w:ascii="Times New Roman" w:eastAsiaTheme="minorEastAsia" w:hAnsi="Times New Roman" w:cs="Times New Roman"/>
          <w:szCs w:val="24"/>
        </w:rPr>
        <w:t>–</w:t>
      </w:r>
      <w:r w:rsidRPr="004F4B9E">
        <w:rPr>
          <w:rFonts w:ascii="Times New Roman" w:eastAsiaTheme="minorEastAsia" w:hAnsi="Times New Roman" w:cs="Times New Roman"/>
          <w:szCs w:val="24"/>
        </w:rPr>
        <w:t xml:space="preserve"> zwiększenie o 14 770 tys. zł).</w:t>
      </w:r>
    </w:p>
    <w:p w14:paraId="7BB9203C" w14:textId="54DC00C3" w:rsidR="007D361D" w:rsidRPr="004F4B9E" w:rsidRDefault="007D361D" w:rsidP="008D67A7">
      <w:pPr>
        <w:pStyle w:val="Bezodstpw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F4B9E">
        <w:rPr>
          <w:rFonts w:ascii="Times New Roman" w:hAnsi="Times New Roman" w:cs="Times New Roman"/>
          <w:sz w:val="24"/>
          <w:szCs w:val="24"/>
          <w:lang w:val="pl-PL"/>
        </w:rPr>
        <w:t xml:space="preserve">Zmiany w wysokości finansowania z części 46 – </w:t>
      </w:r>
      <w:r w:rsidR="00533C4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4F4B9E">
        <w:rPr>
          <w:rFonts w:ascii="Times New Roman" w:hAnsi="Times New Roman" w:cs="Times New Roman"/>
          <w:sz w:val="24"/>
          <w:szCs w:val="24"/>
          <w:lang w:val="pl-PL"/>
        </w:rPr>
        <w:t>drowie w latach 2020–2028 obrazuje poniższa tabela.</w:t>
      </w:r>
    </w:p>
    <w:p w14:paraId="08168D38" w14:textId="6FFC1115" w:rsidR="007D361D" w:rsidRPr="0024327C" w:rsidRDefault="007D361D" w:rsidP="007D361D">
      <w:pPr>
        <w:pStyle w:val="Bezodstpw"/>
        <w:ind w:firstLine="425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4F4B9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F4B9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F4B9E">
        <w:rPr>
          <w:rFonts w:ascii="Times New Roman" w:hAnsi="Times New Roman" w:cs="Times New Roman"/>
          <w:sz w:val="24"/>
          <w:szCs w:val="24"/>
          <w:lang w:val="pl-PL"/>
        </w:rPr>
        <w:tab/>
      </w:r>
      <w:r w:rsidR="004F4B9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F4B9E">
        <w:rPr>
          <w:rFonts w:ascii="Times New Roman" w:hAnsi="Times New Roman" w:cs="Times New Roman"/>
          <w:lang w:val="pl-PL"/>
        </w:rPr>
        <w:t xml:space="preserve">          </w:t>
      </w:r>
      <w:r w:rsidRPr="0024327C">
        <w:rPr>
          <w:rFonts w:ascii="Times New Roman" w:hAnsi="Times New Roman" w:cs="Times New Roman"/>
          <w:color w:val="000000"/>
          <w:sz w:val="18"/>
          <w:szCs w:val="18"/>
        </w:rPr>
        <w:t>środki w tys. zł</w:t>
      </w:r>
    </w:p>
    <w:tbl>
      <w:tblPr>
        <w:tblW w:w="43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1295"/>
        <w:gridCol w:w="1262"/>
        <w:gridCol w:w="1119"/>
      </w:tblGrid>
      <w:tr w:rsidR="007D361D" w:rsidRPr="004F4B9E" w14:paraId="077A8756" w14:textId="77777777" w:rsidTr="00B73AD6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643454B7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Rok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46A2D33C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Środki wg obowiązującej uchwały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6F8E8E12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Środki wg procedowanej uchwały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4AED2A3F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Różnica</w:t>
            </w:r>
          </w:p>
        </w:tc>
      </w:tr>
      <w:tr w:rsidR="007D361D" w:rsidRPr="004F4B9E" w14:paraId="50447C3C" w14:textId="77777777" w:rsidTr="00B73AD6">
        <w:trPr>
          <w:trHeight w:val="84"/>
        </w:trPr>
        <w:tc>
          <w:tcPr>
            <w:tcW w:w="718" w:type="dxa"/>
            <w:shd w:val="clear" w:color="000000" w:fill="FFFFFF"/>
            <w:noWrap/>
            <w:vAlign w:val="center"/>
          </w:tcPr>
          <w:p w14:paraId="02A6968F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24327C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4BEA94C9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24327C">
              <w:rPr>
                <w:rFonts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015ABCA4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24327C">
              <w:rPr>
                <w:rFonts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11038CFD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24327C">
              <w:rPr>
                <w:rFonts w:cs="Times New Roman"/>
                <w:bCs/>
                <w:sz w:val="16"/>
                <w:szCs w:val="16"/>
              </w:rPr>
              <w:t>4=3-2</w:t>
            </w:r>
          </w:p>
        </w:tc>
      </w:tr>
      <w:tr w:rsidR="007D361D" w:rsidRPr="004F4B9E" w14:paraId="6DB4C6EC" w14:textId="77777777" w:rsidTr="008D67A7">
        <w:trPr>
          <w:trHeight w:val="130"/>
        </w:trPr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6E5EE339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SUMA</w:t>
            </w:r>
          </w:p>
        </w:tc>
        <w:tc>
          <w:tcPr>
            <w:tcW w:w="1295" w:type="dxa"/>
            <w:shd w:val="clear" w:color="000000" w:fill="FFFFFF"/>
            <w:noWrap/>
            <w:vAlign w:val="center"/>
            <w:hideMark/>
          </w:tcPr>
          <w:p w14:paraId="493FE68F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738 785</w:t>
            </w:r>
          </w:p>
        </w:tc>
        <w:tc>
          <w:tcPr>
            <w:tcW w:w="1262" w:type="dxa"/>
            <w:shd w:val="clear" w:color="000000" w:fill="FFFFFF"/>
            <w:noWrap/>
            <w:vAlign w:val="center"/>
            <w:hideMark/>
          </w:tcPr>
          <w:p w14:paraId="337CE8AC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738 785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59F6D777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</w:tr>
      <w:tr w:rsidR="007D361D" w:rsidRPr="004F4B9E" w14:paraId="3B9B0557" w14:textId="77777777" w:rsidTr="004F4B9E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4B402BA4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2020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77D71F99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448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12E41570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448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5317300B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</w:tr>
      <w:tr w:rsidR="007D361D" w:rsidRPr="004F4B9E" w14:paraId="5806286B" w14:textId="77777777" w:rsidTr="004F4B9E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4528B14C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2021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45269085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24 650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738304F9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23 880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0462A951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-770</w:t>
            </w:r>
          </w:p>
        </w:tc>
      </w:tr>
      <w:tr w:rsidR="007D361D" w:rsidRPr="004F4B9E" w14:paraId="338B8414" w14:textId="77777777" w:rsidTr="004F4B9E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7F498036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2022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41C894AC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46FC6A78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5C8D4B38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</w:tr>
      <w:tr w:rsidR="007D361D" w:rsidRPr="004F4B9E" w14:paraId="0F1F68EA" w14:textId="77777777" w:rsidTr="004F4B9E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0A56B9DA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2023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3C2497B8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35 332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62DD382C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35 332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5BC0D104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</w:tr>
      <w:tr w:rsidR="007D361D" w:rsidRPr="004F4B9E" w14:paraId="6C093CAE" w14:textId="77777777" w:rsidTr="004F4B9E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4308800C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lastRenderedPageBreak/>
              <w:t>2024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38251830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30 000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021DBC63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2 000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49D0D85D" w14:textId="3428439F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-28 000</w:t>
            </w:r>
          </w:p>
        </w:tc>
      </w:tr>
      <w:tr w:rsidR="007D361D" w:rsidRPr="004F4B9E" w14:paraId="34B08CCA" w14:textId="77777777" w:rsidTr="004F4B9E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3969C856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2025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2A375F17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5 000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2947B2A6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19 000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3E9D541C" w14:textId="12B9DF50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14 000</w:t>
            </w:r>
          </w:p>
        </w:tc>
      </w:tr>
      <w:tr w:rsidR="007D361D" w:rsidRPr="004F4B9E" w14:paraId="26FD1297" w14:textId="77777777" w:rsidTr="004F4B9E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7415FA52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2026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0A310CEF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189 000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16C9EB18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189 000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5B4CA905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</w:tr>
      <w:tr w:rsidR="007D361D" w:rsidRPr="004F4B9E" w14:paraId="39089BBA" w14:textId="77777777" w:rsidTr="004F4B9E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55BEE24D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2027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16FC8DB3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227 747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71D4CAD1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227 747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0B759603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</w:tr>
      <w:tr w:rsidR="007D361D" w:rsidRPr="004F4B9E" w14:paraId="4FA1F448" w14:textId="77777777" w:rsidTr="004F4B9E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1A4AEF9C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2028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47D700A0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226 608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1E3FC282" w14:textId="77777777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241 378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0F15BA8A" w14:textId="6A28D9AF" w:rsidR="007D361D" w:rsidRPr="0024327C" w:rsidRDefault="007D361D" w:rsidP="004F4B9E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14 770</w:t>
            </w:r>
          </w:p>
        </w:tc>
      </w:tr>
    </w:tbl>
    <w:p w14:paraId="1AB4B760" w14:textId="14E0947E" w:rsidR="007D361D" w:rsidRPr="004F4B9E" w:rsidRDefault="007D361D" w:rsidP="004F4B9E">
      <w:pPr>
        <w:widowControl/>
        <w:spacing w:before="240"/>
        <w:jc w:val="both"/>
        <w:rPr>
          <w:rFonts w:cs="Times New Roman"/>
          <w:szCs w:val="24"/>
        </w:rPr>
      </w:pPr>
      <w:r w:rsidRPr="004F4B9E">
        <w:rPr>
          <w:rFonts w:cs="Times New Roman"/>
          <w:szCs w:val="24"/>
        </w:rPr>
        <w:t>Nakłady ze środków własnych NIO-PIB w poszczególnych latach wyniosą:</w:t>
      </w:r>
    </w:p>
    <w:p w14:paraId="21EBAF79" w14:textId="2A8F0A44" w:rsidR="007D361D" w:rsidRPr="004F4B9E" w:rsidRDefault="007D361D" w:rsidP="003D7798">
      <w:pPr>
        <w:pStyle w:val="PKTpunkt"/>
        <w:numPr>
          <w:ilvl w:val="0"/>
          <w:numId w:val="42"/>
        </w:numPr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 xml:space="preserve">w 2020 r. – 7 tys. zł (było 0 zł </w:t>
      </w:r>
      <w:r w:rsidR="00337A46">
        <w:rPr>
          <w:rFonts w:ascii="Times New Roman" w:hAnsi="Times New Roman" w:cs="Times New Roman"/>
          <w:szCs w:val="24"/>
        </w:rPr>
        <w:t>–</w:t>
      </w:r>
      <w:r w:rsidRPr="004F4B9E">
        <w:rPr>
          <w:rFonts w:ascii="Times New Roman" w:hAnsi="Times New Roman" w:cs="Times New Roman"/>
          <w:szCs w:val="24"/>
        </w:rPr>
        <w:t xml:space="preserve"> zwiększenie o 7 tys. zł);</w:t>
      </w:r>
    </w:p>
    <w:p w14:paraId="69B78760" w14:textId="586DE503" w:rsidR="007D361D" w:rsidRPr="004F4B9E" w:rsidRDefault="007D361D" w:rsidP="003D7798">
      <w:pPr>
        <w:pStyle w:val="PKTpunkt"/>
        <w:numPr>
          <w:ilvl w:val="0"/>
          <w:numId w:val="42"/>
        </w:numPr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 xml:space="preserve">w 2023 r. – 5 281 tys. zł (było 0 zł </w:t>
      </w:r>
      <w:r w:rsidR="00337A46">
        <w:rPr>
          <w:rFonts w:ascii="Times New Roman" w:hAnsi="Times New Roman" w:cs="Times New Roman"/>
          <w:szCs w:val="24"/>
        </w:rPr>
        <w:t>–</w:t>
      </w:r>
      <w:r w:rsidRPr="004F4B9E">
        <w:rPr>
          <w:rFonts w:ascii="Times New Roman" w:hAnsi="Times New Roman" w:cs="Times New Roman"/>
          <w:szCs w:val="24"/>
        </w:rPr>
        <w:t xml:space="preserve"> zwiększenie o 5 281 tys. zł);</w:t>
      </w:r>
    </w:p>
    <w:p w14:paraId="40D16696" w14:textId="55AC4DDA" w:rsidR="007D361D" w:rsidRPr="004F4B9E" w:rsidRDefault="007D361D" w:rsidP="003D7798">
      <w:pPr>
        <w:pStyle w:val="PKTpunkt"/>
        <w:numPr>
          <w:ilvl w:val="0"/>
          <w:numId w:val="42"/>
        </w:numPr>
        <w:spacing w:after="120"/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 xml:space="preserve">w 2028 r. – 108 684 tys. zł (było 113 972 tys. zł </w:t>
      </w:r>
      <w:r w:rsidR="00337A46">
        <w:rPr>
          <w:rFonts w:ascii="Times New Roman" w:hAnsi="Times New Roman" w:cs="Times New Roman"/>
          <w:szCs w:val="24"/>
        </w:rPr>
        <w:t>–</w:t>
      </w:r>
      <w:r w:rsidRPr="004F4B9E">
        <w:rPr>
          <w:rFonts w:ascii="Times New Roman" w:hAnsi="Times New Roman" w:cs="Times New Roman"/>
          <w:szCs w:val="24"/>
        </w:rPr>
        <w:t xml:space="preserve"> zmniejszenie o 5 288 tys. zł).</w:t>
      </w:r>
    </w:p>
    <w:p w14:paraId="3C5953DF" w14:textId="77777777" w:rsidR="007D361D" w:rsidRPr="003D7798" w:rsidRDefault="007D361D" w:rsidP="007D361D">
      <w:pPr>
        <w:pStyle w:val="Bezodstpw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F4B9E">
        <w:rPr>
          <w:rFonts w:ascii="Times New Roman" w:hAnsi="Times New Roman" w:cs="Times New Roman"/>
          <w:sz w:val="24"/>
          <w:szCs w:val="24"/>
          <w:lang w:val="pl-PL"/>
        </w:rPr>
        <w:t>Zmiany w wysokości finansowania ze środków własnych NIO-PIB w latach 2020–2028 obrazuje poniższa tabela.</w:t>
      </w:r>
    </w:p>
    <w:p w14:paraId="49F36183" w14:textId="77777777" w:rsidR="007D361D" w:rsidRPr="0024327C" w:rsidRDefault="007D361D" w:rsidP="007D361D">
      <w:pPr>
        <w:pStyle w:val="Bezodstpw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F4B9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4327C">
        <w:rPr>
          <w:rFonts w:ascii="Times New Roman" w:hAnsi="Times New Roman" w:cs="Times New Roman"/>
          <w:color w:val="000000"/>
          <w:sz w:val="16"/>
          <w:szCs w:val="16"/>
        </w:rPr>
        <w:t>środki w tys. zł</w:t>
      </w:r>
    </w:p>
    <w:tbl>
      <w:tblPr>
        <w:tblpPr w:leftFromText="141" w:rightFromText="141" w:vertAnchor="text" w:tblpY="1"/>
        <w:tblOverlap w:val="never"/>
        <w:tblW w:w="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380"/>
        <w:gridCol w:w="960"/>
      </w:tblGrid>
      <w:tr w:rsidR="007D361D" w:rsidRPr="004F4B9E" w14:paraId="37F6D4BD" w14:textId="77777777" w:rsidTr="0024327C">
        <w:trPr>
          <w:trHeight w:val="6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8F0ADB8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color w:val="000000"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4451820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Środki wg obowiązującej uchwały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BB6AE0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Środki wg procedowanej uchwały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F8C1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Różnica</w:t>
            </w:r>
          </w:p>
        </w:tc>
      </w:tr>
      <w:tr w:rsidR="007D361D" w:rsidRPr="004F4B9E" w14:paraId="7E9C7A66" w14:textId="77777777" w:rsidTr="00B73AD6">
        <w:trPr>
          <w:trHeight w:val="1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1B39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4327C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14E6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24327C">
              <w:rPr>
                <w:rFonts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A86E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24327C">
              <w:rPr>
                <w:rFonts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3485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24327C">
              <w:rPr>
                <w:rFonts w:cs="Times New Roman"/>
                <w:bCs/>
                <w:sz w:val="16"/>
                <w:szCs w:val="16"/>
              </w:rPr>
              <w:t>4=3-2</w:t>
            </w:r>
          </w:p>
        </w:tc>
      </w:tr>
      <w:tr w:rsidR="007D361D" w:rsidRPr="004F4B9E" w14:paraId="0B5FCCA5" w14:textId="77777777" w:rsidTr="00B73AD6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0A213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SUMA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69908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113 972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917C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113 972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F2A20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0</w:t>
            </w:r>
          </w:p>
        </w:tc>
      </w:tr>
      <w:tr w:rsidR="007D361D" w:rsidRPr="004F4B9E" w14:paraId="0C477B90" w14:textId="77777777" w:rsidTr="00B73AD6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753A8033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2019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60550F73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3E9069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6D9A0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0</w:t>
            </w:r>
          </w:p>
        </w:tc>
      </w:tr>
      <w:tr w:rsidR="007D361D" w:rsidRPr="004F4B9E" w14:paraId="08986460" w14:textId="77777777" w:rsidTr="00B73AD6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2D5BEBC6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3A70E811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83A58D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CFBE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7</w:t>
            </w:r>
          </w:p>
        </w:tc>
      </w:tr>
      <w:tr w:rsidR="007D361D" w:rsidRPr="004F4B9E" w14:paraId="03855B6D" w14:textId="77777777" w:rsidTr="00B73AD6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594F5AC4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5459EB44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A37648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752F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0</w:t>
            </w:r>
          </w:p>
        </w:tc>
      </w:tr>
      <w:tr w:rsidR="007D361D" w:rsidRPr="004F4B9E" w14:paraId="2DD28FBD" w14:textId="77777777" w:rsidTr="00B73AD6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2E1125C9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62E36AE8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892CC8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7E114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0</w:t>
            </w:r>
          </w:p>
        </w:tc>
      </w:tr>
      <w:tr w:rsidR="007D361D" w:rsidRPr="004F4B9E" w14:paraId="4A650140" w14:textId="77777777" w:rsidTr="00B73AD6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01E1067A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30C22E5E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79A0E6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 xml:space="preserve">               5 281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4C61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5 281</w:t>
            </w:r>
          </w:p>
        </w:tc>
      </w:tr>
      <w:tr w:rsidR="007D361D" w:rsidRPr="004F4B9E" w14:paraId="0F5C6A46" w14:textId="77777777" w:rsidTr="00B73AD6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1FEDD030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01589669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8EECDF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1FFBB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0</w:t>
            </w:r>
          </w:p>
        </w:tc>
      </w:tr>
      <w:tr w:rsidR="007D361D" w:rsidRPr="004F4B9E" w14:paraId="33FEF7E7" w14:textId="77777777" w:rsidTr="00B73AD6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6765C1E4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45CC2616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DE072A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5A2AF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0</w:t>
            </w:r>
          </w:p>
        </w:tc>
      </w:tr>
      <w:tr w:rsidR="007D361D" w:rsidRPr="004F4B9E" w14:paraId="16B02F1E" w14:textId="77777777" w:rsidTr="00B73AD6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57793B13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60DC1FCB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BC8B0E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8FE6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0</w:t>
            </w:r>
          </w:p>
        </w:tc>
      </w:tr>
      <w:tr w:rsidR="007D361D" w:rsidRPr="004F4B9E" w14:paraId="230A215C" w14:textId="77777777" w:rsidTr="00B73AD6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000C4D19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72F65839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A37FFC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E925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0</w:t>
            </w:r>
          </w:p>
        </w:tc>
      </w:tr>
      <w:tr w:rsidR="007D361D" w:rsidRPr="004F4B9E" w14:paraId="13CDC738" w14:textId="77777777" w:rsidTr="00B73AD6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56AE9612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2028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  <w:noWrap/>
            <w:vAlign w:val="center"/>
            <w:hideMark/>
          </w:tcPr>
          <w:p w14:paraId="02C00D9B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113 972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D6975A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24327C">
              <w:rPr>
                <w:rFonts w:cs="Times New Roman"/>
                <w:bCs/>
                <w:sz w:val="20"/>
              </w:rPr>
              <w:t>108 684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91955" w14:textId="77777777" w:rsidR="007D361D" w:rsidRPr="0024327C" w:rsidRDefault="007D361D" w:rsidP="00B73AD6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sz w:val="20"/>
              </w:rPr>
            </w:pPr>
            <w:r w:rsidRPr="0024327C">
              <w:rPr>
                <w:rFonts w:cs="Times New Roman"/>
                <w:sz w:val="20"/>
              </w:rPr>
              <w:t>-5 288</w:t>
            </w:r>
          </w:p>
        </w:tc>
      </w:tr>
    </w:tbl>
    <w:p w14:paraId="58607434" w14:textId="77777777" w:rsidR="007D361D" w:rsidRPr="004F4B9E" w:rsidRDefault="007D361D" w:rsidP="0024327C">
      <w:pPr>
        <w:pStyle w:val="PKTpunkt"/>
        <w:spacing w:after="120"/>
        <w:ind w:left="0" w:firstLine="0"/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br w:type="textWrapping" w:clear="all"/>
      </w:r>
    </w:p>
    <w:p w14:paraId="0756C5F6" w14:textId="20FBE540" w:rsidR="007D361D" w:rsidRPr="004F4B9E" w:rsidRDefault="003D700F" w:rsidP="007D361D">
      <w:pPr>
        <w:spacing w:after="120"/>
        <w:ind w:firstLine="35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Zmiana</w:t>
      </w:r>
      <w:r w:rsidRPr="004F4B9E">
        <w:rPr>
          <w:rFonts w:cs="Times New Roman"/>
          <w:color w:val="000000" w:themeColor="text1"/>
          <w:szCs w:val="24"/>
        </w:rPr>
        <w:t xml:space="preserve"> </w:t>
      </w:r>
      <w:r w:rsidR="007D361D" w:rsidRPr="004F4B9E">
        <w:rPr>
          <w:rFonts w:cs="Times New Roman"/>
          <w:color w:val="000000" w:themeColor="text1"/>
          <w:szCs w:val="24"/>
        </w:rPr>
        <w:t xml:space="preserve">uchwały </w:t>
      </w:r>
      <w:r w:rsidR="00E14AD7" w:rsidRPr="00E14AD7">
        <w:rPr>
          <w:rFonts w:cs="Times New Roman"/>
          <w:color w:val="000000" w:themeColor="text1"/>
          <w:szCs w:val="24"/>
        </w:rPr>
        <w:t xml:space="preserve">nr 95/2019 Rady Ministrów z dnia 10 września 2019 r. w sprawie ustanowienia programu wieloletniego pod nazwą „Wieloletni program inwestycji w zakresie rewitalizacji i rozbudowy Narodowego Instytutu Onkologii im. Marii Skłodowskiej-Curie </w:t>
      </w:r>
      <w:r w:rsidR="00337A46">
        <w:rPr>
          <w:rFonts w:cs="Times New Roman"/>
          <w:color w:val="000000" w:themeColor="text1"/>
          <w:szCs w:val="24"/>
        </w:rPr>
        <w:t>–</w:t>
      </w:r>
      <w:r w:rsidR="00E14AD7" w:rsidRPr="00E14AD7">
        <w:rPr>
          <w:rFonts w:cs="Times New Roman"/>
          <w:color w:val="000000" w:themeColor="text1"/>
          <w:szCs w:val="24"/>
        </w:rPr>
        <w:t xml:space="preserve"> Państwowego Instytutu Badawczego – etap I”, zmienionej uchwałą nr 165/2020 Rady Ministrów z dnia 16 listopada 2020 r. oraz uchwałą nr 268/2022 z dnia 28 grudnia 2022 r., </w:t>
      </w:r>
      <w:r w:rsidR="007D361D" w:rsidRPr="004F4B9E">
        <w:rPr>
          <w:rFonts w:cs="Times New Roman"/>
          <w:color w:val="000000" w:themeColor="text1"/>
          <w:szCs w:val="24"/>
        </w:rPr>
        <w:t xml:space="preserve">ma na celu </w:t>
      </w:r>
      <w:r w:rsidR="002A361C">
        <w:rPr>
          <w:rFonts w:cs="Times New Roman"/>
          <w:color w:val="000000" w:themeColor="text1"/>
          <w:szCs w:val="24"/>
        </w:rPr>
        <w:t>zmianę</w:t>
      </w:r>
      <w:r w:rsidR="000B6C49" w:rsidRPr="004F4B9E">
        <w:rPr>
          <w:rFonts w:cs="Times New Roman"/>
          <w:color w:val="000000" w:themeColor="text1"/>
          <w:szCs w:val="24"/>
        </w:rPr>
        <w:t xml:space="preserve"> </w:t>
      </w:r>
      <w:r w:rsidR="00F835A4">
        <w:rPr>
          <w:rFonts w:cs="Times New Roman"/>
          <w:color w:val="000000" w:themeColor="text1"/>
          <w:szCs w:val="24"/>
        </w:rPr>
        <w:t>wysokości</w:t>
      </w:r>
      <w:r w:rsidR="007D361D" w:rsidRPr="004F4B9E">
        <w:rPr>
          <w:rFonts w:cs="Times New Roman"/>
          <w:color w:val="000000" w:themeColor="text1"/>
          <w:szCs w:val="24"/>
        </w:rPr>
        <w:t xml:space="preserve"> </w:t>
      </w:r>
      <w:r w:rsidR="00F835A4" w:rsidRPr="004F4B9E">
        <w:rPr>
          <w:rFonts w:cs="Times New Roman"/>
          <w:color w:val="000000" w:themeColor="text1"/>
          <w:szCs w:val="24"/>
        </w:rPr>
        <w:t>nakład</w:t>
      </w:r>
      <w:r w:rsidR="00F835A4">
        <w:rPr>
          <w:rFonts w:cs="Times New Roman"/>
          <w:color w:val="000000" w:themeColor="text1"/>
          <w:szCs w:val="24"/>
        </w:rPr>
        <w:t>ów</w:t>
      </w:r>
      <w:r w:rsidR="00F835A4" w:rsidRPr="004F4B9E">
        <w:rPr>
          <w:rFonts w:cs="Times New Roman"/>
          <w:color w:val="000000" w:themeColor="text1"/>
          <w:szCs w:val="24"/>
        </w:rPr>
        <w:t xml:space="preserve"> </w:t>
      </w:r>
      <w:r w:rsidR="007D361D" w:rsidRPr="004F4B9E">
        <w:rPr>
          <w:rFonts w:cs="Times New Roman"/>
          <w:color w:val="000000" w:themeColor="text1"/>
          <w:szCs w:val="24"/>
        </w:rPr>
        <w:t xml:space="preserve">na realizację inwestycji w poszczególnych latach realizacji zgodnie z harmonogramem. </w:t>
      </w:r>
    </w:p>
    <w:p w14:paraId="26F52464" w14:textId="49AE3759" w:rsidR="007D361D" w:rsidRPr="004F4B9E" w:rsidRDefault="007D361D" w:rsidP="007D361D">
      <w:pPr>
        <w:pStyle w:val="Bezodstpw"/>
        <w:spacing w:after="12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F4B9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Przyczyną </w:t>
      </w:r>
      <w:r w:rsidR="00BB00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zmiany</w:t>
      </w:r>
      <w:r w:rsidR="00F835A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poziomu</w:t>
      </w:r>
      <w:r w:rsidR="00BB00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4F4B9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finansowania </w:t>
      </w:r>
      <w:r w:rsidR="00BB00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Programu</w:t>
      </w:r>
      <w:r w:rsidR="00BB0062" w:rsidRPr="004F4B9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4F4B9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poszczególnych latach </w:t>
      </w:r>
      <w:r w:rsidR="004F4B9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realizacji Programu </w:t>
      </w:r>
      <w:r w:rsidRPr="004F4B9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jest:  </w:t>
      </w:r>
    </w:p>
    <w:p w14:paraId="32229B90" w14:textId="72C1BF3F" w:rsidR="009B6170" w:rsidRPr="00F845ED" w:rsidRDefault="009B6170" w:rsidP="00E56CBB">
      <w:pPr>
        <w:pStyle w:val="PKTpunkt"/>
        <w:numPr>
          <w:ilvl w:val="0"/>
          <w:numId w:val="39"/>
        </w:numPr>
        <w:ind w:left="357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zakresie środków z budżetu państwa </w:t>
      </w:r>
      <w:r w:rsidRPr="009B6170">
        <w:rPr>
          <w:rFonts w:ascii="Times New Roman" w:hAnsi="Times New Roman" w:cs="Times New Roman"/>
          <w:szCs w:val="24"/>
        </w:rPr>
        <w:t xml:space="preserve">z części 46 – </w:t>
      </w:r>
      <w:r w:rsidR="00533C49">
        <w:rPr>
          <w:rFonts w:ascii="Times New Roman" w:hAnsi="Times New Roman" w:cs="Times New Roman"/>
          <w:szCs w:val="24"/>
        </w:rPr>
        <w:t>Z</w:t>
      </w:r>
      <w:r w:rsidRPr="009B6170">
        <w:rPr>
          <w:rFonts w:ascii="Times New Roman" w:hAnsi="Times New Roman" w:cs="Times New Roman"/>
          <w:szCs w:val="24"/>
        </w:rPr>
        <w:t>drowie</w:t>
      </w:r>
      <w:r>
        <w:rPr>
          <w:rFonts w:ascii="Times New Roman" w:hAnsi="Times New Roman" w:cs="Times New Roman"/>
          <w:szCs w:val="24"/>
        </w:rPr>
        <w:t>:</w:t>
      </w:r>
    </w:p>
    <w:p w14:paraId="47001CD6" w14:textId="633C6FF3" w:rsidR="006B454B" w:rsidRPr="003D7798" w:rsidRDefault="008E4440" w:rsidP="00E56CBB">
      <w:pPr>
        <w:pStyle w:val="PKTpunkt"/>
        <w:numPr>
          <w:ilvl w:val="0"/>
          <w:numId w:val="43"/>
        </w:numPr>
        <w:rPr>
          <w:rFonts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lastRenderedPageBreak/>
        <w:t>niewydatkowanie w 2021 r. środków dotacji w wysokości 770</w:t>
      </w:r>
      <w:r>
        <w:rPr>
          <w:rFonts w:ascii="Times New Roman" w:hAnsi="Times New Roman" w:cs="Times New Roman"/>
          <w:szCs w:val="24"/>
        </w:rPr>
        <w:t xml:space="preserve"> tys.</w:t>
      </w:r>
      <w:r w:rsidRPr="004F4B9E">
        <w:rPr>
          <w:rFonts w:ascii="Times New Roman" w:hAnsi="Times New Roman" w:cs="Times New Roman"/>
          <w:szCs w:val="24"/>
        </w:rPr>
        <w:t xml:space="preserve"> zł w związku</w:t>
      </w:r>
      <w:r>
        <w:rPr>
          <w:rFonts w:ascii="Times New Roman" w:hAnsi="Times New Roman" w:cs="Times New Roman"/>
          <w:szCs w:val="24"/>
        </w:rPr>
        <w:t xml:space="preserve"> </w:t>
      </w:r>
      <w:r w:rsidRPr="004F4B9E">
        <w:rPr>
          <w:rFonts w:ascii="Times New Roman" w:hAnsi="Times New Roman" w:cs="Times New Roman"/>
          <w:szCs w:val="24"/>
        </w:rPr>
        <w:t>z</w:t>
      </w:r>
      <w:r w:rsidR="007F4CF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niższym wykonaniem robót</w:t>
      </w:r>
      <w:r w:rsidRPr="004F4B9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 zakresie budowy</w:t>
      </w:r>
      <w:r w:rsidRPr="004F4B9E">
        <w:rPr>
          <w:rFonts w:ascii="Times New Roman" w:hAnsi="Times New Roman" w:cs="Times New Roman"/>
          <w:szCs w:val="24"/>
        </w:rPr>
        <w:t xml:space="preserve"> parkingu wielopoziomowego </w:t>
      </w:r>
      <w:r>
        <w:rPr>
          <w:rFonts w:ascii="Times New Roman" w:hAnsi="Times New Roman" w:cs="Times New Roman"/>
          <w:szCs w:val="24"/>
        </w:rPr>
        <w:t>w</w:t>
      </w:r>
      <w:r w:rsidR="00E10034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stosunku do</w:t>
      </w:r>
      <w:r w:rsidRPr="004F4B9E">
        <w:rPr>
          <w:rFonts w:ascii="Times New Roman" w:hAnsi="Times New Roman" w:cs="Times New Roman"/>
          <w:szCs w:val="24"/>
        </w:rPr>
        <w:t xml:space="preserve"> przyjętego harmonogramu rzeczowo-finansowego</w:t>
      </w:r>
      <w:r>
        <w:rPr>
          <w:rFonts w:ascii="Times New Roman" w:hAnsi="Times New Roman" w:cs="Times New Roman"/>
          <w:szCs w:val="24"/>
        </w:rPr>
        <w:t>,</w:t>
      </w:r>
      <w:r w:rsidRPr="004F4B9E">
        <w:rPr>
          <w:rFonts w:ascii="Times New Roman" w:hAnsi="Times New Roman" w:cs="Times New Roman"/>
          <w:szCs w:val="24"/>
        </w:rPr>
        <w:t xml:space="preserve"> ze względu na</w:t>
      </w:r>
      <w:r w:rsidR="00BE190E">
        <w:rPr>
          <w:rFonts w:ascii="Times New Roman" w:hAnsi="Times New Roman" w:cs="Times New Roman"/>
          <w:szCs w:val="24"/>
        </w:rPr>
        <w:t> </w:t>
      </w:r>
      <w:r w:rsidRPr="004F4B9E">
        <w:rPr>
          <w:rFonts w:ascii="Times New Roman" w:hAnsi="Times New Roman" w:cs="Times New Roman"/>
          <w:szCs w:val="24"/>
        </w:rPr>
        <w:t>opóźnienia w</w:t>
      </w:r>
      <w:r>
        <w:rPr>
          <w:rFonts w:ascii="Times New Roman" w:hAnsi="Times New Roman" w:cs="Times New Roman"/>
          <w:szCs w:val="24"/>
        </w:rPr>
        <w:t> </w:t>
      </w:r>
      <w:r w:rsidRPr="004F4B9E">
        <w:rPr>
          <w:rFonts w:ascii="Times New Roman" w:hAnsi="Times New Roman" w:cs="Times New Roman"/>
          <w:szCs w:val="24"/>
        </w:rPr>
        <w:t>dostawie  głównych komponentów prefabrykatów, tj. stali oraz betonu</w:t>
      </w:r>
      <w:r w:rsidR="006B454B">
        <w:rPr>
          <w:rFonts w:ascii="Times New Roman" w:hAnsi="Times New Roman" w:cs="Times New Roman"/>
          <w:szCs w:val="24"/>
        </w:rPr>
        <w:t xml:space="preserve">. </w:t>
      </w:r>
    </w:p>
    <w:p w14:paraId="6B871242" w14:textId="4AC0FD96" w:rsidR="006B454B" w:rsidRPr="006B454B" w:rsidRDefault="006B454B" w:rsidP="007F4CFD">
      <w:pPr>
        <w:pStyle w:val="PKTpunkt"/>
        <w:ind w:left="717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Środki w wysokości </w:t>
      </w:r>
      <w:r w:rsidRPr="006B454B">
        <w:rPr>
          <w:rFonts w:cs="Times New Roman"/>
          <w:szCs w:val="24"/>
        </w:rPr>
        <w:t xml:space="preserve">770 tys. zł </w:t>
      </w:r>
      <w:r w:rsidR="000F56A4">
        <w:rPr>
          <w:rFonts w:cs="Times New Roman"/>
          <w:szCs w:val="24"/>
        </w:rPr>
        <w:t xml:space="preserve">były środkami niewygasającymi z upływem 2021 r. </w:t>
      </w:r>
      <w:r>
        <w:rPr>
          <w:rFonts w:cs="Times New Roman"/>
          <w:szCs w:val="24"/>
        </w:rPr>
        <w:t>z</w:t>
      </w:r>
      <w:r w:rsidR="00BE190E">
        <w:rPr>
          <w:rFonts w:cs="Times New Roman"/>
          <w:szCs w:val="24"/>
        </w:rPr>
        <w:t> </w:t>
      </w:r>
      <w:r w:rsidRPr="006B454B">
        <w:rPr>
          <w:rFonts w:cs="Times New Roman"/>
          <w:szCs w:val="24"/>
        </w:rPr>
        <w:t xml:space="preserve">terminem wykorzystania do </w:t>
      </w:r>
      <w:r w:rsidR="00E10034">
        <w:rPr>
          <w:rFonts w:cs="Times New Roman"/>
          <w:szCs w:val="24"/>
        </w:rPr>
        <w:t xml:space="preserve">dnia </w:t>
      </w:r>
      <w:r w:rsidRPr="006B454B">
        <w:rPr>
          <w:rFonts w:cs="Times New Roman"/>
          <w:szCs w:val="24"/>
        </w:rPr>
        <w:t>30</w:t>
      </w:r>
      <w:r w:rsidR="00E10034">
        <w:rPr>
          <w:rFonts w:cs="Times New Roman"/>
          <w:szCs w:val="24"/>
        </w:rPr>
        <w:t xml:space="preserve"> listopada </w:t>
      </w:r>
      <w:r w:rsidRPr="006B454B">
        <w:rPr>
          <w:rFonts w:cs="Times New Roman"/>
          <w:szCs w:val="24"/>
        </w:rPr>
        <w:t>2022 r</w:t>
      </w:r>
      <w:r w:rsidR="000F56A4">
        <w:rPr>
          <w:rFonts w:cs="Times New Roman"/>
          <w:szCs w:val="24"/>
        </w:rPr>
        <w:t>. N</w:t>
      </w:r>
      <w:r>
        <w:rPr>
          <w:rFonts w:cs="Times New Roman"/>
          <w:szCs w:val="24"/>
        </w:rPr>
        <w:t xml:space="preserve">a etapie procedowania zmiany uchwały </w:t>
      </w:r>
      <w:r w:rsidR="000F56A4">
        <w:rPr>
          <w:rFonts w:cs="Times New Roman"/>
          <w:szCs w:val="24"/>
        </w:rPr>
        <w:t xml:space="preserve">pod koniec </w:t>
      </w:r>
      <w:r>
        <w:rPr>
          <w:rFonts w:cs="Times New Roman"/>
          <w:szCs w:val="24"/>
        </w:rPr>
        <w:t xml:space="preserve">2022 r. </w:t>
      </w:r>
      <w:r w:rsidR="000F56A4">
        <w:rPr>
          <w:rFonts w:cs="Times New Roman"/>
          <w:szCs w:val="24"/>
        </w:rPr>
        <w:t xml:space="preserve">nie </w:t>
      </w:r>
      <w:r w:rsidR="00C47B07" w:rsidRPr="00C47B07">
        <w:rPr>
          <w:rFonts w:cs="Times New Roman"/>
          <w:szCs w:val="24"/>
        </w:rPr>
        <w:t>zakończono procesu rozliczenia środków niewygasających przekazanych NIO-PIB na realizacj</w:t>
      </w:r>
      <w:r w:rsidR="00C47B07">
        <w:rPr>
          <w:rFonts w:cs="Times New Roman"/>
          <w:szCs w:val="24"/>
        </w:rPr>
        <w:t>ę</w:t>
      </w:r>
      <w:r w:rsidR="00C47B07" w:rsidRPr="00C47B07">
        <w:rPr>
          <w:rFonts w:cs="Times New Roman"/>
          <w:szCs w:val="24"/>
        </w:rPr>
        <w:t xml:space="preserve"> inwestycji</w:t>
      </w:r>
      <w:r w:rsidR="000F56A4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Ponieważ </w:t>
      </w:r>
      <w:r w:rsidR="00625876">
        <w:rPr>
          <w:rFonts w:cs="Times New Roman"/>
          <w:szCs w:val="24"/>
        </w:rPr>
        <w:t>Instytut</w:t>
      </w:r>
      <w:r w:rsidRPr="006B454B">
        <w:rPr>
          <w:rFonts w:cs="Times New Roman"/>
          <w:szCs w:val="24"/>
        </w:rPr>
        <w:t xml:space="preserve"> nie wykorzystał 770 tys. zł</w:t>
      </w:r>
      <w:r w:rsidR="000F56A4">
        <w:rPr>
          <w:rFonts w:cs="Times New Roman"/>
          <w:szCs w:val="24"/>
        </w:rPr>
        <w:t xml:space="preserve"> w 2022 r. i</w:t>
      </w:r>
      <w:r w:rsidRPr="006B454B">
        <w:rPr>
          <w:rFonts w:cs="Times New Roman"/>
          <w:szCs w:val="24"/>
        </w:rPr>
        <w:t xml:space="preserve"> dokonał zwrotu środków</w:t>
      </w:r>
      <w:r w:rsidR="00F736B9">
        <w:rPr>
          <w:rFonts w:cs="Times New Roman"/>
          <w:szCs w:val="24"/>
        </w:rPr>
        <w:t xml:space="preserve"> </w:t>
      </w:r>
      <w:r w:rsidR="00625876">
        <w:rPr>
          <w:rFonts w:cs="Times New Roman"/>
          <w:szCs w:val="24"/>
        </w:rPr>
        <w:t>należy</w:t>
      </w:r>
      <w:r w:rsidRPr="006B454B">
        <w:rPr>
          <w:rFonts w:cs="Times New Roman"/>
          <w:szCs w:val="24"/>
        </w:rPr>
        <w:t xml:space="preserve"> </w:t>
      </w:r>
      <w:r w:rsidR="00F736B9">
        <w:rPr>
          <w:rFonts w:cs="Times New Roman"/>
          <w:szCs w:val="24"/>
        </w:rPr>
        <w:t xml:space="preserve">to </w:t>
      </w:r>
      <w:r w:rsidRPr="006B454B">
        <w:rPr>
          <w:rFonts w:cs="Times New Roman"/>
          <w:szCs w:val="24"/>
        </w:rPr>
        <w:t xml:space="preserve">uwzględnić w </w:t>
      </w:r>
      <w:r w:rsidR="000F092C">
        <w:rPr>
          <w:rFonts w:cs="Times New Roman"/>
          <w:szCs w:val="24"/>
        </w:rPr>
        <w:t xml:space="preserve">przepisach </w:t>
      </w:r>
      <w:r w:rsidR="00DC5E97">
        <w:rPr>
          <w:rFonts w:cs="Times New Roman"/>
          <w:szCs w:val="24"/>
        </w:rPr>
        <w:t>niniejszej</w:t>
      </w:r>
      <w:r w:rsidRPr="006B454B">
        <w:rPr>
          <w:rFonts w:cs="Times New Roman"/>
          <w:szCs w:val="24"/>
        </w:rPr>
        <w:t xml:space="preserve"> uchwały</w:t>
      </w:r>
      <w:r w:rsidR="00E10034">
        <w:rPr>
          <w:rFonts w:cs="Times New Roman"/>
          <w:szCs w:val="24"/>
        </w:rPr>
        <w:t>,</w:t>
      </w:r>
    </w:p>
    <w:p w14:paraId="2581E8BF" w14:textId="014C7114" w:rsidR="007D361D" w:rsidRPr="000F56A4" w:rsidRDefault="007D361D" w:rsidP="003D7798">
      <w:pPr>
        <w:pStyle w:val="PKTpunkt"/>
        <w:numPr>
          <w:ilvl w:val="0"/>
          <w:numId w:val="43"/>
        </w:numPr>
        <w:spacing w:after="120"/>
        <w:rPr>
          <w:rFonts w:ascii="Times New Roman" w:hAnsi="Times New Roman" w:cs="Times New Roman"/>
          <w:szCs w:val="24"/>
        </w:rPr>
      </w:pPr>
      <w:r w:rsidRPr="000F56A4">
        <w:rPr>
          <w:rFonts w:ascii="Times New Roman" w:hAnsi="Times New Roman" w:cs="Times New Roman"/>
          <w:szCs w:val="24"/>
        </w:rPr>
        <w:t>opóźnienie w postępowaniu przetargowym na wyłonienie Wykonawcy dokumentacji projektowej, wynikające z okoliczności niemożliwych do</w:t>
      </w:r>
      <w:r w:rsidR="001937BF">
        <w:rPr>
          <w:rFonts w:ascii="Times New Roman" w:hAnsi="Times New Roman" w:cs="Times New Roman"/>
          <w:szCs w:val="24"/>
        </w:rPr>
        <w:t> </w:t>
      </w:r>
      <w:r w:rsidRPr="000F56A4">
        <w:rPr>
          <w:rFonts w:ascii="Times New Roman" w:hAnsi="Times New Roman" w:cs="Times New Roman"/>
          <w:szCs w:val="24"/>
        </w:rPr>
        <w:t xml:space="preserve">przewidzenia, spowodowane szeregiem odwołań oferentów do </w:t>
      </w:r>
      <w:r w:rsidR="0024327C" w:rsidRPr="000F56A4">
        <w:rPr>
          <w:rFonts w:ascii="Times New Roman" w:hAnsi="Times New Roman" w:cs="Times New Roman"/>
          <w:szCs w:val="24"/>
        </w:rPr>
        <w:t>Krajowej Izby Odwoławczej</w:t>
      </w:r>
      <w:r w:rsidR="00290F05" w:rsidRPr="000F56A4">
        <w:rPr>
          <w:rFonts w:ascii="Times New Roman" w:hAnsi="Times New Roman" w:cs="Times New Roman"/>
          <w:szCs w:val="24"/>
        </w:rPr>
        <w:t xml:space="preserve">, </w:t>
      </w:r>
      <w:r w:rsidR="00957200" w:rsidRPr="000F56A4">
        <w:rPr>
          <w:rFonts w:ascii="Times New Roman" w:hAnsi="Times New Roman" w:cs="Times New Roman"/>
          <w:szCs w:val="24"/>
        </w:rPr>
        <w:t xml:space="preserve">zwanej </w:t>
      </w:r>
      <w:r w:rsidR="0024327C" w:rsidRPr="000F56A4">
        <w:rPr>
          <w:rFonts w:ascii="Times New Roman" w:hAnsi="Times New Roman" w:cs="Times New Roman"/>
          <w:szCs w:val="24"/>
        </w:rPr>
        <w:t xml:space="preserve">dalej </w:t>
      </w:r>
      <w:r w:rsidR="00290F05" w:rsidRPr="000F56A4">
        <w:rPr>
          <w:rFonts w:ascii="Times New Roman" w:hAnsi="Times New Roman" w:cs="Times New Roman"/>
          <w:szCs w:val="24"/>
        </w:rPr>
        <w:t>„</w:t>
      </w:r>
      <w:r w:rsidR="0024327C" w:rsidRPr="000F56A4">
        <w:rPr>
          <w:rFonts w:ascii="Times New Roman" w:hAnsi="Times New Roman" w:cs="Times New Roman"/>
          <w:szCs w:val="24"/>
        </w:rPr>
        <w:t>K</w:t>
      </w:r>
      <w:r w:rsidRPr="000F56A4">
        <w:rPr>
          <w:rFonts w:ascii="Times New Roman" w:hAnsi="Times New Roman" w:cs="Times New Roman"/>
          <w:szCs w:val="24"/>
        </w:rPr>
        <w:t>IO</w:t>
      </w:r>
      <w:r w:rsidR="00290F05" w:rsidRPr="000F56A4">
        <w:rPr>
          <w:rFonts w:ascii="Times New Roman" w:hAnsi="Times New Roman" w:cs="Times New Roman"/>
          <w:szCs w:val="24"/>
        </w:rPr>
        <w:t>”</w:t>
      </w:r>
      <w:r w:rsidRPr="000F56A4">
        <w:rPr>
          <w:rFonts w:ascii="Times New Roman" w:hAnsi="Times New Roman" w:cs="Times New Roman"/>
          <w:szCs w:val="24"/>
        </w:rPr>
        <w:t>. Obecnie, po ostatnim wyroku KIO potwierdzającym prawidłowość dokonanego przez Instytut</w:t>
      </w:r>
      <w:r w:rsidR="001937BF" w:rsidRPr="001937BF">
        <w:rPr>
          <w:rFonts w:ascii="Times New Roman" w:hAnsi="Times New Roman" w:cs="Times New Roman"/>
          <w:szCs w:val="24"/>
        </w:rPr>
        <w:t xml:space="preserve"> </w:t>
      </w:r>
      <w:r w:rsidR="001937BF" w:rsidRPr="000F56A4">
        <w:rPr>
          <w:rFonts w:ascii="Times New Roman" w:hAnsi="Times New Roman" w:cs="Times New Roman"/>
          <w:szCs w:val="24"/>
        </w:rPr>
        <w:t>wyboru</w:t>
      </w:r>
      <w:r w:rsidRPr="000F56A4">
        <w:rPr>
          <w:rFonts w:ascii="Times New Roman" w:hAnsi="Times New Roman" w:cs="Times New Roman"/>
          <w:szCs w:val="24"/>
        </w:rPr>
        <w:t>, jeden z</w:t>
      </w:r>
      <w:r w:rsidR="00625876">
        <w:rPr>
          <w:rFonts w:ascii="Times New Roman" w:hAnsi="Times New Roman" w:cs="Times New Roman"/>
          <w:szCs w:val="24"/>
        </w:rPr>
        <w:t> </w:t>
      </w:r>
      <w:r w:rsidRPr="000F56A4">
        <w:rPr>
          <w:rFonts w:ascii="Times New Roman" w:hAnsi="Times New Roman" w:cs="Times New Roman"/>
          <w:szCs w:val="24"/>
        </w:rPr>
        <w:t>wykonawców złożył skargę na orzeczenie KIO do Sądu Okręgowego w</w:t>
      </w:r>
      <w:r w:rsidR="008E31C0">
        <w:rPr>
          <w:rFonts w:ascii="Times New Roman" w:hAnsi="Times New Roman" w:cs="Times New Roman"/>
          <w:szCs w:val="24"/>
        </w:rPr>
        <w:t> </w:t>
      </w:r>
      <w:r w:rsidRPr="000F56A4">
        <w:rPr>
          <w:rFonts w:ascii="Times New Roman" w:hAnsi="Times New Roman" w:cs="Times New Roman"/>
          <w:szCs w:val="24"/>
        </w:rPr>
        <w:t xml:space="preserve">Warszawie. Instytut oczekuje na rozprawę. Sytuacja ta uniemożliwia wydatkowanie kwoty zaplanowanej na 2024 r. w pełnej wysokości i wpływa na konieczność zmniejszenia dotacji w roku bieżącym oraz przeniesienia niewykorzystanych środków częściowo na 2025 </w:t>
      </w:r>
      <w:r w:rsidR="008E31C0">
        <w:rPr>
          <w:rFonts w:ascii="Times New Roman" w:hAnsi="Times New Roman" w:cs="Times New Roman"/>
          <w:szCs w:val="24"/>
        </w:rPr>
        <w:t>r</w:t>
      </w:r>
      <w:r w:rsidR="00B2005B" w:rsidRPr="000F56A4">
        <w:rPr>
          <w:rFonts w:ascii="Times New Roman" w:hAnsi="Times New Roman" w:cs="Times New Roman"/>
          <w:szCs w:val="24"/>
        </w:rPr>
        <w:t>.</w:t>
      </w:r>
      <w:r w:rsidRPr="000F56A4">
        <w:rPr>
          <w:rFonts w:ascii="Times New Roman" w:hAnsi="Times New Roman" w:cs="Times New Roman"/>
          <w:szCs w:val="24"/>
        </w:rPr>
        <w:t xml:space="preserve"> oraz na 2028 r</w:t>
      </w:r>
      <w:r w:rsidR="00B2005B" w:rsidRPr="000F56A4">
        <w:rPr>
          <w:rFonts w:ascii="Times New Roman" w:hAnsi="Times New Roman" w:cs="Times New Roman"/>
          <w:szCs w:val="24"/>
        </w:rPr>
        <w:t>.</w:t>
      </w:r>
      <w:r w:rsidR="008E31C0">
        <w:rPr>
          <w:rFonts w:ascii="Times New Roman" w:hAnsi="Times New Roman" w:cs="Times New Roman"/>
          <w:szCs w:val="24"/>
        </w:rPr>
        <w:t>;</w:t>
      </w:r>
    </w:p>
    <w:p w14:paraId="75A2E897" w14:textId="41544C3C" w:rsidR="00076DE9" w:rsidRDefault="00076DE9" w:rsidP="00E56CBB">
      <w:pPr>
        <w:pStyle w:val="PKTpunkt"/>
        <w:numPr>
          <w:ilvl w:val="0"/>
          <w:numId w:val="39"/>
        </w:numPr>
        <w:ind w:left="357" w:hanging="357"/>
        <w:rPr>
          <w:rFonts w:ascii="Times New Roman" w:hAnsi="Times New Roman" w:cs="Times New Roman"/>
          <w:szCs w:val="24"/>
        </w:rPr>
      </w:pPr>
      <w:bookmarkStart w:id="1" w:name="_Hlk178683387"/>
      <w:r w:rsidRPr="00076DE9">
        <w:rPr>
          <w:rFonts w:ascii="Times New Roman" w:hAnsi="Times New Roman" w:cs="Times New Roman"/>
          <w:szCs w:val="24"/>
        </w:rPr>
        <w:t>w zakresie środków</w:t>
      </w:r>
      <w:r w:rsidR="00545BAA">
        <w:rPr>
          <w:rFonts w:ascii="Times New Roman" w:hAnsi="Times New Roman" w:cs="Times New Roman"/>
          <w:szCs w:val="24"/>
        </w:rPr>
        <w:t xml:space="preserve"> własnych NIO-PIB:</w:t>
      </w:r>
    </w:p>
    <w:p w14:paraId="3A3F9080" w14:textId="68CD4B57" w:rsidR="00625876" w:rsidRPr="004F4B9E" w:rsidRDefault="007D361D" w:rsidP="007F4CFD">
      <w:pPr>
        <w:pStyle w:val="PKTpunkt"/>
        <w:numPr>
          <w:ilvl w:val="0"/>
          <w:numId w:val="50"/>
        </w:numPr>
        <w:spacing w:after="120"/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>poniesienie przez Instytut w 2020 r</w:t>
      </w:r>
      <w:r w:rsidR="004B5986">
        <w:rPr>
          <w:rFonts w:ascii="Times New Roman" w:hAnsi="Times New Roman" w:cs="Times New Roman"/>
          <w:szCs w:val="24"/>
        </w:rPr>
        <w:t>.</w:t>
      </w:r>
      <w:r w:rsidRPr="004F4B9E">
        <w:rPr>
          <w:rFonts w:ascii="Times New Roman" w:hAnsi="Times New Roman" w:cs="Times New Roman"/>
          <w:szCs w:val="24"/>
        </w:rPr>
        <w:t xml:space="preserve"> nakładów w wysokości 7 </w:t>
      </w:r>
      <w:r w:rsidR="00402E13">
        <w:rPr>
          <w:rFonts w:ascii="Times New Roman" w:hAnsi="Times New Roman" w:cs="Times New Roman"/>
          <w:szCs w:val="24"/>
        </w:rPr>
        <w:t>tys.</w:t>
      </w:r>
      <w:r w:rsidRPr="004F4B9E">
        <w:rPr>
          <w:rFonts w:ascii="Times New Roman" w:hAnsi="Times New Roman" w:cs="Times New Roman"/>
          <w:szCs w:val="24"/>
        </w:rPr>
        <w:t xml:space="preserve"> zł w związku z</w:t>
      </w:r>
      <w:r w:rsidR="00AC6E2B">
        <w:rPr>
          <w:rFonts w:ascii="Times New Roman" w:hAnsi="Times New Roman" w:cs="Times New Roman"/>
          <w:szCs w:val="24"/>
        </w:rPr>
        <w:t> </w:t>
      </w:r>
      <w:r w:rsidRPr="004F4B9E">
        <w:rPr>
          <w:rFonts w:ascii="Times New Roman" w:hAnsi="Times New Roman" w:cs="Times New Roman"/>
          <w:szCs w:val="24"/>
        </w:rPr>
        <w:t>realizacją umowy w zakresie „Opracowania dokumentacji projektowej rozbiórki części budynków wchodzących w skład Centrum Onkologii Instytutu im. Marii Skłodowskiej-Curie w Warszawie”</w:t>
      </w:r>
      <w:r w:rsidR="00290F05">
        <w:rPr>
          <w:rFonts w:ascii="Times New Roman" w:hAnsi="Times New Roman" w:cs="Times New Roman"/>
          <w:szCs w:val="24"/>
        </w:rPr>
        <w:t>,</w:t>
      </w:r>
    </w:p>
    <w:bookmarkEnd w:id="1"/>
    <w:p w14:paraId="576F7296" w14:textId="423F4F52" w:rsidR="007D361D" w:rsidRPr="004F4B9E" w:rsidRDefault="007D361D" w:rsidP="007F4CFD">
      <w:pPr>
        <w:pStyle w:val="PKTpunkt"/>
        <w:numPr>
          <w:ilvl w:val="0"/>
          <w:numId w:val="50"/>
        </w:numPr>
        <w:spacing w:after="120"/>
        <w:rPr>
          <w:rFonts w:ascii="Times New Roman" w:hAnsi="Times New Roman" w:cs="Times New Roman"/>
          <w:szCs w:val="24"/>
        </w:rPr>
      </w:pPr>
      <w:r w:rsidRPr="004F4B9E">
        <w:rPr>
          <w:rFonts w:ascii="Times New Roman" w:hAnsi="Times New Roman" w:cs="Times New Roman"/>
          <w:szCs w:val="24"/>
        </w:rPr>
        <w:t>poniesienie przez Instytut w 2023 r</w:t>
      </w:r>
      <w:r w:rsidR="00AC4BC3">
        <w:rPr>
          <w:rFonts w:ascii="Times New Roman" w:hAnsi="Times New Roman" w:cs="Times New Roman"/>
          <w:szCs w:val="24"/>
        </w:rPr>
        <w:t>.</w:t>
      </w:r>
      <w:r w:rsidRPr="004F4B9E">
        <w:rPr>
          <w:rFonts w:ascii="Times New Roman" w:hAnsi="Times New Roman" w:cs="Times New Roman"/>
          <w:szCs w:val="24"/>
        </w:rPr>
        <w:t xml:space="preserve"> nakładów w kwocie 5 281 </w:t>
      </w:r>
      <w:r w:rsidR="00402E13">
        <w:rPr>
          <w:rFonts w:ascii="Times New Roman" w:hAnsi="Times New Roman" w:cs="Times New Roman"/>
          <w:szCs w:val="24"/>
        </w:rPr>
        <w:t xml:space="preserve">tys. </w:t>
      </w:r>
      <w:r w:rsidRPr="004F4B9E">
        <w:rPr>
          <w:rFonts w:ascii="Times New Roman" w:hAnsi="Times New Roman" w:cs="Times New Roman"/>
          <w:szCs w:val="24"/>
        </w:rPr>
        <w:t>zł na pokryci</w:t>
      </w:r>
      <w:r w:rsidR="00D2648F">
        <w:rPr>
          <w:rFonts w:ascii="Times New Roman" w:hAnsi="Times New Roman" w:cs="Times New Roman"/>
          <w:szCs w:val="24"/>
        </w:rPr>
        <w:t>e</w:t>
      </w:r>
      <w:r w:rsidRPr="004F4B9E">
        <w:rPr>
          <w:rFonts w:ascii="Times New Roman" w:hAnsi="Times New Roman" w:cs="Times New Roman"/>
          <w:szCs w:val="24"/>
        </w:rPr>
        <w:t xml:space="preserve"> zwiększonych kosztów budowalnych parkingu wielopoziomowego. Środki własne Instytutu pozwoliły na prawidłowe zakończenie etapu budowy obiektu.</w:t>
      </w:r>
    </w:p>
    <w:p w14:paraId="698BCCCA" w14:textId="77777777" w:rsidR="007D361D" w:rsidRDefault="007D361D" w:rsidP="00E56CBB">
      <w:pPr>
        <w:spacing w:before="120"/>
        <w:ind w:firstLine="357"/>
        <w:jc w:val="both"/>
        <w:rPr>
          <w:rFonts w:cs="Times New Roman"/>
          <w:szCs w:val="24"/>
        </w:rPr>
      </w:pPr>
      <w:r w:rsidRPr="004F4B9E">
        <w:rPr>
          <w:rFonts w:cs="Times New Roman"/>
          <w:color w:val="000000" w:themeColor="text1"/>
          <w:szCs w:val="24"/>
        </w:rPr>
        <w:t xml:space="preserve">W związku ze zmianą harmonogramu realizacji Programu, </w:t>
      </w:r>
      <w:r w:rsidRPr="004F4B9E">
        <w:rPr>
          <w:rFonts w:cs="Times New Roman"/>
          <w:szCs w:val="24"/>
        </w:rPr>
        <w:t>aktualizacji</w:t>
      </w:r>
      <w:r w:rsidRPr="004F4B9E">
        <w:rPr>
          <w:rFonts w:cs="Times New Roman"/>
          <w:color w:val="000000" w:themeColor="text1"/>
          <w:szCs w:val="24"/>
        </w:rPr>
        <w:t xml:space="preserve"> uległy również wartości </w:t>
      </w:r>
      <w:r w:rsidRPr="004F4B9E">
        <w:rPr>
          <w:rFonts w:cs="Times New Roman"/>
          <w:szCs w:val="24"/>
        </w:rPr>
        <w:t>miernika stopnia realizacji inwestycji w poszczególnych latach, jakim jest udział zrealizowanego zakresu rzeczowego, liczony narastająco w okresach rocznych z uwzględnieniem wagi prac.</w:t>
      </w:r>
    </w:p>
    <w:p w14:paraId="6FDE7A10" w14:textId="13452EB7" w:rsidR="006A4036" w:rsidRDefault="00DE1D27" w:rsidP="00BF3B58">
      <w:pPr>
        <w:pStyle w:val="Bezodstpw"/>
        <w:spacing w:line="36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Ponadto</w:t>
      </w:r>
      <w:r w:rsidR="007F4C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 w konsekwencji </w:t>
      </w:r>
      <w:r w:rsidR="00F9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wejści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a</w:t>
      </w:r>
      <w:r w:rsidR="00F9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 z życie przepisów </w:t>
      </w:r>
      <w:r w:rsidR="006A4036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ustawy z dnia 9 marca 2023</w:t>
      </w:r>
      <w:r w:rsidR="00924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 </w:t>
      </w:r>
      <w:r w:rsidR="006A4036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r. o Krajowej Sieci Onkologicznej (Dz. U. </w:t>
      </w:r>
      <w:r w:rsidR="00ED7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z 2024 </w:t>
      </w:r>
      <w:r w:rsidR="00F9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r.</w:t>
      </w:r>
      <w:r w:rsidR="006A4036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 poz. </w:t>
      </w:r>
      <w:r w:rsidR="00ED7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1208</w:t>
      </w:r>
      <w:r w:rsidR="006A4036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) </w:t>
      </w:r>
      <w:r w:rsidR="00077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w części </w:t>
      </w:r>
      <w:r w:rsidR="00077F36" w:rsidRPr="00077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5.Planowane cele i obszary </w:t>
      </w:r>
      <w:r w:rsidR="00077F36" w:rsidRPr="00077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lastRenderedPageBreak/>
        <w:t xml:space="preserve">rozwoju działalności </w:t>
      </w:r>
      <w:r w:rsidR="00382E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NIO-PIB </w:t>
      </w:r>
      <w:r w:rsidR="00924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dokonano zmiany </w:t>
      </w:r>
      <w:r w:rsidR="00E13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w odniesieniu do </w:t>
      </w:r>
      <w:r w:rsidR="006A4036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działa</w:t>
      </w:r>
      <w:r w:rsidR="00E13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ń</w:t>
      </w:r>
      <w:r w:rsidR="006A4036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 dotycząc</w:t>
      </w:r>
      <w:r w:rsidR="00E13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ych</w:t>
      </w:r>
      <w:r w:rsidR="006A4036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 kierunków rozwoju i zmian </w:t>
      </w:r>
      <w:r w:rsidR="007A2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w zakresie</w:t>
      </w:r>
      <w:r w:rsidR="00056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 sprawowanej </w:t>
      </w:r>
      <w:r w:rsidR="009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przez </w:t>
      </w:r>
      <w:r w:rsidR="006A4036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NIO-PIB </w:t>
      </w:r>
      <w:r w:rsidR="009C0789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opieki onkologiczne</w:t>
      </w:r>
      <w:r w:rsidR="009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j</w:t>
      </w:r>
      <w:r w:rsidR="009C0789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 </w:t>
      </w:r>
      <w:r w:rsidR="006A4036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w</w:t>
      </w:r>
      <w:r w:rsidR="0085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 </w:t>
      </w:r>
      <w:r w:rsidR="006A4036" w:rsidRPr="00BF3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obszarze systemowym</w:t>
      </w:r>
      <w:r w:rsidR="006A4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, w </w:t>
      </w:r>
      <w:r w:rsidR="00A464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ramach</w:t>
      </w:r>
      <w:r w:rsidR="00FF1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 xml:space="preserve"> celu jakim jest poprawa świadczenia opieki zdrowotnej w</w:t>
      </w:r>
      <w:r w:rsidR="0085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 </w:t>
      </w:r>
      <w:r w:rsidR="00FF1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pl-PL"/>
        </w:rPr>
        <w:t>zakresie chorób nowotworowych:</w:t>
      </w:r>
    </w:p>
    <w:p w14:paraId="1FD08550" w14:textId="520D5B72" w:rsidR="006A4036" w:rsidRPr="00BF3B58" w:rsidRDefault="00B87C68" w:rsidP="007F4CFD">
      <w:pPr>
        <w:pStyle w:val="Bezodstpw"/>
        <w:numPr>
          <w:ilvl w:val="0"/>
          <w:numId w:val="49"/>
        </w:numPr>
        <w:spacing w:after="120" w:line="360" w:lineRule="auto"/>
        <w:jc w:val="both"/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</w:pPr>
      <w:r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działanie</w:t>
      </w:r>
      <w:r w:rsidR="00913382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 xml:space="preserve"> </w:t>
      </w:r>
      <w:r w:rsidR="00FF191A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 xml:space="preserve"> </w:t>
      </w:r>
      <w:r w:rsidR="00D761C4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„K</w:t>
      </w:r>
      <w:r w:rsidR="00FF191A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oordynacj</w:t>
      </w:r>
      <w:r w:rsidR="00D761C4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a</w:t>
      </w:r>
      <w:r w:rsidR="00FF191A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 xml:space="preserve"> działań Krajowej Sieci Onkologicznej na poziomie kraju</w:t>
      </w:r>
      <w:r w:rsidR="00D761C4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”</w:t>
      </w:r>
      <w:r w:rsidR="00913382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 xml:space="preserve"> zastąpiono działaniem</w:t>
      </w:r>
      <w:r w:rsidR="00293863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: „P</w:t>
      </w:r>
      <w:r w:rsidR="006A4036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ełnieni</w:t>
      </w:r>
      <w:r w:rsidR="00FF191A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e</w:t>
      </w:r>
      <w:r w:rsidR="006A4036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 xml:space="preserve"> funkcji Krajowego Ośrodka Monitorującego</w:t>
      </w:r>
      <w:r w:rsidR="00293863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 xml:space="preserve">” wraz z </w:t>
      </w:r>
      <w:r w:rsidR="00E80322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dostosowaniem</w:t>
      </w:r>
      <w:r w:rsidR="00293863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 xml:space="preserve"> zakresu zadań</w:t>
      </w:r>
      <w:r w:rsidR="00F90ED0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;</w:t>
      </w:r>
    </w:p>
    <w:p w14:paraId="0DF75652" w14:textId="5621D2B5" w:rsidR="0069034F" w:rsidRPr="00BF3B58" w:rsidRDefault="00D761C4" w:rsidP="007F4CFD">
      <w:pPr>
        <w:pStyle w:val="Bezodstpw"/>
        <w:numPr>
          <w:ilvl w:val="0"/>
          <w:numId w:val="49"/>
        </w:numPr>
        <w:spacing w:after="120" w:line="360" w:lineRule="auto"/>
        <w:jc w:val="both"/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</w:pPr>
      <w:r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działanie „K</w:t>
      </w:r>
      <w:r w:rsidR="00FF191A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oordynacj</w:t>
      </w:r>
      <w:r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a</w:t>
      </w:r>
      <w:r w:rsidR="00FF191A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 xml:space="preserve"> działań Krajowej Sieci Onkologicznej na poziomie województwa mazowieckiego</w:t>
      </w:r>
      <w:r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”</w:t>
      </w:r>
      <w:r w:rsidR="00FF191A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 xml:space="preserve"> </w:t>
      </w:r>
      <w:r w:rsidR="00293863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zastąpiono działaniem „P</w:t>
      </w:r>
      <w:r w:rsidR="0069034F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ełnieni</w:t>
      </w:r>
      <w:r w:rsidR="00FF191A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e</w:t>
      </w:r>
      <w:r w:rsidR="0069034F" w:rsidRPr="00BF3B58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 xml:space="preserve"> funkcji Wojewódzkiego Ośrodka Monitorującego</w:t>
      </w:r>
      <w:r w:rsidR="00293863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” wraz z dostosowaniem zakresu zadań</w:t>
      </w:r>
      <w:r w:rsidR="009C0575">
        <w:rPr>
          <w:rFonts w:ascii="Times" w:eastAsiaTheme="minorEastAsia" w:hAnsi="Times" w:cs="Times New Roman"/>
          <w:bCs/>
          <w:sz w:val="24"/>
          <w:szCs w:val="24"/>
          <w:lang w:val="pl-PL" w:eastAsia="pl-PL"/>
        </w:rPr>
        <w:t>.</w:t>
      </w:r>
    </w:p>
    <w:p w14:paraId="333C5B98" w14:textId="77777777" w:rsidR="007D361D" w:rsidRPr="004F4B9E" w:rsidRDefault="007D361D" w:rsidP="007D361D">
      <w:pPr>
        <w:tabs>
          <w:tab w:val="right" w:pos="8931"/>
        </w:tabs>
        <w:spacing w:before="120"/>
        <w:ind w:firstLine="357"/>
        <w:jc w:val="both"/>
        <w:rPr>
          <w:rFonts w:cs="Times New Roman"/>
          <w:color w:val="000000" w:themeColor="text1"/>
          <w:szCs w:val="24"/>
        </w:rPr>
      </w:pPr>
      <w:r w:rsidRPr="004F4B9E">
        <w:rPr>
          <w:rFonts w:cs="Times New Roman"/>
          <w:color w:val="000000" w:themeColor="text1"/>
          <w:szCs w:val="24"/>
        </w:rPr>
        <w:t>Przewiduje się, że uchwała wejdzie w życie z dniem podjęcia.</w:t>
      </w:r>
    </w:p>
    <w:p w14:paraId="2D929383" w14:textId="77777777" w:rsidR="007D361D" w:rsidRPr="004F4B9E" w:rsidRDefault="007D361D" w:rsidP="007D361D">
      <w:pPr>
        <w:pStyle w:val="ARTartustawynprozporzdzenia"/>
        <w:ind w:firstLine="357"/>
        <w:rPr>
          <w:rFonts w:ascii="Times New Roman" w:hAnsi="Times New Roman" w:cs="Times New Roman"/>
          <w:color w:val="000000" w:themeColor="text1"/>
          <w:szCs w:val="24"/>
        </w:rPr>
      </w:pPr>
      <w:r w:rsidRPr="004F4B9E">
        <w:rPr>
          <w:rFonts w:ascii="Times New Roman" w:hAnsi="Times New Roman" w:cs="Times New Roman"/>
          <w:color w:val="000000" w:themeColor="text1"/>
          <w:szCs w:val="24"/>
        </w:rPr>
        <w:t>Projekt uchwały nie będzie miał wpływu na działalność mikro-, małych i średnich przedsiębiorców.</w:t>
      </w:r>
    </w:p>
    <w:p w14:paraId="6B31D264" w14:textId="0787F195" w:rsidR="007D361D" w:rsidRPr="004F4B9E" w:rsidRDefault="007D361D" w:rsidP="007D361D">
      <w:pPr>
        <w:pStyle w:val="ARTartustawynprozporzdzenia"/>
        <w:ind w:firstLine="357"/>
        <w:rPr>
          <w:rFonts w:ascii="Times New Roman" w:hAnsi="Times New Roman" w:cs="Times New Roman"/>
          <w:color w:val="000000" w:themeColor="text1"/>
          <w:szCs w:val="24"/>
        </w:rPr>
      </w:pPr>
      <w:r w:rsidRPr="004F4B9E">
        <w:rPr>
          <w:rFonts w:ascii="Times New Roman" w:hAnsi="Times New Roman" w:cs="Times New Roman"/>
          <w:color w:val="000000" w:themeColor="text1"/>
          <w:szCs w:val="24"/>
        </w:rPr>
        <w:t>Projektowana uchwała nie zawiera przepisów technicznych w rozumieniu przepisów rozporządzenia Rady Ministrów z dnia 23 grudnia 2002 r. w sprawie sposobu funkcjonowania krajowego systemu notyfikacji norm i aktów prawnych (Dz. U. poz. 2039 oraz z 2004 r. poz.</w:t>
      </w:r>
      <w:r w:rsidR="00552D3E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4F4B9E">
        <w:rPr>
          <w:rFonts w:ascii="Times New Roman" w:hAnsi="Times New Roman" w:cs="Times New Roman"/>
          <w:color w:val="000000" w:themeColor="text1"/>
          <w:szCs w:val="24"/>
        </w:rPr>
        <w:t>597), w związku z czym nie podlega procedurze notyfikacji.</w:t>
      </w:r>
    </w:p>
    <w:p w14:paraId="7161434E" w14:textId="054BA684" w:rsidR="007D361D" w:rsidRPr="004F4B9E" w:rsidRDefault="007D361D" w:rsidP="007D361D">
      <w:pPr>
        <w:pStyle w:val="ARTartustawynprozporzdzenia"/>
        <w:ind w:firstLine="357"/>
        <w:rPr>
          <w:rFonts w:ascii="Times New Roman" w:hAnsi="Times New Roman" w:cs="Times New Roman"/>
          <w:color w:val="000000" w:themeColor="text1"/>
          <w:szCs w:val="24"/>
        </w:rPr>
      </w:pPr>
      <w:r w:rsidRPr="004F4B9E">
        <w:rPr>
          <w:rFonts w:ascii="Times New Roman" w:hAnsi="Times New Roman" w:cs="Times New Roman"/>
          <w:color w:val="000000" w:themeColor="text1"/>
          <w:szCs w:val="24"/>
        </w:rPr>
        <w:t>Projekt aktu nie zawiera wymogów nakładanych na usługodawców podlegających notyfikacji, o której mowa w art. 15 ust. 7 i art. 39 ust. 5 dyrektywy 2006/123/WE Parlamentu Europejskiego i Rady z dnia 12 grudnia 2006 r. dotyczącej usług na rynku wewnętrznym (Dz.</w:t>
      </w:r>
      <w:r w:rsidR="00552D3E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4F4B9E">
        <w:rPr>
          <w:rFonts w:ascii="Times New Roman" w:hAnsi="Times New Roman" w:cs="Times New Roman"/>
          <w:color w:val="000000" w:themeColor="text1"/>
          <w:szCs w:val="24"/>
        </w:rPr>
        <w:t xml:space="preserve">Urz. UE L 376 z 27.12.2006, str. 36). </w:t>
      </w:r>
    </w:p>
    <w:p w14:paraId="3B6006A4" w14:textId="1FDA4CE0" w:rsidR="007D361D" w:rsidRPr="004F4B9E" w:rsidRDefault="007D361D" w:rsidP="007D361D">
      <w:pPr>
        <w:pStyle w:val="ARTartustawynprozporzdzenia"/>
        <w:ind w:firstLine="357"/>
        <w:rPr>
          <w:rFonts w:ascii="Times New Roman" w:hAnsi="Times New Roman" w:cs="Times New Roman"/>
          <w:color w:val="000000" w:themeColor="text1"/>
          <w:szCs w:val="24"/>
        </w:rPr>
      </w:pPr>
      <w:r w:rsidRPr="004F4B9E">
        <w:rPr>
          <w:rFonts w:ascii="Times New Roman" w:hAnsi="Times New Roman" w:cs="Times New Roman"/>
          <w:color w:val="000000" w:themeColor="text1"/>
          <w:szCs w:val="24"/>
        </w:rPr>
        <w:t>Projekt uchwały nie wywiera wpływu na obszar danych osobowych. W związku z tym, nie przeprowadzono oceny ochrony danych osobowych, o której mowa w art. 35 ust. 1 rozporządzenia Parlamentu Europejskiego i Rady (UE) 2016/679 z dnia 27 kwietn</w:t>
      </w:r>
      <w:r w:rsidR="00804FC1">
        <w:rPr>
          <w:rFonts w:ascii="Times New Roman" w:hAnsi="Times New Roman" w:cs="Times New Roman"/>
          <w:color w:val="000000" w:themeColor="text1"/>
          <w:szCs w:val="24"/>
        </w:rPr>
        <w:t>i</w:t>
      </w:r>
      <w:r w:rsidRPr="004F4B9E">
        <w:rPr>
          <w:rFonts w:ascii="Times New Roman" w:hAnsi="Times New Roman" w:cs="Times New Roman"/>
          <w:color w:val="000000" w:themeColor="text1"/>
          <w:szCs w:val="24"/>
        </w:rPr>
        <w:t>a 2016 r. w</w:t>
      </w:r>
      <w:r w:rsidR="00552D3E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4F4B9E">
        <w:rPr>
          <w:rFonts w:ascii="Times New Roman" w:hAnsi="Times New Roman" w:cs="Times New Roman"/>
          <w:color w:val="000000" w:themeColor="text1"/>
          <w:szCs w:val="24"/>
        </w:rPr>
        <w:t>sprawie ochrony osób fizycznych w związku z przetwarzaniem danych osobowych i</w:t>
      </w:r>
      <w:r w:rsidR="00D946D1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4F4B9E">
        <w:rPr>
          <w:rFonts w:ascii="Times New Roman" w:hAnsi="Times New Roman" w:cs="Times New Roman"/>
          <w:color w:val="000000" w:themeColor="text1"/>
          <w:szCs w:val="24"/>
        </w:rPr>
        <w:t>w</w:t>
      </w:r>
      <w:r w:rsidR="00D946D1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4F4B9E">
        <w:rPr>
          <w:rFonts w:ascii="Times New Roman" w:hAnsi="Times New Roman" w:cs="Times New Roman"/>
          <w:color w:val="000000" w:themeColor="text1"/>
          <w:szCs w:val="24"/>
        </w:rPr>
        <w:t>sprawie swobodnego przepływu takich danych oraz uchylenia dyrektywy 95/46/WE (ogólne rozporządzenie o ochronie danych) (Dz. Urz. UE L 119 z 04.05.2016, str. 1, z</w:t>
      </w:r>
      <w:r w:rsidR="00D946D1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4F4B9E">
        <w:rPr>
          <w:rFonts w:ascii="Times New Roman" w:hAnsi="Times New Roman" w:cs="Times New Roman"/>
          <w:color w:val="000000" w:themeColor="text1"/>
          <w:szCs w:val="24"/>
        </w:rPr>
        <w:t>późn.</w:t>
      </w:r>
      <w:r w:rsidR="00D946D1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4F4B9E">
        <w:rPr>
          <w:rFonts w:ascii="Times New Roman" w:hAnsi="Times New Roman" w:cs="Times New Roman"/>
          <w:color w:val="000000" w:themeColor="text1"/>
          <w:szCs w:val="24"/>
        </w:rPr>
        <w:t>zm.).</w:t>
      </w:r>
    </w:p>
    <w:p w14:paraId="6DEB8C6E" w14:textId="77777777" w:rsidR="007D361D" w:rsidRPr="004F4B9E" w:rsidRDefault="007D361D" w:rsidP="007D361D">
      <w:pPr>
        <w:pStyle w:val="ARTartustawynprozporzdzenia"/>
        <w:ind w:firstLine="357"/>
        <w:rPr>
          <w:rFonts w:ascii="Times New Roman" w:hAnsi="Times New Roman" w:cs="Times New Roman"/>
          <w:color w:val="000000" w:themeColor="text1"/>
          <w:szCs w:val="24"/>
        </w:rPr>
      </w:pPr>
      <w:r w:rsidRPr="004F4B9E">
        <w:rPr>
          <w:rFonts w:ascii="Times New Roman" w:hAnsi="Times New Roman" w:cs="Times New Roman"/>
          <w:color w:val="000000" w:themeColor="text1"/>
          <w:szCs w:val="24"/>
        </w:rPr>
        <w:t xml:space="preserve">Projektowana uchwała nie wymaga przedstawienia właściwym organom i instytucjom Unii Europejskiej, w tym Europejskiemu Bankowi Centralnemu, w celu uzyskania opinii, dokonania powiadomienia, konsultacji albo uzgodnienia. </w:t>
      </w:r>
    </w:p>
    <w:p w14:paraId="0077436A" w14:textId="77777777" w:rsidR="007D361D" w:rsidRPr="004F4B9E" w:rsidRDefault="007D361D" w:rsidP="007D361D">
      <w:pPr>
        <w:pStyle w:val="ARTartustawynprozporzdzenia"/>
        <w:ind w:firstLine="357"/>
        <w:rPr>
          <w:rFonts w:ascii="Times New Roman" w:hAnsi="Times New Roman" w:cs="Times New Roman"/>
          <w:color w:val="000000" w:themeColor="text1"/>
          <w:szCs w:val="24"/>
        </w:rPr>
      </w:pPr>
      <w:r w:rsidRPr="004F4B9E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Projekt uchwały nie jest sprzeczny z prawem Unii Europejskiej. </w:t>
      </w:r>
    </w:p>
    <w:p w14:paraId="7A61D8E6" w14:textId="77777777" w:rsidR="007D361D" w:rsidRPr="004F4B9E" w:rsidRDefault="007D361D" w:rsidP="007D361D">
      <w:pPr>
        <w:pStyle w:val="ARTartustawynprozporzdzenia"/>
        <w:ind w:firstLine="357"/>
        <w:rPr>
          <w:rFonts w:ascii="Times New Roman" w:hAnsi="Times New Roman" w:cs="Times New Roman"/>
          <w:color w:val="000000" w:themeColor="text1"/>
          <w:szCs w:val="24"/>
        </w:rPr>
      </w:pPr>
      <w:r w:rsidRPr="004F4B9E">
        <w:rPr>
          <w:rFonts w:ascii="Times New Roman" w:hAnsi="Times New Roman" w:cs="Times New Roman"/>
          <w:color w:val="000000" w:themeColor="text1"/>
          <w:szCs w:val="24"/>
        </w:rPr>
        <w:t>Jednocześnie należy wskazać, że nie ma możliwości podjęcia alternatywnych, w stosunku do projektu uchwały, środków umożliwiających osiągnięcie zamierzonego celu.</w:t>
      </w:r>
    </w:p>
    <w:p w14:paraId="16CAF3E2" w14:textId="77777777" w:rsidR="007D361D" w:rsidRPr="004F4B9E" w:rsidRDefault="007D361D" w:rsidP="007D361D">
      <w:pPr>
        <w:spacing w:before="120"/>
        <w:ind w:firstLine="357"/>
        <w:rPr>
          <w:rFonts w:cs="Times New Roman"/>
          <w:color w:val="000000" w:themeColor="text1"/>
          <w:szCs w:val="24"/>
        </w:rPr>
      </w:pPr>
    </w:p>
    <w:p w14:paraId="0B95D581" w14:textId="77777777" w:rsidR="007D361D" w:rsidRPr="004F4B9E" w:rsidRDefault="007D361D" w:rsidP="00C07477">
      <w:pPr>
        <w:pStyle w:val="ARTartustawynprozporzdzenia"/>
        <w:ind w:left="360" w:firstLine="0"/>
        <w:rPr>
          <w:rFonts w:ascii="Times New Roman" w:hAnsi="Times New Roman" w:cs="Times New Roman"/>
          <w:b/>
          <w:szCs w:val="24"/>
        </w:rPr>
      </w:pPr>
    </w:p>
    <w:sectPr w:rsidR="007D361D" w:rsidRPr="004F4B9E" w:rsidSect="00894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3C727" w14:textId="77777777" w:rsidR="000C3246" w:rsidRDefault="000C3246" w:rsidP="00B754C9">
      <w:pPr>
        <w:spacing w:line="240" w:lineRule="auto"/>
      </w:pPr>
      <w:r>
        <w:separator/>
      </w:r>
    </w:p>
  </w:endnote>
  <w:endnote w:type="continuationSeparator" w:id="0">
    <w:p w14:paraId="2FA885D9" w14:textId="77777777" w:rsidR="000C3246" w:rsidRDefault="000C3246" w:rsidP="00B75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1859F" w14:textId="77777777" w:rsidR="000C3246" w:rsidRDefault="000C3246" w:rsidP="00B754C9">
      <w:pPr>
        <w:spacing w:line="240" w:lineRule="auto"/>
      </w:pPr>
      <w:r>
        <w:separator/>
      </w:r>
    </w:p>
  </w:footnote>
  <w:footnote w:type="continuationSeparator" w:id="0">
    <w:p w14:paraId="52CC2CC4" w14:textId="77777777" w:rsidR="000C3246" w:rsidRDefault="000C3246" w:rsidP="00B754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B3E2C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722C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0C6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5C3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F84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82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EE7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FAD4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8A0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4C8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B20B8"/>
    <w:multiLevelType w:val="hybridMultilevel"/>
    <w:tmpl w:val="FBB86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435DC5"/>
    <w:multiLevelType w:val="hybridMultilevel"/>
    <w:tmpl w:val="1BEA5728"/>
    <w:lvl w:ilvl="0" w:tplc="0415000F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C3685"/>
    <w:multiLevelType w:val="hybridMultilevel"/>
    <w:tmpl w:val="E9C6FA58"/>
    <w:lvl w:ilvl="0" w:tplc="108C3A5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09442203"/>
    <w:multiLevelType w:val="hybridMultilevel"/>
    <w:tmpl w:val="1BDADD98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0B601A37"/>
    <w:multiLevelType w:val="hybridMultilevel"/>
    <w:tmpl w:val="174624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252A28"/>
    <w:multiLevelType w:val="hybridMultilevel"/>
    <w:tmpl w:val="8E1A15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D734A5"/>
    <w:multiLevelType w:val="hybridMultilevel"/>
    <w:tmpl w:val="9F3A1D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00C5A1E"/>
    <w:multiLevelType w:val="hybridMultilevel"/>
    <w:tmpl w:val="1438FDEA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117C7393"/>
    <w:multiLevelType w:val="hybridMultilevel"/>
    <w:tmpl w:val="52309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51C78DC"/>
    <w:multiLevelType w:val="hybridMultilevel"/>
    <w:tmpl w:val="C56404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E6C52E1"/>
    <w:multiLevelType w:val="hybridMultilevel"/>
    <w:tmpl w:val="F9282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A922E9"/>
    <w:multiLevelType w:val="hybridMultilevel"/>
    <w:tmpl w:val="EF787AF8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24650059"/>
    <w:multiLevelType w:val="hybridMultilevel"/>
    <w:tmpl w:val="3714818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2F71461B"/>
    <w:multiLevelType w:val="hybridMultilevel"/>
    <w:tmpl w:val="5E9E5D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6060F"/>
    <w:multiLevelType w:val="hybridMultilevel"/>
    <w:tmpl w:val="5942B3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900A6"/>
    <w:multiLevelType w:val="hybridMultilevel"/>
    <w:tmpl w:val="6032F1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4172044"/>
    <w:multiLevelType w:val="hybridMultilevel"/>
    <w:tmpl w:val="8BF6DD84"/>
    <w:lvl w:ilvl="0" w:tplc="D9869A80">
      <w:start w:val="1"/>
      <w:numFmt w:val="decimal"/>
      <w:lvlText w:val="%1)"/>
      <w:lvlJc w:val="left"/>
      <w:pPr>
        <w:ind w:left="102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3B7A752B"/>
    <w:multiLevelType w:val="hybridMultilevel"/>
    <w:tmpl w:val="6E6CA46A"/>
    <w:lvl w:ilvl="0" w:tplc="EEAA7E2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C097762"/>
    <w:multiLevelType w:val="hybridMultilevel"/>
    <w:tmpl w:val="7B505268"/>
    <w:lvl w:ilvl="0" w:tplc="C8E20816">
      <w:start w:val="2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330A9"/>
    <w:multiLevelType w:val="hybridMultilevel"/>
    <w:tmpl w:val="F4F2677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3E14EB5"/>
    <w:multiLevelType w:val="hybridMultilevel"/>
    <w:tmpl w:val="6A50FF9E"/>
    <w:lvl w:ilvl="0" w:tplc="04150011">
      <w:start w:val="1"/>
      <w:numFmt w:val="decimal"/>
      <w:lvlText w:val="%1)"/>
      <w:lvlJc w:val="left"/>
      <w:pPr>
        <w:ind w:left="2505" w:hanging="360"/>
      </w:p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1" w15:restartNumberingAfterBreak="0">
    <w:nsid w:val="514C1CCC"/>
    <w:multiLevelType w:val="hybridMultilevel"/>
    <w:tmpl w:val="0F5A5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60CF7"/>
    <w:multiLevelType w:val="hybridMultilevel"/>
    <w:tmpl w:val="45486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41561"/>
    <w:multiLevelType w:val="hybridMultilevel"/>
    <w:tmpl w:val="D6E476B2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4" w15:restartNumberingAfterBreak="0">
    <w:nsid w:val="549C3781"/>
    <w:multiLevelType w:val="hybridMultilevel"/>
    <w:tmpl w:val="EF8EB994"/>
    <w:lvl w:ilvl="0" w:tplc="B4D6E52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54C549F3"/>
    <w:multiLevelType w:val="hybridMultilevel"/>
    <w:tmpl w:val="48764EF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AAD678B"/>
    <w:multiLevelType w:val="hybridMultilevel"/>
    <w:tmpl w:val="4AD2AD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ECDE902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9924C6"/>
    <w:multiLevelType w:val="hybridMultilevel"/>
    <w:tmpl w:val="091A90C4"/>
    <w:lvl w:ilvl="0" w:tplc="E1F28A5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8" w15:restartNumberingAfterBreak="0">
    <w:nsid w:val="5E187F9E"/>
    <w:multiLevelType w:val="hybridMultilevel"/>
    <w:tmpl w:val="3BF80C3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49361F"/>
    <w:multiLevelType w:val="hybridMultilevel"/>
    <w:tmpl w:val="91946194"/>
    <w:lvl w:ilvl="0" w:tplc="99141ABA">
      <w:start w:val="1"/>
      <w:numFmt w:val="decimal"/>
      <w:lvlText w:val="%1)"/>
      <w:lvlJc w:val="left"/>
      <w:pPr>
        <w:ind w:left="1020" w:hanging="51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0" w15:restartNumberingAfterBreak="0">
    <w:nsid w:val="60112D6D"/>
    <w:multiLevelType w:val="hybridMultilevel"/>
    <w:tmpl w:val="7668EA42"/>
    <w:lvl w:ilvl="0" w:tplc="6EFAF334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06C530D"/>
    <w:multiLevelType w:val="hybridMultilevel"/>
    <w:tmpl w:val="26F4CB78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7761E1"/>
    <w:multiLevelType w:val="hybridMultilevel"/>
    <w:tmpl w:val="6054DD6C"/>
    <w:lvl w:ilvl="0" w:tplc="4DCE43CC">
      <w:start w:val="1"/>
      <w:numFmt w:val="decimal"/>
      <w:lvlText w:val="%1)"/>
      <w:lvlJc w:val="left"/>
      <w:pPr>
        <w:ind w:left="102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3" w15:restartNumberingAfterBreak="0">
    <w:nsid w:val="62EF3F9F"/>
    <w:multiLevelType w:val="hybridMultilevel"/>
    <w:tmpl w:val="042200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3A62DF0"/>
    <w:multiLevelType w:val="hybridMultilevel"/>
    <w:tmpl w:val="1ABCEC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092A8B"/>
    <w:multiLevelType w:val="hybridMultilevel"/>
    <w:tmpl w:val="9AF08CD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6" w15:restartNumberingAfterBreak="0">
    <w:nsid w:val="75883435"/>
    <w:multiLevelType w:val="hybridMultilevel"/>
    <w:tmpl w:val="C7C44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0E2696"/>
    <w:multiLevelType w:val="hybridMultilevel"/>
    <w:tmpl w:val="57E44828"/>
    <w:lvl w:ilvl="0" w:tplc="77A0953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8" w15:restartNumberingAfterBreak="0">
    <w:nsid w:val="791204FB"/>
    <w:multiLevelType w:val="hybridMultilevel"/>
    <w:tmpl w:val="59A0D27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6B4558C">
      <w:start w:val="1"/>
      <w:numFmt w:val="lowerLetter"/>
      <w:lvlText w:val="%2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E6163A"/>
    <w:multiLevelType w:val="hybridMultilevel"/>
    <w:tmpl w:val="3714818C"/>
    <w:lvl w:ilvl="0" w:tplc="76B4558C">
      <w:start w:val="1"/>
      <w:numFmt w:val="lowerLetter"/>
      <w:lvlText w:val="%1)"/>
      <w:lvlJc w:val="left"/>
      <w:pPr>
        <w:ind w:left="717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945118873">
    <w:abstractNumId w:val="47"/>
  </w:num>
  <w:num w:numId="2" w16cid:durableId="1329939976">
    <w:abstractNumId w:val="17"/>
  </w:num>
  <w:num w:numId="3" w16cid:durableId="827282635">
    <w:abstractNumId w:val="34"/>
  </w:num>
  <w:num w:numId="4" w16cid:durableId="2085566634">
    <w:abstractNumId w:val="12"/>
  </w:num>
  <w:num w:numId="5" w16cid:durableId="2099017198">
    <w:abstractNumId w:val="43"/>
  </w:num>
  <w:num w:numId="6" w16cid:durableId="1724869384">
    <w:abstractNumId w:val="37"/>
  </w:num>
  <w:num w:numId="7" w16cid:durableId="1613172645">
    <w:abstractNumId w:val="11"/>
  </w:num>
  <w:num w:numId="8" w16cid:durableId="276638803">
    <w:abstractNumId w:val="23"/>
  </w:num>
  <w:num w:numId="9" w16cid:durableId="1466584904">
    <w:abstractNumId w:val="46"/>
  </w:num>
  <w:num w:numId="10" w16cid:durableId="1087576747">
    <w:abstractNumId w:val="38"/>
  </w:num>
  <w:num w:numId="11" w16cid:durableId="1592662797">
    <w:abstractNumId w:val="45"/>
  </w:num>
  <w:num w:numId="12" w16cid:durableId="1870870929">
    <w:abstractNumId w:val="30"/>
  </w:num>
  <w:num w:numId="13" w16cid:durableId="1565219244">
    <w:abstractNumId w:val="33"/>
  </w:num>
  <w:num w:numId="14" w16cid:durableId="1197699917">
    <w:abstractNumId w:val="42"/>
  </w:num>
  <w:num w:numId="15" w16cid:durableId="1506935958">
    <w:abstractNumId w:val="21"/>
  </w:num>
  <w:num w:numId="16" w16cid:durableId="969242607">
    <w:abstractNumId w:val="26"/>
  </w:num>
  <w:num w:numId="17" w16cid:durableId="1859345984">
    <w:abstractNumId w:val="13"/>
  </w:num>
  <w:num w:numId="18" w16cid:durableId="1712224556">
    <w:abstractNumId w:val="39"/>
  </w:num>
  <w:num w:numId="19" w16cid:durableId="831261761">
    <w:abstractNumId w:val="8"/>
  </w:num>
  <w:num w:numId="20" w16cid:durableId="1942833572">
    <w:abstractNumId w:val="3"/>
  </w:num>
  <w:num w:numId="21" w16cid:durableId="2107991729">
    <w:abstractNumId w:val="2"/>
  </w:num>
  <w:num w:numId="22" w16cid:durableId="1399130719">
    <w:abstractNumId w:val="1"/>
  </w:num>
  <w:num w:numId="23" w16cid:durableId="1422944947">
    <w:abstractNumId w:val="0"/>
  </w:num>
  <w:num w:numId="24" w16cid:durableId="47728864">
    <w:abstractNumId w:val="9"/>
  </w:num>
  <w:num w:numId="25" w16cid:durableId="1697266844">
    <w:abstractNumId w:val="7"/>
  </w:num>
  <w:num w:numId="26" w16cid:durableId="915096149">
    <w:abstractNumId w:val="6"/>
  </w:num>
  <w:num w:numId="27" w16cid:durableId="426270231">
    <w:abstractNumId w:val="5"/>
  </w:num>
  <w:num w:numId="28" w16cid:durableId="56170581">
    <w:abstractNumId w:val="4"/>
  </w:num>
  <w:num w:numId="29" w16cid:durableId="9922987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1010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443675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68695432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008248134">
    <w:abstractNumId w:val="24"/>
  </w:num>
  <w:num w:numId="34" w16cid:durableId="963269275">
    <w:abstractNumId w:val="27"/>
  </w:num>
  <w:num w:numId="35" w16cid:durableId="854077236">
    <w:abstractNumId w:val="20"/>
  </w:num>
  <w:num w:numId="36" w16cid:durableId="1049691864">
    <w:abstractNumId w:val="29"/>
  </w:num>
  <w:num w:numId="37" w16cid:durableId="1496646672">
    <w:abstractNumId w:val="15"/>
  </w:num>
  <w:num w:numId="38" w16cid:durableId="257759423">
    <w:abstractNumId w:val="10"/>
  </w:num>
  <w:num w:numId="39" w16cid:durableId="180121758">
    <w:abstractNumId w:val="36"/>
  </w:num>
  <w:num w:numId="40" w16cid:durableId="1343242529">
    <w:abstractNumId w:val="16"/>
  </w:num>
  <w:num w:numId="41" w16cid:durableId="20281637">
    <w:abstractNumId w:val="31"/>
  </w:num>
  <w:num w:numId="42" w16cid:durableId="814568460">
    <w:abstractNumId w:val="18"/>
  </w:num>
  <w:num w:numId="43" w16cid:durableId="706566669">
    <w:abstractNumId w:val="49"/>
  </w:num>
  <w:num w:numId="44" w16cid:durableId="573010983">
    <w:abstractNumId w:val="35"/>
  </w:num>
  <w:num w:numId="45" w16cid:durableId="1349671932">
    <w:abstractNumId w:val="48"/>
  </w:num>
  <w:num w:numId="46" w16cid:durableId="1029991499">
    <w:abstractNumId w:val="28"/>
  </w:num>
  <w:num w:numId="47" w16cid:durableId="1027409490">
    <w:abstractNumId w:val="44"/>
  </w:num>
  <w:num w:numId="48" w16cid:durableId="1316641935">
    <w:abstractNumId w:val="19"/>
  </w:num>
  <w:num w:numId="49" w16cid:durableId="2012104371">
    <w:abstractNumId w:val="14"/>
  </w:num>
  <w:num w:numId="50" w16cid:durableId="353987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C9"/>
    <w:rsid w:val="000008B6"/>
    <w:rsid w:val="00010832"/>
    <w:rsid w:val="0002604D"/>
    <w:rsid w:val="0003795E"/>
    <w:rsid w:val="00051339"/>
    <w:rsid w:val="0005198F"/>
    <w:rsid w:val="000520D0"/>
    <w:rsid w:val="00054D48"/>
    <w:rsid w:val="00056313"/>
    <w:rsid w:val="00056B38"/>
    <w:rsid w:val="0006300D"/>
    <w:rsid w:val="00076DE9"/>
    <w:rsid w:val="000777A6"/>
    <w:rsid w:val="00077F36"/>
    <w:rsid w:val="000810BF"/>
    <w:rsid w:val="0009633F"/>
    <w:rsid w:val="000966A8"/>
    <w:rsid w:val="00096A36"/>
    <w:rsid w:val="000A6CD0"/>
    <w:rsid w:val="000B1545"/>
    <w:rsid w:val="000B4976"/>
    <w:rsid w:val="000B6C49"/>
    <w:rsid w:val="000C05A5"/>
    <w:rsid w:val="000C3246"/>
    <w:rsid w:val="000C56FF"/>
    <w:rsid w:val="000C7948"/>
    <w:rsid w:val="000D2E1D"/>
    <w:rsid w:val="000D39B4"/>
    <w:rsid w:val="000E3D28"/>
    <w:rsid w:val="000E5120"/>
    <w:rsid w:val="000E7A9B"/>
    <w:rsid w:val="000F092C"/>
    <w:rsid w:val="000F3FF8"/>
    <w:rsid w:val="000F403E"/>
    <w:rsid w:val="000F56A4"/>
    <w:rsid w:val="00102D4A"/>
    <w:rsid w:val="00114676"/>
    <w:rsid w:val="00117E8A"/>
    <w:rsid w:val="00123CC9"/>
    <w:rsid w:val="00124608"/>
    <w:rsid w:val="001414A0"/>
    <w:rsid w:val="00142489"/>
    <w:rsid w:val="0016478F"/>
    <w:rsid w:val="00170106"/>
    <w:rsid w:val="001714AA"/>
    <w:rsid w:val="001733F1"/>
    <w:rsid w:val="00181CB2"/>
    <w:rsid w:val="00185339"/>
    <w:rsid w:val="00192E54"/>
    <w:rsid w:val="001937BF"/>
    <w:rsid w:val="001946C1"/>
    <w:rsid w:val="001B5288"/>
    <w:rsid w:val="001B6B8D"/>
    <w:rsid w:val="001C06E2"/>
    <w:rsid w:val="001C57FC"/>
    <w:rsid w:val="001E2939"/>
    <w:rsid w:val="001E377F"/>
    <w:rsid w:val="001E4FFE"/>
    <w:rsid w:val="001E659D"/>
    <w:rsid w:val="001F320D"/>
    <w:rsid w:val="00221982"/>
    <w:rsid w:val="002260EA"/>
    <w:rsid w:val="00232FEF"/>
    <w:rsid w:val="002352F0"/>
    <w:rsid w:val="00235E85"/>
    <w:rsid w:val="00240682"/>
    <w:rsid w:val="0024108E"/>
    <w:rsid w:val="00242473"/>
    <w:rsid w:val="0024327C"/>
    <w:rsid w:val="00247479"/>
    <w:rsid w:val="002503C6"/>
    <w:rsid w:val="00250704"/>
    <w:rsid w:val="002562BA"/>
    <w:rsid w:val="00256915"/>
    <w:rsid w:val="00256FF1"/>
    <w:rsid w:val="00264795"/>
    <w:rsid w:val="00264C83"/>
    <w:rsid w:val="002855E5"/>
    <w:rsid w:val="00290F05"/>
    <w:rsid w:val="002926E4"/>
    <w:rsid w:val="00293863"/>
    <w:rsid w:val="00296541"/>
    <w:rsid w:val="002A19BF"/>
    <w:rsid w:val="002A361C"/>
    <w:rsid w:val="002B0588"/>
    <w:rsid w:val="002B2D3F"/>
    <w:rsid w:val="002B7407"/>
    <w:rsid w:val="002B760A"/>
    <w:rsid w:val="002D485B"/>
    <w:rsid w:val="002D4F5D"/>
    <w:rsid w:val="002D701E"/>
    <w:rsid w:val="002D7ED6"/>
    <w:rsid w:val="002F3F97"/>
    <w:rsid w:val="002F707F"/>
    <w:rsid w:val="00315E38"/>
    <w:rsid w:val="00323A27"/>
    <w:rsid w:val="003250E4"/>
    <w:rsid w:val="003374BE"/>
    <w:rsid w:val="00337A46"/>
    <w:rsid w:val="0034389E"/>
    <w:rsid w:val="0034468A"/>
    <w:rsid w:val="00344E21"/>
    <w:rsid w:val="00354426"/>
    <w:rsid w:val="003558FE"/>
    <w:rsid w:val="00362387"/>
    <w:rsid w:val="0036451B"/>
    <w:rsid w:val="003648D0"/>
    <w:rsid w:val="003717D5"/>
    <w:rsid w:val="003814FC"/>
    <w:rsid w:val="00382E69"/>
    <w:rsid w:val="00383314"/>
    <w:rsid w:val="00386881"/>
    <w:rsid w:val="00386F99"/>
    <w:rsid w:val="00397D34"/>
    <w:rsid w:val="003A0408"/>
    <w:rsid w:val="003A12ED"/>
    <w:rsid w:val="003C5A0D"/>
    <w:rsid w:val="003C7332"/>
    <w:rsid w:val="003C75FE"/>
    <w:rsid w:val="003D1686"/>
    <w:rsid w:val="003D3BD1"/>
    <w:rsid w:val="003D700F"/>
    <w:rsid w:val="003D7798"/>
    <w:rsid w:val="003D782B"/>
    <w:rsid w:val="003E10CC"/>
    <w:rsid w:val="003E5768"/>
    <w:rsid w:val="003F3E46"/>
    <w:rsid w:val="003F6819"/>
    <w:rsid w:val="003F7519"/>
    <w:rsid w:val="00402E13"/>
    <w:rsid w:val="00403E00"/>
    <w:rsid w:val="00412F3E"/>
    <w:rsid w:val="0041538A"/>
    <w:rsid w:val="00415B72"/>
    <w:rsid w:val="00424D08"/>
    <w:rsid w:val="004318A5"/>
    <w:rsid w:val="00433AAB"/>
    <w:rsid w:val="00434CC5"/>
    <w:rsid w:val="00435085"/>
    <w:rsid w:val="004370D4"/>
    <w:rsid w:val="00437ACA"/>
    <w:rsid w:val="00440C36"/>
    <w:rsid w:val="0044518F"/>
    <w:rsid w:val="00447662"/>
    <w:rsid w:val="00452379"/>
    <w:rsid w:val="00452B83"/>
    <w:rsid w:val="0045461F"/>
    <w:rsid w:val="00467177"/>
    <w:rsid w:val="004702AA"/>
    <w:rsid w:val="004708CC"/>
    <w:rsid w:val="004763AA"/>
    <w:rsid w:val="00483A89"/>
    <w:rsid w:val="0048588D"/>
    <w:rsid w:val="004875DD"/>
    <w:rsid w:val="0049074F"/>
    <w:rsid w:val="00492AF6"/>
    <w:rsid w:val="004A0324"/>
    <w:rsid w:val="004B0DED"/>
    <w:rsid w:val="004B448C"/>
    <w:rsid w:val="004B5986"/>
    <w:rsid w:val="004C2D6D"/>
    <w:rsid w:val="004C374D"/>
    <w:rsid w:val="004C5161"/>
    <w:rsid w:val="004C6A2E"/>
    <w:rsid w:val="004D208C"/>
    <w:rsid w:val="004D3DD4"/>
    <w:rsid w:val="004E2164"/>
    <w:rsid w:val="004F4B9E"/>
    <w:rsid w:val="00502966"/>
    <w:rsid w:val="00505B49"/>
    <w:rsid w:val="005152E5"/>
    <w:rsid w:val="00516F59"/>
    <w:rsid w:val="00520949"/>
    <w:rsid w:val="00521F81"/>
    <w:rsid w:val="0052574A"/>
    <w:rsid w:val="005301B9"/>
    <w:rsid w:val="00531CCA"/>
    <w:rsid w:val="00533C49"/>
    <w:rsid w:val="00537CAC"/>
    <w:rsid w:val="00540075"/>
    <w:rsid w:val="00541647"/>
    <w:rsid w:val="00545BAA"/>
    <w:rsid w:val="005523AA"/>
    <w:rsid w:val="00552D3E"/>
    <w:rsid w:val="005847F7"/>
    <w:rsid w:val="005870F2"/>
    <w:rsid w:val="00587D7F"/>
    <w:rsid w:val="005A0FA5"/>
    <w:rsid w:val="005A2FE3"/>
    <w:rsid w:val="005A3EE8"/>
    <w:rsid w:val="005A62BF"/>
    <w:rsid w:val="005C564D"/>
    <w:rsid w:val="005C5DBA"/>
    <w:rsid w:val="005E42AD"/>
    <w:rsid w:val="005F019F"/>
    <w:rsid w:val="005F531A"/>
    <w:rsid w:val="006038DC"/>
    <w:rsid w:val="00605D54"/>
    <w:rsid w:val="00611E25"/>
    <w:rsid w:val="0061371D"/>
    <w:rsid w:val="00623717"/>
    <w:rsid w:val="00625876"/>
    <w:rsid w:val="00631F6A"/>
    <w:rsid w:val="006329FA"/>
    <w:rsid w:val="006523A5"/>
    <w:rsid w:val="00664036"/>
    <w:rsid w:val="00667898"/>
    <w:rsid w:val="00667F15"/>
    <w:rsid w:val="006710E0"/>
    <w:rsid w:val="00676857"/>
    <w:rsid w:val="00680AAB"/>
    <w:rsid w:val="00680B17"/>
    <w:rsid w:val="0068594E"/>
    <w:rsid w:val="0069034F"/>
    <w:rsid w:val="006904C9"/>
    <w:rsid w:val="0069250B"/>
    <w:rsid w:val="006A05BB"/>
    <w:rsid w:val="006A4036"/>
    <w:rsid w:val="006B0F77"/>
    <w:rsid w:val="006B3EC6"/>
    <w:rsid w:val="006B454B"/>
    <w:rsid w:val="006B72A9"/>
    <w:rsid w:val="006C1CA3"/>
    <w:rsid w:val="006C306F"/>
    <w:rsid w:val="006C31FF"/>
    <w:rsid w:val="006D3071"/>
    <w:rsid w:val="006D5DC5"/>
    <w:rsid w:val="007045C8"/>
    <w:rsid w:val="007054C4"/>
    <w:rsid w:val="007072FE"/>
    <w:rsid w:val="0071478C"/>
    <w:rsid w:val="00732F9C"/>
    <w:rsid w:val="0073759F"/>
    <w:rsid w:val="00737A67"/>
    <w:rsid w:val="007404FF"/>
    <w:rsid w:val="0075210B"/>
    <w:rsid w:val="00784259"/>
    <w:rsid w:val="0079455A"/>
    <w:rsid w:val="00795CF5"/>
    <w:rsid w:val="007A2B96"/>
    <w:rsid w:val="007A2CF6"/>
    <w:rsid w:val="007A308D"/>
    <w:rsid w:val="007A3334"/>
    <w:rsid w:val="007B4B60"/>
    <w:rsid w:val="007C285D"/>
    <w:rsid w:val="007C627C"/>
    <w:rsid w:val="007C69B9"/>
    <w:rsid w:val="007C6B15"/>
    <w:rsid w:val="007D0D17"/>
    <w:rsid w:val="007D361D"/>
    <w:rsid w:val="007E1DC2"/>
    <w:rsid w:val="007E3350"/>
    <w:rsid w:val="007F33B8"/>
    <w:rsid w:val="007F4CFD"/>
    <w:rsid w:val="007F78AE"/>
    <w:rsid w:val="00802402"/>
    <w:rsid w:val="00802B46"/>
    <w:rsid w:val="00804FC1"/>
    <w:rsid w:val="00805134"/>
    <w:rsid w:val="008127DE"/>
    <w:rsid w:val="00832982"/>
    <w:rsid w:val="00835424"/>
    <w:rsid w:val="00840FAE"/>
    <w:rsid w:val="00857964"/>
    <w:rsid w:val="00870E3B"/>
    <w:rsid w:val="008756A6"/>
    <w:rsid w:val="00884B3A"/>
    <w:rsid w:val="00884F58"/>
    <w:rsid w:val="008853C6"/>
    <w:rsid w:val="00894829"/>
    <w:rsid w:val="008A1869"/>
    <w:rsid w:val="008A79EA"/>
    <w:rsid w:val="008B08B7"/>
    <w:rsid w:val="008B0929"/>
    <w:rsid w:val="008B4105"/>
    <w:rsid w:val="008B43C9"/>
    <w:rsid w:val="008B7DDE"/>
    <w:rsid w:val="008C5078"/>
    <w:rsid w:val="008D0689"/>
    <w:rsid w:val="008D4F20"/>
    <w:rsid w:val="008D67A7"/>
    <w:rsid w:val="008E31C0"/>
    <w:rsid w:val="008E4440"/>
    <w:rsid w:val="008E4F79"/>
    <w:rsid w:val="008E726C"/>
    <w:rsid w:val="008F310B"/>
    <w:rsid w:val="008F4870"/>
    <w:rsid w:val="008F5D58"/>
    <w:rsid w:val="008F6B0C"/>
    <w:rsid w:val="0090108F"/>
    <w:rsid w:val="00901292"/>
    <w:rsid w:val="00906497"/>
    <w:rsid w:val="00913382"/>
    <w:rsid w:val="009157A8"/>
    <w:rsid w:val="009170A3"/>
    <w:rsid w:val="00920A39"/>
    <w:rsid w:val="00921406"/>
    <w:rsid w:val="009227E7"/>
    <w:rsid w:val="009241A1"/>
    <w:rsid w:val="00930B12"/>
    <w:rsid w:val="00931AEE"/>
    <w:rsid w:val="00931CFC"/>
    <w:rsid w:val="00941521"/>
    <w:rsid w:val="009418BB"/>
    <w:rsid w:val="00957200"/>
    <w:rsid w:val="00964021"/>
    <w:rsid w:val="00965D96"/>
    <w:rsid w:val="00965DB7"/>
    <w:rsid w:val="00974B9C"/>
    <w:rsid w:val="009767F5"/>
    <w:rsid w:val="0097716B"/>
    <w:rsid w:val="00991174"/>
    <w:rsid w:val="009A1370"/>
    <w:rsid w:val="009A2504"/>
    <w:rsid w:val="009B0DDC"/>
    <w:rsid w:val="009B3904"/>
    <w:rsid w:val="009B6170"/>
    <w:rsid w:val="009B7E97"/>
    <w:rsid w:val="009C0575"/>
    <w:rsid w:val="009C0789"/>
    <w:rsid w:val="009C1562"/>
    <w:rsid w:val="009C3A4D"/>
    <w:rsid w:val="009C46F7"/>
    <w:rsid w:val="009D410F"/>
    <w:rsid w:val="009D4BB6"/>
    <w:rsid w:val="009E17B8"/>
    <w:rsid w:val="009F2635"/>
    <w:rsid w:val="00A056AC"/>
    <w:rsid w:val="00A11CEA"/>
    <w:rsid w:val="00A143E5"/>
    <w:rsid w:val="00A2618E"/>
    <w:rsid w:val="00A31BD1"/>
    <w:rsid w:val="00A36B4C"/>
    <w:rsid w:val="00A43183"/>
    <w:rsid w:val="00A4640E"/>
    <w:rsid w:val="00A55A03"/>
    <w:rsid w:val="00A571D3"/>
    <w:rsid w:val="00A608D8"/>
    <w:rsid w:val="00A635A0"/>
    <w:rsid w:val="00A66053"/>
    <w:rsid w:val="00A7384E"/>
    <w:rsid w:val="00A8093F"/>
    <w:rsid w:val="00A96917"/>
    <w:rsid w:val="00A9701E"/>
    <w:rsid w:val="00AA024C"/>
    <w:rsid w:val="00AA23A2"/>
    <w:rsid w:val="00AA5ED2"/>
    <w:rsid w:val="00AA6EFD"/>
    <w:rsid w:val="00AA714D"/>
    <w:rsid w:val="00AB20F6"/>
    <w:rsid w:val="00AB5E9A"/>
    <w:rsid w:val="00AC4BC3"/>
    <w:rsid w:val="00AC6E2B"/>
    <w:rsid w:val="00AD540C"/>
    <w:rsid w:val="00AF18A6"/>
    <w:rsid w:val="00AF56E0"/>
    <w:rsid w:val="00AF592C"/>
    <w:rsid w:val="00B02685"/>
    <w:rsid w:val="00B2005B"/>
    <w:rsid w:val="00B25660"/>
    <w:rsid w:val="00B271E2"/>
    <w:rsid w:val="00B31EB5"/>
    <w:rsid w:val="00B32B27"/>
    <w:rsid w:val="00B33CE2"/>
    <w:rsid w:val="00B347A3"/>
    <w:rsid w:val="00B41C42"/>
    <w:rsid w:val="00B41DC5"/>
    <w:rsid w:val="00B422E0"/>
    <w:rsid w:val="00B436DD"/>
    <w:rsid w:val="00B44F6A"/>
    <w:rsid w:val="00B52F91"/>
    <w:rsid w:val="00B754C9"/>
    <w:rsid w:val="00B75F2C"/>
    <w:rsid w:val="00B81530"/>
    <w:rsid w:val="00B82FAF"/>
    <w:rsid w:val="00B87C68"/>
    <w:rsid w:val="00B95162"/>
    <w:rsid w:val="00B95FFE"/>
    <w:rsid w:val="00BA37DC"/>
    <w:rsid w:val="00BB0062"/>
    <w:rsid w:val="00BC0D17"/>
    <w:rsid w:val="00BC79DF"/>
    <w:rsid w:val="00BD422D"/>
    <w:rsid w:val="00BE190E"/>
    <w:rsid w:val="00BE4F26"/>
    <w:rsid w:val="00BE69DC"/>
    <w:rsid w:val="00BF3B58"/>
    <w:rsid w:val="00BF4C21"/>
    <w:rsid w:val="00BF66A3"/>
    <w:rsid w:val="00C0608B"/>
    <w:rsid w:val="00C07477"/>
    <w:rsid w:val="00C10386"/>
    <w:rsid w:val="00C10A23"/>
    <w:rsid w:val="00C1148E"/>
    <w:rsid w:val="00C12B50"/>
    <w:rsid w:val="00C23CE5"/>
    <w:rsid w:val="00C40993"/>
    <w:rsid w:val="00C409F7"/>
    <w:rsid w:val="00C40E8D"/>
    <w:rsid w:val="00C418EF"/>
    <w:rsid w:val="00C47B07"/>
    <w:rsid w:val="00C501CF"/>
    <w:rsid w:val="00C63B4D"/>
    <w:rsid w:val="00C646C6"/>
    <w:rsid w:val="00C7208D"/>
    <w:rsid w:val="00C80079"/>
    <w:rsid w:val="00C84477"/>
    <w:rsid w:val="00CA20DF"/>
    <w:rsid w:val="00CB0718"/>
    <w:rsid w:val="00CB3C5F"/>
    <w:rsid w:val="00CC2DD7"/>
    <w:rsid w:val="00CC387C"/>
    <w:rsid w:val="00CD7EE6"/>
    <w:rsid w:val="00CF17AB"/>
    <w:rsid w:val="00CF19D6"/>
    <w:rsid w:val="00CF7ED3"/>
    <w:rsid w:val="00D02E9C"/>
    <w:rsid w:val="00D0653E"/>
    <w:rsid w:val="00D12C51"/>
    <w:rsid w:val="00D16F84"/>
    <w:rsid w:val="00D21347"/>
    <w:rsid w:val="00D23D49"/>
    <w:rsid w:val="00D256A1"/>
    <w:rsid w:val="00D25BA8"/>
    <w:rsid w:val="00D2648F"/>
    <w:rsid w:val="00D359EE"/>
    <w:rsid w:val="00D41CDF"/>
    <w:rsid w:val="00D460B7"/>
    <w:rsid w:val="00D47B8E"/>
    <w:rsid w:val="00D71035"/>
    <w:rsid w:val="00D754CB"/>
    <w:rsid w:val="00D761C4"/>
    <w:rsid w:val="00D767F4"/>
    <w:rsid w:val="00D777C3"/>
    <w:rsid w:val="00D82B3F"/>
    <w:rsid w:val="00D9410D"/>
    <w:rsid w:val="00D946D1"/>
    <w:rsid w:val="00D9639D"/>
    <w:rsid w:val="00D9656E"/>
    <w:rsid w:val="00DA201C"/>
    <w:rsid w:val="00DB072A"/>
    <w:rsid w:val="00DB2C21"/>
    <w:rsid w:val="00DC5E97"/>
    <w:rsid w:val="00DD0F51"/>
    <w:rsid w:val="00DD40A1"/>
    <w:rsid w:val="00DD5C42"/>
    <w:rsid w:val="00DD5D63"/>
    <w:rsid w:val="00DD64AD"/>
    <w:rsid w:val="00DD7C8D"/>
    <w:rsid w:val="00DE1D27"/>
    <w:rsid w:val="00DE5875"/>
    <w:rsid w:val="00DF4577"/>
    <w:rsid w:val="00DF56D2"/>
    <w:rsid w:val="00E039FF"/>
    <w:rsid w:val="00E10034"/>
    <w:rsid w:val="00E13398"/>
    <w:rsid w:val="00E14AD7"/>
    <w:rsid w:val="00E14D8A"/>
    <w:rsid w:val="00E212DC"/>
    <w:rsid w:val="00E2316B"/>
    <w:rsid w:val="00E42191"/>
    <w:rsid w:val="00E5635C"/>
    <w:rsid w:val="00E56CBB"/>
    <w:rsid w:val="00E638ED"/>
    <w:rsid w:val="00E66BBD"/>
    <w:rsid w:val="00E66F47"/>
    <w:rsid w:val="00E7546B"/>
    <w:rsid w:val="00E80322"/>
    <w:rsid w:val="00E82975"/>
    <w:rsid w:val="00E947C7"/>
    <w:rsid w:val="00EA03D9"/>
    <w:rsid w:val="00EA0CA2"/>
    <w:rsid w:val="00EB5C03"/>
    <w:rsid w:val="00ED716C"/>
    <w:rsid w:val="00ED7B2B"/>
    <w:rsid w:val="00EE53E3"/>
    <w:rsid w:val="00EF7718"/>
    <w:rsid w:val="00F01DDD"/>
    <w:rsid w:val="00F21A89"/>
    <w:rsid w:val="00F37B61"/>
    <w:rsid w:val="00F37BDB"/>
    <w:rsid w:val="00F47C8D"/>
    <w:rsid w:val="00F47F42"/>
    <w:rsid w:val="00F51B67"/>
    <w:rsid w:val="00F52069"/>
    <w:rsid w:val="00F6211C"/>
    <w:rsid w:val="00F648BB"/>
    <w:rsid w:val="00F6691E"/>
    <w:rsid w:val="00F736B9"/>
    <w:rsid w:val="00F80EB6"/>
    <w:rsid w:val="00F824FE"/>
    <w:rsid w:val="00F8255E"/>
    <w:rsid w:val="00F835A4"/>
    <w:rsid w:val="00F845ED"/>
    <w:rsid w:val="00F84BF0"/>
    <w:rsid w:val="00F90ED0"/>
    <w:rsid w:val="00F94374"/>
    <w:rsid w:val="00F95DF0"/>
    <w:rsid w:val="00F9614C"/>
    <w:rsid w:val="00FA0F22"/>
    <w:rsid w:val="00FA6A36"/>
    <w:rsid w:val="00FA799A"/>
    <w:rsid w:val="00FB3AC8"/>
    <w:rsid w:val="00FB51AB"/>
    <w:rsid w:val="00FC3BFD"/>
    <w:rsid w:val="00FC633E"/>
    <w:rsid w:val="00FC781E"/>
    <w:rsid w:val="00FD18F6"/>
    <w:rsid w:val="00FD53FD"/>
    <w:rsid w:val="00FE2738"/>
    <w:rsid w:val="00FF191A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A2AB"/>
  <w15:chartTrackingRefBased/>
  <w15:docId w15:val="{BECAB7E0-A6AA-4C53-B730-49920EBA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2E0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B754C9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B754C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754C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754C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754C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754C9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754C9"/>
    <w:pPr>
      <w:spacing w:before="0"/>
    </w:pPr>
    <w:rPr>
      <w:bCs/>
    </w:rPr>
  </w:style>
  <w:style w:type="paragraph" w:customStyle="1" w:styleId="ODNONIKtreodnonika">
    <w:name w:val="ODNOŚNIK – treść odnośnika"/>
    <w:uiPriority w:val="19"/>
    <w:qFormat/>
    <w:rsid w:val="00B754C9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754C9"/>
    <w:pPr>
      <w:spacing w:line="360" w:lineRule="auto"/>
      <w:jc w:val="right"/>
    </w:pPr>
    <w:rPr>
      <w:rFonts w:ascii="Times New Roman" w:eastAsia="Times New Roman" w:hAnsi="Times New Roman" w:cs="Arial"/>
      <w:sz w:val="24"/>
      <w:u w:val="single"/>
    </w:rPr>
  </w:style>
  <w:style w:type="character" w:customStyle="1" w:styleId="IGindeksgrny">
    <w:name w:val="_IG_ – indeks górny"/>
    <w:uiPriority w:val="2"/>
    <w:qFormat/>
    <w:rsid w:val="00B754C9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2E9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FAE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FAE"/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754CB"/>
    <w:pPr>
      <w:ind w:left="4820"/>
    </w:pPr>
    <w:rPr>
      <w:spacing w:val="0"/>
    </w:rPr>
  </w:style>
  <w:style w:type="character" w:customStyle="1" w:styleId="Ppogrubienie">
    <w:name w:val="_P_ – pogrubienie"/>
    <w:uiPriority w:val="1"/>
    <w:qFormat/>
    <w:rsid w:val="00D754CB"/>
    <w:rPr>
      <w:b/>
    </w:rPr>
  </w:style>
  <w:style w:type="character" w:styleId="Odwoaniedokomentarza">
    <w:name w:val="annotation reference"/>
    <w:uiPriority w:val="99"/>
    <w:semiHidden/>
    <w:unhideWhenUsed/>
    <w:rsid w:val="00D12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2C51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D12C51"/>
    <w:rPr>
      <w:rFonts w:ascii="Times New Roman" w:eastAsia="Times New Roman" w:hAnsi="Times New Roman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C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2C51"/>
    <w:rPr>
      <w:rFonts w:ascii="Times New Roman" w:eastAsia="Times New Roman" w:hAnsi="Times New Roman" w:cs="Arial"/>
      <w:b/>
      <w:bCs/>
    </w:rPr>
  </w:style>
  <w:style w:type="paragraph" w:styleId="Poprawka">
    <w:name w:val="Revision"/>
    <w:hidden/>
    <w:uiPriority w:val="99"/>
    <w:semiHidden/>
    <w:rsid w:val="00D12C51"/>
    <w:rPr>
      <w:rFonts w:ascii="Times New Roman" w:eastAsia="Times New Roman" w:hAnsi="Times New Roman" w:cs="Arial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7C6B15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05A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5A5"/>
    <w:rPr>
      <w:rFonts w:ascii="Times New Roman" w:eastAsia="Times New Roman" w:hAnsi="Times New Roman" w:cs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0C05A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5A5"/>
    <w:rPr>
      <w:rFonts w:ascii="Times New Roman" w:eastAsia="Times New Roman" w:hAnsi="Times New Roman" w:cs="Arial"/>
      <w:sz w:val="24"/>
    </w:rPr>
  </w:style>
  <w:style w:type="paragraph" w:customStyle="1" w:styleId="PKTpunkt">
    <w:name w:val="PKT – punkt"/>
    <w:uiPriority w:val="13"/>
    <w:qFormat/>
    <w:rsid w:val="00383314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B422E0"/>
    <w:pPr>
      <w:widowControl/>
      <w:suppressAutoHyphens/>
      <w:ind w:left="510" w:firstLine="510"/>
      <w:jc w:val="both"/>
    </w:pPr>
    <w:rPr>
      <w:rFonts w:ascii="Times" w:hAnsi="Time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422E0"/>
    <w:pPr>
      <w:widowControl/>
      <w:autoSpaceDE/>
      <w:autoSpaceDN/>
      <w:adjustRightInd/>
      <w:ind w:left="1020" w:hanging="510"/>
      <w:jc w:val="both"/>
    </w:pPr>
    <w:rPr>
      <w:rFonts w:ascii="Times" w:hAnsi="Times"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1A89"/>
    <w:pPr>
      <w:widowControl/>
      <w:autoSpaceDE/>
      <w:autoSpaceDN/>
      <w:adjustRightInd/>
      <w:spacing w:after="120" w:line="240" w:lineRule="auto"/>
      <w:ind w:left="283"/>
    </w:pPr>
    <w:rPr>
      <w:rFonts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1A89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F21A8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F21A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36BB-017C-4139-9E3F-87A4D2CC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1406</Words>
  <Characters>8442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g.leonowicz</dc:creator>
  <cp:keywords/>
  <dc:description/>
  <cp:lastModifiedBy>Leonowicz Grażyna</cp:lastModifiedBy>
  <cp:revision>2</cp:revision>
  <cp:lastPrinted>2018-03-13T16:27:00Z</cp:lastPrinted>
  <dcterms:created xsi:type="dcterms:W3CDTF">2024-12-13T10:37:00Z</dcterms:created>
  <dcterms:modified xsi:type="dcterms:W3CDTF">2024-12-13T10:37:00Z</dcterms:modified>
</cp:coreProperties>
</file>