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4431" w14:textId="77777777" w:rsidR="00F440DD" w:rsidRDefault="00F440DD" w:rsidP="00836267">
      <w:pPr>
        <w:spacing w:line="240" w:lineRule="auto"/>
        <w:ind w:left="1" w:hanging="3"/>
        <w:jc w:val="right"/>
        <w:rPr>
          <w:rFonts w:ascii="Calibri" w:hAnsi="Calibri" w:cs="Calibri"/>
          <w:b/>
          <w:bCs/>
          <w:sz w:val="28"/>
          <w:szCs w:val="28"/>
        </w:rPr>
      </w:pPr>
      <w:bookmarkStart w:id="0" w:name="_Hlk221131562"/>
    </w:p>
    <w:p w14:paraId="2BB2A9FE" w14:textId="76D929D0" w:rsidR="00836267" w:rsidRPr="009B6CC3" w:rsidRDefault="00836267" w:rsidP="00F440DD">
      <w:pPr>
        <w:spacing w:line="240" w:lineRule="auto"/>
        <w:ind w:leftChars="0" w:left="0" w:firstLineChars="0" w:firstLine="0"/>
        <w:jc w:val="right"/>
        <w:rPr>
          <w:rFonts w:ascii="Calibri" w:hAnsi="Calibri" w:cs="Calibri"/>
          <w:sz w:val="22"/>
          <w:szCs w:val="22"/>
          <w:lang w:val="pl-PL"/>
        </w:rPr>
      </w:pPr>
      <w:r w:rsidRPr="009B6CC3">
        <w:rPr>
          <w:rFonts w:ascii="Calibri" w:hAnsi="Calibri" w:cs="Calibri"/>
          <w:b/>
          <w:bCs/>
          <w:sz w:val="28"/>
          <w:szCs w:val="28"/>
          <w:lang w:val="pl-PL"/>
        </w:rPr>
        <w:t>Załącznik nr</w:t>
      </w:r>
      <w:r w:rsidR="005C07A8" w:rsidRPr="009B6CC3">
        <w:rPr>
          <w:rFonts w:ascii="Calibri" w:hAnsi="Calibri" w:cs="Calibri"/>
          <w:b/>
          <w:bCs/>
          <w:sz w:val="28"/>
          <w:szCs w:val="28"/>
          <w:lang w:val="pl-PL"/>
        </w:rPr>
        <w:t xml:space="preserve"> 5</w:t>
      </w:r>
      <w:r w:rsidRPr="009B6CC3">
        <w:rPr>
          <w:rFonts w:ascii="Calibri" w:hAnsi="Calibri" w:cs="Calibri"/>
          <w:sz w:val="28"/>
          <w:szCs w:val="28"/>
          <w:lang w:val="pl-PL"/>
        </w:rPr>
        <w:t xml:space="preserve"> </w:t>
      </w:r>
      <w:r w:rsidRPr="009B6CC3">
        <w:rPr>
          <w:rFonts w:ascii="Calibri" w:hAnsi="Calibri" w:cs="Calibri"/>
          <w:sz w:val="22"/>
          <w:szCs w:val="22"/>
          <w:lang w:val="pl-PL"/>
        </w:rPr>
        <w:t xml:space="preserve">– tabela zgodności  </w:t>
      </w:r>
    </w:p>
    <w:bookmarkEnd w:id="0"/>
    <w:p w14:paraId="4599788E" w14:textId="77777777" w:rsidR="00836267" w:rsidRPr="009B6CC3" w:rsidRDefault="0083626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  <w:lang w:val="pl-PL"/>
        </w:rPr>
      </w:pPr>
    </w:p>
    <w:p w14:paraId="220AC00F" w14:textId="7B60A4A6" w:rsidR="003102E2" w:rsidRPr="009B6CC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9B6CC3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Tabela zgodności (data )</w:t>
      </w:r>
    </w:p>
    <w:tbl>
      <w:tblPr>
        <w:tblStyle w:val="a"/>
        <w:tblW w:w="14001" w:type="dxa"/>
        <w:tblInd w:w="-7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1181"/>
      </w:tblGrid>
      <w:tr w:rsidR="003102E2" w14:paraId="2C09627B" w14:textId="77777777">
        <w:trPr>
          <w:trHeight w:val="1002"/>
        </w:trPr>
        <w:tc>
          <w:tcPr>
            <w:tcW w:w="2820" w:type="dxa"/>
            <w:shd w:val="clear" w:color="auto" w:fill="F2F2F2"/>
            <w:vAlign w:val="center"/>
          </w:tcPr>
          <w:p w14:paraId="1176C46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kwalifikacji</w:t>
            </w:r>
          </w:p>
        </w:tc>
        <w:tc>
          <w:tcPr>
            <w:tcW w:w="11181" w:type="dxa"/>
            <w:vAlign w:val="center"/>
          </w:tcPr>
          <w:p w14:paraId="1458C1A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14:paraId="249B6A5F" w14:textId="77777777">
        <w:trPr>
          <w:trHeight w:val="1258"/>
        </w:trPr>
        <w:tc>
          <w:tcPr>
            <w:tcW w:w="2820" w:type="dxa"/>
            <w:shd w:val="clear" w:color="auto" w:fill="F2F2F2"/>
            <w:vAlign w:val="center"/>
          </w:tcPr>
          <w:p w14:paraId="7F13E178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Członkowie Zespołu</w:t>
            </w:r>
          </w:p>
          <w:p w14:paraId="38BDC22A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pl-PL"/>
              </w:rPr>
              <w:t>(imię i nazwisko)</w:t>
            </w:r>
          </w:p>
        </w:tc>
        <w:tc>
          <w:tcPr>
            <w:tcW w:w="11181" w:type="dxa"/>
            <w:vAlign w:val="center"/>
          </w:tcPr>
          <w:p w14:paraId="62CE8B9D" w14:textId="77777777" w:rsidR="003102E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28CEF561" w14:textId="77777777" w:rsidR="003102E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26A860EF" w14:textId="77777777" w:rsidR="003102E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</w:tc>
      </w:tr>
      <w:tr w:rsidR="003102E2" w:rsidRPr="009B6CC3" w14:paraId="462EB9AE" w14:textId="77777777">
        <w:trPr>
          <w:trHeight w:val="1740"/>
        </w:trPr>
        <w:tc>
          <w:tcPr>
            <w:tcW w:w="2820" w:type="dxa"/>
            <w:shd w:val="clear" w:color="auto" w:fill="F2F2F2"/>
            <w:vAlign w:val="center"/>
          </w:tcPr>
          <w:p w14:paraId="794C852A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Syntetyczna charakerystyka efektów uczenia się</w:t>
            </w:r>
          </w:p>
        </w:tc>
        <w:tc>
          <w:tcPr>
            <w:tcW w:w="11181" w:type="dxa"/>
            <w:vAlign w:val="center"/>
          </w:tcPr>
          <w:p w14:paraId="079DA77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70A8D0AE" w14:textId="77777777">
        <w:trPr>
          <w:trHeight w:val="1125"/>
        </w:trPr>
        <w:tc>
          <w:tcPr>
            <w:tcW w:w="2820" w:type="dxa"/>
            <w:shd w:val="clear" w:color="auto" w:fill="F2F2F2"/>
            <w:vAlign w:val="center"/>
          </w:tcPr>
          <w:p w14:paraId="09961132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Rekomendowany poziom PRK dla kwalifikacji</w:t>
            </w:r>
          </w:p>
        </w:tc>
        <w:tc>
          <w:tcPr>
            <w:tcW w:w="11181" w:type="dxa"/>
            <w:vAlign w:val="center"/>
          </w:tcPr>
          <w:p w14:paraId="5D1E5B7E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 poziom PRK</w:t>
            </w:r>
          </w:p>
        </w:tc>
      </w:tr>
      <w:tr w:rsidR="003102E2" w14:paraId="4E5318F6" w14:textId="77777777">
        <w:trPr>
          <w:trHeight w:val="1200"/>
        </w:trPr>
        <w:tc>
          <w:tcPr>
            <w:tcW w:w="2820" w:type="dxa"/>
            <w:shd w:val="clear" w:color="auto" w:fill="F2F2F2"/>
            <w:vAlign w:val="center"/>
          </w:tcPr>
          <w:p w14:paraId="175A903C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Rekomendowany poziom SRK dla kwalifikacji (jeśli dotyczy)</w:t>
            </w:r>
          </w:p>
        </w:tc>
        <w:tc>
          <w:tcPr>
            <w:tcW w:w="11181" w:type="dxa"/>
            <w:vAlign w:val="center"/>
          </w:tcPr>
          <w:p w14:paraId="085C0C5E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 poziom SRK…</w:t>
            </w:r>
          </w:p>
        </w:tc>
      </w:tr>
      <w:tr w:rsidR="003102E2" w14:paraId="57351EF1" w14:textId="77777777">
        <w:trPr>
          <w:trHeight w:val="1002"/>
        </w:trPr>
        <w:tc>
          <w:tcPr>
            <w:tcW w:w="2820" w:type="dxa"/>
            <w:tcBorders>
              <w:bottom w:val="single" w:sz="24" w:space="0" w:color="5B9BD5"/>
            </w:tcBorders>
            <w:shd w:val="clear" w:color="auto" w:fill="F2F2F2"/>
            <w:vAlign w:val="center"/>
          </w:tcPr>
          <w:p w14:paraId="64F172A7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Poziom PRK najlepiej odpowiadający zestawom efektów uczenia się*</w:t>
            </w:r>
          </w:p>
        </w:tc>
        <w:tc>
          <w:tcPr>
            <w:tcW w:w="11181" w:type="dxa"/>
            <w:tcBorders>
              <w:bottom w:val="single" w:sz="24" w:space="0" w:color="5B9BD5"/>
            </w:tcBorders>
          </w:tcPr>
          <w:p w14:paraId="1DC84FFB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Zestaw 1: ... poziom PRK </w:t>
            </w:r>
          </w:p>
          <w:p w14:paraId="28B10576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both"/>
              <w:rPr>
                <w:rFonts w:ascii="Arial" w:eastAsia="Arial" w:hAnsi="Arial" w:cs="Arial"/>
                <w:lang w:val="pl-PL"/>
              </w:rPr>
            </w:pPr>
            <w:r w:rsidRPr="009B6CC3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Zestaw 2: ... poziom PRK</w:t>
            </w:r>
          </w:p>
          <w:p w14:paraId="2A2B38F7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Zestaw 3: … poziom PRK</w:t>
            </w:r>
          </w:p>
        </w:tc>
      </w:tr>
    </w:tbl>
    <w:p w14:paraId="2BF0DAC5" w14:textId="77777777" w:rsidR="003102E2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2057B87" w14:textId="77777777" w:rsidR="003102E2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tpwu4sq9g0oo" w:colFirst="0" w:colLast="0"/>
      <w:bookmarkEnd w:id="1"/>
    </w:p>
    <w:tbl>
      <w:tblPr>
        <w:tblStyle w:val="a0"/>
        <w:tblpPr w:leftFromText="141" w:rightFromText="141" w:vertAnchor="text" w:tblpY="1"/>
        <w:tblW w:w="14004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484"/>
        <w:gridCol w:w="10814"/>
      </w:tblGrid>
      <w:tr w:rsidR="003102E2" w14:paraId="14D4B776" w14:textId="77777777">
        <w:trPr>
          <w:trHeight w:val="483"/>
        </w:trPr>
        <w:tc>
          <w:tcPr>
            <w:tcW w:w="14004" w:type="dxa"/>
            <w:gridSpan w:val="3"/>
            <w:tcBorders>
              <w:top w:val="single" w:sz="24" w:space="0" w:color="5B9BD5"/>
              <w:left w:val="single" w:sz="18" w:space="0" w:color="0070C0"/>
              <w:bottom w:val="single" w:sz="4" w:space="0" w:color="0070C0"/>
              <w:right w:val="single" w:sz="18" w:space="0" w:color="0070C0"/>
            </w:tcBorders>
            <w:shd w:val="clear" w:color="auto" w:fill="F2F2F2"/>
            <w:vAlign w:val="center"/>
          </w:tcPr>
          <w:p w14:paraId="3760BA38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Zestaw 1. </w:t>
            </w:r>
          </w:p>
        </w:tc>
      </w:tr>
      <w:tr w:rsidR="003102E2" w14:paraId="65EB34DB" w14:textId="77777777">
        <w:trPr>
          <w:trHeight w:val="495"/>
        </w:trPr>
        <w:tc>
          <w:tcPr>
            <w:tcW w:w="14004" w:type="dxa"/>
            <w:gridSpan w:val="3"/>
            <w:tcBorders>
              <w:top w:val="single" w:sz="4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F8ED76D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Nazwa zestawu</w:t>
            </w:r>
          </w:p>
        </w:tc>
      </w:tr>
      <w:tr w:rsidR="003102E2" w14:paraId="116CD9DE" w14:textId="77777777">
        <w:trPr>
          <w:trHeight w:val="495"/>
        </w:trPr>
        <w:tc>
          <w:tcPr>
            <w:tcW w:w="706" w:type="dxa"/>
            <w:tcBorders>
              <w:top w:val="single" w:sz="18" w:space="0" w:color="0070C0"/>
            </w:tcBorders>
            <w:shd w:val="clear" w:color="auto" w:fill="F2F2F2"/>
          </w:tcPr>
          <w:p w14:paraId="0B57A19C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84" w:type="dxa"/>
            <w:tcBorders>
              <w:top w:val="single" w:sz="18" w:space="0" w:color="0070C0"/>
            </w:tcBorders>
            <w:shd w:val="clear" w:color="auto" w:fill="F2F2F2"/>
            <w:vAlign w:val="center"/>
          </w:tcPr>
          <w:p w14:paraId="3BDF8E4D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Poszczególne efekty uczenia się w zestawach*</w:t>
            </w:r>
          </w:p>
        </w:tc>
        <w:tc>
          <w:tcPr>
            <w:tcW w:w="10814" w:type="dxa"/>
            <w:tcBorders>
              <w:top w:val="single" w:sz="18" w:space="0" w:color="0070C0"/>
            </w:tcBorders>
            <w:shd w:val="clear" w:color="auto" w:fill="F2F2F2"/>
            <w:vAlign w:val="center"/>
          </w:tcPr>
          <w:p w14:paraId="0A62F565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3102E2" w14:paraId="16408F17" w14:textId="77777777">
        <w:trPr>
          <w:cantSplit/>
          <w:trHeight w:val="259"/>
        </w:trPr>
        <w:tc>
          <w:tcPr>
            <w:tcW w:w="706" w:type="dxa"/>
            <w:vMerge w:val="restart"/>
          </w:tcPr>
          <w:p w14:paraId="17EED9A4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</w:tcPr>
          <w:p w14:paraId="412020B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Nazwa efektu</w:t>
            </w:r>
          </w:p>
        </w:tc>
        <w:tc>
          <w:tcPr>
            <w:tcW w:w="10814" w:type="dxa"/>
          </w:tcPr>
          <w:p w14:paraId="08934EBE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90DAF31" w14:textId="77777777">
        <w:trPr>
          <w:cantSplit/>
          <w:trHeight w:val="259"/>
        </w:trPr>
        <w:tc>
          <w:tcPr>
            <w:tcW w:w="706" w:type="dxa"/>
            <w:vMerge/>
          </w:tcPr>
          <w:p w14:paraId="45BE247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2A89010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64F86A2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362FA4F6" w14:textId="77777777">
        <w:trPr>
          <w:cantSplit/>
          <w:trHeight w:val="259"/>
        </w:trPr>
        <w:tc>
          <w:tcPr>
            <w:tcW w:w="706" w:type="dxa"/>
            <w:vMerge/>
          </w:tcPr>
          <w:p w14:paraId="0D06ADC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445E0B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17C9DCFD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A7FE550" w14:textId="77777777">
        <w:trPr>
          <w:cantSplit/>
          <w:trHeight w:val="259"/>
        </w:trPr>
        <w:tc>
          <w:tcPr>
            <w:tcW w:w="706" w:type="dxa"/>
            <w:vMerge/>
          </w:tcPr>
          <w:p w14:paraId="5CD83D0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6EAABA5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26BC8D27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:rsidRPr="009B6CC3" w14:paraId="6A44933A" w14:textId="77777777">
        <w:trPr>
          <w:cantSplit/>
          <w:trHeight w:val="259"/>
        </w:trPr>
        <w:tc>
          <w:tcPr>
            <w:tcW w:w="706" w:type="dxa"/>
            <w:vMerge/>
          </w:tcPr>
          <w:p w14:paraId="078D073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485B1BC1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67238FB3" w14:textId="77777777">
        <w:trPr>
          <w:cantSplit/>
          <w:trHeight w:val="259"/>
        </w:trPr>
        <w:tc>
          <w:tcPr>
            <w:tcW w:w="706" w:type="dxa"/>
            <w:vMerge/>
          </w:tcPr>
          <w:p w14:paraId="63D10949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655E20F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09729086" w14:textId="77777777">
        <w:trPr>
          <w:cantSplit/>
          <w:trHeight w:val="531"/>
        </w:trPr>
        <w:tc>
          <w:tcPr>
            <w:tcW w:w="706" w:type="dxa"/>
            <w:vMerge/>
          </w:tcPr>
          <w:p w14:paraId="5A4CBC6A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4CE5080C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02C890E3" w14:textId="77777777">
        <w:trPr>
          <w:trHeight w:val="259"/>
        </w:trPr>
        <w:tc>
          <w:tcPr>
            <w:tcW w:w="706" w:type="dxa"/>
          </w:tcPr>
          <w:p w14:paraId="0B1F283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4555AC8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557D0AAA" w14:textId="77777777">
        <w:trPr>
          <w:cantSplit/>
          <w:trHeight w:val="259"/>
        </w:trPr>
        <w:tc>
          <w:tcPr>
            <w:tcW w:w="706" w:type="dxa"/>
            <w:vMerge w:val="restart"/>
          </w:tcPr>
          <w:p w14:paraId="636AFFC6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  <w:p w14:paraId="1AE3285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4" w:type="dxa"/>
            <w:vMerge w:val="restart"/>
            <w:vAlign w:val="center"/>
          </w:tcPr>
          <w:p w14:paraId="178EB70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4" w:type="dxa"/>
          </w:tcPr>
          <w:p w14:paraId="590FFD80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F2BB271" w14:textId="77777777">
        <w:trPr>
          <w:cantSplit/>
          <w:trHeight w:val="259"/>
        </w:trPr>
        <w:tc>
          <w:tcPr>
            <w:tcW w:w="706" w:type="dxa"/>
            <w:vMerge/>
          </w:tcPr>
          <w:p w14:paraId="390EFC91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0EFC143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77A0CED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9BBF5C5" w14:textId="77777777">
        <w:trPr>
          <w:cantSplit/>
          <w:trHeight w:val="259"/>
        </w:trPr>
        <w:tc>
          <w:tcPr>
            <w:tcW w:w="706" w:type="dxa"/>
            <w:vMerge/>
          </w:tcPr>
          <w:p w14:paraId="7A699CFF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40B8DDE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0F256C6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70EF97F4" w14:textId="77777777">
        <w:trPr>
          <w:cantSplit/>
          <w:trHeight w:val="259"/>
        </w:trPr>
        <w:tc>
          <w:tcPr>
            <w:tcW w:w="706" w:type="dxa"/>
            <w:vMerge/>
          </w:tcPr>
          <w:p w14:paraId="2AD05E4F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16BECB14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30817198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2846CDF3" w14:textId="77777777">
        <w:trPr>
          <w:cantSplit/>
          <w:trHeight w:val="259"/>
        </w:trPr>
        <w:tc>
          <w:tcPr>
            <w:tcW w:w="706" w:type="dxa"/>
            <w:vMerge/>
          </w:tcPr>
          <w:p w14:paraId="32A54D46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0A9243FC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0429A185" w14:textId="77777777">
        <w:trPr>
          <w:cantSplit/>
          <w:trHeight w:val="259"/>
        </w:trPr>
        <w:tc>
          <w:tcPr>
            <w:tcW w:w="706" w:type="dxa"/>
            <w:vMerge/>
          </w:tcPr>
          <w:p w14:paraId="3F57ADFB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21BA53B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782B46AD" w14:textId="77777777">
        <w:trPr>
          <w:cantSplit/>
          <w:trHeight w:val="259"/>
        </w:trPr>
        <w:tc>
          <w:tcPr>
            <w:tcW w:w="706" w:type="dxa"/>
            <w:vMerge/>
          </w:tcPr>
          <w:p w14:paraId="4C26143A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6BE2D5A7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73ED90FF" w14:textId="77777777">
        <w:trPr>
          <w:trHeight w:val="259"/>
        </w:trPr>
        <w:tc>
          <w:tcPr>
            <w:tcW w:w="706" w:type="dxa"/>
          </w:tcPr>
          <w:p w14:paraId="2F4340F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4220807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7BE08E2E" w14:textId="77777777" w:rsidR="003102E2" w:rsidRPr="009B6CC3" w:rsidRDefault="003102E2">
      <w:pPr>
        <w:pBdr>
          <w:top w:val="nil"/>
          <w:left w:val="nil"/>
          <w:bottom w:val="nil"/>
          <w:right w:val="nil"/>
          <w:between w:val="nil"/>
        </w:pBdr>
        <w:tabs>
          <w:tab w:val="left" w:pos="3306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pl-PL"/>
        </w:rPr>
      </w:pPr>
      <w:bookmarkStart w:id="2" w:name="_heading=h.fo789wbk4oej" w:colFirst="0" w:colLast="0"/>
      <w:bookmarkEnd w:id="2"/>
    </w:p>
    <w:tbl>
      <w:tblPr>
        <w:tblStyle w:val="a1"/>
        <w:tblpPr w:leftFromText="141" w:rightFromText="141" w:vertAnchor="text" w:tblpY="1"/>
        <w:tblW w:w="14001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484"/>
        <w:gridCol w:w="10812"/>
      </w:tblGrid>
      <w:tr w:rsidR="003102E2" w14:paraId="610B8FE9" w14:textId="77777777">
        <w:trPr>
          <w:trHeight w:val="483"/>
        </w:trPr>
        <w:tc>
          <w:tcPr>
            <w:tcW w:w="14001" w:type="dxa"/>
            <w:gridSpan w:val="3"/>
            <w:tcBorders>
              <w:top w:val="single" w:sz="24" w:space="0" w:color="5B9BD5"/>
              <w:left w:val="single" w:sz="18" w:space="0" w:color="0070C0"/>
              <w:bottom w:val="single" w:sz="4" w:space="0" w:color="0070C0"/>
              <w:right w:val="single" w:sz="18" w:space="0" w:color="0070C0"/>
            </w:tcBorders>
            <w:shd w:val="clear" w:color="auto" w:fill="F2F2F2"/>
            <w:vAlign w:val="center"/>
          </w:tcPr>
          <w:p w14:paraId="70BB6B2D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Zestaw 2. </w:t>
            </w:r>
          </w:p>
        </w:tc>
      </w:tr>
      <w:tr w:rsidR="003102E2" w14:paraId="026AF15B" w14:textId="77777777">
        <w:trPr>
          <w:trHeight w:val="495"/>
        </w:trPr>
        <w:tc>
          <w:tcPr>
            <w:tcW w:w="14001" w:type="dxa"/>
            <w:gridSpan w:val="3"/>
            <w:tcBorders>
              <w:top w:val="single" w:sz="4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139CD38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Nazwa </w:t>
            </w:r>
          </w:p>
        </w:tc>
      </w:tr>
      <w:tr w:rsidR="003102E2" w14:paraId="17511A1C" w14:textId="77777777">
        <w:trPr>
          <w:trHeight w:val="495"/>
        </w:trPr>
        <w:tc>
          <w:tcPr>
            <w:tcW w:w="705" w:type="dxa"/>
            <w:shd w:val="clear" w:color="auto" w:fill="F2F2F2"/>
          </w:tcPr>
          <w:p w14:paraId="5BB9DC57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84" w:type="dxa"/>
            <w:shd w:val="clear" w:color="auto" w:fill="F2F2F2"/>
            <w:vAlign w:val="center"/>
          </w:tcPr>
          <w:p w14:paraId="0446DCDD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Poszczególne efekty uczenia się w zestawach*</w:t>
            </w:r>
          </w:p>
        </w:tc>
        <w:tc>
          <w:tcPr>
            <w:tcW w:w="10812" w:type="dxa"/>
            <w:shd w:val="clear" w:color="auto" w:fill="F2F2F2"/>
            <w:vAlign w:val="center"/>
          </w:tcPr>
          <w:p w14:paraId="2D93B9F1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3102E2" w14:paraId="1FA8824E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1D63698F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</w:tcPr>
          <w:p w14:paraId="09D54E12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5720C81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7C508A5" w14:textId="77777777">
        <w:trPr>
          <w:cantSplit/>
          <w:trHeight w:val="259"/>
        </w:trPr>
        <w:tc>
          <w:tcPr>
            <w:tcW w:w="705" w:type="dxa"/>
            <w:vMerge/>
          </w:tcPr>
          <w:p w14:paraId="1E9BB86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6FE785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7B5ADC5E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  <w:tr w:rsidR="003102E2" w14:paraId="34706B73" w14:textId="77777777">
        <w:trPr>
          <w:cantSplit/>
          <w:trHeight w:val="259"/>
        </w:trPr>
        <w:tc>
          <w:tcPr>
            <w:tcW w:w="705" w:type="dxa"/>
            <w:vMerge/>
          </w:tcPr>
          <w:p w14:paraId="0CE97D9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14:paraId="74837639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725B5247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  <w:tr w:rsidR="003102E2" w14:paraId="75AF6A89" w14:textId="77777777">
        <w:trPr>
          <w:cantSplit/>
          <w:trHeight w:val="259"/>
        </w:trPr>
        <w:tc>
          <w:tcPr>
            <w:tcW w:w="705" w:type="dxa"/>
            <w:vMerge/>
          </w:tcPr>
          <w:p w14:paraId="57D6E5C8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14:paraId="6A39FCAD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4D9F5C9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:rsidRPr="009B6CC3" w14:paraId="329D8CF7" w14:textId="77777777">
        <w:trPr>
          <w:cantSplit/>
          <w:trHeight w:val="259"/>
        </w:trPr>
        <w:tc>
          <w:tcPr>
            <w:tcW w:w="705" w:type="dxa"/>
            <w:vMerge/>
          </w:tcPr>
          <w:p w14:paraId="659702A0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6D4CB3E0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253C4710" w14:textId="77777777">
        <w:trPr>
          <w:cantSplit/>
          <w:trHeight w:val="259"/>
        </w:trPr>
        <w:tc>
          <w:tcPr>
            <w:tcW w:w="705" w:type="dxa"/>
            <w:vMerge/>
          </w:tcPr>
          <w:p w14:paraId="6135AB7B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FFFFFF"/>
            <w:vAlign w:val="center"/>
          </w:tcPr>
          <w:p w14:paraId="63008006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5882D6C2" w14:textId="77777777">
        <w:trPr>
          <w:cantSplit/>
          <w:trHeight w:val="259"/>
        </w:trPr>
        <w:tc>
          <w:tcPr>
            <w:tcW w:w="705" w:type="dxa"/>
            <w:vMerge/>
          </w:tcPr>
          <w:p w14:paraId="147F0556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67FC6385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dotyczy)::</w:t>
            </w:r>
          </w:p>
        </w:tc>
      </w:tr>
      <w:tr w:rsidR="003102E2" w:rsidRPr="009B6CC3" w14:paraId="32F0E741" w14:textId="77777777">
        <w:trPr>
          <w:trHeight w:val="259"/>
        </w:trPr>
        <w:tc>
          <w:tcPr>
            <w:tcW w:w="705" w:type="dxa"/>
          </w:tcPr>
          <w:p w14:paraId="2E75AA78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FFFFFF"/>
            <w:vAlign w:val="center"/>
          </w:tcPr>
          <w:p w14:paraId="731976D6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513D4ABE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5EE477A9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84" w:type="dxa"/>
            <w:vMerge w:val="restart"/>
            <w:vAlign w:val="center"/>
          </w:tcPr>
          <w:p w14:paraId="7DCF806F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1C7F0DB3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42C03F5D" w14:textId="77777777">
        <w:trPr>
          <w:cantSplit/>
          <w:trHeight w:val="259"/>
        </w:trPr>
        <w:tc>
          <w:tcPr>
            <w:tcW w:w="705" w:type="dxa"/>
            <w:vMerge/>
          </w:tcPr>
          <w:p w14:paraId="3769362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5A4EB1C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18063F8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C6C323B" w14:textId="77777777">
        <w:trPr>
          <w:cantSplit/>
          <w:trHeight w:val="259"/>
        </w:trPr>
        <w:tc>
          <w:tcPr>
            <w:tcW w:w="705" w:type="dxa"/>
            <w:vMerge/>
          </w:tcPr>
          <w:p w14:paraId="644BAF6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4694A30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4F3E847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37AEB4B0" w14:textId="77777777">
        <w:trPr>
          <w:cantSplit/>
          <w:trHeight w:val="259"/>
        </w:trPr>
        <w:tc>
          <w:tcPr>
            <w:tcW w:w="705" w:type="dxa"/>
            <w:vMerge/>
          </w:tcPr>
          <w:p w14:paraId="4DCFBDF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35B7F0A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6C98A99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4C3B3F94" w14:textId="77777777">
        <w:trPr>
          <w:cantSplit/>
          <w:trHeight w:val="259"/>
        </w:trPr>
        <w:tc>
          <w:tcPr>
            <w:tcW w:w="705" w:type="dxa"/>
            <w:vMerge/>
          </w:tcPr>
          <w:p w14:paraId="44568BA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47380C43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1100EAE1" w14:textId="77777777">
        <w:trPr>
          <w:cantSplit/>
          <w:trHeight w:val="259"/>
        </w:trPr>
        <w:tc>
          <w:tcPr>
            <w:tcW w:w="705" w:type="dxa"/>
            <w:vMerge/>
          </w:tcPr>
          <w:p w14:paraId="1802F76C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44DA97DE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6901ABA6" w14:textId="77777777">
        <w:trPr>
          <w:trHeight w:val="259"/>
        </w:trPr>
        <w:tc>
          <w:tcPr>
            <w:tcW w:w="705" w:type="dxa"/>
          </w:tcPr>
          <w:p w14:paraId="6B3F7B4C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7D6A1056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SRK:</w:t>
            </w:r>
          </w:p>
        </w:tc>
      </w:tr>
      <w:tr w:rsidR="003102E2" w:rsidRPr="009B6CC3" w14:paraId="0DA2A1A2" w14:textId="77777777">
        <w:trPr>
          <w:trHeight w:val="259"/>
        </w:trPr>
        <w:tc>
          <w:tcPr>
            <w:tcW w:w="705" w:type="dxa"/>
          </w:tcPr>
          <w:p w14:paraId="0022FB9D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591B769F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6E66BAD6" w14:textId="77777777">
        <w:trPr>
          <w:cantSplit/>
          <w:trHeight w:val="259"/>
        </w:trPr>
        <w:tc>
          <w:tcPr>
            <w:tcW w:w="705" w:type="dxa"/>
            <w:vMerge w:val="restart"/>
            <w:tcBorders>
              <w:right w:val="single" w:sz="4" w:space="0" w:color="4472C4"/>
            </w:tcBorders>
          </w:tcPr>
          <w:p w14:paraId="331F8CFC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84" w:type="dxa"/>
            <w:vMerge w:val="restart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5C705DD0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DCBCC3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1C0CFA05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761AA7E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77A8A5B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BEADC2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56FD3575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38E06596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13A6082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3949AA2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14:paraId="419C236A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4AF8A5F7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4003D41D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DED3F23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41A72B23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1E078389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2EFD9"/>
            <w:vAlign w:val="center"/>
          </w:tcPr>
          <w:p w14:paraId="214DD312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38BD8E31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452EB023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2B280110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09604BBB" w14:textId="77777777">
        <w:trPr>
          <w:trHeight w:val="259"/>
        </w:trPr>
        <w:tc>
          <w:tcPr>
            <w:tcW w:w="705" w:type="dxa"/>
            <w:tcBorders>
              <w:right w:val="single" w:sz="4" w:space="0" w:color="4472C4"/>
            </w:tcBorders>
          </w:tcPr>
          <w:p w14:paraId="5B04BD4C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2EFD9"/>
            <w:vAlign w:val="center"/>
          </w:tcPr>
          <w:p w14:paraId="5FDF0218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71BD26BE" w14:textId="77777777">
        <w:trPr>
          <w:trHeight w:val="259"/>
        </w:trPr>
        <w:tc>
          <w:tcPr>
            <w:tcW w:w="705" w:type="dxa"/>
            <w:tcBorders>
              <w:right w:val="single" w:sz="4" w:space="0" w:color="4472C4"/>
            </w:tcBorders>
          </w:tcPr>
          <w:p w14:paraId="4E4605D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6F5A2EA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6A7CF28B" w14:textId="77777777">
        <w:trPr>
          <w:trHeight w:val="259"/>
        </w:trPr>
        <w:tc>
          <w:tcPr>
            <w:tcW w:w="14001" w:type="dxa"/>
            <w:gridSpan w:val="3"/>
            <w:tcBorders>
              <w:top w:val="single" w:sz="18" w:space="0" w:color="4472C4"/>
              <w:left w:val="single" w:sz="18" w:space="0" w:color="4472C4"/>
              <w:right w:val="single" w:sz="18" w:space="0" w:color="4472C4"/>
            </w:tcBorders>
            <w:shd w:val="clear" w:color="auto" w:fill="F2F2F2"/>
          </w:tcPr>
          <w:p w14:paraId="008431F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Zestaw 3.</w:t>
            </w:r>
          </w:p>
        </w:tc>
      </w:tr>
      <w:tr w:rsidR="003102E2" w14:paraId="62D36B80" w14:textId="77777777">
        <w:trPr>
          <w:trHeight w:val="259"/>
        </w:trPr>
        <w:tc>
          <w:tcPr>
            <w:tcW w:w="14001" w:type="dxa"/>
            <w:gridSpan w:val="3"/>
            <w:tcBorders>
              <w:left w:val="single" w:sz="18" w:space="0" w:color="4472C4"/>
              <w:right w:val="single" w:sz="18" w:space="0" w:color="4472C4"/>
            </w:tcBorders>
          </w:tcPr>
          <w:p w14:paraId="5671B256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14:paraId="49968C9D" w14:textId="77777777">
        <w:trPr>
          <w:trHeight w:val="495"/>
        </w:trPr>
        <w:tc>
          <w:tcPr>
            <w:tcW w:w="705" w:type="dxa"/>
            <w:tcBorders>
              <w:top w:val="single" w:sz="18" w:space="0" w:color="4472C4"/>
            </w:tcBorders>
            <w:shd w:val="clear" w:color="auto" w:fill="F2F2F2"/>
          </w:tcPr>
          <w:p w14:paraId="63CFFAAB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484" w:type="dxa"/>
            <w:tcBorders>
              <w:top w:val="single" w:sz="18" w:space="0" w:color="4472C4"/>
            </w:tcBorders>
            <w:shd w:val="clear" w:color="auto" w:fill="F2F2F2"/>
            <w:vAlign w:val="center"/>
          </w:tcPr>
          <w:p w14:paraId="3CD064E9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Poszczególne efekty uczenia się w zestawach*</w:t>
            </w:r>
          </w:p>
        </w:tc>
        <w:tc>
          <w:tcPr>
            <w:tcW w:w="10812" w:type="dxa"/>
            <w:tcBorders>
              <w:top w:val="single" w:sz="18" w:space="0" w:color="4472C4"/>
            </w:tcBorders>
            <w:shd w:val="clear" w:color="auto" w:fill="F2F2F2"/>
            <w:vAlign w:val="center"/>
          </w:tcPr>
          <w:p w14:paraId="21BC22FA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3102E2" w14:paraId="72AE46B3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2F9D3AED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</w:tcPr>
          <w:p w14:paraId="3DEA7269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6633F797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64E25AB" w14:textId="77777777">
        <w:trPr>
          <w:cantSplit/>
          <w:trHeight w:val="259"/>
        </w:trPr>
        <w:tc>
          <w:tcPr>
            <w:tcW w:w="705" w:type="dxa"/>
            <w:vMerge/>
          </w:tcPr>
          <w:p w14:paraId="22DB41F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07F04E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33EB55F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593F3DA1" w14:textId="77777777">
        <w:trPr>
          <w:cantSplit/>
          <w:trHeight w:val="259"/>
        </w:trPr>
        <w:tc>
          <w:tcPr>
            <w:tcW w:w="705" w:type="dxa"/>
            <w:vMerge/>
          </w:tcPr>
          <w:p w14:paraId="5F0806C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1F8210F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37191B76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3FCFF80F" w14:textId="77777777">
        <w:trPr>
          <w:cantSplit/>
          <w:trHeight w:val="259"/>
        </w:trPr>
        <w:tc>
          <w:tcPr>
            <w:tcW w:w="705" w:type="dxa"/>
            <w:vMerge/>
          </w:tcPr>
          <w:p w14:paraId="6A2C396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3DA41909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5B615392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06642904" w14:textId="77777777">
        <w:trPr>
          <w:cantSplit/>
          <w:trHeight w:val="259"/>
        </w:trPr>
        <w:tc>
          <w:tcPr>
            <w:tcW w:w="705" w:type="dxa"/>
            <w:vMerge/>
          </w:tcPr>
          <w:p w14:paraId="286C202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5719732B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448A14F0" w14:textId="77777777">
        <w:trPr>
          <w:cantSplit/>
          <w:trHeight w:val="259"/>
        </w:trPr>
        <w:tc>
          <w:tcPr>
            <w:tcW w:w="705" w:type="dxa"/>
            <w:vMerge/>
          </w:tcPr>
          <w:p w14:paraId="4B86439D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78DCAA9C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5F930E27" w14:textId="77777777">
        <w:trPr>
          <w:trHeight w:val="259"/>
        </w:trPr>
        <w:tc>
          <w:tcPr>
            <w:tcW w:w="705" w:type="dxa"/>
          </w:tcPr>
          <w:p w14:paraId="0052152E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68033EF4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4828814E" w14:textId="77777777">
        <w:trPr>
          <w:trHeight w:val="259"/>
        </w:trPr>
        <w:tc>
          <w:tcPr>
            <w:tcW w:w="705" w:type="dxa"/>
          </w:tcPr>
          <w:p w14:paraId="2792CB88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4596E05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658377B3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54F56D2B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84" w:type="dxa"/>
            <w:vMerge w:val="restart"/>
          </w:tcPr>
          <w:p w14:paraId="6669F0AC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0942DF76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4D5450B0" w14:textId="77777777">
        <w:trPr>
          <w:cantSplit/>
          <w:trHeight w:val="259"/>
        </w:trPr>
        <w:tc>
          <w:tcPr>
            <w:tcW w:w="705" w:type="dxa"/>
            <w:vMerge/>
          </w:tcPr>
          <w:p w14:paraId="7F93F2F4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69DC6E2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487BB82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87C331F" w14:textId="77777777">
        <w:trPr>
          <w:cantSplit/>
          <w:trHeight w:val="259"/>
        </w:trPr>
        <w:tc>
          <w:tcPr>
            <w:tcW w:w="705" w:type="dxa"/>
            <w:vMerge/>
          </w:tcPr>
          <w:p w14:paraId="36A8435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702BF416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613FD28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56624395" w14:textId="77777777">
        <w:trPr>
          <w:cantSplit/>
          <w:trHeight w:val="259"/>
        </w:trPr>
        <w:tc>
          <w:tcPr>
            <w:tcW w:w="705" w:type="dxa"/>
            <w:vMerge/>
          </w:tcPr>
          <w:p w14:paraId="7FC2214C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584562C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50EAAFAC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3B4A1039" w14:textId="77777777">
        <w:trPr>
          <w:cantSplit/>
          <w:trHeight w:val="259"/>
        </w:trPr>
        <w:tc>
          <w:tcPr>
            <w:tcW w:w="705" w:type="dxa"/>
            <w:vMerge/>
          </w:tcPr>
          <w:p w14:paraId="12C78CC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0C6FE252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07D35CDF" w14:textId="77777777">
        <w:trPr>
          <w:cantSplit/>
          <w:trHeight w:val="259"/>
        </w:trPr>
        <w:tc>
          <w:tcPr>
            <w:tcW w:w="705" w:type="dxa"/>
            <w:vMerge/>
          </w:tcPr>
          <w:p w14:paraId="235D2989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480F238B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3DABFF5E" w14:textId="77777777">
        <w:trPr>
          <w:trHeight w:val="259"/>
        </w:trPr>
        <w:tc>
          <w:tcPr>
            <w:tcW w:w="705" w:type="dxa"/>
          </w:tcPr>
          <w:p w14:paraId="529E948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28B4DDC1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0B52FC32" w14:textId="77777777">
        <w:trPr>
          <w:trHeight w:val="259"/>
        </w:trPr>
        <w:tc>
          <w:tcPr>
            <w:tcW w:w="705" w:type="dxa"/>
          </w:tcPr>
          <w:p w14:paraId="0A70933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1BCC653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09A1B327" w14:textId="77777777" w:rsidR="003102E2" w:rsidRPr="009B6CC3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31AE9DF3" w14:textId="77777777" w:rsidR="003102E2" w:rsidRPr="009B6CC3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sectPr w:rsidR="003102E2" w:rsidRPr="009B6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992" w:left="1276" w:header="709" w:footer="4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9E48" w14:textId="77777777" w:rsidR="00163965" w:rsidRDefault="00163965">
      <w:pPr>
        <w:spacing w:line="240" w:lineRule="auto"/>
        <w:ind w:left="0" w:hanging="2"/>
      </w:pPr>
      <w:r>
        <w:separator/>
      </w:r>
    </w:p>
  </w:endnote>
  <w:endnote w:type="continuationSeparator" w:id="0">
    <w:p w14:paraId="1618C053" w14:textId="77777777" w:rsidR="00163965" w:rsidRDefault="001639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1277" w14:textId="77777777" w:rsidR="00836267" w:rsidRDefault="0083626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6416" w14:textId="77777777" w:rsidR="003102E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3626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3FF" w14:textId="77777777" w:rsidR="00836267" w:rsidRDefault="0083626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9F8C" w14:textId="77777777" w:rsidR="00163965" w:rsidRDefault="00163965">
      <w:pPr>
        <w:spacing w:line="240" w:lineRule="auto"/>
        <w:ind w:left="0" w:hanging="2"/>
      </w:pPr>
      <w:r>
        <w:separator/>
      </w:r>
    </w:p>
  </w:footnote>
  <w:footnote w:type="continuationSeparator" w:id="0">
    <w:p w14:paraId="2A8E85DA" w14:textId="77777777" w:rsidR="00163965" w:rsidRDefault="001639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0779" w14:textId="77777777" w:rsidR="00836267" w:rsidRDefault="0083626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7670" w14:textId="36EE6F46" w:rsidR="00836267" w:rsidRDefault="00617CF4" w:rsidP="00617CF4">
    <w:pPr>
      <w:pStyle w:val="Nagwek"/>
      <w:ind w:left="0" w:hanging="2"/>
      <w:jc w:val="right"/>
    </w:pPr>
    <w:r w:rsidRPr="00B11C87">
      <w:rPr>
        <w:rFonts w:ascii="Calibri" w:hAnsi="Calibri" w:cs="Calibri"/>
        <w:sz w:val="23"/>
        <w:szCs w:val="23"/>
      </w:rPr>
      <w:t>DFN-V.52.12</w:t>
    </w:r>
    <w:r>
      <w:rPr>
        <w:rFonts w:ascii="Calibri" w:hAnsi="Calibri" w:cs="Calibri"/>
        <w:sz w:val="23"/>
        <w:szCs w:val="23"/>
      </w:rPr>
      <w:t>1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CF66" w14:textId="77777777" w:rsidR="00836267" w:rsidRDefault="00836267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A5C"/>
    <w:multiLevelType w:val="multilevel"/>
    <w:tmpl w:val="D8A82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5045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E2"/>
    <w:rsid w:val="00163965"/>
    <w:rsid w:val="002B1A4A"/>
    <w:rsid w:val="002F1047"/>
    <w:rsid w:val="003102E2"/>
    <w:rsid w:val="003724C1"/>
    <w:rsid w:val="003E2C1C"/>
    <w:rsid w:val="00474B1B"/>
    <w:rsid w:val="005C07A8"/>
    <w:rsid w:val="00617CF4"/>
    <w:rsid w:val="00655A1E"/>
    <w:rsid w:val="00676C09"/>
    <w:rsid w:val="006C1806"/>
    <w:rsid w:val="00805EBF"/>
    <w:rsid w:val="00836267"/>
    <w:rsid w:val="008B05F1"/>
    <w:rsid w:val="008E1A59"/>
    <w:rsid w:val="009B6CC3"/>
    <w:rsid w:val="00A85FCC"/>
    <w:rsid w:val="00D4718E"/>
    <w:rsid w:val="00D5471C"/>
    <w:rsid w:val="00D72ABE"/>
    <w:rsid w:val="00DD5220"/>
    <w:rsid w:val="00DE4469"/>
    <w:rsid w:val="00F14657"/>
    <w:rsid w:val="00F4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5B61"/>
  <w15:docId w15:val="{FB149091-0258-4572-A3F5-1529CC2F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pt-PT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line="259" w:lineRule="auto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2">
    <w:name w:val="h2"/>
    <w:rPr>
      <w:w w:val="100"/>
      <w:position w:val="-1"/>
      <w:effect w:val="none"/>
      <w:vertAlign w:val="baseline"/>
      <w:cs w:val="0"/>
      <w:em w:val="none"/>
    </w:rPr>
  </w:style>
  <w:style w:type="character" w:customStyle="1" w:styleId="h1">
    <w:name w:val="h1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ny"/>
    <w:next w:val="Normalny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pl-PL" w:eastAsia="en-US"/>
    </w:rPr>
  </w:style>
  <w:style w:type="character" w:customStyle="1" w:styleId="NagwekZnak">
    <w:name w:val="Nagłówek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pt-PT"/>
    </w:rPr>
  </w:style>
  <w:style w:type="character" w:customStyle="1" w:styleId="Nagwek1Znak">
    <w:name w:val="Nagłówek 1 Znak"/>
    <w:rPr>
      <w:rFonts w:ascii="Calibri Light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val="pt-PT" w:eastAsia="pt-PT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val="pt-PT" w:eastAsia="pt-PT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pt-PT"/>
    </w:rPr>
  </w:style>
  <w:style w:type="paragraph" w:customStyle="1" w:styleId="Style1">
    <w:name w:val="_Style 1"/>
    <w:basedOn w:val="Normalny"/>
    <w:pPr>
      <w:suppressAutoHyphens w:val="0"/>
      <w:ind w:left="720"/>
      <w:contextualSpacing/>
    </w:pPr>
    <w:rPr>
      <w:color w:val="000000"/>
      <w:lang w:val="pl-PL" w:eastAsia="zh-CN"/>
    </w:rPr>
  </w:style>
  <w:style w:type="paragraph" w:customStyle="1" w:styleId="Style2">
    <w:name w:val="_Style 2"/>
    <w:basedOn w:val="Normalny"/>
    <w:pPr>
      <w:suppressAutoHyphens w:val="0"/>
      <w:ind w:left="720"/>
      <w:contextualSpacing/>
    </w:pPr>
    <w:rPr>
      <w:color w:val="000000"/>
      <w:lang w:val="pl-PL"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Nlaz77HbRKpUgpsW7AfJalwAw==">CgMxLjAyDmgudHB3dTRzcTlnMG9vMg5oLmZvNzg5d2JrNG9lajgAciExeEZUb19uY0JpYTlhNXFta1A4R2RmbXQyZXlzMVpzNEM=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pecio</dc:creator>
  <cp:lastModifiedBy>Ratke Aleksander  (DFN)</cp:lastModifiedBy>
  <cp:revision>14</cp:revision>
  <dcterms:created xsi:type="dcterms:W3CDTF">2025-03-06T11:17:00Z</dcterms:created>
  <dcterms:modified xsi:type="dcterms:W3CDTF">2026-04-14T12:42:00Z</dcterms:modified>
</cp:coreProperties>
</file>