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B0F6" w14:textId="77777777" w:rsidR="00141C09" w:rsidRDefault="00141C09" w:rsidP="00CA5177">
      <w:pPr>
        <w:spacing w:before="480" w:after="480" w:line="360" w:lineRule="auto"/>
        <w:rPr>
          <w:rFonts w:ascii="Arial" w:hAnsi="Arial" w:cs="Arial"/>
          <w:sz w:val="24"/>
          <w:szCs w:val="24"/>
        </w:rPr>
      </w:pPr>
    </w:p>
    <w:p w14:paraId="5E4B0BF0" w14:textId="6A304108" w:rsidR="004568DB" w:rsidRPr="00CA5177" w:rsidRDefault="00CA5177" w:rsidP="00CA5177">
      <w:pPr>
        <w:spacing w:before="480" w:after="480" w:line="360" w:lineRule="auto"/>
        <w:rPr>
          <w:rFonts w:ascii="Arial" w:eastAsiaTheme="minorHAnsi" w:hAnsi="Arial" w:cs="Arial"/>
          <w:sz w:val="24"/>
          <w:szCs w:val="24"/>
        </w:rPr>
      </w:pPr>
      <w:r>
        <w:rPr>
          <w:rFonts w:ascii="Arial" w:hAnsi="Arial" w:cs="Arial"/>
          <w:sz w:val="24"/>
          <w:szCs w:val="24"/>
        </w:rPr>
        <w:t>W nagłówku, po lewej stronie, znajduje się logo Komisji do spraw reprywatyzacji nieruchomości warszawskich zawierające godło państwa polskiego i podkreślenie w formie miniaturki flagi RP</w:t>
      </w:r>
    </w:p>
    <w:p w14:paraId="0015E071" w14:textId="267490EB" w:rsidR="00226BAC" w:rsidRPr="00F40700" w:rsidRDefault="00226BAC" w:rsidP="00F40700">
      <w:pPr>
        <w:tabs>
          <w:tab w:val="left" w:pos="709"/>
        </w:tabs>
        <w:autoSpaceDN w:val="0"/>
        <w:spacing w:after="480" w:line="360" w:lineRule="auto"/>
        <w:textAlignment w:val="baseline"/>
        <w:rPr>
          <w:rFonts w:ascii="Arial" w:eastAsia="SimSun" w:hAnsi="Arial" w:cs="Arial"/>
          <w:color w:val="000000"/>
          <w:kern w:val="3"/>
          <w:sz w:val="24"/>
          <w:szCs w:val="24"/>
        </w:rPr>
      </w:pPr>
      <w:r w:rsidRPr="00F40700">
        <w:rPr>
          <w:rFonts w:ascii="Arial" w:eastAsia="SimSun" w:hAnsi="Arial" w:cs="Arial"/>
          <w:color w:val="000000"/>
          <w:kern w:val="3"/>
          <w:sz w:val="24"/>
          <w:szCs w:val="24"/>
        </w:rPr>
        <w:t xml:space="preserve">Warszawa, </w:t>
      </w:r>
      <w:r w:rsidR="00141C09">
        <w:rPr>
          <w:rFonts w:ascii="Arial" w:eastAsia="SimSun" w:hAnsi="Arial" w:cs="Arial"/>
          <w:color w:val="000000"/>
          <w:kern w:val="3"/>
          <w:sz w:val="24"/>
          <w:szCs w:val="24"/>
        </w:rPr>
        <w:t xml:space="preserve">12 kwietnia </w:t>
      </w:r>
      <w:r w:rsidRPr="00F40700">
        <w:rPr>
          <w:rFonts w:ascii="Arial" w:eastAsia="SimSun" w:hAnsi="Arial" w:cs="Arial"/>
          <w:color w:val="000000"/>
          <w:kern w:val="3"/>
          <w:sz w:val="24"/>
          <w:szCs w:val="24"/>
        </w:rPr>
        <w:t>202</w:t>
      </w:r>
      <w:r w:rsidR="00CD5675" w:rsidRPr="00F40700">
        <w:rPr>
          <w:rFonts w:ascii="Arial" w:eastAsia="SimSun" w:hAnsi="Arial" w:cs="Arial"/>
          <w:color w:val="000000"/>
          <w:kern w:val="3"/>
          <w:sz w:val="24"/>
          <w:szCs w:val="24"/>
        </w:rPr>
        <w:t>3</w:t>
      </w:r>
      <w:r w:rsidRPr="00F40700">
        <w:rPr>
          <w:rFonts w:ascii="Arial" w:eastAsia="SimSun" w:hAnsi="Arial" w:cs="Arial"/>
          <w:color w:val="000000"/>
          <w:kern w:val="3"/>
          <w:sz w:val="24"/>
          <w:szCs w:val="24"/>
        </w:rPr>
        <w:t xml:space="preserve"> r.</w:t>
      </w:r>
    </w:p>
    <w:p w14:paraId="624FF1E4" w14:textId="7576C0BF" w:rsidR="00226BAC" w:rsidRPr="00F40700" w:rsidRDefault="00226BAC" w:rsidP="00F40700">
      <w:pPr>
        <w:spacing w:after="480" w:line="360" w:lineRule="auto"/>
        <w:textAlignment w:val="baseline"/>
        <w:rPr>
          <w:rFonts w:ascii="Arial" w:eastAsia="SimSun" w:hAnsi="Arial" w:cs="Arial"/>
          <w:b/>
          <w:color w:val="000000"/>
          <w:kern w:val="1"/>
          <w:sz w:val="24"/>
          <w:szCs w:val="24"/>
          <w:lang w:eastAsia="ar-SA"/>
        </w:rPr>
      </w:pPr>
      <w:r w:rsidRPr="00F40700">
        <w:rPr>
          <w:rFonts w:ascii="Arial" w:eastAsia="SimSun" w:hAnsi="Arial" w:cs="Arial"/>
          <w:b/>
          <w:bCs/>
          <w:color w:val="000000"/>
          <w:kern w:val="1"/>
          <w:sz w:val="24"/>
          <w:szCs w:val="24"/>
          <w:lang w:eastAsia="ar-SA"/>
        </w:rPr>
        <w:t>Sygn. akt</w:t>
      </w:r>
      <w:r w:rsidRPr="00F40700">
        <w:rPr>
          <w:rFonts w:ascii="Arial" w:eastAsia="SimSun" w:hAnsi="Arial" w:cs="Arial"/>
          <w:color w:val="000000"/>
          <w:kern w:val="1"/>
          <w:sz w:val="24"/>
          <w:szCs w:val="24"/>
          <w:lang w:eastAsia="ar-SA"/>
        </w:rPr>
        <w:t xml:space="preserve"> </w:t>
      </w:r>
      <w:r w:rsidRPr="00F40700">
        <w:rPr>
          <w:rFonts w:ascii="Arial" w:eastAsia="SimSun" w:hAnsi="Arial" w:cs="Arial"/>
          <w:b/>
          <w:color w:val="000000"/>
          <w:kern w:val="1"/>
          <w:sz w:val="24"/>
          <w:szCs w:val="24"/>
          <w:lang w:eastAsia="ar-SA"/>
        </w:rPr>
        <w:t xml:space="preserve">KR VI R </w:t>
      </w:r>
      <w:r w:rsidR="00CD5675" w:rsidRPr="00F40700">
        <w:rPr>
          <w:rFonts w:ascii="Arial" w:eastAsia="SimSun" w:hAnsi="Arial" w:cs="Arial"/>
          <w:b/>
          <w:color w:val="000000"/>
          <w:kern w:val="1"/>
          <w:sz w:val="24"/>
          <w:szCs w:val="24"/>
          <w:lang w:eastAsia="ar-SA"/>
        </w:rPr>
        <w:t>10</w:t>
      </w:r>
      <w:r w:rsidR="00141C09">
        <w:rPr>
          <w:rFonts w:ascii="Arial" w:eastAsia="SimSun" w:hAnsi="Arial" w:cs="Arial"/>
          <w:b/>
          <w:color w:val="000000"/>
          <w:kern w:val="1"/>
          <w:sz w:val="24"/>
          <w:szCs w:val="24"/>
          <w:lang w:eastAsia="ar-SA"/>
        </w:rPr>
        <w:t>3</w:t>
      </w:r>
      <w:r w:rsidRPr="00F40700">
        <w:rPr>
          <w:rFonts w:ascii="Arial" w:eastAsia="SimSun" w:hAnsi="Arial" w:cs="Arial"/>
          <w:b/>
          <w:color w:val="000000"/>
          <w:kern w:val="1"/>
          <w:sz w:val="24"/>
          <w:szCs w:val="24"/>
          <w:lang w:eastAsia="ar-SA"/>
        </w:rPr>
        <w:t>/22</w:t>
      </w:r>
    </w:p>
    <w:p w14:paraId="4F88A250" w14:textId="77777777" w:rsidR="00141C09" w:rsidRPr="00EE7B47" w:rsidRDefault="00141C09" w:rsidP="00141C09">
      <w:pPr>
        <w:spacing w:after="0" w:line="360" w:lineRule="auto"/>
        <w:textAlignment w:val="baseline"/>
        <w:rPr>
          <w:rFonts w:ascii="Times New Roman" w:hAnsi="Times New Roman"/>
          <w:b/>
          <w:color w:val="000000"/>
          <w:spacing w:val="60"/>
          <w:kern w:val="1"/>
          <w:sz w:val="24"/>
          <w:szCs w:val="24"/>
          <w:lang w:eastAsia="ar-SA"/>
        </w:rPr>
      </w:pPr>
    </w:p>
    <w:p w14:paraId="47C7B625" w14:textId="77777777" w:rsidR="00141C09" w:rsidRPr="00141C09" w:rsidRDefault="00141C09" w:rsidP="00141C09">
      <w:pPr>
        <w:spacing w:before="240" w:after="480" w:line="360" w:lineRule="auto"/>
        <w:jc w:val="both"/>
        <w:textAlignment w:val="baseline"/>
        <w:rPr>
          <w:rFonts w:ascii="Arial" w:hAnsi="Arial" w:cs="Arial"/>
          <w:b/>
          <w:color w:val="000000"/>
          <w:spacing w:val="60"/>
          <w:kern w:val="1"/>
          <w:sz w:val="28"/>
          <w:szCs w:val="28"/>
          <w:lang w:eastAsia="ar-SA"/>
        </w:rPr>
      </w:pPr>
      <w:r w:rsidRPr="00141C09">
        <w:rPr>
          <w:rFonts w:ascii="Arial" w:hAnsi="Arial" w:cs="Arial"/>
          <w:b/>
          <w:color w:val="000000"/>
          <w:spacing w:val="60"/>
          <w:kern w:val="1"/>
          <w:sz w:val="28"/>
          <w:szCs w:val="28"/>
          <w:lang w:eastAsia="ar-SA"/>
        </w:rPr>
        <w:t>DECYZJA nr KR VI R 103/22</w:t>
      </w:r>
    </w:p>
    <w:p w14:paraId="53A39689" w14:textId="77777777" w:rsidR="00141C09" w:rsidRPr="00141C09" w:rsidRDefault="00141C09" w:rsidP="00141C09">
      <w:pPr>
        <w:spacing w:after="480" w:line="360" w:lineRule="auto"/>
        <w:jc w:val="both"/>
        <w:textAlignment w:val="baseline"/>
        <w:rPr>
          <w:rFonts w:ascii="Arial" w:hAnsi="Arial" w:cs="Arial"/>
          <w:color w:val="000000"/>
          <w:kern w:val="1"/>
          <w:sz w:val="24"/>
          <w:szCs w:val="24"/>
          <w:lang w:eastAsia="ar-SA"/>
        </w:rPr>
      </w:pPr>
      <w:r w:rsidRPr="00141C09">
        <w:rPr>
          <w:rFonts w:ascii="Arial" w:hAnsi="Arial" w:cs="Arial"/>
          <w:color w:val="000000"/>
          <w:kern w:val="1"/>
          <w:sz w:val="24"/>
          <w:szCs w:val="24"/>
          <w:lang w:eastAsia="ar-SA"/>
        </w:rPr>
        <w:t>Komisja do spraw reprywatyzacji nieruchomości warszawskich w składzie:</w:t>
      </w:r>
    </w:p>
    <w:p w14:paraId="45D2F197" w14:textId="77777777" w:rsidR="00141C09" w:rsidRPr="00141C09" w:rsidRDefault="00141C09" w:rsidP="00141C09">
      <w:pPr>
        <w:spacing w:after="480" w:line="360" w:lineRule="auto"/>
        <w:jc w:val="both"/>
        <w:textAlignment w:val="baseline"/>
        <w:rPr>
          <w:rFonts w:ascii="Arial" w:hAnsi="Arial" w:cs="Arial"/>
          <w:b/>
          <w:color w:val="000000"/>
          <w:kern w:val="1"/>
          <w:sz w:val="24"/>
          <w:szCs w:val="24"/>
          <w:lang w:eastAsia="ar-SA"/>
        </w:rPr>
      </w:pPr>
      <w:r w:rsidRPr="00141C09">
        <w:rPr>
          <w:rFonts w:ascii="Arial" w:hAnsi="Arial" w:cs="Arial"/>
          <w:b/>
          <w:color w:val="000000"/>
          <w:kern w:val="1"/>
          <w:sz w:val="24"/>
          <w:szCs w:val="24"/>
          <w:lang w:eastAsia="ar-SA"/>
        </w:rPr>
        <w:t>Przewodniczący Komisji:</w:t>
      </w:r>
    </w:p>
    <w:p w14:paraId="488B164E" w14:textId="77777777" w:rsidR="00141C09" w:rsidRPr="00141C09" w:rsidRDefault="00141C09" w:rsidP="00141C09">
      <w:pPr>
        <w:spacing w:after="480" w:line="360" w:lineRule="auto"/>
        <w:jc w:val="both"/>
        <w:textAlignment w:val="baseline"/>
        <w:rPr>
          <w:rFonts w:ascii="Arial" w:hAnsi="Arial" w:cs="Arial"/>
          <w:color w:val="000000"/>
          <w:kern w:val="1"/>
          <w:sz w:val="24"/>
          <w:szCs w:val="24"/>
          <w:lang w:eastAsia="ar-SA"/>
        </w:rPr>
      </w:pPr>
      <w:r w:rsidRPr="00141C09">
        <w:rPr>
          <w:rFonts w:ascii="Arial" w:hAnsi="Arial" w:cs="Arial"/>
          <w:color w:val="000000"/>
          <w:kern w:val="1"/>
          <w:sz w:val="24"/>
          <w:szCs w:val="24"/>
          <w:lang w:eastAsia="ar-SA"/>
        </w:rPr>
        <w:t>Sebastian Kaleta</w:t>
      </w:r>
      <w:r w:rsidRPr="00141C09">
        <w:rPr>
          <w:rFonts w:ascii="Arial" w:hAnsi="Arial" w:cs="Arial"/>
          <w:color w:val="000000"/>
          <w:kern w:val="1"/>
          <w:sz w:val="24"/>
          <w:szCs w:val="24"/>
          <w:lang w:eastAsia="ar-SA"/>
        </w:rPr>
        <w:tab/>
      </w:r>
    </w:p>
    <w:p w14:paraId="1AE3901F" w14:textId="77777777" w:rsidR="00141C09" w:rsidRPr="00141C09" w:rsidRDefault="00141C09" w:rsidP="00141C09">
      <w:pPr>
        <w:spacing w:after="480" w:line="360" w:lineRule="auto"/>
        <w:jc w:val="both"/>
        <w:textAlignment w:val="baseline"/>
        <w:rPr>
          <w:rFonts w:ascii="Arial" w:hAnsi="Arial" w:cs="Arial"/>
          <w:b/>
          <w:color w:val="000000"/>
          <w:kern w:val="1"/>
          <w:sz w:val="24"/>
          <w:szCs w:val="24"/>
          <w:lang w:eastAsia="ar-SA"/>
        </w:rPr>
      </w:pPr>
      <w:r w:rsidRPr="00141C09">
        <w:rPr>
          <w:rFonts w:ascii="Arial" w:hAnsi="Arial" w:cs="Arial"/>
          <w:b/>
          <w:color w:val="000000"/>
          <w:kern w:val="1"/>
          <w:sz w:val="24"/>
          <w:szCs w:val="24"/>
          <w:lang w:eastAsia="ar-SA"/>
        </w:rPr>
        <w:t>Członkowie Komisji:</w:t>
      </w:r>
    </w:p>
    <w:p w14:paraId="271CAA50" w14:textId="77777777" w:rsidR="00141C09" w:rsidRPr="00141C09" w:rsidRDefault="00141C09" w:rsidP="00141C09">
      <w:pPr>
        <w:spacing w:after="480" w:line="360" w:lineRule="auto"/>
        <w:jc w:val="both"/>
        <w:rPr>
          <w:rFonts w:ascii="Arial" w:hAnsi="Arial" w:cs="Arial"/>
          <w:color w:val="000000"/>
          <w:sz w:val="24"/>
          <w:szCs w:val="24"/>
        </w:rPr>
      </w:pPr>
      <w:r w:rsidRPr="00141C09">
        <w:rPr>
          <w:rFonts w:ascii="Arial" w:hAnsi="Arial" w:cs="Arial"/>
          <w:sz w:val="24"/>
          <w:szCs w:val="24"/>
        </w:rPr>
        <w:t xml:space="preserve">Wiktor Klimiuk, Łukasz Kondratko, Robert Kropiwnicki, Paweł Lisiecki, Jan Mosiński, </w:t>
      </w:r>
      <w:r w:rsidRPr="00141C09">
        <w:rPr>
          <w:rFonts w:ascii="Arial" w:hAnsi="Arial" w:cs="Arial"/>
          <w:color w:val="000000"/>
          <w:sz w:val="24"/>
          <w:szCs w:val="24"/>
        </w:rPr>
        <w:t>Bartłomiej Opaliński, Adam Zieliński</w:t>
      </w:r>
    </w:p>
    <w:p w14:paraId="11BE899F" w14:textId="77777777" w:rsidR="00141C09" w:rsidRPr="00141C09" w:rsidRDefault="00141C09" w:rsidP="00141C09">
      <w:pPr>
        <w:spacing w:after="480" w:line="360" w:lineRule="auto"/>
        <w:jc w:val="both"/>
        <w:rPr>
          <w:rStyle w:val="FontStyle19"/>
          <w:color w:val="000000"/>
        </w:rPr>
      </w:pPr>
      <w:r w:rsidRPr="00141C09">
        <w:rPr>
          <w:rStyle w:val="FontStyle19"/>
          <w:color w:val="000000"/>
        </w:rPr>
        <w:t xml:space="preserve">po rozpoznaniu w dniu 12 kwietnia 2023 r. na posiedzeniu niejawnym </w:t>
      </w:r>
    </w:p>
    <w:p w14:paraId="55B241F9" w14:textId="3653FF69" w:rsidR="00141C09" w:rsidRPr="00141C09" w:rsidRDefault="00141C09" w:rsidP="00141C09">
      <w:pPr>
        <w:spacing w:after="480" w:line="360" w:lineRule="auto"/>
        <w:jc w:val="both"/>
        <w:rPr>
          <w:rFonts w:ascii="Arial" w:hAnsi="Arial" w:cs="Arial"/>
          <w:bCs/>
          <w:color w:val="000000"/>
          <w:sz w:val="24"/>
          <w:szCs w:val="24"/>
        </w:rPr>
      </w:pPr>
      <w:r w:rsidRPr="00141C09">
        <w:rPr>
          <w:rStyle w:val="FontStyle19"/>
          <w:color w:val="000000"/>
        </w:rPr>
        <w:lastRenderedPageBreak/>
        <w:t xml:space="preserve">sprawy w przedmiocie </w:t>
      </w:r>
      <w:r w:rsidRPr="00141C09">
        <w:rPr>
          <w:rFonts w:ascii="Arial" w:hAnsi="Arial" w:cs="Arial"/>
          <w:bCs/>
          <w:color w:val="000000"/>
          <w:sz w:val="24"/>
          <w:szCs w:val="24"/>
        </w:rPr>
        <w:t>decyzji Prezydenta m.st. Warszawy z dnia  lutego 2010 r.</w:t>
      </w:r>
      <w:r w:rsidRPr="00141C09">
        <w:rPr>
          <w:rFonts w:ascii="Arial" w:hAnsi="Arial" w:cs="Arial"/>
          <w:bCs/>
          <w:color w:val="000000"/>
          <w:sz w:val="24"/>
          <w:szCs w:val="24"/>
          <w:lang w:eastAsia="pl-PL"/>
        </w:rPr>
        <w:t xml:space="preserve"> nr  dotyczącej nieruchomości</w:t>
      </w:r>
      <w:r w:rsidRPr="00141C09">
        <w:rPr>
          <w:rFonts w:ascii="Arial" w:hAnsi="Arial" w:cs="Arial"/>
          <w:bCs/>
          <w:color w:val="000000"/>
          <w:sz w:val="24"/>
          <w:szCs w:val="24"/>
        </w:rPr>
        <w:t xml:space="preserve"> położonej w  Warszawie przy ul. Wareckiej (dawniej  Nowy Świat 53), stanowiącej działkę ewidencyjną nr  z obrębu , dla której Sąd Rejonowy dla Warszawy - Mokotowa w Warszawie prowadzi księgę wieczystą , dawne oznaczenie numerem hipotecznym , </w:t>
      </w:r>
    </w:p>
    <w:p w14:paraId="3299C38D" w14:textId="7682A79B" w:rsidR="00141C09" w:rsidRPr="00141C09" w:rsidRDefault="00141C09" w:rsidP="00141C09">
      <w:pPr>
        <w:spacing w:after="480" w:line="360" w:lineRule="auto"/>
        <w:jc w:val="both"/>
        <w:rPr>
          <w:rFonts w:ascii="Arial" w:hAnsi="Arial" w:cs="Arial"/>
          <w:bCs/>
          <w:color w:val="000000"/>
          <w:sz w:val="24"/>
          <w:szCs w:val="24"/>
        </w:rPr>
      </w:pPr>
      <w:r w:rsidRPr="00141C09">
        <w:rPr>
          <w:rStyle w:val="FontStyle14"/>
          <w:rFonts w:ascii="Arial" w:hAnsi="Arial" w:cs="Arial"/>
          <w:b w:val="0"/>
          <w:bCs w:val="0"/>
          <w:color w:val="000000"/>
          <w:sz w:val="24"/>
          <w:szCs w:val="24"/>
        </w:rPr>
        <w:t xml:space="preserve">z udziałem stron: </w:t>
      </w:r>
      <w:r w:rsidRPr="00141C09">
        <w:rPr>
          <w:rFonts w:ascii="Arial" w:hAnsi="Arial" w:cs="Arial"/>
          <w:bCs/>
          <w:color w:val="000000"/>
          <w:sz w:val="24"/>
          <w:szCs w:val="24"/>
        </w:rPr>
        <w:t xml:space="preserve">Miasta Stołecznego Warszawy, Prokuratora Regionalnego </w:t>
      </w:r>
      <w:r w:rsidRPr="00141C09">
        <w:rPr>
          <w:rFonts w:ascii="Arial" w:hAnsi="Arial" w:cs="Arial"/>
          <w:bCs/>
          <w:color w:val="000000"/>
          <w:sz w:val="24"/>
          <w:szCs w:val="24"/>
        </w:rPr>
        <w:br/>
        <w:t>w</w:t>
      </w:r>
      <w:r w:rsidR="00847F5C">
        <w:rPr>
          <w:rFonts w:ascii="Arial" w:hAnsi="Arial" w:cs="Arial"/>
          <w:bCs/>
          <w:color w:val="000000"/>
          <w:sz w:val="24"/>
          <w:szCs w:val="24"/>
        </w:rPr>
        <w:t xml:space="preserve"> </w:t>
      </w:r>
      <w:r w:rsidRPr="00141C09">
        <w:rPr>
          <w:rFonts w:ascii="Arial" w:hAnsi="Arial" w:cs="Arial"/>
          <w:bCs/>
          <w:color w:val="000000"/>
          <w:sz w:val="24"/>
          <w:szCs w:val="24"/>
        </w:rPr>
        <w:t>Warszawie,</w:t>
      </w:r>
      <w:r w:rsidRPr="00141C09">
        <w:rPr>
          <w:rFonts w:ascii="Arial" w:hAnsi="Arial" w:cs="Arial"/>
          <w:bCs/>
          <w:color w:val="000000"/>
          <w:szCs w:val="24"/>
        </w:rPr>
        <w:t>  </w:t>
      </w:r>
      <w:r w:rsidRPr="00141C09">
        <w:rPr>
          <w:rFonts w:ascii="Arial" w:hAnsi="Arial" w:cs="Arial"/>
          <w:bCs/>
          <w:color w:val="000000"/>
          <w:sz w:val="24"/>
          <w:szCs w:val="24"/>
        </w:rPr>
        <w:t xml:space="preserve">„S”WSSŚ z siedzibą w W, </w:t>
      </w:r>
      <w:bookmarkStart w:id="0" w:name="_Hlk129868551"/>
      <w:r w:rsidRPr="00141C09">
        <w:rPr>
          <w:rFonts w:ascii="Arial" w:hAnsi="Arial" w:cs="Arial"/>
          <w:bCs/>
          <w:color w:val="000000"/>
          <w:sz w:val="24"/>
          <w:szCs w:val="24"/>
        </w:rPr>
        <w:t>SO spółka z ograniczoną odpowiedzialnością z siedzibą w W</w:t>
      </w:r>
      <w:bookmarkEnd w:id="0"/>
    </w:p>
    <w:p w14:paraId="4FEFC6BF" w14:textId="77777777" w:rsidR="00141C09" w:rsidRPr="00141C09" w:rsidRDefault="00141C09" w:rsidP="00141C09">
      <w:pPr>
        <w:spacing w:after="480" w:line="360" w:lineRule="auto"/>
        <w:jc w:val="both"/>
        <w:rPr>
          <w:rFonts w:ascii="Arial" w:hAnsi="Arial" w:cs="Arial"/>
          <w:color w:val="000000"/>
          <w:sz w:val="24"/>
          <w:szCs w:val="24"/>
        </w:rPr>
      </w:pPr>
      <w:r w:rsidRPr="00141C09">
        <w:rPr>
          <w:rFonts w:ascii="Arial" w:hAnsi="Arial" w:cs="Arial"/>
          <w:color w:val="000000"/>
          <w:sz w:val="24"/>
          <w:szCs w:val="24"/>
        </w:rPr>
        <w:t xml:space="preserve">na podstawie art. 29 ust. 1 pkt 3a w związku z art. 30 ust. 1 pkt 4 </w:t>
      </w:r>
      <w:bookmarkStart w:id="1" w:name="_Hlk97886948"/>
      <w:r w:rsidRPr="00141C09">
        <w:rPr>
          <w:rFonts w:ascii="Arial" w:hAnsi="Arial" w:cs="Arial"/>
          <w:color w:val="000000"/>
          <w:sz w:val="24"/>
          <w:szCs w:val="24"/>
        </w:rPr>
        <w:t>ustawy z dnia 9 marca 2017</w:t>
      </w:r>
      <w:r w:rsidRPr="00141C09">
        <w:rPr>
          <w:rFonts w:ascii="Arial" w:hAnsi="Arial" w:cs="Arial"/>
          <w:bCs/>
          <w:color w:val="000000"/>
          <w:sz w:val="24"/>
          <w:szCs w:val="24"/>
        </w:rPr>
        <w:t> </w:t>
      </w:r>
      <w:r w:rsidRPr="00141C09">
        <w:rPr>
          <w:rFonts w:ascii="Arial" w:hAnsi="Arial" w:cs="Arial"/>
          <w:color w:val="000000"/>
          <w:sz w:val="24"/>
          <w:szCs w:val="24"/>
        </w:rPr>
        <w:t xml:space="preserve">r. </w:t>
      </w:r>
      <w:bookmarkEnd w:id="1"/>
      <w:r w:rsidRPr="00141C09">
        <w:rPr>
          <w:rFonts w:ascii="Arial" w:hAnsi="Arial" w:cs="Arial"/>
          <w:color w:val="000000"/>
          <w:sz w:val="24"/>
          <w:szCs w:val="24"/>
        </w:rPr>
        <w:t>o szczególnych zasadach usuwania skutków prawnych decyzji reprywatyzacyjnych dotyczących nieruchomości warszawskich, wydanych z</w:t>
      </w:r>
      <w:r w:rsidRPr="00141C09">
        <w:rPr>
          <w:rFonts w:ascii="Arial" w:hAnsi="Arial" w:cs="Arial"/>
          <w:bCs/>
          <w:color w:val="000000"/>
          <w:szCs w:val="24"/>
        </w:rPr>
        <w:t>  </w:t>
      </w:r>
      <w:r w:rsidRPr="00141C09">
        <w:rPr>
          <w:rFonts w:ascii="Arial" w:hAnsi="Arial" w:cs="Arial"/>
          <w:color w:val="000000"/>
          <w:sz w:val="24"/>
          <w:szCs w:val="24"/>
        </w:rPr>
        <w:t>naruszeniem prawa (Dz. U. z 2021 r. poz. 795: dalej: ustawa z 9 marca 2017 r</w:t>
      </w:r>
      <w:bookmarkStart w:id="2" w:name="_Hlk99615900"/>
      <w:r w:rsidRPr="00141C09">
        <w:rPr>
          <w:rFonts w:ascii="Arial" w:hAnsi="Arial" w:cs="Arial"/>
          <w:color w:val="000000"/>
          <w:sz w:val="24"/>
          <w:szCs w:val="24"/>
        </w:rPr>
        <w:t>.) w związku z art. 28 i art. 156 § 1 pkt 2 ustawy z</w:t>
      </w:r>
      <w:r w:rsidRPr="00141C09">
        <w:rPr>
          <w:rFonts w:ascii="Arial" w:hAnsi="Arial" w:cs="Arial"/>
          <w:bCs/>
          <w:color w:val="000000"/>
          <w:szCs w:val="24"/>
        </w:rPr>
        <w:t xml:space="preserve">  </w:t>
      </w:r>
      <w:r w:rsidRPr="00141C09">
        <w:rPr>
          <w:rFonts w:ascii="Arial" w:hAnsi="Arial" w:cs="Arial"/>
          <w:color w:val="000000"/>
          <w:sz w:val="24"/>
          <w:szCs w:val="24"/>
        </w:rPr>
        <w:t>dnia 14</w:t>
      </w:r>
      <w:r w:rsidRPr="00141C09">
        <w:rPr>
          <w:rFonts w:ascii="Arial" w:hAnsi="Arial" w:cs="Arial"/>
          <w:bCs/>
          <w:color w:val="000000"/>
          <w:szCs w:val="24"/>
        </w:rPr>
        <w:t> </w:t>
      </w:r>
      <w:r w:rsidRPr="00141C09">
        <w:rPr>
          <w:rFonts w:ascii="Arial" w:hAnsi="Arial" w:cs="Arial"/>
          <w:color w:val="000000"/>
          <w:sz w:val="24"/>
          <w:szCs w:val="24"/>
        </w:rPr>
        <w:t xml:space="preserve">czerwca 1960 r. – Kodeks postępowania administracyjnego (Dz. U. z 2022 r. poz. 2000, dalej: k.p.a.) oraz w związku z art. 7 ust. 1 </w:t>
      </w:r>
      <w:r w:rsidRPr="00141C09">
        <w:rPr>
          <w:rFonts w:ascii="Arial" w:hAnsi="Arial" w:cs="Arial"/>
          <w:bCs/>
          <w:color w:val="000000"/>
          <w:sz w:val="24"/>
          <w:szCs w:val="24"/>
        </w:rPr>
        <w:t>dekretu z dnia 26 października 1945 r. o własności i</w:t>
      </w:r>
      <w:r w:rsidRPr="00141C09">
        <w:rPr>
          <w:rFonts w:ascii="Arial" w:hAnsi="Arial" w:cs="Arial"/>
          <w:bCs/>
          <w:color w:val="000000"/>
          <w:szCs w:val="24"/>
        </w:rPr>
        <w:t> </w:t>
      </w:r>
      <w:r w:rsidRPr="00141C09">
        <w:rPr>
          <w:rFonts w:ascii="Arial" w:hAnsi="Arial" w:cs="Arial"/>
          <w:bCs/>
          <w:color w:val="000000"/>
          <w:sz w:val="24"/>
          <w:szCs w:val="24"/>
        </w:rPr>
        <w:t xml:space="preserve">użytkowaniu gruntów na obszarze m.st. Warszawy (Dz. U. Nr 50, poz. 276, dalej: Dekret) </w:t>
      </w:r>
      <w:bookmarkEnd w:id="2"/>
      <w:r w:rsidRPr="00141C09">
        <w:rPr>
          <w:rFonts w:ascii="Arial" w:hAnsi="Arial" w:cs="Arial"/>
          <w:color w:val="000000"/>
          <w:sz w:val="24"/>
          <w:szCs w:val="24"/>
        </w:rPr>
        <w:t>w związku z art. 38 ust. 1 ustawy z 9 marca 2017 r.</w:t>
      </w:r>
    </w:p>
    <w:p w14:paraId="259DD5F3" w14:textId="32DBE7AB" w:rsidR="00141C09" w:rsidRPr="00141C09" w:rsidRDefault="00141C09" w:rsidP="00847F5C">
      <w:pPr>
        <w:autoSpaceDE w:val="0"/>
        <w:autoSpaceDN w:val="0"/>
        <w:adjustRightInd w:val="0"/>
        <w:spacing w:before="106" w:after="480" w:line="360" w:lineRule="auto"/>
        <w:ind w:right="19"/>
        <w:jc w:val="both"/>
        <w:rPr>
          <w:rFonts w:ascii="Arial" w:hAnsi="Arial" w:cs="Arial"/>
          <w:b/>
          <w:bCs/>
          <w:color w:val="000000"/>
          <w:sz w:val="24"/>
          <w:szCs w:val="24"/>
          <w:lang w:eastAsia="pl-PL"/>
        </w:rPr>
      </w:pPr>
      <w:r w:rsidRPr="00141C09">
        <w:rPr>
          <w:rFonts w:ascii="Arial" w:hAnsi="Arial" w:cs="Arial"/>
          <w:b/>
          <w:bCs/>
          <w:color w:val="000000"/>
          <w:sz w:val="24"/>
          <w:szCs w:val="24"/>
          <w:lang w:eastAsia="pl-PL"/>
        </w:rPr>
        <w:t>orzeka:</w:t>
      </w:r>
    </w:p>
    <w:p w14:paraId="3325874C" w14:textId="72A80530" w:rsidR="00141C09" w:rsidRPr="00141C09" w:rsidRDefault="00141C09" w:rsidP="00141C09">
      <w:pPr>
        <w:spacing w:after="480" w:line="360" w:lineRule="auto"/>
        <w:jc w:val="both"/>
        <w:rPr>
          <w:rFonts w:ascii="Arial" w:eastAsia="Calibri" w:hAnsi="Arial" w:cs="Arial"/>
          <w:b/>
          <w:bCs/>
          <w:color w:val="FF0000"/>
          <w:sz w:val="24"/>
          <w:szCs w:val="24"/>
          <w:highlight w:val="yellow"/>
          <w:lang w:eastAsia="en-US"/>
        </w:rPr>
      </w:pPr>
      <w:r w:rsidRPr="00141C09">
        <w:rPr>
          <w:rFonts w:ascii="Arial" w:hAnsi="Arial" w:cs="Arial"/>
          <w:b/>
          <w:bCs/>
          <w:color w:val="000000"/>
          <w:sz w:val="24"/>
          <w:szCs w:val="24"/>
        </w:rPr>
        <w:t>stwierdzić nieważność decyzji</w:t>
      </w:r>
      <w:r w:rsidRPr="00141C09">
        <w:rPr>
          <w:rFonts w:ascii="Arial" w:hAnsi="Arial" w:cs="Arial"/>
          <w:b/>
          <w:color w:val="000000"/>
          <w:sz w:val="24"/>
          <w:szCs w:val="24"/>
        </w:rPr>
        <w:t xml:space="preserve"> Prezydenta m.st. Warszawy z dnia  lutego 2010 r. nr  w całości.</w:t>
      </w:r>
    </w:p>
    <w:p w14:paraId="41C4350B" w14:textId="77777777" w:rsidR="00141C09" w:rsidRPr="00141C09" w:rsidRDefault="00141C09" w:rsidP="00141C09">
      <w:pPr>
        <w:autoSpaceDN w:val="0"/>
        <w:spacing w:after="480" w:line="360" w:lineRule="auto"/>
        <w:jc w:val="both"/>
        <w:textAlignment w:val="baseline"/>
        <w:rPr>
          <w:rFonts w:ascii="Arial" w:eastAsia="Calibri" w:hAnsi="Arial" w:cs="Arial"/>
          <w:b/>
          <w:bCs/>
          <w:color w:val="FF0000"/>
          <w:sz w:val="24"/>
          <w:szCs w:val="24"/>
          <w:highlight w:val="yellow"/>
          <w:lang w:eastAsia="en-US"/>
        </w:rPr>
      </w:pPr>
    </w:p>
    <w:p w14:paraId="1F33B6F2" w14:textId="77777777" w:rsidR="00141C09" w:rsidRPr="00141C09" w:rsidRDefault="00141C09" w:rsidP="00141C09">
      <w:pPr>
        <w:autoSpaceDN w:val="0"/>
        <w:spacing w:after="480" w:line="360" w:lineRule="auto"/>
        <w:jc w:val="both"/>
        <w:textAlignment w:val="baseline"/>
        <w:rPr>
          <w:rFonts w:ascii="Arial" w:eastAsia="Calibri" w:hAnsi="Arial" w:cs="Arial"/>
          <w:b/>
          <w:bCs/>
          <w:color w:val="FF0000"/>
          <w:sz w:val="24"/>
          <w:szCs w:val="24"/>
          <w:highlight w:val="yellow"/>
          <w:lang w:eastAsia="en-US"/>
        </w:rPr>
      </w:pPr>
    </w:p>
    <w:p w14:paraId="1DFE347D" w14:textId="77777777" w:rsidR="00141C09" w:rsidRPr="00141C09" w:rsidRDefault="00141C09" w:rsidP="00141C09">
      <w:pPr>
        <w:autoSpaceDN w:val="0"/>
        <w:spacing w:after="480" w:line="360" w:lineRule="auto"/>
        <w:jc w:val="both"/>
        <w:textAlignment w:val="baseline"/>
        <w:rPr>
          <w:rFonts w:ascii="Arial" w:eastAsia="SimSun" w:hAnsi="Arial" w:cs="Arial"/>
          <w:b/>
          <w:color w:val="000000"/>
          <w:kern w:val="3"/>
          <w:sz w:val="24"/>
          <w:szCs w:val="24"/>
        </w:rPr>
      </w:pPr>
      <w:r w:rsidRPr="00141C09">
        <w:rPr>
          <w:rFonts w:ascii="Arial" w:eastAsia="SimSun" w:hAnsi="Arial" w:cs="Arial"/>
          <w:b/>
          <w:color w:val="000000"/>
          <w:kern w:val="3"/>
          <w:sz w:val="24"/>
          <w:szCs w:val="24"/>
        </w:rPr>
        <w:t xml:space="preserve">UZASADNIENIE </w:t>
      </w:r>
    </w:p>
    <w:p w14:paraId="3C305955" w14:textId="77777777" w:rsidR="00141C09" w:rsidRPr="00141C09" w:rsidRDefault="00141C09" w:rsidP="00141C09">
      <w:pPr>
        <w:autoSpaceDN w:val="0"/>
        <w:spacing w:after="480" w:line="360" w:lineRule="auto"/>
        <w:jc w:val="both"/>
        <w:textAlignment w:val="baseline"/>
        <w:rPr>
          <w:rFonts w:ascii="Arial" w:eastAsia="SimSun" w:hAnsi="Arial" w:cs="Arial"/>
          <w:b/>
          <w:color w:val="000000"/>
          <w:kern w:val="3"/>
          <w:sz w:val="24"/>
          <w:szCs w:val="24"/>
        </w:rPr>
      </w:pPr>
    </w:p>
    <w:p w14:paraId="25DFD504" w14:textId="77777777" w:rsidR="00141C09" w:rsidRPr="00141C09" w:rsidRDefault="00141C09" w:rsidP="00141C09">
      <w:pPr>
        <w:autoSpaceDN w:val="0"/>
        <w:spacing w:after="480" w:line="360" w:lineRule="auto"/>
        <w:jc w:val="both"/>
        <w:textAlignment w:val="baseline"/>
        <w:rPr>
          <w:rFonts w:ascii="Arial" w:eastAsia="SimSun" w:hAnsi="Arial" w:cs="Arial"/>
          <w:color w:val="000000"/>
          <w:kern w:val="3"/>
          <w:sz w:val="24"/>
          <w:szCs w:val="24"/>
        </w:rPr>
      </w:pPr>
      <w:r w:rsidRPr="00141C09">
        <w:rPr>
          <w:rFonts w:ascii="Arial" w:eastAsia="SimSun" w:hAnsi="Arial" w:cs="Arial"/>
          <w:b/>
          <w:color w:val="000000"/>
          <w:kern w:val="3"/>
          <w:sz w:val="24"/>
          <w:szCs w:val="24"/>
        </w:rPr>
        <w:t>I.</w:t>
      </w:r>
    </w:p>
    <w:p w14:paraId="16FBCAB4" w14:textId="228F9754" w:rsidR="00141C09" w:rsidRPr="00141C09" w:rsidRDefault="00141C09" w:rsidP="00847F5C">
      <w:pPr>
        <w:spacing w:after="480" w:line="360" w:lineRule="auto"/>
        <w:jc w:val="both"/>
        <w:rPr>
          <w:rFonts w:ascii="Arial" w:hAnsi="Arial" w:cs="Arial"/>
          <w:bCs/>
          <w:color w:val="000000"/>
          <w:sz w:val="24"/>
          <w:szCs w:val="24"/>
        </w:rPr>
      </w:pPr>
      <w:r w:rsidRPr="00141C09">
        <w:rPr>
          <w:rStyle w:val="FontStyle19"/>
          <w:color w:val="000000"/>
        </w:rPr>
        <w:t>Postanowieniem z dnia 14 grudnia 2022 r. Komisja do spraw reprywatyzacji nieruchomości warszawskich (dalej: Komisja), działając na podstawie art. 15 ust. 2 i 3 w</w:t>
      </w:r>
      <w:r w:rsidRPr="00141C09">
        <w:rPr>
          <w:rFonts w:ascii="Arial" w:hAnsi="Arial" w:cs="Arial"/>
          <w:bCs/>
          <w:color w:val="000000"/>
          <w:sz w:val="24"/>
          <w:szCs w:val="24"/>
        </w:rPr>
        <w:t>  </w:t>
      </w:r>
      <w:r w:rsidRPr="00141C09">
        <w:rPr>
          <w:rStyle w:val="FontStyle19"/>
          <w:color w:val="000000"/>
        </w:rPr>
        <w:t>związku z art. 16 ust. 1 i ust. 2 w związku z art. 16a ust. 1 i ust. 2 ustawy z 9 marca 2017</w:t>
      </w:r>
      <w:r w:rsidRPr="00141C09">
        <w:rPr>
          <w:rFonts w:ascii="Arial" w:hAnsi="Arial" w:cs="Arial"/>
          <w:bCs/>
          <w:color w:val="000000"/>
          <w:sz w:val="24"/>
          <w:szCs w:val="24"/>
        </w:rPr>
        <w:t>  </w:t>
      </w:r>
      <w:r w:rsidRPr="00141C09">
        <w:rPr>
          <w:rStyle w:val="FontStyle19"/>
          <w:color w:val="000000"/>
        </w:rPr>
        <w:t xml:space="preserve">r. </w:t>
      </w:r>
      <w:r w:rsidRPr="00141C09">
        <w:rPr>
          <w:rFonts w:ascii="Arial" w:hAnsi="Arial" w:cs="Arial"/>
          <w:color w:val="000000"/>
          <w:sz w:val="24"/>
          <w:szCs w:val="24"/>
        </w:rPr>
        <w:t>wszczęła z</w:t>
      </w:r>
      <w:r w:rsidRPr="00141C09">
        <w:rPr>
          <w:rFonts w:ascii="Arial" w:hAnsi="Arial" w:cs="Arial"/>
          <w:bCs/>
          <w:color w:val="000000"/>
          <w:sz w:val="24"/>
          <w:szCs w:val="24"/>
        </w:rPr>
        <w:t> </w:t>
      </w:r>
      <w:r w:rsidRPr="00141C09">
        <w:rPr>
          <w:rFonts w:ascii="Arial" w:hAnsi="Arial" w:cs="Arial"/>
          <w:color w:val="000000"/>
          <w:sz w:val="24"/>
          <w:szCs w:val="24"/>
        </w:rPr>
        <w:t xml:space="preserve">urzędu postępowanie rozpoznawcze w sprawie </w:t>
      </w:r>
      <w:r w:rsidRPr="00141C09">
        <w:rPr>
          <w:rStyle w:val="FontStyle11"/>
          <w:rFonts w:ascii="Arial" w:hAnsi="Arial" w:cs="Arial"/>
          <w:color w:val="000000"/>
          <w:sz w:val="24"/>
          <w:szCs w:val="24"/>
        </w:rPr>
        <w:t xml:space="preserve">decyzji </w:t>
      </w:r>
      <w:r w:rsidRPr="00141C09">
        <w:rPr>
          <w:rFonts w:ascii="Arial" w:hAnsi="Arial" w:cs="Arial"/>
          <w:bCs/>
          <w:color w:val="000000"/>
          <w:sz w:val="24"/>
          <w:szCs w:val="24"/>
        </w:rPr>
        <w:t xml:space="preserve">Prezydenta m.st. Warszawy z dnia  lutego 2010 r. nr </w:t>
      </w:r>
      <w:r w:rsidRPr="00141C09">
        <w:rPr>
          <w:rFonts w:ascii="Arial" w:hAnsi="Arial" w:cs="Arial"/>
          <w:b/>
          <w:color w:val="000000"/>
          <w:sz w:val="24"/>
          <w:szCs w:val="24"/>
        </w:rPr>
        <w:t xml:space="preserve"> </w:t>
      </w:r>
      <w:r w:rsidRPr="00141C09">
        <w:rPr>
          <w:rFonts w:ascii="Arial" w:hAnsi="Arial" w:cs="Arial"/>
          <w:bCs/>
          <w:color w:val="000000"/>
          <w:sz w:val="24"/>
          <w:szCs w:val="24"/>
        </w:rPr>
        <w:t>ustanawiającej prawo użytkowania wieczystego do niezabudowanego gruntu o powierzchni 1083  m</w:t>
      </w:r>
      <w:r w:rsidRPr="00141C09">
        <w:rPr>
          <w:rFonts w:ascii="Arial" w:hAnsi="Arial" w:cs="Arial"/>
          <w:bCs/>
          <w:color w:val="000000"/>
          <w:sz w:val="24"/>
          <w:szCs w:val="24"/>
          <w:vertAlign w:val="superscript"/>
        </w:rPr>
        <w:t>2</w:t>
      </w:r>
      <w:r w:rsidRPr="00141C09">
        <w:rPr>
          <w:rFonts w:ascii="Arial" w:hAnsi="Arial" w:cs="Arial"/>
          <w:bCs/>
          <w:color w:val="000000"/>
          <w:sz w:val="24"/>
          <w:szCs w:val="24"/>
        </w:rPr>
        <w:t xml:space="preserve"> położonego w  Warszawie przy ul. Wareckiej (dawniej Nowy Świat 53), stanowiącego działkę ewidencyjną nr   z obrębu , dla której Sąd Rejonowy dla Warszawy - Mokotowa w  Warszawie prowadzi księgę wieczystą nr</w:t>
      </w:r>
      <w:r w:rsidRPr="00141C09">
        <w:rPr>
          <w:rFonts w:ascii="Arial" w:eastAsia="Calibri" w:hAnsi="Arial" w:cs="Arial"/>
          <w:color w:val="000000"/>
          <w:sz w:val="24"/>
          <w:szCs w:val="24"/>
          <w:lang w:eastAsia="en-US"/>
        </w:rPr>
        <w:t> </w:t>
      </w:r>
      <w:r w:rsidRPr="00141C09">
        <w:rPr>
          <w:rFonts w:ascii="Arial" w:hAnsi="Arial" w:cs="Arial"/>
          <w:bCs/>
          <w:color w:val="000000"/>
          <w:sz w:val="24"/>
          <w:szCs w:val="24"/>
        </w:rPr>
        <w:t>, dawne oznaczenie numerem hipotecznym</w:t>
      </w:r>
      <w:r w:rsidR="00847F5C">
        <w:rPr>
          <w:rFonts w:ascii="Arial" w:hAnsi="Arial" w:cs="Arial"/>
          <w:bCs/>
          <w:color w:val="000000"/>
          <w:sz w:val="24"/>
          <w:szCs w:val="24"/>
        </w:rPr>
        <w:t xml:space="preserve"> </w:t>
      </w:r>
      <w:r w:rsidRPr="00141C09">
        <w:rPr>
          <w:rFonts w:ascii="Arial" w:hAnsi="Arial" w:cs="Arial"/>
          <w:bCs/>
          <w:color w:val="000000"/>
          <w:sz w:val="24"/>
          <w:szCs w:val="24"/>
        </w:rPr>
        <w:t>.</w:t>
      </w:r>
    </w:p>
    <w:p w14:paraId="549C2379" w14:textId="77777777" w:rsidR="00141C09" w:rsidRPr="00141C09" w:rsidRDefault="00141C09" w:rsidP="00847F5C">
      <w:pPr>
        <w:pStyle w:val="Style1"/>
        <w:widowControl/>
        <w:spacing w:after="480" w:line="360" w:lineRule="auto"/>
        <w:rPr>
          <w:rFonts w:ascii="Arial" w:hAnsi="Arial" w:cs="Arial"/>
          <w:color w:val="000000"/>
        </w:rPr>
      </w:pPr>
      <w:r w:rsidRPr="00141C09">
        <w:rPr>
          <w:rFonts w:ascii="Arial" w:hAnsi="Arial" w:cs="Arial"/>
          <w:color w:val="000000"/>
        </w:rPr>
        <w:t>Postanowieniem Komisji z dnia 14 grudnia 2022</w:t>
      </w:r>
      <w:r w:rsidRPr="00141C09">
        <w:rPr>
          <w:rFonts w:ascii="Arial" w:hAnsi="Arial" w:cs="Arial"/>
          <w:bCs/>
          <w:color w:val="000000"/>
        </w:rPr>
        <w:t> </w:t>
      </w:r>
      <w:r w:rsidRPr="00141C09">
        <w:rPr>
          <w:rFonts w:ascii="Arial" w:hAnsi="Arial" w:cs="Arial"/>
          <w:color w:val="000000"/>
        </w:rPr>
        <w:t xml:space="preserve">r., na podstawie art. 26 ust. 2 </w:t>
      </w:r>
      <w:r w:rsidRPr="00141C09">
        <w:rPr>
          <w:rStyle w:val="FontStyle19"/>
          <w:color w:val="000000"/>
        </w:rPr>
        <w:t>ustawy z</w:t>
      </w:r>
      <w:r w:rsidRPr="00141C09">
        <w:rPr>
          <w:rFonts w:ascii="Arial" w:hAnsi="Arial" w:cs="Arial"/>
          <w:bCs/>
          <w:color w:val="000000"/>
        </w:rPr>
        <w:t> </w:t>
      </w:r>
      <w:r w:rsidRPr="00141C09">
        <w:rPr>
          <w:rStyle w:val="FontStyle19"/>
          <w:color w:val="000000"/>
        </w:rPr>
        <w:t xml:space="preserve"> 9 marca 2017 r., </w:t>
      </w:r>
      <w:r w:rsidRPr="00141C09">
        <w:rPr>
          <w:rFonts w:ascii="Arial" w:hAnsi="Arial" w:cs="Arial"/>
          <w:color w:val="000000"/>
        </w:rPr>
        <w:t>zawiadomiono organy administracji i</w:t>
      </w:r>
      <w:r w:rsidRPr="00141C09">
        <w:rPr>
          <w:rFonts w:ascii="Arial" w:hAnsi="Arial" w:cs="Arial"/>
          <w:bCs/>
          <w:color w:val="000000"/>
        </w:rPr>
        <w:t xml:space="preserve">  </w:t>
      </w:r>
      <w:r w:rsidRPr="00141C09">
        <w:rPr>
          <w:rFonts w:ascii="Arial" w:hAnsi="Arial" w:cs="Arial"/>
          <w:color w:val="000000"/>
        </w:rPr>
        <w:t>sądy o</w:t>
      </w:r>
      <w:r w:rsidRPr="00141C09">
        <w:rPr>
          <w:rFonts w:ascii="Arial" w:hAnsi="Arial" w:cs="Arial"/>
          <w:bCs/>
          <w:color w:val="000000"/>
        </w:rPr>
        <w:t xml:space="preserve"> </w:t>
      </w:r>
      <w:r w:rsidRPr="00141C09">
        <w:rPr>
          <w:rFonts w:ascii="Arial" w:hAnsi="Arial" w:cs="Arial"/>
          <w:color w:val="000000"/>
        </w:rPr>
        <w:t>wszczęciu postępowania rozpoznawczego w sprawie nieruchomości położonej w Warszawie przy ul.</w:t>
      </w:r>
      <w:r w:rsidRPr="00141C09">
        <w:rPr>
          <w:rFonts w:ascii="Arial" w:hAnsi="Arial" w:cs="Arial"/>
          <w:bCs/>
          <w:color w:val="000000"/>
        </w:rPr>
        <w:t> </w:t>
      </w:r>
      <w:r w:rsidRPr="00141C09">
        <w:rPr>
          <w:rFonts w:ascii="Arial" w:hAnsi="Arial" w:cs="Arial"/>
          <w:color w:val="000000"/>
        </w:rPr>
        <w:t xml:space="preserve">Wareckiej </w:t>
      </w:r>
      <w:r w:rsidRPr="00141C09">
        <w:rPr>
          <w:rFonts w:ascii="Arial" w:hAnsi="Arial" w:cs="Arial"/>
          <w:bCs/>
          <w:color w:val="000000"/>
        </w:rPr>
        <w:t>(dawniej Nowy Świat 53).</w:t>
      </w:r>
    </w:p>
    <w:p w14:paraId="0509A8C2" w14:textId="3411889E" w:rsidR="00141C09" w:rsidRPr="00847F5C" w:rsidRDefault="00141C09" w:rsidP="00847F5C">
      <w:pPr>
        <w:pStyle w:val="Style1"/>
        <w:widowControl/>
        <w:spacing w:after="480" w:line="360" w:lineRule="auto"/>
        <w:rPr>
          <w:rStyle w:val="FontStyle11"/>
          <w:rFonts w:ascii="Arial" w:hAnsi="Arial" w:cs="Arial"/>
          <w:color w:val="000000"/>
          <w:sz w:val="24"/>
          <w:szCs w:val="24"/>
        </w:rPr>
      </w:pPr>
      <w:r w:rsidRPr="00141C09">
        <w:rPr>
          <w:rStyle w:val="FontStyle19"/>
          <w:color w:val="000000"/>
        </w:rPr>
        <w:t xml:space="preserve">Postanowieniem z dnia </w:t>
      </w:r>
      <w:r w:rsidRPr="00141C09">
        <w:rPr>
          <w:rFonts w:ascii="Arial" w:hAnsi="Arial" w:cs="Arial"/>
          <w:color w:val="000000"/>
        </w:rPr>
        <w:t>14 grudnia 2022</w:t>
      </w:r>
      <w:r w:rsidRPr="00141C09">
        <w:rPr>
          <w:rFonts w:ascii="Arial" w:hAnsi="Arial" w:cs="Arial"/>
          <w:bCs/>
          <w:color w:val="000000"/>
        </w:rPr>
        <w:t> </w:t>
      </w:r>
      <w:r w:rsidRPr="00141C09">
        <w:rPr>
          <w:rFonts w:ascii="Arial" w:hAnsi="Arial" w:cs="Arial"/>
          <w:color w:val="000000"/>
        </w:rPr>
        <w:t>r.</w:t>
      </w:r>
      <w:r w:rsidRPr="00141C09">
        <w:rPr>
          <w:rStyle w:val="FontStyle19"/>
          <w:color w:val="000000"/>
        </w:rPr>
        <w:t>, Komisja zwróciła się do Społecznej Rady z</w:t>
      </w:r>
      <w:r w:rsidRPr="00141C09">
        <w:rPr>
          <w:rFonts w:ascii="Arial" w:hAnsi="Arial" w:cs="Arial"/>
          <w:bCs/>
          <w:color w:val="000000"/>
        </w:rPr>
        <w:t> </w:t>
      </w:r>
      <w:r w:rsidRPr="00141C09">
        <w:rPr>
          <w:rStyle w:val="FontStyle19"/>
          <w:color w:val="000000"/>
        </w:rPr>
        <w:t xml:space="preserve">wnioskiem o wydanie opinii w </w:t>
      </w:r>
      <w:r w:rsidRPr="00141C09">
        <w:rPr>
          <w:rFonts w:ascii="Arial" w:hAnsi="Arial" w:cs="Arial"/>
          <w:color w:val="000000"/>
          <w:kern w:val="3"/>
        </w:rPr>
        <w:t>przedmiocie</w:t>
      </w:r>
      <w:r w:rsidRPr="00141C09">
        <w:rPr>
          <w:rStyle w:val="FontStyle19"/>
          <w:color w:val="000000"/>
        </w:rPr>
        <w:t xml:space="preserve"> </w:t>
      </w:r>
      <w:r w:rsidRPr="00847F5C">
        <w:rPr>
          <w:rStyle w:val="FontStyle11"/>
          <w:rFonts w:ascii="Arial" w:hAnsi="Arial" w:cs="Arial"/>
          <w:color w:val="000000"/>
          <w:sz w:val="24"/>
          <w:szCs w:val="24"/>
        </w:rPr>
        <w:t xml:space="preserve">decyzji </w:t>
      </w:r>
      <w:r w:rsidRPr="00847F5C">
        <w:rPr>
          <w:rFonts w:ascii="Arial" w:hAnsi="Arial" w:cs="Arial"/>
          <w:bCs/>
          <w:color w:val="000000"/>
        </w:rPr>
        <w:t>Prezydenta m.st. Warszawy z dnia  lutego 2010 r. nr</w:t>
      </w:r>
      <w:r w:rsidRPr="00847F5C">
        <w:rPr>
          <w:rStyle w:val="FontStyle11"/>
          <w:rFonts w:ascii="Arial" w:hAnsi="Arial" w:cs="Arial"/>
          <w:bCs/>
          <w:color w:val="000000"/>
          <w:sz w:val="24"/>
          <w:szCs w:val="24"/>
        </w:rPr>
        <w:t>,</w:t>
      </w:r>
      <w:r w:rsidRPr="00847F5C">
        <w:rPr>
          <w:rStyle w:val="FontStyle11"/>
          <w:rFonts w:ascii="Arial" w:hAnsi="Arial" w:cs="Arial"/>
          <w:color w:val="000000"/>
          <w:sz w:val="24"/>
          <w:szCs w:val="24"/>
        </w:rPr>
        <w:t xml:space="preserve"> dotyczącej nieruchomości położonej w</w:t>
      </w:r>
      <w:r w:rsidRPr="00847F5C">
        <w:rPr>
          <w:rFonts w:ascii="Arial" w:hAnsi="Arial" w:cs="Arial"/>
          <w:bCs/>
          <w:color w:val="000000"/>
        </w:rPr>
        <w:t> </w:t>
      </w:r>
      <w:r w:rsidRPr="00847F5C">
        <w:rPr>
          <w:rStyle w:val="FontStyle11"/>
          <w:rFonts w:ascii="Arial" w:hAnsi="Arial" w:cs="Arial"/>
          <w:color w:val="000000"/>
          <w:sz w:val="24"/>
          <w:szCs w:val="24"/>
        </w:rPr>
        <w:t>Warszawie przy ul.</w:t>
      </w:r>
      <w:r w:rsidRPr="00847F5C">
        <w:rPr>
          <w:rFonts w:ascii="Arial" w:hAnsi="Arial" w:cs="Arial"/>
          <w:bCs/>
          <w:color w:val="000000"/>
        </w:rPr>
        <w:t> </w:t>
      </w:r>
      <w:r w:rsidRPr="00847F5C">
        <w:rPr>
          <w:rStyle w:val="FontStyle11"/>
          <w:rFonts w:ascii="Arial" w:hAnsi="Arial" w:cs="Arial"/>
          <w:color w:val="000000"/>
          <w:sz w:val="24"/>
          <w:szCs w:val="24"/>
        </w:rPr>
        <w:t xml:space="preserve">Wareckiej </w:t>
      </w:r>
      <w:r w:rsidRPr="00847F5C">
        <w:rPr>
          <w:rFonts w:ascii="Arial" w:hAnsi="Arial" w:cs="Arial"/>
          <w:bCs/>
          <w:color w:val="000000"/>
        </w:rPr>
        <w:t>(dawniej Nowy Świat 53).</w:t>
      </w:r>
    </w:p>
    <w:p w14:paraId="5E9BDF1C" w14:textId="1D03A342" w:rsidR="00141C09" w:rsidRPr="00141C09" w:rsidRDefault="00141C09" w:rsidP="00847F5C">
      <w:pPr>
        <w:autoSpaceDN w:val="0"/>
        <w:spacing w:after="480" w:line="360" w:lineRule="auto"/>
        <w:jc w:val="both"/>
        <w:textAlignment w:val="baseline"/>
        <w:rPr>
          <w:rFonts w:ascii="Arial" w:hAnsi="Arial" w:cs="Arial"/>
          <w:bCs/>
          <w:color w:val="000000"/>
          <w:sz w:val="24"/>
          <w:szCs w:val="24"/>
        </w:rPr>
      </w:pPr>
      <w:r w:rsidRPr="00141C09">
        <w:rPr>
          <w:rFonts w:ascii="Arial" w:hAnsi="Arial" w:cs="Arial"/>
          <w:color w:val="000000"/>
          <w:kern w:val="3"/>
          <w:sz w:val="24"/>
          <w:szCs w:val="24"/>
        </w:rPr>
        <w:t xml:space="preserve">Zawiadomieniem z dnia </w:t>
      </w:r>
      <w:r w:rsidRPr="00141C09">
        <w:rPr>
          <w:rFonts w:ascii="Arial" w:hAnsi="Arial" w:cs="Arial"/>
          <w:color w:val="000000"/>
          <w:sz w:val="24"/>
          <w:szCs w:val="24"/>
        </w:rPr>
        <w:t>21 grudnia 2022</w:t>
      </w:r>
      <w:r w:rsidRPr="00141C09">
        <w:rPr>
          <w:rFonts w:ascii="Arial" w:hAnsi="Arial" w:cs="Arial"/>
          <w:bCs/>
          <w:color w:val="000000"/>
          <w:sz w:val="24"/>
          <w:szCs w:val="24"/>
        </w:rPr>
        <w:t>  </w:t>
      </w:r>
      <w:r w:rsidRPr="00141C09">
        <w:rPr>
          <w:rFonts w:ascii="Arial" w:hAnsi="Arial" w:cs="Arial"/>
          <w:color w:val="000000"/>
          <w:kern w:val="3"/>
          <w:sz w:val="24"/>
          <w:szCs w:val="24"/>
        </w:rPr>
        <w:t xml:space="preserve">r. Komisja zawiadomiła strony postępowania, tj. Miasto Stołeczne Warszawa, </w:t>
      </w:r>
      <w:r w:rsidRPr="00141C09">
        <w:rPr>
          <w:rFonts w:ascii="Arial" w:hAnsi="Arial" w:cs="Arial"/>
          <w:bCs/>
          <w:color w:val="000000"/>
          <w:sz w:val="24"/>
          <w:szCs w:val="24"/>
        </w:rPr>
        <w:t xml:space="preserve">Prokuratora Regionalnego w Warszawie i  „S” W </w:t>
      </w:r>
      <w:r w:rsidR="00CE683C">
        <w:rPr>
          <w:rFonts w:ascii="Arial" w:hAnsi="Arial" w:cs="Arial"/>
          <w:bCs/>
          <w:color w:val="000000"/>
          <w:sz w:val="24"/>
          <w:szCs w:val="24"/>
        </w:rPr>
        <w:t xml:space="preserve">S </w:t>
      </w:r>
      <w:r w:rsidRPr="00141C09">
        <w:rPr>
          <w:rFonts w:ascii="Arial" w:hAnsi="Arial" w:cs="Arial"/>
          <w:bCs/>
          <w:color w:val="000000"/>
          <w:sz w:val="24"/>
          <w:szCs w:val="24"/>
        </w:rPr>
        <w:t>S</w:t>
      </w:r>
      <w:r w:rsidR="00CE683C">
        <w:rPr>
          <w:rFonts w:ascii="Arial" w:hAnsi="Arial" w:cs="Arial"/>
          <w:bCs/>
          <w:color w:val="000000"/>
          <w:sz w:val="24"/>
          <w:szCs w:val="24"/>
        </w:rPr>
        <w:t xml:space="preserve"> </w:t>
      </w:r>
      <w:r w:rsidRPr="00141C09">
        <w:rPr>
          <w:rFonts w:ascii="Arial" w:hAnsi="Arial" w:cs="Arial"/>
          <w:bCs/>
          <w:color w:val="000000"/>
          <w:sz w:val="24"/>
          <w:szCs w:val="24"/>
        </w:rPr>
        <w:t>Ś</w:t>
      </w:r>
      <w:r w:rsidR="00CE683C">
        <w:rPr>
          <w:rFonts w:ascii="Arial" w:hAnsi="Arial" w:cs="Arial"/>
          <w:bCs/>
          <w:color w:val="000000"/>
          <w:sz w:val="24"/>
          <w:szCs w:val="24"/>
        </w:rPr>
        <w:t xml:space="preserve"> </w:t>
      </w:r>
      <w:r w:rsidRPr="00141C09">
        <w:rPr>
          <w:rFonts w:ascii="Arial" w:hAnsi="Arial" w:cs="Arial"/>
          <w:bCs/>
          <w:color w:val="000000"/>
          <w:sz w:val="24"/>
          <w:szCs w:val="24"/>
        </w:rPr>
        <w:t>w W</w:t>
      </w:r>
      <w:r w:rsidR="00CE683C">
        <w:rPr>
          <w:rFonts w:ascii="Arial" w:hAnsi="Arial" w:cs="Arial"/>
          <w:bCs/>
          <w:color w:val="000000"/>
          <w:sz w:val="24"/>
          <w:szCs w:val="24"/>
        </w:rPr>
        <w:t xml:space="preserve"> </w:t>
      </w:r>
      <w:r w:rsidRPr="00141C09">
        <w:rPr>
          <w:rFonts w:ascii="Arial" w:hAnsi="Arial" w:cs="Arial"/>
          <w:color w:val="000000"/>
          <w:kern w:val="3"/>
          <w:sz w:val="24"/>
          <w:szCs w:val="24"/>
        </w:rPr>
        <w:t xml:space="preserve">o wszczęciu postępowania rozpoznawczego </w:t>
      </w:r>
      <w:r w:rsidRPr="00141C09">
        <w:rPr>
          <w:rStyle w:val="FontStyle19"/>
          <w:color w:val="000000"/>
        </w:rPr>
        <w:t xml:space="preserve">w </w:t>
      </w:r>
      <w:r w:rsidRPr="00141C09">
        <w:rPr>
          <w:rFonts w:ascii="Arial" w:hAnsi="Arial" w:cs="Arial"/>
          <w:color w:val="000000"/>
          <w:kern w:val="3"/>
          <w:sz w:val="24"/>
          <w:szCs w:val="24"/>
        </w:rPr>
        <w:t>przedmiocie</w:t>
      </w:r>
      <w:r w:rsidRPr="00141C09">
        <w:rPr>
          <w:rStyle w:val="FontStyle19"/>
          <w:color w:val="000000"/>
        </w:rPr>
        <w:t xml:space="preserve"> </w:t>
      </w:r>
      <w:r w:rsidRPr="00141C09">
        <w:rPr>
          <w:rStyle w:val="FontStyle11"/>
          <w:rFonts w:ascii="Arial" w:hAnsi="Arial" w:cs="Arial"/>
          <w:color w:val="000000"/>
          <w:sz w:val="24"/>
          <w:szCs w:val="24"/>
        </w:rPr>
        <w:t>decyzji</w:t>
      </w:r>
      <w:bookmarkStart w:id="3" w:name="_Hlk38266238"/>
      <w:r w:rsidRPr="00141C09">
        <w:rPr>
          <w:rStyle w:val="FontStyle11"/>
          <w:rFonts w:ascii="Arial" w:hAnsi="Arial" w:cs="Arial"/>
          <w:color w:val="000000"/>
          <w:sz w:val="24"/>
          <w:szCs w:val="24"/>
        </w:rPr>
        <w:t xml:space="preserve"> Prezydenta m.st. Warszawy z dnia  lutego 2010 r. nr.</w:t>
      </w:r>
    </w:p>
    <w:p w14:paraId="1CCB1DB3" w14:textId="77777777" w:rsidR="00141C09" w:rsidRPr="00141C09" w:rsidRDefault="00141C09" w:rsidP="00847F5C">
      <w:pPr>
        <w:autoSpaceDN w:val="0"/>
        <w:spacing w:after="480" w:line="360" w:lineRule="auto"/>
        <w:jc w:val="both"/>
        <w:textAlignment w:val="baseline"/>
        <w:rPr>
          <w:rFonts w:ascii="Arial" w:hAnsi="Arial" w:cs="Arial"/>
          <w:color w:val="000000"/>
          <w:sz w:val="24"/>
          <w:szCs w:val="24"/>
        </w:rPr>
      </w:pPr>
      <w:r w:rsidRPr="00141C09">
        <w:rPr>
          <w:rFonts w:ascii="Arial" w:hAnsi="Arial" w:cs="Arial"/>
          <w:color w:val="000000"/>
          <w:sz w:val="24"/>
          <w:szCs w:val="24"/>
        </w:rPr>
        <w:lastRenderedPageBreak/>
        <w:t>Powyższe postanowienia i zawiadomienie zostały opublikowane w Biuletynie Informacji Publicznej, na stronie podmiotowej urzędu obsługującego Ministra Sprawiedliwości w dniu 22 grudnia 2022</w:t>
      </w:r>
      <w:r w:rsidRPr="00141C09">
        <w:rPr>
          <w:rFonts w:ascii="Arial" w:hAnsi="Arial" w:cs="Arial"/>
          <w:bCs/>
          <w:color w:val="000000"/>
          <w:sz w:val="24"/>
          <w:szCs w:val="24"/>
        </w:rPr>
        <w:t> </w:t>
      </w:r>
      <w:r w:rsidRPr="00141C09">
        <w:rPr>
          <w:rFonts w:ascii="Arial" w:hAnsi="Arial" w:cs="Arial"/>
          <w:color w:val="000000"/>
          <w:sz w:val="24"/>
          <w:szCs w:val="24"/>
        </w:rPr>
        <w:t>r.</w:t>
      </w:r>
    </w:p>
    <w:p w14:paraId="373F1E6A" w14:textId="126248EE" w:rsidR="00141C09" w:rsidRPr="00141C09" w:rsidRDefault="00141C09" w:rsidP="00847F5C">
      <w:pPr>
        <w:pStyle w:val="Style1"/>
        <w:widowControl/>
        <w:spacing w:after="480" w:line="360" w:lineRule="auto"/>
        <w:rPr>
          <w:rFonts w:ascii="Arial" w:hAnsi="Arial" w:cs="Arial"/>
          <w:color w:val="000000"/>
        </w:rPr>
      </w:pPr>
      <w:r w:rsidRPr="00141C09">
        <w:rPr>
          <w:rFonts w:ascii="Arial" w:hAnsi="Arial" w:cs="Arial"/>
          <w:color w:val="000000"/>
        </w:rPr>
        <w:t>Postanowieniem z dnia 14 grudnia 2022 r. działając na podstawie art. 23 ust. 1 i 2 oraz art.</w:t>
      </w:r>
      <w:r w:rsidRPr="00141C09">
        <w:rPr>
          <w:rFonts w:ascii="Arial" w:hAnsi="Arial" w:cs="Arial"/>
          <w:bCs/>
        </w:rPr>
        <w:t> </w:t>
      </w:r>
      <w:r w:rsidRPr="00141C09">
        <w:rPr>
          <w:rFonts w:ascii="Arial" w:hAnsi="Arial" w:cs="Arial"/>
          <w:color w:val="000000"/>
        </w:rPr>
        <w:t xml:space="preserve">16 ust. 3 </w:t>
      </w:r>
      <w:r w:rsidRPr="00141C09">
        <w:rPr>
          <w:rStyle w:val="FontStyle19"/>
          <w:color w:val="000000"/>
        </w:rPr>
        <w:t xml:space="preserve">ustawy z 9 marca 2017 r., </w:t>
      </w:r>
      <w:r w:rsidRPr="00141C09">
        <w:rPr>
          <w:rFonts w:ascii="Arial" w:hAnsi="Arial" w:cs="Arial"/>
          <w:color w:val="000000"/>
        </w:rPr>
        <w:t>zabezpieczono postępowanie rozpoznawcze w sprawie decyzji</w:t>
      </w:r>
      <w:r w:rsidRPr="00141C09">
        <w:rPr>
          <w:rFonts w:ascii="Arial" w:hAnsi="Arial" w:cs="Arial"/>
          <w:bCs/>
          <w:color w:val="000000"/>
        </w:rPr>
        <w:t xml:space="preserve"> </w:t>
      </w:r>
      <w:bookmarkStart w:id="4" w:name="_Hlk131413931"/>
      <w:r w:rsidRPr="00141C09">
        <w:rPr>
          <w:rFonts w:ascii="Arial" w:hAnsi="Arial" w:cs="Arial"/>
          <w:bCs/>
          <w:color w:val="000000"/>
        </w:rPr>
        <w:t>Prezydenta m.st. Warszawy z dnia lutego 2010 r. nr</w:t>
      </w:r>
      <w:bookmarkEnd w:id="4"/>
      <w:r w:rsidRPr="00141C09">
        <w:rPr>
          <w:rFonts w:ascii="Arial" w:hAnsi="Arial" w:cs="Arial"/>
          <w:color w:val="000000"/>
        </w:rPr>
        <w:t>, dotyczącej nieruchomości położonej w Warszawie przy ul.</w:t>
      </w:r>
      <w:r w:rsidRPr="00141C09">
        <w:rPr>
          <w:rFonts w:ascii="Arial" w:hAnsi="Arial" w:cs="Arial"/>
          <w:bCs/>
          <w:color w:val="000000"/>
        </w:rPr>
        <w:t> </w:t>
      </w:r>
      <w:r w:rsidRPr="00141C09">
        <w:rPr>
          <w:rFonts w:ascii="Arial" w:hAnsi="Arial" w:cs="Arial"/>
          <w:color w:val="000000"/>
        </w:rPr>
        <w:t xml:space="preserve">Wareckiej </w:t>
      </w:r>
      <w:r w:rsidRPr="00141C09">
        <w:rPr>
          <w:rFonts w:ascii="Arial" w:hAnsi="Arial" w:cs="Arial"/>
          <w:bCs/>
          <w:color w:val="000000"/>
        </w:rPr>
        <w:t>(dawniej Nowy Świat 53)</w:t>
      </w:r>
      <w:r w:rsidRPr="00141C09">
        <w:rPr>
          <w:rFonts w:ascii="Arial" w:hAnsi="Arial" w:cs="Arial"/>
          <w:color w:val="000000"/>
        </w:rPr>
        <w:t>, stanowiącej działkę ewidencyjną nr</w:t>
      </w:r>
      <w:r w:rsidRPr="00141C09">
        <w:rPr>
          <w:rFonts w:ascii="Arial" w:hAnsi="Arial" w:cs="Arial"/>
          <w:bCs/>
          <w:color w:val="000000"/>
        </w:rPr>
        <w:t> </w:t>
      </w:r>
      <w:r w:rsidRPr="00141C09">
        <w:rPr>
          <w:rFonts w:ascii="Arial" w:hAnsi="Arial" w:cs="Arial"/>
          <w:color w:val="000000"/>
        </w:rPr>
        <w:t xml:space="preserve"> z obrębu, poprzez nakazanie wpisu </w:t>
      </w:r>
      <w:r w:rsidRPr="00141C09">
        <w:rPr>
          <w:rFonts w:ascii="Arial" w:hAnsi="Arial" w:cs="Arial"/>
          <w:color w:val="000000"/>
        </w:rPr>
        <w:br/>
        <w:t>w</w:t>
      </w:r>
      <w:r w:rsidRPr="00141C09">
        <w:rPr>
          <w:rFonts w:ascii="Arial" w:hAnsi="Arial" w:cs="Arial"/>
          <w:bCs/>
        </w:rPr>
        <w:t xml:space="preserve">  </w:t>
      </w:r>
      <w:r w:rsidRPr="00141C09">
        <w:rPr>
          <w:rFonts w:ascii="Arial" w:hAnsi="Arial" w:cs="Arial"/>
          <w:color w:val="000000"/>
        </w:rPr>
        <w:t>księdze wieczystej nr</w:t>
      </w:r>
      <w:r w:rsidRPr="00141C09">
        <w:rPr>
          <w:rFonts w:ascii="Arial" w:hAnsi="Arial" w:cs="Arial"/>
          <w:bCs/>
          <w:color w:val="000000"/>
        </w:rPr>
        <w:t> </w:t>
      </w:r>
      <w:r w:rsidRPr="00141C09">
        <w:rPr>
          <w:rFonts w:ascii="Arial" w:hAnsi="Arial" w:cs="Arial"/>
          <w:color w:val="000000"/>
        </w:rPr>
        <w:t>, prowadzonej przez Sąd Rejonowy dla Warszawy-Mokotowa w</w:t>
      </w:r>
      <w:r w:rsidRPr="00141C09">
        <w:rPr>
          <w:rFonts w:ascii="Arial" w:hAnsi="Arial" w:cs="Arial"/>
          <w:bCs/>
          <w:color w:val="000000"/>
        </w:rPr>
        <w:t>  </w:t>
      </w:r>
      <w:r w:rsidRPr="00141C09">
        <w:rPr>
          <w:rFonts w:ascii="Arial" w:hAnsi="Arial" w:cs="Arial"/>
          <w:color w:val="000000"/>
        </w:rPr>
        <w:t>Warszawie - ostrzeżenia o toczącym się postępowaniu rozpoznawczym przed Komisją oraz poprzez ustanowienie zakazu zbywania lub obciążania nieruchomości stanowiącej ww.</w:t>
      </w:r>
      <w:r w:rsidRPr="00141C09">
        <w:rPr>
          <w:rFonts w:ascii="Arial" w:hAnsi="Arial" w:cs="Arial"/>
          <w:bCs/>
          <w:color w:val="000000"/>
        </w:rPr>
        <w:t> </w:t>
      </w:r>
      <w:r w:rsidRPr="00141C09">
        <w:rPr>
          <w:rFonts w:ascii="Arial" w:hAnsi="Arial" w:cs="Arial"/>
          <w:color w:val="000000"/>
        </w:rPr>
        <w:t>działkę ewidencyjną nr</w:t>
      </w:r>
      <w:r w:rsidRPr="00141C09">
        <w:rPr>
          <w:rFonts w:ascii="Arial" w:hAnsi="Arial" w:cs="Arial"/>
          <w:bCs/>
          <w:color w:val="000000"/>
        </w:rPr>
        <w:t> </w:t>
      </w:r>
      <w:r w:rsidRPr="00141C09">
        <w:rPr>
          <w:rFonts w:ascii="Arial" w:hAnsi="Arial" w:cs="Arial"/>
          <w:color w:val="000000"/>
        </w:rPr>
        <w:t xml:space="preserve">. </w:t>
      </w:r>
    </w:p>
    <w:p w14:paraId="0B7E9FCE" w14:textId="77777777" w:rsidR="00141C09" w:rsidRPr="00141C09" w:rsidRDefault="00141C09" w:rsidP="00847F5C">
      <w:pPr>
        <w:autoSpaceDN w:val="0"/>
        <w:spacing w:after="480" w:line="360" w:lineRule="auto"/>
        <w:jc w:val="both"/>
        <w:textAlignment w:val="baseline"/>
        <w:rPr>
          <w:rFonts w:ascii="Arial" w:hAnsi="Arial" w:cs="Arial"/>
          <w:color w:val="000000"/>
          <w:sz w:val="24"/>
          <w:szCs w:val="24"/>
        </w:rPr>
      </w:pPr>
      <w:r w:rsidRPr="00141C09">
        <w:rPr>
          <w:rFonts w:ascii="Arial" w:hAnsi="Arial" w:cs="Arial"/>
          <w:color w:val="000000"/>
          <w:sz w:val="24"/>
          <w:szCs w:val="24"/>
        </w:rPr>
        <w:t>Powyższe postanowienie zostało opublikowane w Biuletynie Informacji Publicznej, na</w:t>
      </w:r>
      <w:r w:rsidRPr="00141C09">
        <w:rPr>
          <w:rFonts w:ascii="Arial" w:hAnsi="Arial" w:cs="Arial"/>
          <w:bCs/>
          <w:color w:val="000000"/>
          <w:szCs w:val="24"/>
        </w:rPr>
        <w:t> </w:t>
      </w:r>
      <w:r w:rsidRPr="00141C09">
        <w:rPr>
          <w:rFonts w:ascii="Arial" w:hAnsi="Arial" w:cs="Arial"/>
          <w:color w:val="000000"/>
          <w:sz w:val="24"/>
          <w:szCs w:val="24"/>
        </w:rPr>
        <w:t>stronie podmiotowej urzędu obsługującego Ministra Sprawiedliwości w dniu 23 grudnia 2022</w:t>
      </w:r>
      <w:r w:rsidRPr="00141C09">
        <w:rPr>
          <w:rFonts w:ascii="Arial" w:hAnsi="Arial" w:cs="Arial"/>
          <w:bCs/>
          <w:color w:val="000000"/>
          <w:sz w:val="24"/>
          <w:szCs w:val="24"/>
        </w:rPr>
        <w:t> </w:t>
      </w:r>
      <w:r w:rsidRPr="00141C09">
        <w:rPr>
          <w:rFonts w:ascii="Arial" w:hAnsi="Arial" w:cs="Arial"/>
          <w:color w:val="000000"/>
          <w:sz w:val="24"/>
          <w:szCs w:val="24"/>
        </w:rPr>
        <w:t>r.</w:t>
      </w:r>
    </w:p>
    <w:bookmarkEnd w:id="3"/>
    <w:p w14:paraId="13C54667" w14:textId="77777777" w:rsidR="00141C09" w:rsidRPr="00141C09" w:rsidRDefault="00141C09" w:rsidP="00847F5C">
      <w:pPr>
        <w:autoSpaceDN w:val="0"/>
        <w:spacing w:after="480" w:line="360" w:lineRule="auto"/>
        <w:jc w:val="both"/>
        <w:textAlignment w:val="baseline"/>
        <w:rPr>
          <w:rFonts w:ascii="Arial" w:hAnsi="Arial" w:cs="Arial"/>
          <w:color w:val="000000"/>
          <w:sz w:val="24"/>
          <w:szCs w:val="24"/>
        </w:rPr>
      </w:pPr>
      <w:r w:rsidRPr="00141C09">
        <w:rPr>
          <w:rFonts w:ascii="Arial" w:eastAsia="SimSun" w:hAnsi="Arial" w:cs="Arial"/>
          <w:color w:val="000000"/>
          <w:kern w:val="3"/>
          <w:sz w:val="24"/>
          <w:szCs w:val="24"/>
        </w:rPr>
        <w:t>Pismami z dnia 21 grudnia 2022</w:t>
      </w:r>
      <w:r w:rsidRPr="00141C09">
        <w:rPr>
          <w:rFonts w:ascii="Arial" w:hAnsi="Arial" w:cs="Arial"/>
          <w:color w:val="000000"/>
          <w:sz w:val="24"/>
          <w:szCs w:val="24"/>
        </w:rPr>
        <w:t xml:space="preserve"> </w:t>
      </w:r>
      <w:r w:rsidRPr="00141C09">
        <w:rPr>
          <w:rFonts w:ascii="Arial" w:eastAsia="SimSun" w:hAnsi="Arial" w:cs="Arial"/>
          <w:color w:val="000000"/>
          <w:kern w:val="3"/>
          <w:sz w:val="24"/>
          <w:szCs w:val="24"/>
        </w:rPr>
        <w:t>r. zawiadomiono:</w:t>
      </w:r>
      <w:r w:rsidRPr="00141C09">
        <w:rPr>
          <w:rFonts w:ascii="Arial" w:hAnsi="Arial" w:cs="Arial"/>
          <w:color w:val="000000"/>
          <w:sz w:val="24"/>
          <w:szCs w:val="24"/>
        </w:rPr>
        <w:t xml:space="preserve"> Prezydenta m.st. Warszawy, Samorządowe Kolegium Odwoławcze w Warszawie oraz Prokuratora Regionalnego </w:t>
      </w:r>
      <w:r w:rsidRPr="00141C09">
        <w:rPr>
          <w:rFonts w:ascii="Arial" w:hAnsi="Arial" w:cs="Arial"/>
          <w:color w:val="000000"/>
          <w:sz w:val="24"/>
          <w:szCs w:val="24"/>
        </w:rPr>
        <w:br/>
        <w:t>w</w:t>
      </w:r>
      <w:r w:rsidRPr="00141C09">
        <w:rPr>
          <w:rFonts w:ascii="Arial" w:hAnsi="Arial" w:cs="Arial"/>
          <w:bCs/>
          <w:color w:val="000000"/>
          <w:sz w:val="24"/>
          <w:szCs w:val="24"/>
        </w:rPr>
        <w:t xml:space="preserve">  </w:t>
      </w:r>
      <w:r w:rsidRPr="00141C09">
        <w:rPr>
          <w:rFonts w:ascii="Arial" w:hAnsi="Arial" w:cs="Arial"/>
          <w:color w:val="000000"/>
          <w:sz w:val="24"/>
          <w:szCs w:val="24"/>
        </w:rPr>
        <w:t xml:space="preserve">Warszawie </w:t>
      </w:r>
      <w:r w:rsidRPr="00141C09">
        <w:rPr>
          <w:rFonts w:ascii="Arial" w:eastAsia="SimSun" w:hAnsi="Arial" w:cs="Arial"/>
          <w:color w:val="000000"/>
          <w:kern w:val="3"/>
          <w:sz w:val="24"/>
          <w:szCs w:val="24"/>
        </w:rPr>
        <w:t xml:space="preserve">o wszczęciu postępowania rozpoznawczego </w:t>
      </w:r>
      <w:r w:rsidRPr="00141C09">
        <w:rPr>
          <w:rFonts w:ascii="Arial" w:hAnsi="Arial" w:cs="Arial"/>
          <w:color w:val="000000"/>
          <w:sz w:val="24"/>
          <w:szCs w:val="24"/>
        </w:rPr>
        <w:t>w sprawie nieruchomości położonej w Warszawie przy ul.</w:t>
      </w:r>
      <w:bookmarkStart w:id="5" w:name="_Hlk36467944"/>
      <w:r w:rsidRPr="00141C09">
        <w:rPr>
          <w:rFonts w:ascii="Arial" w:hAnsi="Arial" w:cs="Arial"/>
          <w:bCs/>
          <w:color w:val="000000"/>
          <w:sz w:val="24"/>
          <w:szCs w:val="24"/>
        </w:rPr>
        <w:t> </w:t>
      </w:r>
      <w:r w:rsidRPr="00141C09">
        <w:rPr>
          <w:rFonts w:ascii="Arial" w:hAnsi="Arial" w:cs="Arial"/>
          <w:color w:val="000000"/>
          <w:sz w:val="24"/>
          <w:szCs w:val="24"/>
        </w:rPr>
        <w:t xml:space="preserve">Wareckiej </w:t>
      </w:r>
      <w:r w:rsidRPr="00141C09">
        <w:rPr>
          <w:rFonts w:ascii="Arial" w:hAnsi="Arial" w:cs="Arial"/>
          <w:bCs/>
          <w:color w:val="000000"/>
          <w:sz w:val="24"/>
          <w:szCs w:val="24"/>
        </w:rPr>
        <w:t>(dawniej Nowy Świat 53)</w:t>
      </w:r>
      <w:r w:rsidRPr="00141C09">
        <w:rPr>
          <w:rFonts w:ascii="Arial" w:hAnsi="Arial" w:cs="Arial"/>
          <w:color w:val="000000"/>
          <w:sz w:val="24"/>
          <w:szCs w:val="24"/>
        </w:rPr>
        <w:t>.</w:t>
      </w:r>
      <w:bookmarkEnd w:id="5"/>
    </w:p>
    <w:p w14:paraId="122AA979" w14:textId="77777777" w:rsidR="00141C09" w:rsidRPr="00141C09" w:rsidRDefault="00141C09" w:rsidP="00847F5C">
      <w:pPr>
        <w:autoSpaceDN w:val="0"/>
        <w:spacing w:after="480" w:line="360" w:lineRule="auto"/>
        <w:jc w:val="both"/>
        <w:textAlignment w:val="baseline"/>
        <w:rPr>
          <w:rFonts w:ascii="Arial" w:hAnsi="Arial" w:cs="Arial"/>
          <w:color w:val="000000"/>
          <w:kern w:val="3"/>
          <w:sz w:val="24"/>
          <w:szCs w:val="24"/>
        </w:rPr>
      </w:pPr>
      <w:bookmarkStart w:id="6" w:name="_Hlk129769952"/>
      <w:r w:rsidRPr="00141C09">
        <w:rPr>
          <w:rFonts w:ascii="Arial" w:hAnsi="Arial" w:cs="Arial"/>
          <w:color w:val="000000"/>
          <w:kern w:val="3"/>
          <w:sz w:val="24"/>
          <w:szCs w:val="24"/>
        </w:rPr>
        <w:t>Zawiadomieniem z dnia 11 stycznia 2023 r. poinformowano strony o zakończeniu postępowania rozpoznawczego oraz o możliwości wypowiedzenia się co do zebranych dowodów i materiałów oraz zgłoszonych żądań,</w:t>
      </w:r>
      <w:r w:rsidRPr="00141C09">
        <w:rPr>
          <w:rFonts w:ascii="Arial" w:hAnsi="Arial" w:cs="Arial"/>
          <w:color w:val="000000"/>
          <w:sz w:val="24"/>
          <w:szCs w:val="24"/>
        </w:rPr>
        <w:t xml:space="preserve"> na podstawie art. 10 § 1 k.p.a</w:t>
      </w:r>
      <w:r w:rsidRPr="00141C09">
        <w:rPr>
          <w:rFonts w:ascii="Arial" w:hAnsi="Arial" w:cs="Arial"/>
          <w:color w:val="000000"/>
          <w:kern w:val="3"/>
          <w:sz w:val="24"/>
          <w:szCs w:val="24"/>
        </w:rPr>
        <w:t xml:space="preserve">. Jednocześnie pouczono strony, że przedmiotowe zawiadomienie uznaje się za doręczone po upływie 7 dni od dnia ogłoszenia </w:t>
      </w:r>
      <w:r w:rsidRPr="00141C09">
        <w:rPr>
          <w:rFonts w:ascii="Arial" w:hAnsi="Arial" w:cs="Arial"/>
          <w:color w:val="000000"/>
          <w:sz w:val="24"/>
          <w:szCs w:val="24"/>
        </w:rPr>
        <w:t>w Biuletynie Informacji Publicznej</w:t>
      </w:r>
      <w:r w:rsidRPr="00141C09">
        <w:rPr>
          <w:rFonts w:ascii="Arial" w:hAnsi="Arial" w:cs="Arial"/>
          <w:color w:val="000000"/>
          <w:kern w:val="3"/>
          <w:sz w:val="24"/>
          <w:szCs w:val="24"/>
        </w:rPr>
        <w:t xml:space="preserve">. Przedmiotowe zawiadomienie zostało ogłoszone </w:t>
      </w:r>
      <w:r w:rsidRPr="00141C09">
        <w:rPr>
          <w:rFonts w:ascii="Arial" w:hAnsi="Arial" w:cs="Arial"/>
          <w:color w:val="000000"/>
          <w:sz w:val="24"/>
          <w:szCs w:val="24"/>
        </w:rPr>
        <w:t xml:space="preserve">w Biuletynie Informacji Publicznej na stronie podmiotowej urzędu obsługującego Ministra Sprawiedliwości </w:t>
      </w:r>
      <w:r w:rsidRPr="00141C09">
        <w:rPr>
          <w:rFonts w:ascii="Arial" w:hAnsi="Arial" w:cs="Arial"/>
          <w:color w:val="000000"/>
          <w:kern w:val="3"/>
          <w:sz w:val="24"/>
          <w:szCs w:val="24"/>
        </w:rPr>
        <w:t>w dniu 16 stycznia</w:t>
      </w:r>
      <w:r w:rsidRPr="00141C09">
        <w:rPr>
          <w:rFonts w:ascii="Arial" w:hAnsi="Arial" w:cs="Arial"/>
          <w:bCs/>
          <w:color w:val="000000"/>
          <w:sz w:val="24"/>
          <w:szCs w:val="24"/>
        </w:rPr>
        <w:t> </w:t>
      </w:r>
      <w:r w:rsidRPr="00141C09">
        <w:rPr>
          <w:rFonts w:ascii="Arial" w:hAnsi="Arial" w:cs="Arial"/>
          <w:color w:val="000000"/>
          <w:kern w:val="3"/>
          <w:sz w:val="24"/>
          <w:szCs w:val="24"/>
        </w:rPr>
        <w:t>2023</w:t>
      </w:r>
      <w:r w:rsidRPr="00141C09">
        <w:rPr>
          <w:rFonts w:ascii="Arial" w:hAnsi="Arial" w:cs="Arial"/>
          <w:bCs/>
          <w:color w:val="000000"/>
          <w:sz w:val="24"/>
          <w:szCs w:val="24"/>
        </w:rPr>
        <w:t> </w:t>
      </w:r>
      <w:r w:rsidRPr="00141C09">
        <w:rPr>
          <w:rFonts w:ascii="Arial" w:hAnsi="Arial" w:cs="Arial"/>
          <w:color w:val="000000"/>
          <w:kern w:val="3"/>
          <w:sz w:val="24"/>
          <w:szCs w:val="24"/>
        </w:rPr>
        <w:t>r.</w:t>
      </w:r>
    </w:p>
    <w:bookmarkEnd w:id="6"/>
    <w:p w14:paraId="09B44873" w14:textId="761F4187" w:rsidR="00141C09" w:rsidRPr="00141C09" w:rsidRDefault="00141C09" w:rsidP="00847F5C">
      <w:pPr>
        <w:autoSpaceDN w:val="0"/>
        <w:spacing w:after="480" w:line="360" w:lineRule="auto"/>
        <w:jc w:val="both"/>
        <w:textAlignment w:val="baseline"/>
        <w:rPr>
          <w:rFonts w:ascii="Arial" w:hAnsi="Arial" w:cs="Arial"/>
          <w:color w:val="000000"/>
          <w:kern w:val="3"/>
          <w:sz w:val="24"/>
          <w:szCs w:val="24"/>
        </w:rPr>
      </w:pPr>
      <w:r w:rsidRPr="00141C09">
        <w:rPr>
          <w:rFonts w:ascii="Arial" w:hAnsi="Arial" w:cs="Arial"/>
          <w:color w:val="000000"/>
          <w:kern w:val="3"/>
          <w:sz w:val="24"/>
          <w:szCs w:val="24"/>
        </w:rPr>
        <w:lastRenderedPageBreak/>
        <w:t>Zawiadomieniem z dnia 7 marca 2023 r. Komisja dodatkowo zawiadomiła S O spółkę z ograniczoną odpowiedzialnością z siedzibą w Warszawie o wszczęciu postępowania rozpoznawczego w przedmiocie decyzji Prezydenta m.st. Warszawy z dnia  lutego 2010 r. nr .</w:t>
      </w:r>
    </w:p>
    <w:p w14:paraId="644C0DCF" w14:textId="77777777" w:rsidR="00141C09" w:rsidRPr="00141C09" w:rsidRDefault="00141C09" w:rsidP="00F950E0">
      <w:pPr>
        <w:autoSpaceDN w:val="0"/>
        <w:spacing w:after="480" w:line="360" w:lineRule="auto"/>
        <w:jc w:val="both"/>
        <w:textAlignment w:val="baseline"/>
        <w:rPr>
          <w:rFonts w:ascii="Arial" w:hAnsi="Arial" w:cs="Arial"/>
          <w:color w:val="000000"/>
          <w:kern w:val="3"/>
          <w:sz w:val="24"/>
          <w:szCs w:val="24"/>
        </w:rPr>
      </w:pPr>
      <w:r w:rsidRPr="00141C09">
        <w:rPr>
          <w:rFonts w:ascii="Arial" w:hAnsi="Arial" w:cs="Arial"/>
          <w:color w:val="000000"/>
          <w:kern w:val="3"/>
          <w:sz w:val="24"/>
          <w:szCs w:val="24"/>
        </w:rPr>
        <w:t>Powyższe zawiadomienie zostało opublikowane w Biuletynie Informacji Publicznej, na stronie podmiotowej urzędu obsługującego Ministra Sprawiedliwości w dniu 8 marca 2023 r.</w:t>
      </w:r>
    </w:p>
    <w:p w14:paraId="54BABA94" w14:textId="77777777" w:rsidR="00141C09" w:rsidRPr="00141C09" w:rsidRDefault="00141C09" w:rsidP="00F950E0">
      <w:pPr>
        <w:spacing w:after="480" w:line="360" w:lineRule="auto"/>
        <w:jc w:val="both"/>
        <w:rPr>
          <w:rFonts w:ascii="Arial" w:hAnsi="Arial" w:cs="Arial"/>
          <w:color w:val="000000"/>
          <w:kern w:val="3"/>
          <w:sz w:val="24"/>
          <w:szCs w:val="24"/>
        </w:rPr>
      </w:pPr>
      <w:r w:rsidRPr="00141C09">
        <w:rPr>
          <w:rFonts w:ascii="Arial" w:hAnsi="Arial" w:cs="Arial"/>
          <w:color w:val="000000"/>
          <w:kern w:val="3"/>
          <w:sz w:val="24"/>
          <w:szCs w:val="24"/>
        </w:rPr>
        <w:t xml:space="preserve">Zawiadomieniem z dnia 14 marca 2023 r. poinformowano strony o zakończeniu postępowania rozpoznawczego oraz o możliwości wypowiedzenia się co do zebranych dowodów i materiałów oraz zgłoszonych żądań, na podstawie art. 10 § 1 k.p.a. Jednocześnie pouczono strony, że przedmiotowe zawiadomienie uznaje się za doręczone po upływie 7 dni od dnia ogłoszenia w Biuletynie Informacji Publicznej. Przedmiotowe zawiadomienie zostało ogłoszone w Biuletynie Informacji Publicznej na stronie podmiotowej urzędu obsługującego Ministra Sprawiedliwości w dniu 14 marca 2023 r. </w:t>
      </w:r>
    </w:p>
    <w:p w14:paraId="1A94ADB0" w14:textId="77777777" w:rsidR="00141C09" w:rsidRPr="00141C09" w:rsidRDefault="00141C09" w:rsidP="00F950E0">
      <w:pPr>
        <w:spacing w:after="480" w:line="360" w:lineRule="auto"/>
        <w:jc w:val="both"/>
        <w:rPr>
          <w:rFonts w:ascii="Arial" w:hAnsi="Arial" w:cs="Arial"/>
          <w:color w:val="000000"/>
          <w:sz w:val="24"/>
          <w:szCs w:val="24"/>
        </w:rPr>
      </w:pPr>
      <w:r w:rsidRPr="00141C09">
        <w:rPr>
          <w:rFonts w:ascii="Arial" w:hAnsi="Arial" w:cs="Arial"/>
          <w:color w:val="000000"/>
          <w:sz w:val="24"/>
          <w:szCs w:val="24"/>
        </w:rPr>
        <w:t>Na etapie prowadzonego postępowania rozpoznawczego strony postępowania nie</w:t>
      </w:r>
      <w:r w:rsidRPr="00141C09">
        <w:rPr>
          <w:rFonts w:ascii="Arial" w:hAnsi="Arial" w:cs="Arial"/>
          <w:bCs/>
          <w:color w:val="000000"/>
          <w:sz w:val="24"/>
          <w:szCs w:val="24"/>
        </w:rPr>
        <w:t> </w:t>
      </w:r>
      <w:r w:rsidRPr="00141C09">
        <w:rPr>
          <w:rFonts w:ascii="Arial" w:hAnsi="Arial" w:cs="Arial"/>
          <w:color w:val="000000"/>
          <w:sz w:val="24"/>
          <w:szCs w:val="24"/>
        </w:rPr>
        <w:t>zgłosiły wniosków dowodowych i procesowych.</w:t>
      </w:r>
    </w:p>
    <w:p w14:paraId="45BA49F8" w14:textId="7B9D9E47" w:rsidR="00141C09" w:rsidRPr="00F01C26" w:rsidRDefault="00141C09" w:rsidP="00F01C26">
      <w:pPr>
        <w:tabs>
          <w:tab w:val="left" w:pos="708"/>
        </w:tabs>
        <w:autoSpaceDN w:val="0"/>
        <w:spacing w:after="480" w:line="360" w:lineRule="auto"/>
        <w:jc w:val="both"/>
        <w:textAlignment w:val="baseline"/>
        <w:rPr>
          <w:rFonts w:ascii="Arial" w:hAnsi="Arial" w:cs="Arial"/>
          <w:bCs/>
          <w:color w:val="000000"/>
          <w:sz w:val="24"/>
          <w:szCs w:val="24"/>
        </w:rPr>
      </w:pPr>
      <w:r w:rsidRPr="00141C09">
        <w:rPr>
          <w:rFonts w:ascii="Arial" w:hAnsi="Arial" w:cs="Arial"/>
          <w:color w:val="000000"/>
          <w:sz w:val="24"/>
          <w:szCs w:val="24"/>
        </w:rPr>
        <w:t>Społeczna Rada w dniu 6 lutego</w:t>
      </w:r>
      <w:r w:rsidRPr="00141C09">
        <w:rPr>
          <w:rFonts w:ascii="Arial" w:hAnsi="Arial" w:cs="Arial"/>
          <w:sz w:val="24"/>
          <w:szCs w:val="24"/>
        </w:rPr>
        <w:t xml:space="preserve"> 2023 r</w:t>
      </w:r>
      <w:r w:rsidRPr="00141C09">
        <w:rPr>
          <w:rFonts w:ascii="Arial" w:hAnsi="Arial" w:cs="Arial"/>
          <w:color w:val="000000"/>
          <w:sz w:val="24"/>
          <w:szCs w:val="24"/>
        </w:rPr>
        <w:t>. przedstawiła opinię dotyczącą decyzji</w:t>
      </w:r>
      <w:r w:rsidRPr="00141C09">
        <w:rPr>
          <w:rFonts w:ascii="Arial" w:hAnsi="Arial" w:cs="Arial"/>
          <w:bCs/>
          <w:color w:val="000000"/>
          <w:sz w:val="24"/>
          <w:szCs w:val="24"/>
        </w:rPr>
        <w:t xml:space="preserve"> Prezydenta m.st. Warszawy z dnia  lutego 2010 r. nr</w:t>
      </w:r>
      <w:r w:rsidR="00F950E0">
        <w:rPr>
          <w:rFonts w:ascii="Arial" w:hAnsi="Arial" w:cs="Arial"/>
          <w:bCs/>
          <w:color w:val="000000"/>
          <w:sz w:val="24"/>
          <w:szCs w:val="24"/>
        </w:rPr>
        <w:t xml:space="preserve"> </w:t>
      </w:r>
      <w:r w:rsidRPr="00141C09">
        <w:rPr>
          <w:rFonts w:ascii="Arial" w:hAnsi="Arial" w:cs="Arial"/>
          <w:bCs/>
          <w:color w:val="000000"/>
          <w:sz w:val="24"/>
          <w:szCs w:val="24"/>
        </w:rPr>
        <w:t>.</w:t>
      </w:r>
    </w:p>
    <w:p w14:paraId="2FFFA36E" w14:textId="77777777" w:rsidR="00FD1006" w:rsidRPr="00F40700" w:rsidRDefault="00FD1006" w:rsidP="00F40700">
      <w:pPr>
        <w:spacing w:after="480" w:line="360" w:lineRule="auto"/>
        <w:textAlignment w:val="baseline"/>
        <w:rPr>
          <w:rFonts w:ascii="Arial" w:hAnsi="Arial" w:cs="Arial"/>
          <w:b/>
          <w:color w:val="000000"/>
          <w:spacing w:val="60"/>
          <w:kern w:val="1"/>
          <w:sz w:val="24"/>
          <w:szCs w:val="24"/>
          <w:lang w:eastAsia="ar-SA"/>
        </w:rPr>
      </w:pPr>
    </w:p>
    <w:p w14:paraId="0426DE52" w14:textId="77777777" w:rsidR="005A6836" w:rsidRPr="00F40700" w:rsidRDefault="005A6836" w:rsidP="00F40700">
      <w:pPr>
        <w:autoSpaceDN w:val="0"/>
        <w:spacing w:after="480" w:line="360" w:lineRule="auto"/>
        <w:textAlignment w:val="baseline"/>
        <w:rPr>
          <w:rFonts w:ascii="Arial" w:eastAsia="Calibri" w:hAnsi="Arial" w:cs="Arial"/>
          <w:b/>
          <w:bCs/>
          <w:color w:val="FF0000"/>
          <w:sz w:val="24"/>
          <w:szCs w:val="24"/>
          <w:highlight w:val="yellow"/>
          <w:lang w:eastAsia="en-US"/>
        </w:rPr>
      </w:pPr>
    </w:p>
    <w:p w14:paraId="4C1D7AF6" w14:textId="77777777" w:rsidR="006C6EA4" w:rsidRPr="00F40700" w:rsidRDefault="007E7592" w:rsidP="00F40700">
      <w:pPr>
        <w:tabs>
          <w:tab w:val="left" w:pos="4395"/>
        </w:tabs>
        <w:autoSpaceDN w:val="0"/>
        <w:spacing w:after="480" w:line="360" w:lineRule="auto"/>
        <w:textAlignment w:val="baseline"/>
        <w:rPr>
          <w:rFonts w:ascii="Arial" w:eastAsia="SimSun" w:hAnsi="Arial" w:cs="Arial"/>
          <w:b/>
          <w:color w:val="000000"/>
          <w:kern w:val="3"/>
          <w:sz w:val="24"/>
          <w:szCs w:val="24"/>
          <w:lang w:eastAsia="en-US"/>
        </w:rPr>
      </w:pPr>
      <w:r w:rsidRPr="00F40700">
        <w:rPr>
          <w:rFonts w:ascii="Arial" w:eastAsia="SimSun" w:hAnsi="Arial" w:cs="Arial"/>
          <w:b/>
          <w:color w:val="000000"/>
          <w:kern w:val="3"/>
          <w:sz w:val="24"/>
          <w:szCs w:val="24"/>
          <w:lang w:eastAsia="en-US"/>
        </w:rPr>
        <w:t>II</w:t>
      </w:r>
      <w:r w:rsidR="00E910C9" w:rsidRPr="00F40700">
        <w:rPr>
          <w:rFonts w:ascii="Arial" w:eastAsia="SimSun" w:hAnsi="Arial" w:cs="Arial"/>
          <w:b/>
          <w:color w:val="000000"/>
          <w:kern w:val="3"/>
          <w:sz w:val="24"/>
          <w:szCs w:val="24"/>
          <w:lang w:eastAsia="en-US"/>
        </w:rPr>
        <w:t>.</w:t>
      </w:r>
    </w:p>
    <w:p w14:paraId="6A1A8133" w14:textId="4CB1649E" w:rsidR="00F15AD4" w:rsidRPr="00F40700" w:rsidRDefault="00656F0E" w:rsidP="00F950E0">
      <w:pPr>
        <w:autoSpaceDN w:val="0"/>
        <w:spacing w:after="480" w:line="360" w:lineRule="auto"/>
        <w:textAlignment w:val="baseline"/>
        <w:rPr>
          <w:rFonts w:ascii="Arial" w:eastAsia="SimSun" w:hAnsi="Arial" w:cs="Arial"/>
          <w:b/>
          <w:color w:val="000000"/>
          <w:kern w:val="3"/>
          <w:sz w:val="24"/>
          <w:szCs w:val="24"/>
          <w:lang w:eastAsia="en-US"/>
        </w:rPr>
      </w:pPr>
      <w:r w:rsidRPr="00F40700">
        <w:rPr>
          <w:rFonts w:ascii="Arial" w:eastAsia="SimSun" w:hAnsi="Arial" w:cs="Arial"/>
          <w:b/>
          <w:color w:val="000000"/>
          <w:kern w:val="3"/>
          <w:sz w:val="24"/>
          <w:szCs w:val="24"/>
          <w:lang w:eastAsia="en-US"/>
        </w:rPr>
        <w:lastRenderedPageBreak/>
        <w:t xml:space="preserve">Na </w:t>
      </w:r>
      <w:r w:rsidR="007E7592" w:rsidRPr="00F40700">
        <w:rPr>
          <w:rFonts w:ascii="Arial" w:eastAsia="SimSun" w:hAnsi="Arial" w:cs="Arial"/>
          <w:b/>
          <w:color w:val="000000"/>
          <w:kern w:val="3"/>
          <w:sz w:val="24"/>
          <w:szCs w:val="24"/>
          <w:lang w:eastAsia="en-US"/>
        </w:rPr>
        <w:t>podstawie zebranego materiału dowodowego Komisja ustaliła, co następuje:</w:t>
      </w:r>
    </w:p>
    <w:p w14:paraId="15DB6ACE" w14:textId="77777777" w:rsidR="009719A3" w:rsidRPr="00F40700" w:rsidRDefault="009719A3" w:rsidP="00F40700">
      <w:pPr>
        <w:pStyle w:val="Akapitzlist1"/>
        <w:numPr>
          <w:ilvl w:val="0"/>
          <w:numId w:val="1"/>
        </w:numPr>
        <w:spacing w:after="480" w:line="360" w:lineRule="auto"/>
        <w:textAlignment w:val="baseline"/>
        <w:rPr>
          <w:rFonts w:ascii="Arial" w:hAnsi="Arial"/>
          <w:color w:val="000000"/>
        </w:rPr>
      </w:pPr>
      <w:r w:rsidRPr="00F40700">
        <w:rPr>
          <w:rFonts w:ascii="Arial" w:hAnsi="Arial"/>
          <w:b/>
          <w:color w:val="000000"/>
          <w:lang w:eastAsia="en-US"/>
        </w:rPr>
        <w:t>Opis nieruchomości</w:t>
      </w:r>
    </w:p>
    <w:p w14:paraId="1D9D1C2E" w14:textId="4943826F" w:rsidR="00E53306" w:rsidRPr="00F40700" w:rsidRDefault="009719A3" w:rsidP="00F40700">
      <w:pPr>
        <w:tabs>
          <w:tab w:val="left" w:pos="709"/>
        </w:tabs>
        <w:spacing w:after="480" w:line="360" w:lineRule="auto"/>
        <w:ind w:firstLine="709"/>
        <w:textAlignment w:val="baseline"/>
        <w:rPr>
          <w:rFonts w:ascii="Arial" w:hAnsi="Arial" w:cs="Arial"/>
          <w:color w:val="000000"/>
          <w:sz w:val="24"/>
          <w:szCs w:val="24"/>
        </w:rPr>
      </w:pPr>
      <w:r w:rsidRPr="00F40700">
        <w:rPr>
          <w:rFonts w:ascii="Arial" w:hAnsi="Arial" w:cs="Arial"/>
          <w:b/>
          <w:color w:val="000000"/>
          <w:sz w:val="24"/>
          <w:szCs w:val="24"/>
          <w:lang w:eastAsia="pl-PL"/>
        </w:rPr>
        <w:t>1.1.</w:t>
      </w:r>
      <w:r w:rsidR="000E31F8" w:rsidRPr="00F40700">
        <w:rPr>
          <w:rFonts w:ascii="Arial" w:hAnsi="Arial" w:cs="Arial"/>
          <w:color w:val="000000"/>
          <w:sz w:val="24"/>
          <w:szCs w:val="24"/>
          <w:lang w:eastAsia="pl-PL"/>
        </w:rPr>
        <w:t xml:space="preserve"> </w:t>
      </w:r>
      <w:r w:rsidR="00DA4804" w:rsidRPr="00F40700">
        <w:rPr>
          <w:rFonts w:ascii="Arial" w:hAnsi="Arial" w:cs="Arial"/>
          <w:color w:val="000000"/>
          <w:sz w:val="24"/>
          <w:szCs w:val="24"/>
        </w:rPr>
        <w:t>Przedwojenna n</w:t>
      </w:r>
      <w:r w:rsidR="003063DF" w:rsidRPr="00F40700">
        <w:rPr>
          <w:rFonts w:ascii="Arial" w:hAnsi="Arial" w:cs="Arial"/>
          <w:color w:val="000000"/>
          <w:sz w:val="24"/>
          <w:szCs w:val="24"/>
        </w:rPr>
        <w:t>ieruchomość warszawska położona przy ul.</w:t>
      </w:r>
      <w:r w:rsidR="003063DF" w:rsidRPr="00F40700">
        <w:rPr>
          <w:rStyle w:val="FontStyle34"/>
          <w:rFonts w:ascii="Arial" w:hAnsi="Arial" w:cs="Arial"/>
          <w:color w:val="000000"/>
          <w:sz w:val="24"/>
          <w:szCs w:val="24"/>
        </w:rPr>
        <w:t xml:space="preserve"> </w:t>
      </w:r>
      <w:r w:rsidR="00E66F6A" w:rsidRPr="00F40700">
        <w:rPr>
          <w:rFonts w:ascii="Arial" w:hAnsi="Arial" w:cs="Arial"/>
          <w:color w:val="000000"/>
          <w:sz w:val="24"/>
          <w:szCs w:val="24"/>
          <w:lang w:eastAsia="pl-PL"/>
        </w:rPr>
        <w:t>Nowy Świat 53</w:t>
      </w:r>
      <w:r w:rsidRPr="00F40700">
        <w:rPr>
          <w:rFonts w:ascii="Arial" w:hAnsi="Arial" w:cs="Arial"/>
          <w:color w:val="000000"/>
          <w:sz w:val="24"/>
          <w:szCs w:val="24"/>
          <w:lang w:eastAsia="pl-PL"/>
        </w:rPr>
        <w:t xml:space="preserve"> </w:t>
      </w:r>
      <w:r w:rsidR="003063DF" w:rsidRPr="00F40700">
        <w:rPr>
          <w:rStyle w:val="FontStyle34"/>
          <w:rFonts w:ascii="Arial" w:hAnsi="Arial" w:cs="Arial"/>
          <w:color w:val="000000"/>
          <w:sz w:val="24"/>
          <w:szCs w:val="24"/>
        </w:rPr>
        <w:t xml:space="preserve">objęta </w:t>
      </w:r>
      <w:r w:rsidRPr="00F40700">
        <w:rPr>
          <w:rStyle w:val="FontStyle34"/>
          <w:rFonts w:ascii="Arial" w:hAnsi="Arial" w:cs="Arial"/>
          <w:color w:val="000000"/>
          <w:sz w:val="24"/>
          <w:szCs w:val="24"/>
        </w:rPr>
        <w:t>była księg</w:t>
      </w:r>
      <w:r w:rsidR="003063DF" w:rsidRPr="00F40700">
        <w:rPr>
          <w:rStyle w:val="FontStyle34"/>
          <w:rFonts w:ascii="Arial" w:hAnsi="Arial" w:cs="Arial"/>
          <w:color w:val="000000"/>
          <w:sz w:val="24"/>
          <w:szCs w:val="24"/>
        </w:rPr>
        <w:t>ą</w:t>
      </w:r>
      <w:r w:rsidRPr="00F40700">
        <w:rPr>
          <w:rStyle w:val="FontStyle34"/>
          <w:rFonts w:ascii="Arial" w:hAnsi="Arial" w:cs="Arial"/>
          <w:color w:val="000000"/>
          <w:sz w:val="24"/>
          <w:szCs w:val="24"/>
        </w:rPr>
        <w:t xml:space="preserve"> hipoteczn</w:t>
      </w:r>
      <w:r w:rsidR="003063DF" w:rsidRPr="00F40700">
        <w:rPr>
          <w:rStyle w:val="FontStyle34"/>
          <w:rFonts w:ascii="Arial" w:hAnsi="Arial" w:cs="Arial"/>
          <w:color w:val="000000"/>
          <w:sz w:val="24"/>
          <w:szCs w:val="24"/>
        </w:rPr>
        <w:t>ą</w:t>
      </w:r>
      <w:r w:rsidRPr="00F40700">
        <w:rPr>
          <w:rStyle w:val="FontStyle34"/>
          <w:rFonts w:ascii="Arial" w:hAnsi="Arial" w:cs="Arial"/>
          <w:color w:val="000000"/>
          <w:sz w:val="24"/>
          <w:szCs w:val="24"/>
        </w:rPr>
        <w:t xml:space="preserve"> </w:t>
      </w:r>
      <w:r w:rsidR="00220FF9" w:rsidRPr="00F40700">
        <w:rPr>
          <w:rStyle w:val="FontStyle34"/>
          <w:rFonts w:ascii="Arial" w:hAnsi="Arial" w:cs="Arial"/>
          <w:color w:val="000000"/>
          <w:sz w:val="24"/>
          <w:szCs w:val="24"/>
        </w:rPr>
        <w:t>oznaczoną</w:t>
      </w:r>
      <w:r w:rsidRPr="00F40700">
        <w:rPr>
          <w:rStyle w:val="FontStyle34"/>
          <w:rFonts w:ascii="Arial" w:hAnsi="Arial" w:cs="Arial"/>
          <w:color w:val="000000"/>
          <w:sz w:val="24"/>
          <w:szCs w:val="24"/>
        </w:rPr>
        <w:t xml:space="preserve"> </w:t>
      </w:r>
      <w:r w:rsidR="00220FF9" w:rsidRPr="00F40700">
        <w:rPr>
          <w:rStyle w:val="FontStyle34"/>
          <w:rFonts w:ascii="Arial" w:hAnsi="Arial" w:cs="Arial"/>
          <w:color w:val="000000"/>
          <w:sz w:val="24"/>
          <w:szCs w:val="24"/>
        </w:rPr>
        <w:t>numerem</w:t>
      </w:r>
      <w:r w:rsidRPr="00F40700">
        <w:rPr>
          <w:rStyle w:val="FontStyle34"/>
          <w:rFonts w:ascii="Arial" w:hAnsi="Arial" w:cs="Arial"/>
          <w:color w:val="000000"/>
          <w:sz w:val="24"/>
          <w:szCs w:val="24"/>
        </w:rPr>
        <w:t xml:space="preserve"> </w:t>
      </w:r>
      <w:r w:rsidR="00DA4804" w:rsidRPr="00F40700">
        <w:rPr>
          <w:rFonts w:ascii="Arial" w:hAnsi="Arial" w:cs="Arial"/>
          <w:color w:val="000000"/>
          <w:sz w:val="24"/>
          <w:szCs w:val="24"/>
          <w:lang w:eastAsia="pl-PL"/>
        </w:rPr>
        <w:t>.</w:t>
      </w:r>
    </w:p>
    <w:p w14:paraId="2F4EE528" w14:textId="77777777" w:rsidR="00481DA6" w:rsidRPr="00F40700" w:rsidRDefault="00E66F6A" w:rsidP="00F40700">
      <w:pPr>
        <w:pStyle w:val="Akapitzlist"/>
        <w:suppressAutoHyphens w:val="0"/>
        <w:spacing w:after="480" w:line="360" w:lineRule="auto"/>
        <w:ind w:left="0" w:firstLine="709"/>
        <w:rPr>
          <w:rStyle w:val="FontStyle19"/>
          <w:color w:val="000000"/>
        </w:rPr>
      </w:pPr>
      <w:r w:rsidRPr="00F40700">
        <w:rPr>
          <w:rStyle w:val="FontStyle19"/>
          <w:color w:val="000000"/>
        </w:rPr>
        <w:t>W wyniku działań wojennych</w:t>
      </w:r>
      <w:r w:rsidR="00DA4804" w:rsidRPr="00F40700">
        <w:rPr>
          <w:rStyle w:val="FontStyle19"/>
          <w:color w:val="000000"/>
        </w:rPr>
        <w:t>, przedwojenny dom</w:t>
      </w:r>
      <w:r w:rsidR="00582CE3" w:rsidRPr="00F40700">
        <w:rPr>
          <w:rStyle w:val="FontStyle19"/>
          <w:color w:val="000000"/>
        </w:rPr>
        <w:t xml:space="preserve"> </w:t>
      </w:r>
      <w:r w:rsidR="00DA4804" w:rsidRPr="00F40700">
        <w:rPr>
          <w:rStyle w:val="FontStyle19"/>
          <w:color w:val="000000"/>
        </w:rPr>
        <w:t xml:space="preserve">usytuowany na przedmiotowej nieruchomości </w:t>
      </w:r>
      <w:r w:rsidR="00481DA6" w:rsidRPr="00F40700">
        <w:rPr>
          <w:rStyle w:val="FontStyle19"/>
          <w:color w:val="000000"/>
        </w:rPr>
        <w:t>został całkowicie spalony i częściowo zburzony</w:t>
      </w:r>
      <w:r w:rsidR="00220FF9" w:rsidRPr="00F40700">
        <w:rPr>
          <w:rStyle w:val="FontStyle19"/>
          <w:color w:val="000000"/>
        </w:rPr>
        <w:t xml:space="preserve"> </w:t>
      </w:r>
      <w:r w:rsidR="00481DA6" w:rsidRPr="00F40700">
        <w:rPr>
          <w:rStyle w:val="FontStyle19"/>
          <w:color w:val="000000"/>
        </w:rPr>
        <w:t>w sierpniu-październiku 1944</w:t>
      </w:r>
      <w:r w:rsidR="00F9439B" w:rsidRPr="00F40700">
        <w:rPr>
          <w:rFonts w:ascii="Arial" w:hAnsi="Arial" w:cs="Arial"/>
          <w:bCs/>
          <w:color w:val="000000"/>
          <w:sz w:val="24"/>
          <w:szCs w:val="24"/>
        </w:rPr>
        <w:t>  </w:t>
      </w:r>
      <w:r w:rsidR="00481DA6" w:rsidRPr="00F40700">
        <w:rPr>
          <w:rStyle w:val="FontStyle19"/>
          <w:color w:val="000000"/>
        </w:rPr>
        <w:t xml:space="preserve">r. Wartość techniczna budynku </w:t>
      </w:r>
      <w:r w:rsidR="00220FF9" w:rsidRPr="00F40700">
        <w:rPr>
          <w:rStyle w:val="FontStyle19"/>
          <w:color w:val="000000"/>
        </w:rPr>
        <w:t xml:space="preserve">po wojnie </w:t>
      </w:r>
      <w:r w:rsidR="00481DA6" w:rsidRPr="00F40700">
        <w:rPr>
          <w:rStyle w:val="FontStyle19"/>
          <w:color w:val="000000"/>
        </w:rPr>
        <w:t>wynosi</w:t>
      </w:r>
      <w:r w:rsidR="00DA4804" w:rsidRPr="00F40700">
        <w:rPr>
          <w:rStyle w:val="FontStyle19"/>
          <w:color w:val="000000"/>
        </w:rPr>
        <w:t>ła</w:t>
      </w:r>
      <w:r w:rsidR="00481DA6" w:rsidRPr="00F40700">
        <w:rPr>
          <w:rStyle w:val="FontStyle19"/>
          <w:color w:val="000000"/>
        </w:rPr>
        <w:t xml:space="preserve"> 30 %, użytkowa 0</w:t>
      </w:r>
      <w:r w:rsidR="00220FF9" w:rsidRPr="00F40700">
        <w:rPr>
          <w:rFonts w:ascii="Arial" w:hAnsi="Arial" w:cs="Arial"/>
          <w:bCs/>
          <w:color w:val="000000"/>
          <w:sz w:val="24"/>
          <w:szCs w:val="24"/>
        </w:rPr>
        <w:t> </w:t>
      </w:r>
      <w:r w:rsidR="00481DA6" w:rsidRPr="00F40700">
        <w:rPr>
          <w:rStyle w:val="FontStyle19"/>
          <w:color w:val="000000"/>
        </w:rPr>
        <w:t>% jego wartości przedwojennej</w:t>
      </w:r>
      <w:r w:rsidR="00DA4804" w:rsidRPr="00F40700">
        <w:rPr>
          <w:rStyle w:val="FontStyle19"/>
          <w:color w:val="000000"/>
        </w:rPr>
        <w:t>, zaś w</w:t>
      </w:r>
      <w:r w:rsidR="00AD753C" w:rsidRPr="00F40700">
        <w:rPr>
          <w:rStyle w:val="FontStyle19"/>
          <w:color w:val="000000"/>
        </w:rPr>
        <w:t xml:space="preserve"> karcie rejestracji nieruchomości opisan</w:t>
      </w:r>
      <w:r w:rsidR="00DA4804" w:rsidRPr="00F40700">
        <w:rPr>
          <w:rStyle w:val="FontStyle19"/>
          <w:color w:val="000000"/>
        </w:rPr>
        <w:t>o nieruchomość</w:t>
      </w:r>
      <w:r w:rsidR="00AD753C" w:rsidRPr="00F40700">
        <w:rPr>
          <w:rStyle w:val="FontStyle19"/>
          <w:color w:val="000000"/>
        </w:rPr>
        <w:t xml:space="preserve"> jako: „wypalony – bez stropów”.</w:t>
      </w:r>
    </w:p>
    <w:p w14:paraId="00B9FE36" w14:textId="0B029137" w:rsidR="00481DA6" w:rsidRPr="00F40700" w:rsidRDefault="00DA4804" w:rsidP="00F40700">
      <w:pPr>
        <w:pStyle w:val="Akapitzlist"/>
        <w:suppressAutoHyphens w:val="0"/>
        <w:spacing w:after="480" w:line="360" w:lineRule="auto"/>
        <w:ind w:left="0" w:firstLine="709"/>
        <w:rPr>
          <w:rFonts w:ascii="Arial" w:hAnsi="Arial" w:cs="Arial"/>
          <w:color w:val="000000"/>
          <w:sz w:val="24"/>
          <w:szCs w:val="24"/>
        </w:rPr>
      </w:pPr>
      <w:r w:rsidRPr="00F40700">
        <w:rPr>
          <w:rFonts w:ascii="Arial" w:hAnsi="Arial" w:cs="Arial"/>
          <w:b/>
          <w:bCs/>
          <w:color w:val="000000"/>
          <w:sz w:val="24"/>
          <w:szCs w:val="24"/>
        </w:rPr>
        <w:t xml:space="preserve">1.2. </w:t>
      </w:r>
      <w:r w:rsidR="00481DA6" w:rsidRPr="00F40700">
        <w:rPr>
          <w:rFonts w:ascii="Arial" w:hAnsi="Arial" w:cs="Arial"/>
          <w:color w:val="000000"/>
          <w:sz w:val="24"/>
          <w:szCs w:val="24"/>
        </w:rPr>
        <w:t xml:space="preserve">W </w:t>
      </w:r>
      <w:r w:rsidR="001E29BB" w:rsidRPr="00F40700">
        <w:rPr>
          <w:rFonts w:ascii="Arial" w:hAnsi="Arial" w:cs="Arial"/>
          <w:color w:val="000000"/>
          <w:sz w:val="24"/>
          <w:szCs w:val="24"/>
        </w:rPr>
        <w:t>dniu 16 lipca</w:t>
      </w:r>
      <w:r w:rsidR="00481DA6" w:rsidRPr="00F40700">
        <w:rPr>
          <w:rFonts w:ascii="Arial" w:hAnsi="Arial" w:cs="Arial"/>
          <w:color w:val="000000"/>
          <w:sz w:val="24"/>
          <w:szCs w:val="24"/>
        </w:rPr>
        <w:t xml:space="preserve"> 1947 r. dawna nieruchomość hipoteczna </w:t>
      </w:r>
      <w:r w:rsidR="00FE34A9" w:rsidRPr="00F40700">
        <w:rPr>
          <w:rFonts w:ascii="Arial" w:hAnsi="Arial" w:cs="Arial"/>
          <w:color w:val="000000"/>
          <w:sz w:val="24"/>
          <w:szCs w:val="24"/>
        </w:rPr>
        <w:t xml:space="preserve">nr </w:t>
      </w:r>
      <w:r w:rsidR="00481DA6" w:rsidRPr="00F40700">
        <w:rPr>
          <w:rFonts w:ascii="Arial" w:hAnsi="Arial" w:cs="Arial"/>
          <w:color w:val="000000"/>
          <w:sz w:val="24"/>
          <w:szCs w:val="24"/>
        </w:rPr>
        <w:t xml:space="preserve"> </w:t>
      </w:r>
      <w:r w:rsidR="00481DA6" w:rsidRPr="00F40700">
        <w:rPr>
          <w:rStyle w:val="FontStyle19"/>
          <w:color w:val="000000"/>
        </w:rPr>
        <w:t>została podzielona na dwie części, tj.: działk</w:t>
      </w:r>
      <w:r w:rsidR="00F83A67" w:rsidRPr="00F40700">
        <w:rPr>
          <w:rStyle w:val="FontStyle19"/>
          <w:color w:val="000000"/>
        </w:rPr>
        <w:t>ę</w:t>
      </w:r>
      <w:r w:rsidR="00481DA6" w:rsidRPr="00F40700">
        <w:rPr>
          <w:rStyle w:val="FontStyle19"/>
          <w:color w:val="000000"/>
        </w:rPr>
        <w:t xml:space="preserve"> nr  o powierzchni 19 arów 87,43 m</w:t>
      </w:r>
      <w:r w:rsidR="00481DA6" w:rsidRPr="00F40700">
        <w:rPr>
          <w:rStyle w:val="FontStyle19"/>
          <w:color w:val="000000"/>
          <w:vertAlign w:val="superscript"/>
        </w:rPr>
        <w:t>2</w:t>
      </w:r>
      <w:r w:rsidR="00481DA6" w:rsidRPr="00F40700">
        <w:rPr>
          <w:rStyle w:val="FontStyle19"/>
          <w:color w:val="000000"/>
        </w:rPr>
        <w:t xml:space="preserve"> </w:t>
      </w:r>
      <w:r w:rsidR="00C640BA" w:rsidRPr="00F40700">
        <w:rPr>
          <w:rStyle w:val="FontStyle19"/>
          <w:color w:val="000000"/>
        </w:rPr>
        <w:t>(</w:t>
      </w:r>
      <w:r w:rsidR="00220FF9" w:rsidRPr="00F40700">
        <w:rPr>
          <w:rStyle w:val="FontStyle19"/>
          <w:color w:val="000000"/>
        </w:rPr>
        <w:t>powojenny</w:t>
      </w:r>
      <w:r w:rsidR="00C640BA" w:rsidRPr="00F40700">
        <w:rPr>
          <w:rStyle w:val="FontStyle19"/>
          <w:color w:val="000000"/>
        </w:rPr>
        <w:t xml:space="preserve"> dawny nr hipoteczny</w:t>
      </w:r>
      <w:r w:rsidR="000846D0">
        <w:rPr>
          <w:rStyle w:val="FontStyle19"/>
          <w:color w:val="000000"/>
        </w:rPr>
        <w:t xml:space="preserve"> </w:t>
      </w:r>
      <w:r w:rsidR="00C640BA" w:rsidRPr="00F40700">
        <w:rPr>
          <w:rStyle w:val="FontStyle19"/>
          <w:color w:val="000000"/>
        </w:rPr>
        <w:t xml:space="preserve">) </w:t>
      </w:r>
      <w:r w:rsidR="00481DA6" w:rsidRPr="00F40700">
        <w:rPr>
          <w:rStyle w:val="FontStyle19"/>
          <w:color w:val="000000"/>
        </w:rPr>
        <w:t>i działk</w:t>
      </w:r>
      <w:r w:rsidR="00F83A67" w:rsidRPr="00F40700">
        <w:rPr>
          <w:rStyle w:val="FontStyle19"/>
          <w:color w:val="000000"/>
        </w:rPr>
        <w:t>ę</w:t>
      </w:r>
      <w:r w:rsidR="00481DA6" w:rsidRPr="00F40700">
        <w:rPr>
          <w:rStyle w:val="FontStyle19"/>
          <w:color w:val="000000"/>
        </w:rPr>
        <w:t xml:space="preserve"> nr </w:t>
      </w:r>
      <w:r w:rsidR="00B36038">
        <w:rPr>
          <w:rStyle w:val="FontStyle19"/>
          <w:color w:val="000000"/>
        </w:rPr>
        <w:t xml:space="preserve"> </w:t>
      </w:r>
      <w:r w:rsidR="00481DA6" w:rsidRPr="00F40700">
        <w:rPr>
          <w:rStyle w:val="FontStyle19"/>
          <w:color w:val="000000"/>
        </w:rPr>
        <w:t>o powierzchni 37 a</w:t>
      </w:r>
      <w:r w:rsidRPr="00F40700">
        <w:rPr>
          <w:rStyle w:val="FontStyle19"/>
          <w:color w:val="000000"/>
        </w:rPr>
        <w:t>rów</w:t>
      </w:r>
      <w:r w:rsidR="00481DA6" w:rsidRPr="00F40700">
        <w:rPr>
          <w:rStyle w:val="FontStyle19"/>
          <w:color w:val="000000"/>
        </w:rPr>
        <w:t xml:space="preserve"> 14,42 m</w:t>
      </w:r>
      <w:r w:rsidR="00481DA6" w:rsidRPr="00F40700">
        <w:rPr>
          <w:rStyle w:val="FontStyle19"/>
          <w:color w:val="000000"/>
          <w:vertAlign w:val="superscript"/>
        </w:rPr>
        <w:t>2</w:t>
      </w:r>
      <w:r w:rsidR="00C640BA" w:rsidRPr="00F40700">
        <w:rPr>
          <w:rStyle w:val="FontStyle19"/>
          <w:color w:val="000000"/>
        </w:rPr>
        <w:t xml:space="preserve"> (</w:t>
      </w:r>
      <w:r w:rsidR="00220FF9" w:rsidRPr="00F40700">
        <w:rPr>
          <w:rStyle w:val="FontStyle19"/>
          <w:color w:val="000000"/>
        </w:rPr>
        <w:t>powojenny</w:t>
      </w:r>
      <w:r w:rsidR="00C640BA" w:rsidRPr="00F40700">
        <w:rPr>
          <w:rStyle w:val="FontStyle19"/>
          <w:color w:val="000000"/>
        </w:rPr>
        <w:t xml:space="preserve"> dawny nr</w:t>
      </w:r>
      <w:r w:rsidR="00F9439B" w:rsidRPr="00F40700">
        <w:rPr>
          <w:rFonts w:ascii="Arial" w:hAnsi="Arial" w:cs="Arial"/>
          <w:bCs/>
          <w:color w:val="000000"/>
          <w:sz w:val="24"/>
          <w:szCs w:val="24"/>
        </w:rPr>
        <w:t> </w:t>
      </w:r>
      <w:r w:rsidR="00C640BA" w:rsidRPr="00F40700">
        <w:rPr>
          <w:rStyle w:val="FontStyle19"/>
          <w:color w:val="000000"/>
        </w:rPr>
        <w:t>hipoteczny</w:t>
      </w:r>
      <w:r w:rsidR="000846D0">
        <w:rPr>
          <w:rStyle w:val="FontStyle19"/>
          <w:color w:val="000000"/>
        </w:rPr>
        <w:t xml:space="preserve"> </w:t>
      </w:r>
      <w:r w:rsidR="00C640BA" w:rsidRPr="00F40700">
        <w:rPr>
          <w:rStyle w:val="FontStyle19"/>
          <w:color w:val="000000"/>
        </w:rPr>
        <w:t>).</w:t>
      </w:r>
    </w:p>
    <w:p w14:paraId="7A5A0673" w14:textId="7C898F3E" w:rsidR="00481DA6" w:rsidRPr="00F40700" w:rsidRDefault="00DA4804" w:rsidP="00F40700">
      <w:pPr>
        <w:tabs>
          <w:tab w:val="left" w:pos="709"/>
        </w:tabs>
        <w:spacing w:after="480" w:line="360" w:lineRule="auto"/>
        <w:ind w:firstLine="709"/>
        <w:textAlignment w:val="baseline"/>
        <w:rPr>
          <w:rStyle w:val="FontStyle19"/>
          <w:color w:val="000000"/>
        </w:rPr>
      </w:pPr>
      <w:r w:rsidRPr="00F40700">
        <w:rPr>
          <w:rFonts w:ascii="Arial" w:hAnsi="Arial" w:cs="Arial"/>
          <w:b/>
          <w:bCs/>
          <w:color w:val="000000"/>
          <w:sz w:val="24"/>
          <w:szCs w:val="24"/>
          <w:lang w:eastAsia="pl-PL"/>
        </w:rPr>
        <w:t xml:space="preserve">1.3. </w:t>
      </w:r>
      <w:r w:rsidR="00DA0EF7" w:rsidRPr="00F40700">
        <w:rPr>
          <w:rFonts w:ascii="Arial" w:hAnsi="Arial" w:cs="Arial"/>
          <w:color w:val="000000"/>
          <w:sz w:val="24"/>
          <w:szCs w:val="24"/>
          <w:lang w:eastAsia="pl-PL"/>
        </w:rPr>
        <w:t>Dawna działka nr  o powierzchni 19 arów</w:t>
      </w:r>
      <w:r w:rsidR="00DA0EF7" w:rsidRPr="00F40700">
        <w:rPr>
          <w:rFonts w:ascii="Arial" w:hAnsi="Arial" w:cs="Arial"/>
          <w:color w:val="FF0000"/>
          <w:sz w:val="24"/>
          <w:szCs w:val="24"/>
          <w:lang w:eastAsia="pl-PL"/>
        </w:rPr>
        <w:t xml:space="preserve"> </w:t>
      </w:r>
      <w:r w:rsidR="00DA0EF7" w:rsidRPr="00F40700">
        <w:rPr>
          <w:rStyle w:val="FontStyle19"/>
          <w:color w:val="000000"/>
        </w:rPr>
        <w:t>87,43 m</w:t>
      </w:r>
      <w:r w:rsidR="00DA0EF7" w:rsidRPr="00F40700">
        <w:rPr>
          <w:rStyle w:val="FontStyle19"/>
          <w:color w:val="000000"/>
          <w:vertAlign w:val="superscript"/>
        </w:rPr>
        <w:t>2</w:t>
      </w:r>
      <w:r w:rsidR="00DA0EF7" w:rsidRPr="00F40700">
        <w:rPr>
          <w:rStyle w:val="FontStyle19"/>
          <w:color w:val="000000"/>
        </w:rPr>
        <w:t xml:space="preserve"> (tj. 1987,43 m</w:t>
      </w:r>
      <w:r w:rsidR="00DA0EF7" w:rsidRPr="00F40700">
        <w:rPr>
          <w:rStyle w:val="FontStyle19"/>
          <w:color w:val="000000"/>
          <w:vertAlign w:val="superscript"/>
        </w:rPr>
        <w:t>2</w:t>
      </w:r>
      <w:r w:rsidR="00DA0EF7" w:rsidRPr="00F40700">
        <w:rPr>
          <w:rStyle w:val="FontStyle19"/>
          <w:color w:val="000000"/>
        </w:rPr>
        <w:t>) stanowi</w:t>
      </w:r>
      <w:r w:rsidRPr="00F40700">
        <w:rPr>
          <w:rStyle w:val="FontStyle19"/>
          <w:color w:val="000000"/>
        </w:rPr>
        <w:t xml:space="preserve"> obecnie</w:t>
      </w:r>
      <w:r w:rsidR="00DA0EF7" w:rsidRPr="00F40700">
        <w:rPr>
          <w:rStyle w:val="FontStyle19"/>
          <w:color w:val="000000"/>
        </w:rPr>
        <w:t>:</w:t>
      </w:r>
    </w:p>
    <w:p w14:paraId="6AB669C1" w14:textId="4961AB34" w:rsidR="00DA0EF7" w:rsidRPr="00F40700" w:rsidRDefault="00DA0EF7" w:rsidP="00F40700">
      <w:pPr>
        <w:tabs>
          <w:tab w:val="left" w:pos="709"/>
        </w:tabs>
        <w:spacing w:after="480" w:line="360" w:lineRule="auto"/>
        <w:textAlignment w:val="baseline"/>
        <w:rPr>
          <w:rStyle w:val="FontStyle19"/>
          <w:color w:val="000000"/>
        </w:rPr>
      </w:pPr>
      <w:r w:rsidRPr="00F40700">
        <w:rPr>
          <w:rStyle w:val="FontStyle19"/>
          <w:color w:val="000000"/>
        </w:rPr>
        <w:t xml:space="preserve">- </w:t>
      </w:r>
      <w:r w:rsidR="00F857DF" w:rsidRPr="00F40700">
        <w:rPr>
          <w:rStyle w:val="FontStyle19"/>
          <w:color w:val="000000"/>
        </w:rPr>
        <w:t xml:space="preserve">niezabudowaną </w:t>
      </w:r>
      <w:r w:rsidRPr="00F40700">
        <w:rPr>
          <w:rStyle w:val="FontStyle19"/>
          <w:color w:val="000000"/>
        </w:rPr>
        <w:t xml:space="preserve">działkę nr </w:t>
      </w:r>
      <w:r w:rsidR="00F857DF" w:rsidRPr="00F40700">
        <w:rPr>
          <w:rStyle w:val="FontStyle19"/>
          <w:color w:val="000000"/>
        </w:rPr>
        <w:t xml:space="preserve"> z obrębu </w:t>
      </w:r>
      <w:r w:rsidR="00D46A9D" w:rsidRPr="00F40700">
        <w:rPr>
          <w:rStyle w:val="FontStyle19"/>
          <w:color w:val="000000"/>
        </w:rPr>
        <w:t>o powierzchni 1083 m</w:t>
      </w:r>
      <w:r w:rsidR="00D46A9D" w:rsidRPr="00F40700">
        <w:rPr>
          <w:rStyle w:val="FontStyle19"/>
          <w:color w:val="000000"/>
          <w:vertAlign w:val="superscript"/>
        </w:rPr>
        <w:t>2</w:t>
      </w:r>
      <w:r w:rsidR="00D46A9D" w:rsidRPr="00F40700">
        <w:rPr>
          <w:rStyle w:val="FontStyle19"/>
          <w:color w:val="000000"/>
        </w:rPr>
        <w:t xml:space="preserve"> </w:t>
      </w:r>
      <w:r w:rsidR="00F857DF" w:rsidRPr="00F40700">
        <w:rPr>
          <w:rStyle w:val="FontStyle19"/>
          <w:color w:val="000000"/>
        </w:rPr>
        <w:t>położon</w:t>
      </w:r>
      <w:r w:rsidR="00220FF9" w:rsidRPr="00F40700">
        <w:rPr>
          <w:rStyle w:val="FontStyle19"/>
          <w:color w:val="000000"/>
        </w:rPr>
        <w:t>ą</w:t>
      </w:r>
      <w:r w:rsidR="00F857DF" w:rsidRPr="00F40700">
        <w:rPr>
          <w:rStyle w:val="FontStyle19"/>
          <w:color w:val="000000"/>
        </w:rPr>
        <w:t xml:space="preserve"> przy ul.</w:t>
      </w:r>
      <w:r w:rsidR="00F9439B" w:rsidRPr="00F40700">
        <w:rPr>
          <w:rFonts w:ascii="Arial" w:hAnsi="Arial" w:cs="Arial"/>
          <w:bCs/>
          <w:color w:val="000000"/>
          <w:sz w:val="24"/>
          <w:szCs w:val="24"/>
        </w:rPr>
        <w:t>  </w:t>
      </w:r>
      <w:r w:rsidR="00F857DF" w:rsidRPr="00F40700">
        <w:rPr>
          <w:rStyle w:val="FontStyle19"/>
          <w:color w:val="000000"/>
        </w:rPr>
        <w:t>Wareckiej, uję</w:t>
      </w:r>
      <w:r w:rsidR="00220FF9" w:rsidRPr="00F40700">
        <w:rPr>
          <w:rStyle w:val="FontStyle19"/>
          <w:color w:val="000000"/>
        </w:rPr>
        <w:t>tą</w:t>
      </w:r>
      <w:r w:rsidR="00F857DF" w:rsidRPr="00F40700">
        <w:rPr>
          <w:rStyle w:val="FontStyle19"/>
          <w:color w:val="000000"/>
        </w:rPr>
        <w:t xml:space="preserve"> w księdze wieczystej nr. W dziale</w:t>
      </w:r>
      <w:r w:rsidR="00F857DF" w:rsidRPr="00F40700">
        <w:rPr>
          <w:rFonts w:ascii="Arial" w:hAnsi="Arial" w:cs="Arial"/>
          <w:color w:val="FF0000"/>
        </w:rPr>
        <w:t xml:space="preserve"> </w:t>
      </w:r>
      <w:r w:rsidR="00F857DF" w:rsidRPr="00F40700">
        <w:rPr>
          <w:rFonts w:ascii="Arial" w:hAnsi="Arial" w:cs="Arial"/>
          <w:color w:val="000000"/>
          <w:sz w:val="24"/>
          <w:szCs w:val="24"/>
        </w:rPr>
        <w:t>II przedmiotowej księgi wieczystej widnieje wpis prawa własności na rzecz Miasta Stołecznego Warszawa oraz wpis dotyczący prawa użytkowania wieczystego na rzecz „S” w W</w:t>
      </w:r>
      <w:r w:rsidR="00F857DF" w:rsidRPr="00F40700">
        <w:rPr>
          <w:rFonts w:ascii="Arial" w:hAnsi="Arial" w:cs="Arial"/>
          <w:color w:val="000000"/>
          <w:sz w:val="24"/>
          <w:szCs w:val="24"/>
          <w:shd w:val="clear" w:color="auto" w:fill="FFFFFF"/>
        </w:rPr>
        <w:t>,</w:t>
      </w:r>
    </w:p>
    <w:p w14:paraId="7303FFC8" w14:textId="26C7060C" w:rsidR="00EA2A7D" w:rsidRPr="00F40700" w:rsidRDefault="00DA0EF7" w:rsidP="00F40700">
      <w:pPr>
        <w:tabs>
          <w:tab w:val="left" w:pos="709"/>
        </w:tabs>
        <w:spacing w:after="480" w:line="360" w:lineRule="auto"/>
        <w:textAlignment w:val="baseline"/>
        <w:rPr>
          <w:rFonts w:ascii="Arial" w:hAnsi="Arial" w:cs="Arial"/>
          <w:color w:val="000000"/>
          <w:sz w:val="24"/>
          <w:szCs w:val="24"/>
        </w:rPr>
      </w:pPr>
      <w:r w:rsidRPr="00F40700">
        <w:rPr>
          <w:rStyle w:val="FontStyle19"/>
          <w:color w:val="000000"/>
        </w:rPr>
        <w:t xml:space="preserve">- </w:t>
      </w:r>
      <w:r w:rsidR="00F857DF" w:rsidRPr="00F40700">
        <w:rPr>
          <w:rStyle w:val="FontStyle19"/>
          <w:color w:val="000000"/>
        </w:rPr>
        <w:t xml:space="preserve">zabudowaną </w:t>
      </w:r>
      <w:r w:rsidRPr="00F40700">
        <w:rPr>
          <w:rStyle w:val="FontStyle19"/>
          <w:color w:val="000000"/>
        </w:rPr>
        <w:t xml:space="preserve">działkę nr </w:t>
      </w:r>
      <w:r w:rsidR="00F857DF" w:rsidRPr="00F40700">
        <w:rPr>
          <w:rStyle w:val="FontStyle19"/>
          <w:color w:val="000000"/>
        </w:rPr>
        <w:t xml:space="preserve"> z obrębu </w:t>
      </w:r>
      <w:r w:rsidR="00D46A9D" w:rsidRPr="00F40700">
        <w:rPr>
          <w:rStyle w:val="FontStyle19"/>
          <w:color w:val="000000"/>
        </w:rPr>
        <w:t>o powierzchni 899 m</w:t>
      </w:r>
      <w:r w:rsidR="00D46A9D" w:rsidRPr="00F40700">
        <w:rPr>
          <w:rStyle w:val="FontStyle19"/>
          <w:color w:val="000000"/>
          <w:vertAlign w:val="superscript"/>
        </w:rPr>
        <w:t>2</w:t>
      </w:r>
      <w:r w:rsidR="00D46A9D" w:rsidRPr="00F40700">
        <w:rPr>
          <w:rStyle w:val="FontStyle19"/>
          <w:color w:val="000000"/>
        </w:rPr>
        <w:t xml:space="preserve"> </w:t>
      </w:r>
      <w:r w:rsidR="00582CE3" w:rsidRPr="00F40700">
        <w:rPr>
          <w:rStyle w:val="FontStyle19"/>
          <w:color w:val="000000"/>
        </w:rPr>
        <w:t>położon</w:t>
      </w:r>
      <w:r w:rsidR="00220FF9" w:rsidRPr="00F40700">
        <w:rPr>
          <w:rStyle w:val="FontStyle19"/>
          <w:color w:val="000000"/>
        </w:rPr>
        <w:t>ą</w:t>
      </w:r>
      <w:r w:rsidR="00582CE3" w:rsidRPr="00F40700">
        <w:rPr>
          <w:rStyle w:val="FontStyle19"/>
          <w:color w:val="000000"/>
        </w:rPr>
        <w:t xml:space="preserve"> przy ul.</w:t>
      </w:r>
      <w:r w:rsidR="00F9439B" w:rsidRPr="00F40700">
        <w:rPr>
          <w:rFonts w:ascii="Arial" w:hAnsi="Arial" w:cs="Arial"/>
          <w:bCs/>
          <w:color w:val="000000"/>
          <w:sz w:val="24"/>
          <w:szCs w:val="24"/>
        </w:rPr>
        <w:t> </w:t>
      </w:r>
      <w:r w:rsidR="00582CE3" w:rsidRPr="00F40700">
        <w:rPr>
          <w:rStyle w:val="FontStyle19"/>
          <w:color w:val="000000"/>
        </w:rPr>
        <w:t>Nowy Świat 53, zabudowan</w:t>
      </w:r>
      <w:r w:rsidR="00220FF9" w:rsidRPr="00F40700">
        <w:rPr>
          <w:rStyle w:val="FontStyle19"/>
          <w:color w:val="000000"/>
        </w:rPr>
        <w:t>ą</w:t>
      </w:r>
      <w:r w:rsidR="00582CE3" w:rsidRPr="00F40700">
        <w:rPr>
          <w:rStyle w:val="FontStyle19"/>
          <w:color w:val="000000"/>
        </w:rPr>
        <w:t xml:space="preserve"> budynkiem handlowo-biurowo-mieszkalnym</w:t>
      </w:r>
      <w:r w:rsidR="00220FF9" w:rsidRPr="00F40700">
        <w:rPr>
          <w:rStyle w:val="FontStyle19"/>
          <w:color w:val="000000"/>
        </w:rPr>
        <w:t xml:space="preserve"> (wybudowanym po wojnie)</w:t>
      </w:r>
      <w:r w:rsidR="00582CE3" w:rsidRPr="00F40700">
        <w:rPr>
          <w:rStyle w:val="FontStyle19"/>
          <w:color w:val="000000"/>
        </w:rPr>
        <w:t>, ujęt</w:t>
      </w:r>
      <w:r w:rsidR="00220FF9" w:rsidRPr="00F40700">
        <w:rPr>
          <w:rStyle w:val="FontStyle19"/>
          <w:color w:val="000000"/>
        </w:rPr>
        <w:t>ą</w:t>
      </w:r>
      <w:r w:rsidR="00582CE3" w:rsidRPr="00F40700">
        <w:rPr>
          <w:rStyle w:val="FontStyle19"/>
          <w:color w:val="000000"/>
        </w:rPr>
        <w:t xml:space="preserve"> w</w:t>
      </w:r>
      <w:r w:rsidR="00F9439B" w:rsidRPr="00F40700">
        <w:rPr>
          <w:rFonts w:ascii="Arial" w:hAnsi="Arial" w:cs="Arial"/>
          <w:bCs/>
          <w:color w:val="000000"/>
          <w:sz w:val="24"/>
          <w:szCs w:val="24"/>
        </w:rPr>
        <w:t>  </w:t>
      </w:r>
      <w:r w:rsidR="00582CE3" w:rsidRPr="00F40700">
        <w:rPr>
          <w:rStyle w:val="FontStyle19"/>
          <w:color w:val="000000"/>
        </w:rPr>
        <w:t>księdze wieczystej nr. W dziale II</w:t>
      </w:r>
      <w:r w:rsidR="00D51673" w:rsidRPr="00F40700">
        <w:rPr>
          <w:rFonts w:ascii="Arial" w:hAnsi="Arial" w:cs="Arial"/>
          <w:bCs/>
          <w:color w:val="000000"/>
          <w:szCs w:val="24"/>
        </w:rPr>
        <w:t>  </w:t>
      </w:r>
      <w:r w:rsidR="00582CE3" w:rsidRPr="00F40700">
        <w:rPr>
          <w:rStyle w:val="FontStyle19"/>
          <w:color w:val="000000"/>
        </w:rPr>
        <w:t>przedmiotowej księgi</w:t>
      </w:r>
      <w:r w:rsidR="00582CE3" w:rsidRPr="00F40700">
        <w:rPr>
          <w:rFonts w:ascii="Arial" w:hAnsi="Arial" w:cs="Arial"/>
          <w:color w:val="000000"/>
          <w:sz w:val="24"/>
          <w:szCs w:val="24"/>
        </w:rPr>
        <w:t xml:space="preserve"> wieczystej widnieje wpis prawa własności na rzecz Miasta Stołecznego Warszawa oraz wpis</w:t>
      </w:r>
      <w:r w:rsidR="00220FF9" w:rsidRPr="00F40700">
        <w:rPr>
          <w:rFonts w:ascii="Arial" w:hAnsi="Arial" w:cs="Arial"/>
          <w:color w:val="000000"/>
          <w:sz w:val="24"/>
          <w:szCs w:val="24"/>
        </w:rPr>
        <w:t xml:space="preserve"> </w:t>
      </w:r>
      <w:r w:rsidR="00582CE3" w:rsidRPr="00F40700">
        <w:rPr>
          <w:rFonts w:ascii="Arial" w:hAnsi="Arial" w:cs="Arial"/>
          <w:color w:val="000000"/>
          <w:sz w:val="24"/>
          <w:szCs w:val="24"/>
        </w:rPr>
        <w:t>prawa użytkowania wieczystego na rzecz „</w:t>
      </w:r>
      <w:r w:rsidR="000846D0">
        <w:rPr>
          <w:rFonts w:ascii="Arial" w:hAnsi="Arial" w:cs="Arial"/>
          <w:color w:val="000000"/>
          <w:sz w:val="24"/>
          <w:szCs w:val="24"/>
        </w:rPr>
        <w:t xml:space="preserve">S” </w:t>
      </w:r>
      <w:r w:rsidR="00582CE3" w:rsidRPr="00F40700">
        <w:rPr>
          <w:rFonts w:ascii="Arial" w:hAnsi="Arial" w:cs="Arial"/>
          <w:color w:val="000000"/>
          <w:sz w:val="24"/>
          <w:szCs w:val="24"/>
        </w:rPr>
        <w:t>w W</w:t>
      </w:r>
      <w:r w:rsidR="00582CE3" w:rsidRPr="00F40700">
        <w:rPr>
          <w:rFonts w:ascii="Arial" w:hAnsi="Arial" w:cs="Arial"/>
          <w:color w:val="000000"/>
          <w:sz w:val="24"/>
          <w:szCs w:val="24"/>
          <w:shd w:val="clear" w:color="auto" w:fill="FFFFFF"/>
        </w:rPr>
        <w:t>.</w:t>
      </w:r>
    </w:p>
    <w:p w14:paraId="7B78805B" w14:textId="31BD4158" w:rsidR="0070632B" w:rsidRPr="00F40700" w:rsidRDefault="00DA0EF7" w:rsidP="00F40700">
      <w:pPr>
        <w:spacing w:after="480" w:line="360" w:lineRule="auto"/>
        <w:ind w:firstLine="709"/>
        <w:rPr>
          <w:rFonts w:ascii="Arial" w:eastAsia="SimSun" w:hAnsi="Arial" w:cs="Arial"/>
          <w:bCs/>
          <w:color w:val="000000"/>
          <w:kern w:val="3"/>
          <w:sz w:val="24"/>
          <w:szCs w:val="24"/>
        </w:rPr>
      </w:pPr>
      <w:r w:rsidRPr="00F40700">
        <w:rPr>
          <w:rFonts w:ascii="Arial" w:eastAsia="SimSun" w:hAnsi="Arial" w:cs="Arial"/>
          <w:b/>
          <w:color w:val="000000"/>
          <w:kern w:val="3"/>
          <w:sz w:val="24"/>
          <w:szCs w:val="24"/>
        </w:rPr>
        <w:lastRenderedPageBreak/>
        <w:t>1.4.</w:t>
      </w:r>
      <w:r w:rsidRPr="00F40700">
        <w:rPr>
          <w:rFonts w:ascii="Arial" w:eastAsia="SimSun" w:hAnsi="Arial" w:cs="Arial"/>
          <w:bCs/>
          <w:color w:val="000000"/>
          <w:kern w:val="3"/>
          <w:sz w:val="24"/>
          <w:szCs w:val="24"/>
        </w:rPr>
        <w:t xml:space="preserve"> </w:t>
      </w:r>
      <w:r w:rsidR="00E21671" w:rsidRPr="00F40700">
        <w:rPr>
          <w:rFonts w:ascii="Arial" w:eastAsia="SimSun" w:hAnsi="Arial" w:cs="Arial"/>
          <w:bCs/>
          <w:color w:val="000000"/>
          <w:kern w:val="3"/>
          <w:sz w:val="24"/>
          <w:szCs w:val="24"/>
        </w:rPr>
        <w:t>W dziale III księ</w:t>
      </w:r>
      <w:r w:rsidR="00FE34A9" w:rsidRPr="00F40700">
        <w:rPr>
          <w:rFonts w:ascii="Arial" w:eastAsia="SimSun" w:hAnsi="Arial" w:cs="Arial"/>
          <w:bCs/>
          <w:color w:val="000000"/>
          <w:kern w:val="3"/>
          <w:sz w:val="24"/>
          <w:szCs w:val="24"/>
        </w:rPr>
        <w:t>gi</w:t>
      </w:r>
      <w:r w:rsidR="00E21671" w:rsidRPr="00F40700">
        <w:rPr>
          <w:rFonts w:ascii="Arial" w:eastAsia="SimSun" w:hAnsi="Arial" w:cs="Arial"/>
          <w:bCs/>
          <w:color w:val="000000"/>
          <w:kern w:val="3"/>
          <w:sz w:val="24"/>
          <w:szCs w:val="24"/>
        </w:rPr>
        <w:t xml:space="preserve"> wieczystej nr </w:t>
      </w:r>
      <w:r w:rsidR="000846D0">
        <w:rPr>
          <w:rFonts w:ascii="Arial" w:eastAsia="SimSun" w:hAnsi="Arial" w:cs="Arial"/>
          <w:bCs/>
          <w:color w:val="000000"/>
          <w:kern w:val="3"/>
          <w:sz w:val="24"/>
          <w:szCs w:val="24"/>
        </w:rPr>
        <w:t xml:space="preserve"> </w:t>
      </w:r>
      <w:r w:rsidR="00E21671" w:rsidRPr="00F40700">
        <w:rPr>
          <w:rFonts w:ascii="Arial" w:eastAsia="SimSun" w:hAnsi="Arial" w:cs="Arial"/>
          <w:bCs/>
          <w:color w:val="000000"/>
          <w:kern w:val="3"/>
          <w:sz w:val="24"/>
          <w:szCs w:val="24"/>
        </w:rPr>
        <w:t xml:space="preserve">figuruje wpis  ograniczonego prawa rzeczowego </w:t>
      </w:r>
      <w:r w:rsidR="000B402C" w:rsidRPr="00F40700">
        <w:rPr>
          <w:rFonts w:ascii="Arial" w:eastAsia="SimSun" w:hAnsi="Arial" w:cs="Arial"/>
          <w:bCs/>
          <w:color w:val="000000"/>
          <w:kern w:val="3"/>
          <w:sz w:val="24"/>
          <w:szCs w:val="24"/>
        </w:rPr>
        <w:t xml:space="preserve">w postaci nieodpłatnej i nieograniczonej w czasie służebności przesyłu </w:t>
      </w:r>
      <w:r w:rsidR="00E21671" w:rsidRPr="00F40700">
        <w:rPr>
          <w:rFonts w:ascii="Arial" w:eastAsia="SimSun" w:hAnsi="Arial" w:cs="Arial"/>
          <w:bCs/>
          <w:color w:val="000000"/>
          <w:kern w:val="3"/>
          <w:sz w:val="24"/>
          <w:szCs w:val="24"/>
        </w:rPr>
        <w:t>na rzecz</w:t>
      </w:r>
      <w:r w:rsidR="00E21671" w:rsidRPr="00F40700">
        <w:rPr>
          <w:rFonts w:ascii="Arial" w:hAnsi="Arial" w:cs="Arial"/>
        </w:rPr>
        <w:t xml:space="preserve"> </w:t>
      </w:r>
      <w:r w:rsidR="000B402C" w:rsidRPr="00F40700">
        <w:rPr>
          <w:rFonts w:ascii="Arial" w:hAnsi="Arial" w:cs="Arial"/>
          <w:sz w:val="24"/>
          <w:szCs w:val="24"/>
        </w:rPr>
        <w:t>I</w:t>
      </w:r>
      <w:r w:rsidR="000B402C" w:rsidRPr="00F40700">
        <w:rPr>
          <w:rFonts w:ascii="Arial" w:hAnsi="Arial" w:cs="Arial"/>
        </w:rPr>
        <w:t xml:space="preserve"> </w:t>
      </w:r>
      <w:r w:rsidR="00E21671" w:rsidRPr="00F40700">
        <w:rPr>
          <w:rFonts w:ascii="Arial" w:eastAsia="SimSun" w:hAnsi="Arial" w:cs="Arial"/>
          <w:bCs/>
          <w:color w:val="000000"/>
          <w:kern w:val="3"/>
          <w:sz w:val="24"/>
          <w:szCs w:val="24"/>
        </w:rPr>
        <w:t>S O</w:t>
      </w:r>
      <w:r w:rsidR="000846D0">
        <w:rPr>
          <w:rFonts w:ascii="Arial" w:eastAsia="SimSun" w:hAnsi="Arial" w:cs="Arial"/>
          <w:bCs/>
          <w:color w:val="000000"/>
          <w:kern w:val="3"/>
          <w:sz w:val="24"/>
          <w:szCs w:val="24"/>
        </w:rPr>
        <w:t xml:space="preserve"> </w:t>
      </w:r>
      <w:r w:rsidR="00E21671" w:rsidRPr="00F40700">
        <w:rPr>
          <w:rFonts w:ascii="Arial" w:eastAsia="SimSun" w:hAnsi="Arial" w:cs="Arial"/>
          <w:bCs/>
          <w:color w:val="000000"/>
          <w:kern w:val="3"/>
          <w:sz w:val="24"/>
          <w:szCs w:val="24"/>
        </w:rPr>
        <w:t>spółk</w:t>
      </w:r>
      <w:r w:rsidR="000B402C" w:rsidRPr="00F40700">
        <w:rPr>
          <w:rFonts w:ascii="Arial" w:eastAsia="SimSun" w:hAnsi="Arial" w:cs="Arial"/>
          <w:bCs/>
          <w:color w:val="000000"/>
          <w:kern w:val="3"/>
          <w:sz w:val="24"/>
          <w:szCs w:val="24"/>
        </w:rPr>
        <w:t>i</w:t>
      </w:r>
      <w:r w:rsidR="00E21671" w:rsidRPr="00F40700">
        <w:rPr>
          <w:rFonts w:ascii="Arial" w:eastAsia="SimSun" w:hAnsi="Arial" w:cs="Arial"/>
          <w:bCs/>
          <w:color w:val="000000"/>
          <w:kern w:val="3"/>
          <w:sz w:val="24"/>
          <w:szCs w:val="24"/>
        </w:rPr>
        <w:t xml:space="preserve"> z ograniczon</w:t>
      </w:r>
      <w:r w:rsidR="000B402C" w:rsidRPr="00F40700">
        <w:rPr>
          <w:rFonts w:ascii="Arial" w:eastAsia="SimSun" w:hAnsi="Arial" w:cs="Arial"/>
          <w:bCs/>
          <w:color w:val="000000"/>
          <w:kern w:val="3"/>
          <w:sz w:val="24"/>
          <w:szCs w:val="24"/>
        </w:rPr>
        <w:t>ą</w:t>
      </w:r>
      <w:r w:rsidR="00E21671" w:rsidRPr="00F40700">
        <w:rPr>
          <w:rFonts w:ascii="Arial" w:eastAsia="SimSun" w:hAnsi="Arial" w:cs="Arial"/>
          <w:bCs/>
          <w:color w:val="000000"/>
          <w:kern w:val="3"/>
          <w:sz w:val="24"/>
          <w:szCs w:val="24"/>
        </w:rPr>
        <w:t xml:space="preserve"> odpowiedzialnością z siedzibą w W oraz V E W spółk</w:t>
      </w:r>
      <w:r w:rsidR="000B402C" w:rsidRPr="00F40700">
        <w:rPr>
          <w:rFonts w:ascii="Arial" w:eastAsia="SimSun" w:hAnsi="Arial" w:cs="Arial"/>
          <w:bCs/>
          <w:color w:val="000000"/>
          <w:kern w:val="3"/>
          <w:sz w:val="24"/>
          <w:szCs w:val="24"/>
        </w:rPr>
        <w:t>i</w:t>
      </w:r>
      <w:r w:rsidR="00E21671" w:rsidRPr="00F40700">
        <w:rPr>
          <w:rFonts w:ascii="Arial" w:eastAsia="SimSun" w:hAnsi="Arial" w:cs="Arial"/>
          <w:bCs/>
          <w:color w:val="000000"/>
          <w:kern w:val="3"/>
          <w:sz w:val="24"/>
          <w:szCs w:val="24"/>
        </w:rPr>
        <w:t xml:space="preserve"> akcyjn</w:t>
      </w:r>
      <w:r w:rsidR="000B402C" w:rsidRPr="00F40700">
        <w:rPr>
          <w:rFonts w:ascii="Arial" w:eastAsia="SimSun" w:hAnsi="Arial" w:cs="Arial"/>
          <w:bCs/>
          <w:color w:val="000000"/>
          <w:kern w:val="3"/>
          <w:sz w:val="24"/>
          <w:szCs w:val="24"/>
        </w:rPr>
        <w:t>ej</w:t>
      </w:r>
      <w:r w:rsidR="00E21671" w:rsidRPr="00F40700">
        <w:rPr>
          <w:rFonts w:ascii="Arial" w:eastAsia="SimSun" w:hAnsi="Arial" w:cs="Arial"/>
          <w:bCs/>
          <w:color w:val="000000"/>
          <w:kern w:val="3"/>
          <w:sz w:val="24"/>
          <w:szCs w:val="24"/>
        </w:rPr>
        <w:t xml:space="preserve"> z siedzibą w W</w:t>
      </w:r>
      <w:r w:rsidR="000B402C" w:rsidRPr="00F40700">
        <w:rPr>
          <w:rFonts w:ascii="Arial" w:eastAsia="SimSun" w:hAnsi="Arial" w:cs="Arial"/>
          <w:bCs/>
          <w:color w:val="000000"/>
          <w:kern w:val="3"/>
          <w:sz w:val="24"/>
          <w:szCs w:val="24"/>
        </w:rPr>
        <w:t>.</w:t>
      </w:r>
    </w:p>
    <w:p w14:paraId="58E1280E" w14:textId="77777777" w:rsidR="004913A7" w:rsidRPr="00F40700" w:rsidRDefault="0070632B" w:rsidP="00F40700">
      <w:pPr>
        <w:spacing w:after="480" w:line="360" w:lineRule="auto"/>
        <w:ind w:firstLine="709"/>
        <w:rPr>
          <w:rFonts w:ascii="Arial" w:eastAsia="SimSun" w:hAnsi="Arial" w:cs="Arial"/>
          <w:bCs/>
          <w:color w:val="000000"/>
          <w:kern w:val="3"/>
          <w:sz w:val="24"/>
          <w:szCs w:val="24"/>
        </w:rPr>
      </w:pPr>
      <w:r w:rsidRPr="00F40700">
        <w:rPr>
          <w:rFonts w:ascii="Arial" w:eastAsia="SimSun" w:hAnsi="Arial" w:cs="Arial"/>
          <w:b/>
          <w:color w:val="000000"/>
          <w:kern w:val="3"/>
          <w:sz w:val="24"/>
          <w:szCs w:val="24"/>
        </w:rPr>
        <w:t>1.5</w:t>
      </w:r>
      <w:r w:rsidRPr="00F40700">
        <w:rPr>
          <w:rFonts w:ascii="Arial" w:eastAsia="SimSun" w:hAnsi="Arial" w:cs="Arial"/>
          <w:bCs/>
          <w:color w:val="000000"/>
          <w:kern w:val="3"/>
          <w:sz w:val="24"/>
          <w:szCs w:val="24"/>
        </w:rPr>
        <w:t xml:space="preserve">. </w:t>
      </w:r>
      <w:r w:rsidR="00DA0EF7" w:rsidRPr="00F40700">
        <w:rPr>
          <w:rFonts w:ascii="Arial" w:eastAsia="SimSun" w:hAnsi="Arial" w:cs="Arial"/>
          <w:bCs/>
          <w:color w:val="000000"/>
          <w:kern w:val="3"/>
          <w:sz w:val="24"/>
          <w:szCs w:val="24"/>
        </w:rPr>
        <w:t>Między obecną powierzchnią nieruchomości, a dawną powierzchnią hipoteczną istnieje rozbieżność wynosząca ok.</w:t>
      </w:r>
      <w:r w:rsidR="00FE34A9" w:rsidRPr="00F40700">
        <w:rPr>
          <w:rFonts w:ascii="Arial" w:eastAsia="SimSun" w:hAnsi="Arial" w:cs="Arial"/>
          <w:bCs/>
          <w:color w:val="000000"/>
          <w:kern w:val="3"/>
          <w:sz w:val="24"/>
          <w:szCs w:val="24"/>
        </w:rPr>
        <w:t xml:space="preserve"> </w:t>
      </w:r>
      <w:r w:rsidR="00DA0EF7" w:rsidRPr="00F40700">
        <w:rPr>
          <w:rFonts w:ascii="Arial" w:eastAsia="SimSun" w:hAnsi="Arial" w:cs="Arial"/>
          <w:bCs/>
          <w:color w:val="000000"/>
          <w:kern w:val="3"/>
          <w:sz w:val="24"/>
          <w:szCs w:val="24"/>
        </w:rPr>
        <w:t>5,43</w:t>
      </w:r>
      <w:r w:rsidR="00DA0EF7" w:rsidRPr="00F40700">
        <w:rPr>
          <w:rFonts w:ascii="Arial" w:hAnsi="Arial" w:cs="Arial"/>
          <w:bCs/>
          <w:color w:val="000000"/>
          <w:sz w:val="24"/>
          <w:szCs w:val="24"/>
        </w:rPr>
        <w:t> </w:t>
      </w:r>
      <w:r w:rsidR="00DA0EF7" w:rsidRPr="00F40700">
        <w:rPr>
          <w:rFonts w:ascii="Arial" w:eastAsia="SimSun" w:hAnsi="Arial" w:cs="Arial"/>
          <w:bCs/>
          <w:color w:val="000000"/>
          <w:kern w:val="3"/>
          <w:sz w:val="24"/>
          <w:szCs w:val="24"/>
        </w:rPr>
        <w:t>m</w:t>
      </w:r>
      <w:r w:rsidR="00DA0EF7" w:rsidRPr="00F40700">
        <w:rPr>
          <w:rFonts w:ascii="Arial" w:eastAsia="SimSun" w:hAnsi="Arial" w:cs="Arial"/>
          <w:bCs/>
          <w:color w:val="000000"/>
          <w:kern w:val="3"/>
          <w:sz w:val="24"/>
          <w:szCs w:val="24"/>
          <w:vertAlign w:val="superscript"/>
        </w:rPr>
        <w:t>2</w:t>
      </w:r>
      <w:r w:rsidR="00DA0EF7" w:rsidRPr="00F40700">
        <w:rPr>
          <w:rFonts w:ascii="Arial" w:eastAsia="SimSun" w:hAnsi="Arial" w:cs="Arial"/>
          <w:bCs/>
          <w:color w:val="000000"/>
          <w:kern w:val="3"/>
          <w:sz w:val="24"/>
          <w:szCs w:val="24"/>
        </w:rPr>
        <w:t>, która wynika z różnych metod pomiarów geodezyjnych wykonywanych na przestrzeni lat.</w:t>
      </w:r>
    </w:p>
    <w:p w14:paraId="50CA8ACF" w14:textId="77777777" w:rsidR="00832F53" w:rsidRPr="00F40700" w:rsidRDefault="00832F53" w:rsidP="00F40700">
      <w:pPr>
        <w:spacing w:after="480" w:line="360" w:lineRule="auto"/>
        <w:ind w:firstLine="709"/>
        <w:rPr>
          <w:rFonts w:ascii="Arial" w:eastAsia="SimSun" w:hAnsi="Arial" w:cs="Arial"/>
          <w:bCs/>
          <w:color w:val="000000"/>
          <w:kern w:val="3"/>
          <w:sz w:val="24"/>
          <w:szCs w:val="24"/>
        </w:rPr>
      </w:pPr>
    </w:p>
    <w:p w14:paraId="053C0C5B" w14:textId="77777777" w:rsidR="009719A3" w:rsidRPr="00F40700" w:rsidRDefault="00E24887" w:rsidP="00F40700">
      <w:pPr>
        <w:pStyle w:val="Akapitzlist1"/>
        <w:numPr>
          <w:ilvl w:val="0"/>
          <w:numId w:val="1"/>
        </w:numPr>
        <w:suppressAutoHyphens w:val="0"/>
        <w:spacing w:after="480" w:line="360" w:lineRule="auto"/>
        <w:rPr>
          <w:rFonts w:ascii="Arial" w:hAnsi="Arial"/>
          <w:color w:val="000000"/>
        </w:rPr>
      </w:pPr>
      <w:r w:rsidRPr="00F40700">
        <w:rPr>
          <w:rFonts w:ascii="Arial" w:hAnsi="Arial"/>
          <w:b/>
          <w:color w:val="000000"/>
          <w:lang w:eastAsia="pl-PL"/>
        </w:rPr>
        <w:t>Dawn</w:t>
      </w:r>
      <w:r w:rsidR="00575930" w:rsidRPr="00F40700">
        <w:rPr>
          <w:rFonts w:ascii="Arial" w:hAnsi="Arial"/>
          <w:b/>
          <w:color w:val="000000"/>
          <w:lang w:eastAsia="pl-PL"/>
        </w:rPr>
        <w:t>i</w:t>
      </w:r>
      <w:r w:rsidR="009719A3" w:rsidRPr="00F40700">
        <w:rPr>
          <w:rFonts w:ascii="Arial" w:hAnsi="Arial"/>
          <w:b/>
          <w:color w:val="000000"/>
          <w:lang w:eastAsia="pl-PL"/>
        </w:rPr>
        <w:t xml:space="preserve"> właściciel</w:t>
      </w:r>
      <w:r w:rsidR="00575930" w:rsidRPr="00F40700">
        <w:rPr>
          <w:rFonts w:ascii="Arial" w:hAnsi="Arial"/>
          <w:b/>
          <w:color w:val="000000"/>
          <w:lang w:eastAsia="pl-PL"/>
        </w:rPr>
        <w:t>e</w:t>
      </w:r>
      <w:r w:rsidR="009719A3" w:rsidRPr="00F40700">
        <w:rPr>
          <w:rFonts w:ascii="Arial" w:hAnsi="Arial"/>
          <w:b/>
          <w:color w:val="000000"/>
          <w:lang w:eastAsia="pl-PL"/>
        </w:rPr>
        <w:t xml:space="preserve"> nieruchomości i </w:t>
      </w:r>
      <w:r w:rsidR="00575930" w:rsidRPr="00F40700">
        <w:rPr>
          <w:rFonts w:ascii="Arial" w:hAnsi="Arial"/>
          <w:b/>
          <w:color w:val="000000"/>
          <w:lang w:eastAsia="pl-PL"/>
        </w:rPr>
        <w:t>ich</w:t>
      </w:r>
      <w:r w:rsidRPr="00F40700">
        <w:rPr>
          <w:rFonts w:ascii="Arial" w:hAnsi="Arial"/>
          <w:b/>
          <w:color w:val="000000"/>
          <w:lang w:eastAsia="pl-PL"/>
        </w:rPr>
        <w:t xml:space="preserve"> spadkobiercy</w:t>
      </w:r>
      <w:r w:rsidR="009719A3" w:rsidRPr="00F40700">
        <w:rPr>
          <w:rFonts w:ascii="Arial" w:hAnsi="Arial"/>
          <w:b/>
          <w:color w:val="000000"/>
          <w:lang w:eastAsia="pl-PL"/>
        </w:rPr>
        <w:t xml:space="preserve"> </w:t>
      </w:r>
    </w:p>
    <w:p w14:paraId="6BB2BAC6" w14:textId="3900FFB6" w:rsidR="00E24887" w:rsidRPr="00F40700" w:rsidRDefault="00E24887" w:rsidP="00F40700">
      <w:pPr>
        <w:tabs>
          <w:tab w:val="left" w:pos="709"/>
        </w:tabs>
        <w:spacing w:after="480" w:line="360" w:lineRule="auto"/>
        <w:textAlignment w:val="baseline"/>
        <w:rPr>
          <w:rFonts w:ascii="Arial" w:hAnsi="Arial" w:cs="Arial"/>
          <w:b/>
          <w:bCs/>
          <w:color w:val="000000"/>
          <w:sz w:val="24"/>
          <w:szCs w:val="24"/>
          <w:lang w:eastAsia="pl-PL"/>
        </w:rPr>
      </w:pPr>
      <w:r w:rsidRPr="00F40700">
        <w:rPr>
          <w:rFonts w:ascii="Arial" w:hAnsi="Arial" w:cs="Arial"/>
          <w:color w:val="FF0000"/>
          <w:sz w:val="24"/>
          <w:szCs w:val="24"/>
          <w:lang w:eastAsia="pl-PL"/>
        </w:rPr>
        <w:tab/>
      </w:r>
      <w:r w:rsidRPr="00F40700">
        <w:rPr>
          <w:rFonts w:ascii="Arial" w:hAnsi="Arial" w:cs="Arial"/>
          <w:b/>
          <w:bCs/>
          <w:color w:val="000000"/>
          <w:sz w:val="24"/>
          <w:szCs w:val="24"/>
          <w:lang w:eastAsia="pl-PL"/>
        </w:rPr>
        <w:t>2.1.</w:t>
      </w:r>
      <w:r w:rsidR="00DB5E05" w:rsidRPr="00F40700">
        <w:rPr>
          <w:rFonts w:ascii="Arial" w:hAnsi="Arial" w:cs="Arial"/>
          <w:b/>
          <w:bCs/>
          <w:color w:val="000000"/>
          <w:sz w:val="24"/>
          <w:szCs w:val="24"/>
          <w:lang w:eastAsia="pl-PL"/>
        </w:rPr>
        <w:t xml:space="preserve"> </w:t>
      </w:r>
      <w:r w:rsidR="007A049E" w:rsidRPr="00F40700">
        <w:rPr>
          <w:rFonts w:ascii="Arial" w:hAnsi="Arial" w:cs="Arial"/>
          <w:color w:val="000000"/>
          <w:sz w:val="24"/>
          <w:szCs w:val="24"/>
        </w:rPr>
        <w:t>Przedwojennym</w:t>
      </w:r>
      <w:r w:rsidR="00DB5E05" w:rsidRPr="00F40700">
        <w:rPr>
          <w:rFonts w:ascii="Arial" w:hAnsi="Arial" w:cs="Arial"/>
          <w:color w:val="000000"/>
          <w:sz w:val="24"/>
          <w:szCs w:val="24"/>
        </w:rPr>
        <w:t>i</w:t>
      </w:r>
      <w:r w:rsidR="007A049E" w:rsidRPr="00F40700">
        <w:rPr>
          <w:rFonts w:ascii="Arial" w:hAnsi="Arial" w:cs="Arial"/>
          <w:color w:val="000000"/>
          <w:sz w:val="24"/>
          <w:szCs w:val="24"/>
        </w:rPr>
        <w:t xml:space="preserve"> w</w:t>
      </w:r>
      <w:r w:rsidR="007A049E" w:rsidRPr="00F40700">
        <w:rPr>
          <w:rStyle w:val="Brak"/>
          <w:rFonts w:ascii="Arial" w:hAnsi="Arial" w:cs="Arial"/>
          <w:color w:val="000000"/>
          <w:sz w:val="24"/>
          <w:szCs w:val="24"/>
          <w:lang w:val="en-US"/>
        </w:rPr>
        <w:t>ł</w:t>
      </w:r>
      <w:r w:rsidR="007A049E" w:rsidRPr="00F40700">
        <w:rPr>
          <w:rFonts w:ascii="Arial" w:hAnsi="Arial" w:cs="Arial"/>
          <w:color w:val="000000"/>
          <w:sz w:val="24"/>
          <w:szCs w:val="24"/>
        </w:rPr>
        <w:t>a</w:t>
      </w:r>
      <w:r w:rsidR="007A049E" w:rsidRPr="00F40700">
        <w:rPr>
          <w:rStyle w:val="Brak"/>
          <w:rFonts w:ascii="Arial" w:hAnsi="Arial" w:cs="Arial"/>
          <w:color w:val="000000"/>
          <w:sz w:val="24"/>
          <w:szCs w:val="24"/>
          <w:lang w:val="en-US"/>
        </w:rPr>
        <w:t>ś</w:t>
      </w:r>
      <w:r w:rsidR="007A049E" w:rsidRPr="00F40700">
        <w:rPr>
          <w:rFonts w:ascii="Arial" w:hAnsi="Arial" w:cs="Arial"/>
          <w:color w:val="000000"/>
          <w:sz w:val="24"/>
          <w:szCs w:val="24"/>
        </w:rPr>
        <w:t>ciciel</w:t>
      </w:r>
      <w:r w:rsidR="00DB5E05" w:rsidRPr="00F40700">
        <w:rPr>
          <w:rFonts w:ascii="Arial" w:hAnsi="Arial" w:cs="Arial"/>
          <w:color w:val="000000"/>
          <w:sz w:val="24"/>
          <w:szCs w:val="24"/>
        </w:rPr>
        <w:t>ami</w:t>
      </w:r>
      <w:r w:rsidR="007A049E" w:rsidRPr="00F40700">
        <w:rPr>
          <w:rFonts w:ascii="Arial" w:hAnsi="Arial" w:cs="Arial"/>
          <w:color w:val="000000"/>
          <w:sz w:val="24"/>
          <w:szCs w:val="24"/>
        </w:rPr>
        <w:t xml:space="preserve"> nieruchomo</w:t>
      </w:r>
      <w:r w:rsidR="007A049E" w:rsidRPr="00F40700">
        <w:rPr>
          <w:rStyle w:val="Brak"/>
          <w:rFonts w:ascii="Arial" w:hAnsi="Arial" w:cs="Arial"/>
          <w:color w:val="000000"/>
          <w:sz w:val="24"/>
          <w:szCs w:val="24"/>
          <w:lang w:val="en-US"/>
        </w:rPr>
        <w:t>ś</w:t>
      </w:r>
      <w:r w:rsidR="007A049E" w:rsidRPr="00F40700">
        <w:rPr>
          <w:rFonts w:ascii="Arial" w:hAnsi="Arial" w:cs="Arial"/>
          <w:color w:val="000000"/>
          <w:sz w:val="24"/>
          <w:szCs w:val="24"/>
        </w:rPr>
        <w:t>ci warszawskiej</w:t>
      </w:r>
      <w:r w:rsidR="009719A3" w:rsidRPr="00F40700">
        <w:rPr>
          <w:rFonts w:ascii="Arial" w:hAnsi="Arial" w:cs="Arial"/>
          <w:color w:val="000000"/>
          <w:sz w:val="24"/>
          <w:szCs w:val="24"/>
          <w:lang w:eastAsia="pl-PL"/>
        </w:rPr>
        <w:t xml:space="preserve"> </w:t>
      </w:r>
      <w:r w:rsidR="00DB5E05" w:rsidRPr="00F40700">
        <w:rPr>
          <w:rFonts w:ascii="Arial" w:hAnsi="Arial" w:cs="Arial"/>
          <w:color w:val="000000"/>
          <w:sz w:val="24"/>
          <w:szCs w:val="24"/>
          <w:lang w:eastAsia="pl-PL"/>
        </w:rPr>
        <w:t>N. ul. Nowy Świat</w:t>
      </w:r>
      <w:r w:rsidR="00470D08" w:rsidRPr="00F40700">
        <w:rPr>
          <w:rFonts w:ascii="Arial" w:hAnsi="Arial" w:cs="Arial"/>
          <w:color w:val="000000"/>
          <w:sz w:val="24"/>
          <w:szCs w:val="24"/>
          <w:lang w:eastAsia="pl-PL"/>
        </w:rPr>
        <w:t xml:space="preserve"> 53</w:t>
      </w:r>
      <w:r w:rsidR="00DB5E05" w:rsidRPr="00F40700">
        <w:rPr>
          <w:rFonts w:ascii="Arial" w:hAnsi="Arial" w:cs="Arial"/>
          <w:color w:val="000000"/>
          <w:sz w:val="24"/>
          <w:szCs w:val="24"/>
          <w:lang w:eastAsia="pl-PL"/>
        </w:rPr>
        <w:t>, byli:</w:t>
      </w:r>
      <w:r w:rsidRPr="00F40700">
        <w:rPr>
          <w:rFonts w:ascii="Arial" w:hAnsi="Arial" w:cs="Arial"/>
          <w:color w:val="000000"/>
          <w:sz w:val="24"/>
          <w:szCs w:val="24"/>
          <w:lang w:eastAsia="pl-PL"/>
        </w:rPr>
        <w:t xml:space="preserve"> </w:t>
      </w:r>
      <w:r w:rsidR="00DB5E05" w:rsidRPr="00F40700">
        <w:rPr>
          <w:rFonts w:ascii="Arial" w:hAnsi="Arial" w:cs="Arial"/>
          <w:color w:val="000000"/>
          <w:sz w:val="24"/>
          <w:szCs w:val="24"/>
          <w:lang w:eastAsia="pl-PL"/>
        </w:rPr>
        <w:t>M C B</w:t>
      </w:r>
      <w:r w:rsidR="000846D0">
        <w:rPr>
          <w:rFonts w:ascii="Arial" w:hAnsi="Arial" w:cs="Arial"/>
          <w:color w:val="000000"/>
          <w:sz w:val="24"/>
          <w:szCs w:val="24"/>
          <w:lang w:eastAsia="pl-PL"/>
        </w:rPr>
        <w:t xml:space="preserve"> </w:t>
      </w:r>
      <w:r w:rsidR="009252E0" w:rsidRPr="00F40700">
        <w:rPr>
          <w:rFonts w:ascii="Arial" w:hAnsi="Arial" w:cs="Arial"/>
          <w:color w:val="000000"/>
          <w:sz w:val="24"/>
          <w:szCs w:val="24"/>
          <w:lang w:eastAsia="pl-PL"/>
        </w:rPr>
        <w:t xml:space="preserve">B </w:t>
      </w:r>
      <w:r w:rsidR="00DB5E05" w:rsidRPr="00F40700">
        <w:rPr>
          <w:rFonts w:ascii="Arial" w:hAnsi="Arial" w:cs="Arial"/>
          <w:color w:val="000000"/>
          <w:sz w:val="24"/>
          <w:szCs w:val="24"/>
          <w:lang w:eastAsia="pl-PL"/>
        </w:rPr>
        <w:t xml:space="preserve">w 2/16 częściach, </w:t>
      </w:r>
      <w:r w:rsidR="000846D0">
        <w:rPr>
          <w:rFonts w:ascii="Arial" w:hAnsi="Arial" w:cs="Arial"/>
          <w:color w:val="000000"/>
          <w:sz w:val="24"/>
          <w:szCs w:val="24"/>
          <w:lang w:eastAsia="pl-PL"/>
        </w:rPr>
        <w:t>E</w:t>
      </w:r>
      <w:r w:rsidR="00DB5E05" w:rsidRPr="00F40700">
        <w:rPr>
          <w:rFonts w:ascii="Arial" w:hAnsi="Arial" w:cs="Arial"/>
          <w:color w:val="000000"/>
          <w:sz w:val="24"/>
          <w:szCs w:val="24"/>
          <w:lang w:eastAsia="pl-PL"/>
        </w:rPr>
        <w:t xml:space="preserve"> J Ch</w:t>
      </w:r>
      <w:r w:rsidR="000846D0">
        <w:rPr>
          <w:rFonts w:ascii="Arial" w:hAnsi="Arial" w:cs="Arial"/>
          <w:color w:val="000000"/>
          <w:sz w:val="24"/>
          <w:szCs w:val="24"/>
          <w:lang w:eastAsia="pl-PL"/>
        </w:rPr>
        <w:t xml:space="preserve"> </w:t>
      </w:r>
      <w:r w:rsidR="00DB5E05" w:rsidRPr="00F40700">
        <w:rPr>
          <w:rFonts w:ascii="Arial" w:hAnsi="Arial" w:cs="Arial"/>
          <w:color w:val="000000"/>
          <w:sz w:val="24"/>
          <w:szCs w:val="24"/>
          <w:lang w:eastAsia="pl-PL"/>
        </w:rPr>
        <w:t>B w 1/16 części, AB w 1/16 części, S A M B w</w:t>
      </w:r>
      <w:r w:rsidR="00F9439B" w:rsidRPr="00F40700">
        <w:rPr>
          <w:rFonts w:ascii="Arial" w:hAnsi="Arial" w:cs="Arial"/>
          <w:bCs/>
          <w:color w:val="000000"/>
          <w:sz w:val="24"/>
          <w:szCs w:val="24"/>
        </w:rPr>
        <w:t> </w:t>
      </w:r>
      <w:r w:rsidR="009252E0" w:rsidRPr="00F40700">
        <w:rPr>
          <w:rFonts w:ascii="Arial" w:hAnsi="Arial" w:cs="Arial"/>
          <w:color w:val="000000"/>
          <w:sz w:val="24"/>
          <w:szCs w:val="24"/>
          <w:lang w:eastAsia="pl-PL"/>
        </w:rPr>
        <w:t>4/16 części, „M” E P B w 4/16 częściach</w:t>
      </w:r>
      <w:r w:rsidR="00470D08" w:rsidRPr="00F40700">
        <w:rPr>
          <w:rFonts w:ascii="Arial" w:hAnsi="Arial" w:cs="Arial"/>
          <w:color w:val="000000"/>
          <w:sz w:val="24"/>
          <w:szCs w:val="24"/>
          <w:lang w:eastAsia="pl-PL"/>
        </w:rPr>
        <w:t xml:space="preserve"> i</w:t>
      </w:r>
      <w:r w:rsidR="009252E0" w:rsidRPr="00F40700">
        <w:rPr>
          <w:rFonts w:ascii="Arial" w:hAnsi="Arial" w:cs="Arial"/>
          <w:color w:val="000000"/>
          <w:sz w:val="24"/>
          <w:szCs w:val="24"/>
          <w:lang w:eastAsia="pl-PL"/>
        </w:rPr>
        <w:t xml:space="preserve"> J </w:t>
      </w:r>
      <w:r w:rsidR="00220FF9" w:rsidRPr="00F40700">
        <w:rPr>
          <w:rFonts w:ascii="Arial" w:hAnsi="Arial" w:cs="Arial"/>
          <w:color w:val="000000"/>
          <w:sz w:val="24"/>
          <w:szCs w:val="24"/>
          <w:lang w:eastAsia="pl-PL"/>
        </w:rPr>
        <w:t>„</w:t>
      </w:r>
      <w:r w:rsidR="009252E0" w:rsidRPr="00F40700">
        <w:rPr>
          <w:rFonts w:ascii="Arial" w:hAnsi="Arial" w:cs="Arial"/>
          <w:color w:val="000000"/>
          <w:sz w:val="24"/>
          <w:szCs w:val="24"/>
          <w:lang w:eastAsia="pl-PL"/>
        </w:rPr>
        <w:t>M</w:t>
      </w:r>
      <w:r w:rsidR="00220FF9" w:rsidRPr="00F40700">
        <w:rPr>
          <w:rFonts w:ascii="Arial" w:hAnsi="Arial" w:cs="Arial"/>
          <w:color w:val="000000"/>
          <w:sz w:val="24"/>
          <w:szCs w:val="24"/>
          <w:lang w:eastAsia="pl-PL"/>
        </w:rPr>
        <w:t>”</w:t>
      </w:r>
      <w:r w:rsidR="009252E0" w:rsidRPr="00F40700">
        <w:rPr>
          <w:rFonts w:ascii="Arial" w:hAnsi="Arial" w:cs="Arial"/>
          <w:color w:val="000000"/>
          <w:sz w:val="24"/>
          <w:szCs w:val="24"/>
          <w:lang w:eastAsia="pl-PL"/>
        </w:rPr>
        <w:t xml:space="preserve"> E M B w 4/16 częściach. </w:t>
      </w:r>
    </w:p>
    <w:p w14:paraId="42B43537" w14:textId="6E98B515" w:rsidR="00851402" w:rsidRPr="00F40700" w:rsidRDefault="002E2BA5"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FF0000"/>
          <w:sz w:val="24"/>
          <w:szCs w:val="24"/>
          <w:lang w:eastAsia="pl-PL"/>
        </w:rPr>
        <w:tab/>
      </w:r>
      <w:r w:rsidR="009252E0" w:rsidRPr="00F40700">
        <w:rPr>
          <w:rFonts w:ascii="Arial" w:hAnsi="Arial" w:cs="Arial"/>
          <w:b/>
          <w:bCs/>
          <w:color w:val="000000"/>
          <w:sz w:val="24"/>
          <w:szCs w:val="24"/>
          <w:lang w:eastAsia="pl-PL"/>
        </w:rPr>
        <w:t>2.2.</w:t>
      </w:r>
      <w:r w:rsidR="009252E0" w:rsidRPr="00F40700">
        <w:rPr>
          <w:rFonts w:ascii="Arial" w:hAnsi="Arial" w:cs="Arial"/>
          <w:color w:val="FF0000"/>
          <w:sz w:val="24"/>
          <w:szCs w:val="24"/>
          <w:lang w:eastAsia="pl-PL"/>
        </w:rPr>
        <w:t xml:space="preserve"> </w:t>
      </w:r>
      <w:r w:rsidR="009252E0" w:rsidRPr="00F40700">
        <w:rPr>
          <w:rFonts w:ascii="Arial" w:hAnsi="Arial" w:cs="Arial"/>
          <w:color w:val="000000"/>
          <w:sz w:val="24"/>
          <w:szCs w:val="24"/>
          <w:lang w:eastAsia="pl-PL"/>
        </w:rPr>
        <w:t xml:space="preserve">MC B B urodził się </w:t>
      </w:r>
      <w:r w:rsidR="00A825AB" w:rsidRPr="00F40700">
        <w:rPr>
          <w:rFonts w:ascii="Arial" w:hAnsi="Arial" w:cs="Arial"/>
          <w:color w:val="000000"/>
          <w:sz w:val="24"/>
          <w:szCs w:val="24"/>
          <w:lang w:eastAsia="pl-PL"/>
        </w:rPr>
        <w:t xml:space="preserve">dnia </w:t>
      </w:r>
      <w:r w:rsidR="009252E0" w:rsidRPr="00F40700">
        <w:rPr>
          <w:rFonts w:ascii="Arial" w:hAnsi="Arial" w:cs="Arial"/>
          <w:color w:val="000000"/>
          <w:sz w:val="24"/>
          <w:szCs w:val="24"/>
          <w:lang w:eastAsia="pl-PL"/>
        </w:rPr>
        <w:t xml:space="preserve"> lipca 1896 r. (występuje również</w:t>
      </w:r>
      <w:r w:rsidR="00851402" w:rsidRPr="00F40700">
        <w:rPr>
          <w:rFonts w:ascii="Arial" w:hAnsi="Arial" w:cs="Arial"/>
          <w:color w:val="000000"/>
          <w:sz w:val="24"/>
          <w:szCs w:val="24"/>
          <w:lang w:eastAsia="pl-PL"/>
        </w:rPr>
        <w:t xml:space="preserve"> </w:t>
      </w:r>
      <w:r w:rsidR="009252E0" w:rsidRPr="00F40700">
        <w:rPr>
          <w:rFonts w:ascii="Arial" w:hAnsi="Arial" w:cs="Arial"/>
          <w:color w:val="000000"/>
          <w:sz w:val="24"/>
          <w:szCs w:val="24"/>
          <w:lang w:eastAsia="pl-PL"/>
        </w:rPr>
        <w:t>data sierpień 1896 r.)</w:t>
      </w:r>
      <w:r w:rsidR="00A825AB" w:rsidRPr="00F40700">
        <w:rPr>
          <w:rFonts w:ascii="Arial" w:hAnsi="Arial" w:cs="Arial"/>
          <w:color w:val="000000"/>
          <w:sz w:val="24"/>
          <w:szCs w:val="24"/>
          <w:lang w:eastAsia="pl-PL"/>
        </w:rPr>
        <w:t>.</w:t>
      </w:r>
      <w:r w:rsidR="009252E0" w:rsidRPr="00F40700">
        <w:rPr>
          <w:rFonts w:ascii="Arial" w:hAnsi="Arial" w:cs="Arial"/>
          <w:color w:val="000000"/>
          <w:sz w:val="24"/>
          <w:szCs w:val="24"/>
          <w:lang w:eastAsia="pl-PL"/>
        </w:rPr>
        <w:t xml:space="preserve"> </w:t>
      </w:r>
      <w:r w:rsidR="00A825AB" w:rsidRPr="00F40700">
        <w:rPr>
          <w:rFonts w:ascii="Arial" w:hAnsi="Arial" w:cs="Arial"/>
          <w:color w:val="000000"/>
          <w:sz w:val="24"/>
          <w:szCs w:val="24"/>
          <w:lang w:eastAsia="pl-PL"/>
        </w:rPr>
        <w:t>Z</w:t>
      </w:r>
      <w:r w:rsidR="009252E0" w:rsidRPr="00F40700">
        <w:rPr>
          <w:rFonts w:ascii="Arial" w:hAnsi="Arial" w:cs="Arial"/>
          <w:color w:val="000000"/>
          <w:sz w:val="24"/>
          <w:szCs w:val="24"/>
          <w:lang w:eastAsia="pl-PL"/>
        </w:rPr>
        <w:t>marł w dniu  stycznia 1944 r.</w:t>
      </w:r>
      <w:r w:rsidR="003F0090" w:rsidRPr="00F40700">
        <w:rPr>
          <w:rFonts w:ascii="Arial" w:hAnsi="Arial" w:cs="Arial"/>
          <w:color w:val="000000"/>
          <w:sz w:val="24"/>
          <w:szCs w:val="24"/>
          <w:lang w:eastAsia="pl-PL"/>
        </w:rPr>
        <w:t xml:space="preserve"> Spadek po </w:t>
      </w:r>
      <w:r w:rsidR="00AB5323" w:rsidRPr="00F40700">
        <w:rPr>
          <w:rFonts w:ascii="Arial" w:hAnsi="Arial" w:cs="Arial"/>
          <w:color w:val="000000"/>
          <w:sz w:val="24"/>
          <w:szCs w:val="24"/>
          <w:lang w:eastAsia="pl-PL"/>
        </w:rPr>
        <w:t>ww.</w:t>
      </w:r>
      <w:r w:rsidR="003F0090" w:rsidRPr="00F40700">
        <w:rPr>
          <w:rFonts w:ascii="Arial" w:hAnsi="Arial" w:cs="Arial"/>
          <w:color w:val="000000"/>
          <w:sz w:val="24"/>
          <w:szCs w:val="24"/>
          <w:lang w:eastAsia="pl-PL"/>
        </w:rPr>
        <w:t xml:space="preserve"> </w:t>
      </w:r>
      <w:r w:rsidR="00AB5323" w:rsidRPr="00F40700">
        <w:rPr>
          <w:rFonts w:ascii="Arial" w:hAnsi="Arial" w:cs="Arial"/>
          <w:color w:val="000000"/>
          <w:sz w:val="24"/>
          <w:szCs w:val="24"/>
          <w:lang w:eastAsia="pl-PL"/>
        </w:rPr>
        <w:t>nabyli</w:t>
      </w:r>
      <w:r w:rsidR="003F0090" w:rsidRPr="00F40700">
        <w:rPr>
          <w:rFonts w:ascii="Arial" w:hAnsi="Arial" w:cs="Arial"/>
          <w:color w:val="000000"/>
          <w:sz w:val="24"/>
          <w:szCs w:val="24"/>
          <w:lang w:eastAsia="pl-PL"/>
        </w:rPr>
        <w:t xml:space="preserve">: A B, K F-B, S N F-B, </w:t>
      </w:r>
      <w:r w:rsidR="00DB09B6" w:rsidRPr="00F40700">
        <w:rPr>
          <w:rFonts w:ascii="Arial" w:hAnsi="Arial" w:cs="Arial"/>
          <w:color w:val="000000"/>
          <w:sz w:val="24"/>
          <w:szCs w:val="24"/>
          <w:lang w:eastAsia="pl-PL"/>
        </w:rPr>
        <w:t xml:space="preserve">M </w:t>
      </w:r>
      <w:r w:rsidR="003F0090" w:rsidRPr="00F40700">
        <w:rPr>
          <w:rFonts w:ascii="Arial" w:hAnsi="Arial" w:cs="Arial"/>
          <w:color w:val="000000"/>
          <w:sz w:val="24"/>
          <w:szCs w:val="24"/>
          <w:lang w:eastAsia="pl-PL"/>
        </w:rPr>
        <w:t>K D z domu B</w:t>
      </w:r>
      <w:r w:rsidR="00EE1A99" w:rsidRPr="00F40700">
        <w:rPr>
          <w:rFonts w:ascii="Arial" w:hAnsi="Arial" w:cs="Arial"/>
          <w:color w:val="000000"/>
          <w:sz w:val="24"/>
          <w:szCs w:val="24"/>
          <w:lang w:eastAsia="pl-PL"/>
        </w:rPr>
        <w:t xml:space="preserve"> i T J F-B</w:t>
      </w:r>
      <w:r w:rsidR="00470D08" w:rsidRPr="00F40700">
        <w:rPr>
          <w:rFonts w:ascii="Arial" w:hAnsi="Arial" w:cs="Arial"/>
          <w:color w:val="000000"/>
          <w:sz w:val="24"/>
          <w:szCs w:val="24"/>
          <w:lang w:eastAsia="pl-PL"/>
        </w:rPr>
        <w:t>, każdy po 1/5 części (postanowienie Sądu Powiatowego dla m.st. W w W z dnia  marca 1974</w:t>
      </w:r>
      <w:r w:rsidR="00F9439B" w:rsidRPr="00F40700">
        <w:rPr>
          <w:rFonts w:ascii="Arial" w:hAnsi="Arial" w:cs="Arial"/>
          <w:bCs/>
          <w:color w:val="000000"/>
          <w:sz w:val="24"/>
          <w:szCs w:val="24"/>
        </w:rPr>
        <w:t>  </w:t>
      </w:r>
      <w:r w:rsidR="00470D08" w:rsidRPr="00F40700">
        <w:rPr>
          <w:rFonts w:ascii="Arial" w:hAnsi="Arial" w:cs="Arial"/>
          <w:color w:val="000000"/>
          <w:sz w:val="24"/>
          <w:szCs w:val="24"/>
          <w:lang w:eastAsia="pl-PL"/>
        </w:rPr>
        <w:t>r. sygn.</w:t>
      </w:r>
      <w:r w:rsidR="000846D0">
        <w:rPr>
          <w:rFonts w:ascii="Arial" w:hAnsi="Arial" w:cs="Arial"/>
          <w:color w:val="000000"/>
          <w:sz w:val="24"/>
          <w:szCs w:val="24"/>
          <w:lang w:eastAsia="pl-PL"/>
        </w:rPr>
        <w:t xml:space="preserve"> </w:t>
      </w:r>
      <w:r w:rsidR="00470D08" w:rsidRPr="00F40700">
        <w:rPr>
          <w:rFonts w:ascii="Arial" w:hAnsi="Arial" w:cs="Arial"/>
          <w:color w:val="000000"/>
          <w:sz w:val="24"/>
          <w:szCs w:val="24"/>
          <w:lang w:eastAsia="pl-PL"/>
        </w:rPr>
        <w:t>)</w:t>
      </w:r>
      <w:r w:rsidR="00EE1A99" w:rsidRPr="00F40700">
        <w:rPr>
          <w:rFonts w:ascii="Arial" w:hAnsi="Arial" w:cs="Arial"/>
          <w:color w:val="000000"/>
          <w:sz w:val="24"/>
          <w:szCs w:val="24"/>
          <w:lang w:eastAsia="pl-PL"/>
        </w:rPr>
        <w:t>.</w:t>
      </w:r>
    </w:p>
    <w:p w14:paraId="166A5F6B" w14:textId="55030814" w:rsidR="00420507" w:rsidRPr="00F40700" w:rsidRDefault="00420507"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t xml:space="preserve">K F-B zmarła w dniu  lutego 2021 r. Spadek po ww. </w:t>
      </w:r>
      <w:r w:rsidR="007258B3" w:rsidRPr="00F40700">
        <w:rPr>
          <w:rFonts w:ascii="Arial" w:hAnsi="Arial" w:cs="Arial"/>
          <w:color w:val="000000"/>
          <w:sz w:val="24"/>
          <w:szCs w:val="24"/>
          <w:lang w:eastAsia="pl-PL"/>
        </w:rPr>
        <w:t xml:space="preserve">osobie </w:t>
      </w:r>
      <w:r w:rsidRPr="00F40700">
        <w:rPr>
          <w:rFonts w:ascii="Arial" w:hAnsi="Arial" w:cs="Arial"/>
          <w:color w:val="000000"/>
          <w:sz w:val="24"/>
          <w:szCs w:val="24"/>
          <w:lang w:eastAsia="pl-PL"/>
        </w:rPr>
        <w:t>naby</w:t>
      </w:r>
      <w:r w:rsidR="007258B3" w:rsidRPr="00F40700">
        <w:rPr>
          <w:rFonts w:ascii="Arial" w:hAnsi="Arial" w:cs="Arial"/>
          <w:color w:val="000000"/>
          <w:sz w:val="24"/>
          <w:szCs w:val="24"/>
          <w:lang w:eastAsia="pl-PL"/>
        </w:rPr>
        <w:t>li</w:t>
      </w:r>
      <w:r w:rsidRPr="00F40700">
        <w:rPr>
          <w:rFonts w:ascii="Arial" w:hAnsi="Arial" w:cs="Arial"/>
          <w:color w:val="000000"/>
          <w:sz w:val="24"/>
          <w:szCs w:val="24"/>
          <w:lang w:eastAsia="pl-PL"/>
        </w:rPr>
        <w:t xml:space="preserve"> M</w:t>
      </w:r>
      <w:r w:rsidR="003554C0">
        <w:rPr>
          <w:rFonts w:ascii="Arial" w:hAnsi="Arial" w:cs="Arial"/>
          <w:color w:val="000000"/>
          <w:sz w:val="24"/>
          <w:szCs w:val="24"/>
          <w:lang w:eastAsia="pl-PL"/>
        </w:rPr>
        <w:t xml:space="preserve"> </w:t>
      </w:r>
      <w:r w:rsidR="007A64EF" w:rsidRPr="00F40700">
        <w:rPr>
          <w:rFonts w:ascii="Arial" w:hAnsi="Arial" w:cs="Arial"/>
          <w:color w:val="000000"/>
          <w:sz w:val="24"/>
          <w:szCs w:val="24"/>
          <w:lang w:eastAsia="pl-PL"/>
        </w:rPr>
        <w:t xml:space="preserve">K </w:t>
      </w:r>
      <w:r w:rsidRPr="00F40700">
        <w:rPr>
          <w:rFonts w:ascii="Arial" w:hAnsi="Arial" w:cs="Arial"/>
          <w:color w:val="000000"/>
          <w:sz w:val="24"/>
          <w:szCs w:val="24"/>
          <w:lang w:eastAsia="pl-PL"/>
        </w:rPr>
        <w:t>D</w:t>
      </w:r>
      <w:r w:rsidR="003554C0">
        <w:rPr>
          <w:rFonts w:ascii="Arial" w:hAnsi="Arial" w:cs="Arial"/>
          <w:color w:val="000000"/>
          <w:sz w:val="24"/>
          <w:szCs w:val="24"/>
          <w:lang w:eastAsia="pl-PL"/>
        </w:rPr>
        <w:t xml:space="preserve"> </w:t>
      </w:r>
      <w:r w:rsidRPr="00F40700">
        <w:rPr>
          <w:rFonts w:ascii="Arial" w:hAnsi="Arial" w:cs="Arial"/>
          <w:color w:val="000000"/>
          <w:sz w:val="24"/>
          <w:szCs w:val="24"/>
          <w:lang w:eastAsia="pl-PL"/>
        </w:rPr>
        <w:t xml:space="preserve">i T </w:t>
      </w:r>
      <w:r w:rsidR="007A64EF" w:rsidRPr="00F40700">
        <w:rPr>
          <w:rFonts w:ascii="Arial" w:hAnsi="Arial" w:cs="Arial"/>
          <w:color w:val="000000"/>
          <w:sz w:val="24"/>
          <w:szCs w:val="24"/>
          <w:lang w:eastAsia="pl-PL"/>
        </w:rPr>
        <w:t xml:space="preserve">J </w:t>
      </w:r>
      <w:r w:rsidRPr="00F40700">
        <w:rPr>
          <w:rFonts w:ascii="Arial" w:hAnsi="Arial" w:cs="Arial"/>
          <w:color w:val="000000"/>
          <w:sz w:val="24"/>
          <w:szCs w:val="24"/>
          <w:lang w:eastAsia="pl-PL"/>
        </w:rPr>
        <w:t xml:space="preserve">F-B(akt poświadczenia dziedziczenia z dnia </w:t>
      </w:r>
      <w:r w:rsidR="007A64EF" w:rsidRPr="00F40700">
        <w:rPr>
          <w:rFonts w:ascii="Arial" w:hAnsi="Arial" w:cs="Arial"/>
          <w:color w:val="000000"/>
          <w:sz w:val="24"/>
          <w:szCs w:val="24"/>
          <w:lang w:eastAsia="pl-PL"/>
        </w:rPr>
        <w:t xml:space="preserve"> czerwca 2021 r. Rep. A nr).</w:t>
      </w:r>
    </w:p>
    <w:p w14:paraId="09DB3695" w14:textId="176C8A8A" w:rsidR="009252E0" w:rsidRPr="00F40700" w:rsidRDefault="00851402"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Pr="00F40700">
        <w:rPr>
          <w:rFonts w:ascii="Arial" w:hAnsi="Arial" w:cs="Arial"/>
          <w:b/>
          <w:bCs/>
          <w:color w:val="000000"/>
          <w:sz w:val="24"/>
          <w:szCs w:val="24"/>
          <w:lang w:eastAsia="pl-PL"/>
        </w:rPr>
        <w:t xml:space="preserve">2.3. </w:t>
      </w:r>
      <w:r w:rsidR="009252E0" w:rsidRPr="00F40700">
        <w:rPr>
          <w:rFonts w:ascii="Arial" w:hAnsi="Arial" w:cs="Arial"/>
          <w:color w:val="000000"/>
          <w:sz w:val="24"/>
          <w:szCs w:val="24"/>
          <w:lang w:eastAsia="pl-PL"/>
        </w:rPr>
        <w:t>E J C B</w:t>
      </w:r>
      <w:r w:rsidR="00EE1A99" w:rsidRPr="00F40700">
        <w:rPr>
          <w:rFonts w:ascii="Arial" w:hAnsi="Arial" w:cs="Arial"/>
          <w:color w:val="000000"/>
          <w:sz w:val="24"/>
          <w:szCs w:val="24"/>
          <w:lang w:eastAsia="pl-PL"/>
        </w:rPr>
        <w:t xml:space="preserve"> urodził się </w:t>
      </w:r>
      <w:r w:rsidR="00575930" w:rsidRPr="00F40700">
        <w:rPr>
          <w:rFonts w:ascii="Arial" w:hAnsi="Arial" w:cs="Arial"/>
          <w:color w:val="000000"/>
          <w:sz w:val="24"/>
          <w:szCs w:val="24"/>
          <w:lang w:eastAsia="pl-PL"/>
        </w:rPr>
        <w:t>dnia</w:t>
      </w:r>
      <w:r w:rsidR="00E67BA1" w:rsidRPr="00F40700">
        <w:rPr>
          <w:rFonts w:ascii="Arial" w:hAnsi="Arial" w:cs="Arial"/>
          <w:color w:val="000000"/>
          <w:sz w:val="24"/>
          <w:szCs w:val="24"/>
          <w:lang w:eastAsia="pl-PL"/>
        </w:rPr>
        <w:t xml:space="preserve"> </w:t>
      </w:r>
      <w:r w:rsidR="00EE1A99" w:rsidRPr="00F40700">
        <w:rPr>
          <w:rFonts w:ascii="Arial" w:hAnsi="Arial" w:cs="Arial"/>
          <w:color w:val="000000"/>
          <w:sz w:val="24"/>
          <w:szCs w:val="24"/>
          <w:lang w:eastAsia="pl-PL"/>
        </w:rPr>
        <w:t xml:space="preserve"> lipca 1897 r.</w:t>
      </w:r>
      <w:r w:rsidR="009252E0" w:rsidRPr="00F40700">
        <w:rPr>
          <w:rFonts w:ascii="Arial" w:hAnsi="Arial" w:cs="Arial"/>
          <w:color w:val="000000"/>
          <w:sz w:val="24"/>
          <w:szCs w:val="24"/>
          <w:lang w:eastAsia="pl-PL"/>
        </w:rPr>
        <w:t xml:space="preserve"> </w:t>
      </w:r>
      <w:r w:rsidR="00470D08" w:rsidRPr="00F40700">
        <w:rPr>
          <w:rFonts w:ascii="Arial" w:hAnsi="Arial" w:cs="Arial"/>
          <w:color w:val="000000"/>
          <w:sz w:val="24"/>
          <w:szCs w:val="24"/>
          <w:lang w:eastAsia="pl-PL"/>
        </w:rPr>
        <w:t xml:space="preserve">i </w:t>
      </w:r>
      <w:r w:rsidR="00EE1A99" w:rsidRPr="00F40700">
        <w:rPr>
          <w:rFonts w:ascii="Arial" w:hAnsi="Arial" w:cs="Arial"/>
          <w:color w:val="000000"/>
          <w:sz w:val="24"/>
          <w:szCs w:val="24"/>
          <w:lang w:eastAsia="pl-PL"/>
        </w:rPr>
        <w:t>zmarł w lipcu 1970</w:t>
      </w:r>
      <w:r w:rsidR="00470D08" w:rsidRPr="00F40700">
        <w:rPr>
          <w:rFonts w:ascii="Arial" w:hAnsi="Arial" w:cs="Arial"/>
          <w:bCs/>
          <w:color w:val="000000"/>
          <w:sz w:val="24"/>
          <w:szCs w:val="24"/>
        </w:rPr>
        <w:t>  </w:t>
      </w:r>
      <w:r w:rsidR="00EE1A99" w:rsidRPr="00F40700">
        <w:rPr>
          <w:rFonts w:ascii="Arial" w:hAnsi="Arial" w:cs="Arial"/>
          <w:color w:val="000000"/>
          <w:sz w:val="24"/>
          <w:szCs w:val="24"/>
          <w:lang w:eastAsia="pl-PL"/>
        </w:rPr>
        <w:t>r. w L. Brak jest dokumentów świadczących o przeprowadzeni</w:t>
      </w:r>
      <w:r w:rsidR="00AB5323" w:rsidRPr="00F40700">
        <w:rPr>
          <w:rFonts w:ascii="Arial" w:hAnsi="Arial" w:cs="Arial"/>
          <w:color w:val="000000"/>
          <w:sz w:val="24"/>
          <w:szCs w:val="24"/>
          <w:lang w:eastAsia="pl-PL"/>
        </w:rPr>
        <w:t>u</w:t>
      </w:r>
      <w:r w:rsidR="00EE1A99" w:rsidRPr="00F40700">
        <w:rPr>
          <w:rFonts w:ascii="Arial" w:hAnsi="Arial" w:cs="Arial"/>
          <w:color w:val="000000"/>
          <w:sz w:val="24"/>
          <w:szCs w:val="24"/>
          <w:lang w:eastAsia="pl-PL"/>
        </w:rPr>
        <w:t xml:space="preserve"> postępowania w przedmiocie stwierdzenia nabycia spadku po ww.</w:t>
      </w:r>
      <w:r w:rsidR="009252E0" w:rsidRPr="00F40700">
        <w:rPr>
          <w:rFonts w:ascii="Arial" w:hAnsi="Arial" w:cs="Arial"/>
          <w:color w:val="000000"/>
          <w:sz w:val="24"/>
          <w:szCs w:val="24"/>
          <w:lang w:eastAsia="pl-PL"/>
        </w:rPr>
        <w:t xml:space="preserve"> </w:t>
      </w:r>
      <w:r w:rsidR="00DB09B6" w:rsidRPr="00F40700">
        <w:rPr>
          <w:rFonts w:ascii="Arial" w:hAnsi="Arial" w:cs="Arial"/>
          <w:color w:val="000000"/>
          <w:sz w:val="24"/>
          <w:szCs w:val="24"/>
          <w:lang w:eastAsia="pl-PL"/>
        </w:rPr>
        <w:t>osobie.</w:t>
      </w:r>
    </w:p>
    <w:p w14:paraId="39C9BA23" w14:textId="1110089E" w:rsidR="009252E0" w:rsidRPr="00F40700" w:rsidRDefault="00EE1A99"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lastRenderedPageBreak/>
        <w:tab/>
      </w:r>
      <w:r w:rsidRPr="00F40700">
        <w:rPr>
          <w:rFonts w:ascii="Arial" w:hAnsi="Arial" w:cs="Arial"/>
          <w:b/>
          <w:bCs/>
          <w:color w:val="000000"/>
          <w:sz w:val="24"/>
          <w:szCs w:val="24"/>
          <w:lang w:eastAsia="pl-PL"/>
        </w:rPr>
        <w:t>2.4.</w:t>
      </w:r>
      <w:r w:rsidRPr="00F40700">
        <w:rPr>
          <w:rFonts w:ascii="Arial" w:hAnsi="Arial" w:cs="Arial"/>
          <w:color w:val="000000"/>
          <w:sz w:val="24"/>
          <w:szCs w:val="24"/>
          <w:lang w:eastAsia="pl-PL"/>
        </w:rPr>
        <w:t xml:space="preserve"> </w:t>
      </w:r>
      <w:r w:rsidR="009252E0" w:rsidRPr="00F40700">
        <w:rPr>
          <w:rFonts w:ascii="Arial" w:hAnsi="Arial" w:cs="Arial"/>
          <w:color w:val="000000"/>
          <w:sz w:val="24"/>
          <w:szCs w:val="24"/>
          <w:lang w:eastAsia="pl-PL"/>
        </w:rPr>
        <w:t xml:space="preserve">A B </w:t>
      </w:r>
      <w:r w:rsidR="00FD62F2" w:rsidRPr="00F40700">
        <w:rPr>
          <w:rFonts w:ascii="Arial" w:hAnsi="Arial" w:cs="Arial"/>
          <w:color w:val="000000"/>
          <w:sz w:val="24"/>
          <w:szCs w:val="24"/>
          <w:lang w:eastAsia="pl-PL"/>
        </w:rPr>
        <w:t>urodził się</w:t>
      </w:r>
      <w:r w:rsidR="00E67BA1" w:rsidRPr="00F40700">
        <w:rPr>
          <w:rFonts w:ascii="Arial" w:hAnsi="Arial" w:cs="Arial"/>
          <w:color w:val="000000"/>
          <w:sz w:val="24"/>
          <w:szCs w:val="24"/>
          <w:lang w:eastAsia="pl-PL"/>
        </w:rPr>
        <w:t xml:space="preserve"> </w:t>
      </w:r>
      <w:r w:rsidR="00575930" w:rsidRPr="00F40700">
        <w:rPr>
          <w:rFonts w:ascii="Arial" w:hAnsi="Arial" w:cs="Arial"/>
          <w:color w:val="000000"/>
          <w:sz w:val="24"/>
          <w:szCs w:val="24"/>
          <w:lang w:eastAsia="pl-PL"/>
        </w:rPr>
        <w:t>dnia</w:t>
      </w:r>
      <w:r w:rsidR="00FD62F2" w:rsidRPr="00F40700">
        <w:rPr>
          <w:rFonts w:ascii="Arial" w:hAnsi="Arial" w:cs="Arial"/>
          <w:color w:val="000000"/>
          <w:sz w:val="24"/>
          <w:szCs w:val="24"/>
          <w:lang w:eastAsia="pl-PL"/>
        </w:rPr>
        <w:t xml:space="preserve">  września 1907 r.</w:t>
      </w:r>
      <w:r w:rsidR="00470D08" w:rsidRPr="00F40700">
        <w:rPr>
          <w:rFonts w:ascii="Arial" w:hAnsi="Arial" w:cs="Arial"/>
          <w:color w:val="000000"/>
          <w:sz w:val="24"/>
          <w:szCs w:val="24"/>
          <w:lang w:eastAsia="pl-PL"/>
        </w:rPr>
        <w:t xml:space="preserve"> i</w:t>
      </w:r>
      <w:r w:rsidR="00FD62F2" w:rsidRPr="00F40700">
        <w:rPr>
          <w:rFonts w:ascii="Arial" w:hAnsi="Arial" w:cs="Arial"/>
          <w:color w:val="000000"/>
          <w:sz w:val="24"/>
          <w:szCs w:val="24"/>
          <w:lang w:eastAsia="pl-PL"/>
        </w:rPr>
        <w:t xml:space="preserve"> </w:t>
      </w:r>
      <w:r w:rsidR="00AB5323" w:rsidRPr="00F40700">
        <w:rPr>
          <w:rFonts w:ascii="Arial" w:hAnsi="Arial" w:cs="Arial"/>
          <w:color w:val="000000"/>
          <w:sz w:val="24"/>
          <w:szCs w:val="24"/>
          <w:lang w:eastAsia="pl-PL"/>
        </w:rPr>
        <w:t xml:space="preserve">zmarł </w:t>
      </w:r>
      <w:r w:rsidR="00E67BA1" w:rsidRPr="00F40700">
        <w:rPr>
          <w:rFonts w:ascii="Arial" w:hAnsi="Arial" w:cs="Arial"/>
          <w:color w:val="000000"/>
          <w:sz w:val="24"/>
          <w:szCs w:val="24"/>
          <w:lang w:eastAsia="pl-PL"/>
        </w:rPr>
        <w:t xml:space="preserve">w dniu </w:t>
      </w:r>
      <w:r w:rsidR="00AB5323" w:rsidRPr="00F40700">
        <w:rPr>
          <w:rFonts w:ascii="Arial" w:hAnsi="Arial" w:cs="Arial"/>
          <w:color w:val="000000"/>
          <w:sz w:val="24"/>
          <w:szCs w:val="24"/>
          <w:lang w:eastAsia="pl-PL"/>
        </w:rPr>
        <w:t xml:space="preserve"> września 1978</w:t>
      </w:r>
      <w:r w:rsidR="00F9439B" w:rsidRPr="00F40700">
        <w:rPr>
          <w:rFonts w:ascii="Arial" w:hAnsi="Arial" w:cs="Arial"/>
          <w:bCs/>
          <w:color w:val="000000"/>
          <w:sz w:val="24"/>
          <w:szCs w:val="24"/>
        </w:rPr>
        <w:t>  </w:t>
      </w:r>
      <w:r w:rsidR="00AB5323" w:rsidRPr="00F40700">
        <w:rPr>
          <w:rFonts w:ascii="Arial" w:hAnsi="Arial" w:cs="Arial"/>
          <w:color w:val="000000"/>
          <w:sz w:val="24"/>
          <w:szCs w:val="24"/>
          <w:lang w:eastAsia="pl-PL"/>
        </w:rPr>
        <w:t xml:space="preserve">r. Spadek po </w:t>
      </w:r>
      <w:r w:rsidR="00DB09B6" w:rsidRPr="00F40700">
        <w:rPr>
          <w:rFonts w:ascii="Arial" w:hAnsi="Arial" w:cs="Arial"/>
          <w:color w:val="000000"/>
          <w:sz w:val="24"/>
          <w:szCs w:val="24"/>
          <w:lang w:eastAsia="pl-PL"/>
        </w:rPr>
        <w:t>nim</w:t>
      </w:r>
      <w:r w:rsidR="00AB5323" w:rsidRPr="00F40700">
        <w:rPr>
          <w:rFonts w:ascii="Arial" w:hAnsi="Arial" w:cs="Arial"/>
          <w:color w:val="000000"/>
          <w:sz w:val="24"/>
          <w:szCs w:val="24"/>
          <w:lang w:eastAsia="pl-PL"/>
        </w:rPr>
        <w:t xml:space="preserve"> nabyli</w:t>
      </w:r>
      <w:r w:rsidR="00470D08" w:rsidRPr="00F40700">
        <w:rPr>
          <w:rFonts w:ascii="Arial" w:hAnsi="Arial" w:cs="Arial"/>
          <w:color w:val="000000"/>
          <w:sz w:val="24"/>
          <w:szCs w:val="24"/>
          <w:lang w:eastAsia="pl-PL"/>
        </w:rPr>
        <w:t>:</w:t>
      </w:r>
      <w:r w:rsidR="00AB5323" w:rsidRPr="00F40700">
        <w:rPr>
          <w:rFonts w:ascii="Arial" w:hAnsi="Arial" w:cs="Arial"/>
          <w:color w:val="000000"/>
          <w:sz w:val="24"/>
          <w:szCs w:val="24"/>
          <w:lang w:eastAsia="pl-PL"/>
        </w:rPr>
        <w:t xml:space="preserve"> S N F-B, T J F-B</w:t>
      </w:r>
      <w:r w:rsidR="00470D08" w:rsidRPr="00F40700">
        <w:rPr>
          <w:rFonts w:ascii="Arial" w:hAnsi="Arial" w:cs="Arial"/>
          <w:color w:val="000000"/>
          <w:sz w:val="24"/>
          <w:szCs w:val="24"/>
          <w:lang w:eastAsia="pl-PL"/>
        </w:rPr>
        <w:t>,</w:t>
      </w:r>
      <w:r w:rsidR="00AB5323" w:rsidRPr="00F40700">
        <w:rPr>
          <w:rFonts w:ascii="Arial" w:hAnsi="Arial" w:cs="Arial"/>
          <w:color w:val="000000"/>
          <w:sz w:val="24"/>
          <w:szCs w:val="24"/>
          <w:lang w:eastAsia="pl-PL"/>
        </w:rPr>
        <w:t xml:space="preserve"> M K D</w:t>
      </w:r>
      <w:r w:rsidR="003554C0">
        <w:rPr>
          <w:rFonts w:ascii="Arial" w:hAnsi="Arial" w:cs="Arial"/>
          <w:color w:val="000000"/>
          <w:sz w:val="24"/>
          <w:szCs w:val="24"/>
          <w:lang w:eastAsia="pl-PL"/>
        </w:rPr>
        <w:t xml:space="preserve"> </w:t>
      </w:r>
      <w:r w:rsidR="00AB5323" w:rsidRPr="00F40700">
        <w:rPr>
          <w:rFonts w:ascii="Arial" w:hAnsi="Arial" w:cs="Arial"/>
          <w:color w:val="000000"/>
          <w:sz w:val="24"/>
          <w:szCs w:val="24"/>
          <w:lang w:eastAsia="pl-PL"/>
        </w:rPr>
        <w:t>z domu F-B, K M F-B i</w:t>
      </w:r>
      <w:r w:rsidR="00F9439B" w:rsidRPr="00F40700">
        <w:rPr>
          <w:rFonts w:ascii="Arial" w:hAnsi="Arial" w:cs="Arial"/>
          <w:bCs/>
          <w:color w:val="000000"/>
          <w:sz w:val="24"/>
          <w:szCs w:val="24"/>
        </w:rPr>
        <w:t>  </w:t>
      </w:r>
      <w:r w:rsidR="00AB5323" w:rsidRPr="00F40700">
        <w:rPr>
          <w:rFonts w:ascii="Arial" w:hAnsi="Arial" w:cs="Arial"/>
          <w:color w:val="000000"/>
          <w:sz w:val="24"/>
          <w:szCs w:val="24"/>
          <w:lang w:eastAsia="pl-PL"/>
        </w:rPr>
        <w:t>A E F-B, po 1/5 części każdy z nich</w:t>
      </w:r>
      <w:r w:rsidR="00470D08" w:rsidRPr="00F40700">
        <w:rPr>
          <w:rFonts w:ascii="Arial" w:hAnsi="Arial" w:cs="Arial"/>
          <w:color w:val="000000"/>
          <w:sz w:val="24"/>
          <w:szCs w:val="24"/>
          <w:lang w:eastAsia="pl-PL"/>
        </w:rPr>
        <w:t xml:space="preserve"> (postanowienie Sądu Rejonowego dla m.st. W</w:t>
      </w:r>
      <w:r w:rsidR="003554C0">
        <w:rPr>
          <w:rFonts w:ascii="Arial" w:hAnsi="Arial" w:cs="Arial"/>
          <w:color w:val="000000"/>
          <w:sz w:val="24"/>
          <w:szCs w:val="24"/>
          <w:lang w:eastAsia="pl-PL"/>
        </w:rPr>
        <w:t xml:space="preserve"> </w:t>
      </w:r>
      <w:r w:rsidR="00470D08" w:rsidRPr="00F40700">
        <w:rPr>
          <w:rFonts w:ascii="Arial" w:hAnsi="Arial" w:cs="Arial"/>
          <w:color w:val="000000"/>
          <w:sz w:val="24"/>
          <w:szCs w:val="24"/>
          <w:lang w:eastAsia="pl-PL"/>
        </w:rPr>
        <w:t>w W z dnia  listopada 1978</w:t>
      </w:r>
      <w:r w:rsidR="00A825AB" w:rsidRPr="00F40700">
        <w:rPr>
          <w:rFonts w:ascii="Arial" w:hAnsi="Arial" w:cs="Arial"/>
          <w:bCs/>
          <w:color w:val="000000"/>
          <w:sz w:val="24"/>
          <w:szCs w:val="24"/>
        </w:rPr>
        <w:t>  </w:t>
      </w:r>
      <w:r w:rsidR="00470D08" w:rsidRPr="00F40700">
        <w:rPr>
          <w:rFonts w:ascii="Arial" w:hAnsi="Arial" w:cs="Arial"/>
          <w:color w:val="000000"/>
          <w:sz w:val="24"/>
          <w:szCs w:val="24"/>
          <w:lang w:eastAsia="pl-PL"/>
        </w:rPr>
        <w:t>r. sygn.)</w:t>
      </w:r>
      <w:r w:rsidR="00AB5323" w:rsidRPr="00F40700">
        <w:rPr>
          <w:rFonts w:ascii="Arial" w:hAnsi="Arial" w:cs="Arial"/>
          <w:color w:val="000000"/>
          <w:sz w:val="24"/>
          <w:szCs w:val="24"/>
          <w:lang w:eastAsia="pl-PL"/>
        </w:rPr>
        <w:t xml:space="preserve">. </w:t>
      </w:r>
    </w:p>
    <w:p w14:paraId="0AF6998C" w14:textId="63E5C405" w:rsidR="009252E0" w:rsidRPr="00F40700" w:rsidRDefault="00EE1A99"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Pr="00F40700">
        <w:rPr>
          <w:rFonts w:ascii="Arial" w:hAnsi="Arial" w:cs="Arial"/>
          <w:b/>
          <w:bCs/>
          <w:color w:val="000000"/>
          <w:sz w:val="24"/>
          <w:szCs w:val="24"/>
          <w:lang w:eastAsia="pl-PL"/>
        </w:rPr>
        <w:t>2.5.</w:t>
      </w:r>
      <w:r w:rsidRPr="00F40700">
        <w:rPr>
          <w:rFonts w:ascii="Arial" w:hAnsi="Arial" w:cs="Arial"/>
          <w:color w:val="000000"/>
          <w:sz w:val="24"/>
          <w:szCs w:val="24"/>
          <w:lang w:eastAsia="pl-PL"/>
        </w:rPr>
        <w:t xml:space="preserve"> </w:t>
      </w:r>
      <w:r w:rsidR="009252E0" w:rsidRPr="00F40700">
        <w:rPr>
          <w:rFonts w:ascii="Arial" w:hAnsi="Arial" w:cs="Arial"/>
          <w:color w:val="000000"/>
          <w:sz w:val="24"/>
          <w:szCs w:val="24"/>
          <w:lang w:eastAsia="pl-PL"/>
        </w:rPr>
        <w:t xml:space="preserve">S A M B </w:t>
      </w:r>
      <w:r w:rsidR="00A825AB" w:rsidRPr="00F40700">
        <w:rPr>
          <w:rFonts w:ascii="Arial" w:hAnsi="Arial" w:cs="Arial"/>
          <w:color w:val="000000"/>
          <w:sz w:val="24"/>
          <w:szCs w:val="24"/>
          <w:lang w:eastAsia="pl-PL"/>
        </w:rPr>
        <w:t xml:space="preserve">urodził się </w:t>
      </w:r>
      <w:r w:rsidR="00575930" w:rsidRPr="00F40700">
        <w:rPr>
          <w:rFonts w:ascii="Arial" w:hAnsi="Arial" w:cs="Arial"/>
          <w:color w:val="000000"/>
          <w:sz w:val="24"/>
          <w:szCs w:val="24"/>
          <w:lang w:eastAsia="pl-PL"/>
        </w:rPr>
        <w:t>dnia</w:t>
      </w:r>
      <w:r w:rsidR="00A825AB" w:rsidRPr="00F40700">
        <w:rPr>
          <w:rFonts w:ascii="Arial" w:hAnsi="Arial" w:cs="Arial"/>
          <w:color w:val="000000"/>
          <w:sz w:val="24"/>
          <w:szCs w:val="24"/>
          <w:lang w:eastAsia="pl-PL"/>
        </w:rPr>
        <w:t xml:space="preserve">  października 1870</w:t>
      </w:r>
      <w:r w:rsidR="00A825AB" w:rsidRPr="00F40700">
        <w:rPr>
          <w:rFonts w:ascii="Arial" w:hAnsi="Arial" w:cs="Arial"/>
          <w:bCs/>
          <w:color w:val="000000"/>
          <w:sz w:val="24"/>
          <w:szCs w:val="24"/>
        </w:rPr>
        <w:t>  </w:t>
      </w:r>
      <w:r w:rsidR="00A825AB" w:rsidRPr="00F40700">
        <w:rPr>
          <w:rFonts w:ascii="Arial" w:hAnsi="Arial" w:cs="Arial"/>
          <w:color w:val="000000"/>
          <w:sz w:val="24"/>
          <w:szCs w:val="24"/>
          <w:lang w:eastAsia="pl-PL"/>
        </w:rPr>
        <w:t>r. i</w:t>
      </w:r>
      <w:r w:rsidR="00A825AB" w:rsidRPr="00F40700">
        <w:rPr>
          <w:rFonts w:ascii="Arial" w:hAnsi="Arial" w:cs="Arial"/>
          <w:bCs/>
          <w:color w:val="000000"/>
          <w:sz w:val="24"/>
          <w:szCs w:val="24"/>
        </w:rPr>
        <w:t>  </w:t>
      </w:r>
      <w:r w:rsidRPr="00F40700">
        <w:rPr>
          <w:rFonts w:ascii="Arial" w:hAnsi="Arial" w:cs="Arial"/>
          <w:color w:val="000000"/>
          <w:sz w:val="24"/>
          <w:szCs w:val="24"/>
          <w:lang w:eastAsia="pl-PL"/>
        </w:rPr>
        <w:t xml:space="preserve">zmarł </w:t>
      </w:r>
      <w:r w:rsidR="00E67BA1" w:rsidRPr="00F40700">
        <w:rPr>
          <w:rFonts w:ascii="Arial" w:hAnsi="Arial" w:cs="Arial"/>
          <w:color w:val="000000"/>
          <w:sz w:val="24"/>
          <w:szCs w:val="24"/>
          <w:lang w:eastAsia="pl-PL"/>
        </w:rPr>
        <w:t xml:space="preserve">w dniu </w:t>
      </w:r>
      <w:r w:rsidRPr="00F40700">
        <w:rPr>
          <w:rFonts w:ascii="Arial" w:hAnsi="Arial" w:cs="Arial"/>
          <w:color w:val="000000"/>
          <w:sz w:val="24"/>
          <w:szCs w:val="24"/>
          <w:lang w:eastAsia="pl-PL"/>
        </w:rPr>
        <w:t xml:space="preserve"> listopada 1943 r. Spadek </w:t>
      </w:r>
      <w:r w:rsidR="00AB5323" w:rsidRPr="00F40700">
        <w:rPr>
          <w:rFonts w:ascii="Arial" w:hAnsi="Arial" w:cs="Arial"/>
          <w:color w:val="000000"/>
          <w:sz w:val="24"/>
          <w:szCs w:val="24"/>
          <w:lang w:eastAsia="pl-PL"/>
        </w:rPr>
        <w:t xml:space="preserve">po </w:t>
      </w:r>
      <w:r w:rsidR="00DB09B6" w:rsidRPr="00F40700">
        <w:rPr>
          <w:rFonts w:ascii="Arial" w:hAnsi="Arial" w:cs="Arial"/>
          <w:color w:val="000000"/>
          <w:sz w:val="24"/>
          <w:szCs w:val="24"/>
          <w:lang w:eastAsia="pl-PL"/>
        </w:rPr>
        <w:t xml:space="preserve">nim </w:t>
      </w:r>
      <w:r w:rsidR="00AB5323" w:rsidRPr="00F40700">
        <w:rPr>
          <w:rFonts w:ascii="Arial" w:hAnsi="Arial" w:cs="Arial"/>
          <w:color w:val="000000"/>
          <w:sz w:val="24"/>
          <w:szCs w:val="24"/>
          <w:lang w:eastAsia="pl-PL"/>
        </w:rPr>
        <w:t>naby</w:t>
      </w:r>
      <w:r w:rsidR="00470D08" w:rsidRPr="00F40700">
        <w:rPr>
          <w:rFonts w:ascii="Arial" w:hAnsi="Arial" w:cs="Arial"/>
          <w:color w:val="000000"/>
          <w:sz w:val="24"/>
          <w:szCs w:val="24"/>
          <w:lang w:eastAsia="pl-PL"/>
        </w:rPr>
        <w:t>ł</w:t>
      </w:r>
      <w:r w:rsidR="00AB5323" w:rsidRPr="00F40700">
        <w:rPr>
          <w:rFonts w:ascii="Arial" w:hAnsi="Arial" w:cs="Arial"/>
          <w:color w:val="000000"/>
          <w:sz w:val="24"/>
          <w:szCs w:val="24"/>
          <w:lang w:eastAsia="pl-PL"/>
        </w:rPr>
        <w:t xml:space="preserve"> A B w całości</w:t>
      </w:r>
      <w:r w:rsidR="00F943D6" w:rsidRPr="00F40700">
        <w:rPr>
          <w:rFonts w:ascii="Arial" w:hAnsi="Arial" w:cs="Arial"/>
          <w:color w:val="000000"/>
          <w:sz w:val="24"/>
          <w:szCs w:val="24"/>
          <w:lang w:eastAsia="pl-PL"/>
        </w:rPr>
        <w:t xml:space="preserve"> </w:t>
      </w:r>
      <w:r w:rsidR="005B31A3" w:rsidRPr="00F40700">
        <w:rPr>
          <w:rFonts w:ascii="Arial" w:hAnsi="Arial" w:cs="Arial"/>
          <w:color w:val="000000"/>
          <w:sz w:val="24"/>
          <w:szCs w:val="24"/>
          <w:lang w:eastAsia="pl-PL"/>
        </w:rPr>
        <w:t xml:space="preserve">na mocy testamentu ogłoszonego </w:t>
      </w:r>
      <w:r w:rsidR="00764D72" w:rsidRPr="00F40700">
        <w:rPr>
          <w:rFonts w:ascii="Arial" w:hAnsi="Arial" w:cs="Arial"/>
          <w:color w:val="000000"/>
          <w:sz w:val="24"/>
          <w:szCs w:val="24"/>
          <w:lang w:eastAsia="pl-PL"/>
        </w:rPr>
        <w:t>przez Sąd Okręgowy w W</w:t>
      </w:r>
      <w:r w:rsidR="003554C0">
        <w:rPr>
          <w:rFonts w:ascii="Arial" w:hAnsi="Arial" w:cs="Arial"/>
          <w:color w:val="000000"/>
          <w:sz w:val="24"/>
          <w:szCs w:val="24"/>
          <w:lang w:eastAsia="pl-PL"/>
        </w:rPr>
        <w:t xml:space="preserve">. </w:t>
      </w:r>
      <w:r w:rsidR="00764D72" w:rsidRPr="00F40700">
        <w:rPr>
          <w:rFonts w:ascii="Arial" w:hAnsi="Arial" w:cs="Arial"/>
          <w:color w:val="000000"/>
          <w:sz w:val="24"/>
          <w:szCs w:val="24"/>
          <w:lang w:eastAsia="pl-PL"/>
        </w:rPr>
        <w:t>w dniu  lutego 1944 r. sygn. akt.</w:t>
      </w:r>
    </w:p>
    <w:p w14:paraId="316D589E" w14:textId="4F72049A" w:rsidR="009252E0" w:rsidRPr="00F40700" w:rsidRDefault="00EE1A99"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Pr="00F40700">
        <w:rPr>
          <w:rFonts w:ascii="Arial" w:hAnsi="Arial" w:cs="Arial"/>
          <w:b/>
          <w:bCs/>
          <w:color w:val="000000"/>
          <w:sz w:val="24"/>
          <w:szCs w:val="24"/>
          <w:lang w:eastAsia="pl-PL"/>
        </w:rPr>
        <w:t>2.6.</w:t>
      </w:r>
      <w:r w:rsidRPr="00F40700">
        <w:rPr>
          <w:rFonts w:ascii="Arial" w:hAnsi="Arial" w:cs="Arial"/>
          <w:color w:val="000000"/>
          <w:sz w:val="24"/>
          <w:szCs w:val="24"/>
          <w:lang w:eastAsia="pl-PL"/>
        </w:rPr>
        <w:t xml:space="preserve"> </w:t>
      </w:r>
      <w:r w:rsidR="009252E0" w:rsidRPr="00F40700">
        <w:rPr>
          <w:rFonts w:ascii="Arial" w:hAnsi="Arial" w:cs="Arial"/>
          <w:color w:val="000000"/>
          <w:sz w:val="24"/>
          <w:szCs w:val="24"/>
          <w:lang w:eastAsia="pl-PL"/>
        </w:rPr>
        <w:t xml:space="preserve">„M” EPB </w:t>
      </w:r>
      <w:r w:rsidR="00A825AB" w:rsidRPr="00F40700">
        <w:rPr>
          <w:rFonts w:ascii="Arial" w:hAnsi="Arial" w:cs="Arial"/>
          <w:color w:val="000000"/>
          <w:sz w:val="24"/>
          <w:szCs w:val="24"/>
          <w:lang w:eastAsia="pl-PL"/>
        </w:rPr>
        <w:t xml:space="preserve">urodziła się </w:t>
      </w:r>
      <w:r w:rsidR="00575930" w:rsidRPr="00F40700">
        <w:rPr>
          <w:rFonts w:ascii="Arial" w:hAnsi="Arial" w:cs="Arial"/>
          <w:color w:val="000000"/>
          <w:sz w:val="24"/>
          <w:szCs w:val="24"/>
          <w:lang w:eastAsia="pl-PL"/>
        </w:rPr>
        <w:t>dnia</w:t>
      </w:r>
      <w:r w:rsidR="00A825AB" w:rsidRPr="00F40700">
        <w:rPr>
          <w:rFonts w:ascii="Arial" w:hAnsi="Arial" w:cs="Arial"/>
          <w:color w:val="000000"/>
          <w:sz w:val="24"/>
          <w:szCs w:val="24"/>
          <w:lang w:eastAsia="pl-PL"/>
        </w:rPr>
        <w:t xml:space="preserve">  września 1873 r. i </w:t>
      </w:r>
      <w:r w:rsidR="00D14200" w:rsidRPr="00F40700">
        <w:rPr>
          <w:rFonts w:ascii="Arial" w:hAnsi="Arial" w:cs="Arial"/>
          <w:color w:val="000000"/>
          <w:sz w:val="24"/>
          <w:szCs w:val="24"/>
          <w:lang w:eastAsia="pl-PL"/>
        </w:rPr>
        <w:t>zmarła</w:t>
      </w:r>
      <w:r w:rsidR="00AB5323" w:rsidRPr="00F40700">
        <w:rPr>
          <w:rFonts w:ascii="Arial" w:hAnsi="Arial" w:cs="Arial"/>
          <w:color w:val="000000"/>
          <w:sz w:val="24"/>
          <w:szCs w:val="24"/>
          <w:lang w:eastAsia="pl-PL"/>
        </w:rPr>
        <w:t xml:space="preserve"> </w:t>
      </w:r>
      <w:r w:rsidR="00575930" w:rsidRPr="00F40700">
        <w:rPr>
          <w:rFonts w:ascii="Arial" w:hAnsi="Arial" w:cs="Arial"/>
          <w:color w:val="000000"/>
          <w:sz w:val="24"/>
          <w:szCs w:val="24"/>
          <w:lang w:eastAsia="pl-PL"/>
        </w:rPr>
        <w:t>w</w:t>
      </w:r>
      <w:r w:rsidR="00D51673" w:rsidRPr="00F40700">
        <w:rPr>
          <w:rFonts w:ascii="Arial" w:hAnsi="Arial" w:cs="Arial"/>
          <w:bCs/>
          <w:color w:val="000000"/>
          <w:szCs w:val="24"/>
        </w:rPr>
        <w:t>  </w:t>
      </w:r>
      <w:r w:rsidR="00575930" w:rsidRPr="00F40700">
        <w:rPr>
          <w:rFonts w:ascii="Arial" w:hAnsi="Arial" w:cs="Arial"/>
          <w:color w:val="000000"/>
          <w:sz w:val="24"/>
          <w:szCs w:val="24"/>
          <w:lang w:eastAsia="pl-PL"/>
        </w:rPr>
        <w:t>dniu</w:t>
      </w:r>
      <w:r w:rsidR="00E67BA1" w:rsidRPr="00F40700">
        <w:rPr>
          <w:rFonts w:ascii="Arial" w:hAnsi="Arial" w:cs="Arial"/>
          <w:color w:val="000000"/>
          <w:sz w:val="24"/>
          <w:szCs w:val="24"/>
          <w:lang w:eastAsia="pl-PL"/>
        </w:rPr>
        <w:t xml:space="preserve"> </w:t>
      </w:r>
      <w:r w:rsidR="00AB5323" w:rsidRPr="00F40700">
        <w:rPr>
          <w:rFonts w:ascii="Arial" w:hAnsi="Arial" w:cs="Arial"/>
          <w:color w:val="000000"/>
          <w:sz w:val="24"/>
          <w:szCs w:val="24"/>
          <w:lang w:eastAsia="pl-PL"/>
        </w:rPr>
        <w:t xml:space="preserve"> sierpnia 1947 r. </w:t>
      </w:r>
      <w:bookmarkStart w:id="7" w:name="_Hlk120871824"/>
      <w:r w:rsidR="00AB5323" w:rsidRPr="00F40700">
        <w:rPr>
          <w:rFonts w:ascii="Arial" w:hAnsi="Arial" w:cs="Arial"/>
          <w:color w:val="000000"/>
          <w:sz w:val="24"/>
          <w:szCs w:val="24"/>
          <w:lang w:eastAsia="pl-PL"/>
        </w:rPr>
        <w:t xml:space="preserve">Spadek po </w:t>
      </w:r>
      <w:r w:rsidR="00DB09B6" w:rsidRPr="00F40700">
        <w:rPr>
          <w:rFonts w:ascii="Arial" w:hAnsi="Arial" w:cs="Arial"/>
          <w:color w:val="000000"/>
          <w:sz w:val="24"/>
          <w:szCs w:val="24"/>
          <w:lang w:eastAsia="pl-PL"/>
        </w:rPr>
        <w:t>niej</w:t>
      </w:r>
      <w:r w:rsidR="00AB5323" w:rsidRPr="00F40700">
        <w:rPr>
          <w:rFonts w:ascii="Arial" w:hAnsi="Arial" w:cs="Arial"/>
          <w:color w:val="000000"/>
          <w:sz w:val="24"/>
          <w:szCs w:val="24"/>
          <w:lang w:eastAsia="pl-PL"/>
        </w:rPr>
        <w:t xml:space="preserve"> naby</w:t>
      </w:r>
      <w:r w:rsidR="00F9439B" w:rsidRPr="00F40700">
        <w:rPr>
          <w:rFonts w:ascii="Arial" w:hAnsi="Arial" w:cs="Arial"/>
          <w:color w:val="000000"/>
          <w:sz w:val="24"/>
          <w:szCs w:val="24"/>
          <w:lang w:eastAsia="pl-PL"/>
        </w:rPr>
        <w:t xml:space="preserve">ł </w:t>
      </w:r>
      <w:r w:rsidR="00AB5323" w:rsidRPr="00F40700">
        <w:rPr>
          <w:rFonts w:ascii="Arial" w:hAnsi="Arial" w:cs="Arial"/>
          <w:color w:val="000000"/>
          <w:sz w:val="24"/>
          <w:szCs w:val="24"/>
          <w:lang w:eastAsia="pl-PL"/>
        </w:rPr>
        <w:t>Cz M A J</w:t>
      </w:r>
      <w:bookmarkEnd w:id="7"/>
      <w:r w:rsidR="00F9439B" w:rsidRPr="00F40700">
        <w:rPr>
          <w:rFonts w:ascii="Arial" w:hAnsi="Arial" w:cs="Arial"/>
          <w:color w:val="000000"/>
          <w:sz w:val="24"/>
          <w:szCs w:val="24"/>
          <w:lang w:eastAsia="pl-PL"/>
        </w:rPr>
        <w:t xml:space="preserve"> w</w:t>
      </w:r>
      <w:r w:rsidR="00D51673" w:rsidRPr="00F40700">
        <w:rPr>
          <w:rFonts w:ascii="Arial" w:hAnsi="Arial" w:cs="Arial"/>
          <w:bCs/>
          <w:color w:val="000000"/>
          <w:szCs w:val="24"/>
        </w:rPr>
        <w:t>  </w:t>
      </w:r>
      <w:r w:rsidR="00F9439B" w:rsidRPr="00F40700">
        <w:rPr>
          <w:rFonts w:ascii="Arial" w:hAnsi="Arial" w:cs="Arial"/>
          <w:color w:val="000000"/>
          <w:sz w:val="24"/>
          <w:szCs w:val="24"/>
          <w:lang w:eastAsia="pl-PL"/>
        </w:rPr>
        <w:t>całości</w:t>
      </w:r>
      <w:r w:rsidR="00E9380E" w:rsidRPr="00F40700">
        <w:rPr>
          <w:rFonts w:ascii="Arial" w:hAnsi="Arial" w:cs="Arial"/>
          <w:color w:val="000000"/>
          <w:sz w:val="24"/>
          <w:szCs w:val="24"/>
          <w:lang w:eastAsia="pl-PL"/>
        </w:rPr>
        <w:t xml:space="preserve"> (postanowienie Sądu Grodzkiego w W z dnia  listopada 1948 r. sygn.)</w:t>
      </w:r>
      <w:r w:rsidR="00F9439B" w:rsidRPr="00F40700">
        <w:rPr>
          <w:rFonts w:ascii="Arial" w:hAnsi="Arial" w:cs="Arial"/>
          <w:color w:val="000000"/>
          <w:sz w:val="24"/>
          <w:szCs w:val="24"/>
          <w:lang w:eastAsia="pl-PL"/>
        </w:rPr>
        <w:t>.</w:t>
      </w:r>
    </w:p>
    <w:p w14:paraId="4AED672F" w14:textId="6DE52E7C" w:rsidR="00E67BA1" w:rsidRPr="00F40700" w:rsidRDefault="00E67BA1"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t>C M A J</w:t>
      </w:r>
      <w:r w:rsidR="003554C0">
        <w:rPr>
          <w:rFonts w:ascii="Arial" w:hAnsi="Arial" w:cs="Arial"/>
          <w:color w:val="000000"/>
          <w:sz w:val="24"/>
          <w:szCs w:val="24"/>
          <w:lang w:eastAsia="pl-PL"/>
        </w:rPr>
        <w:t xml:space="preserve"> </w:t>
      </w:r>
      <w:r w:rsidRPr="00F40700">
        <w:rPr>
          <w:rFonts w:ascii="Arial" w:hAnsi="Arial" w:cs="Arial"/>
          <w:color w:val="000000"/>
          <w:sz w:val="24"/>
          <w:szCs w:val="24"/>
          <w:lang w:eastAsia="pl-PL"/>
        </w:rPr>
        <w:t xml:space="preserve"> </w:t>
      </w:r>
      <w:r w:rsidR="00575930" w:rsidRPr="00F40700">
        <w:rPr>
          <w:rFonts w:ascii="Arial" w:hAnsi="Arial" w:cs="Arial"/>
          <w:color w:val="000000"/>
          <w:sz w:val="24"/>
          <w:szCs w:val="24"/>
          <w:lang w:eastAsia="pl-PL"/>
        </w:rPr>
        <w:t xml:space="preserve">urodził się dnia  stycznia 1910 r. i </w:t>
      </w:r>
      <w:r w:rsidRPr="00F40700">
        <w:rPr>
          <w:rFonts w:ascii="Arial" w:hAnsi="Arial" w:cs="Arial"/>
          <w:color w:val="000000"/>
          <w:sz w:val="24"/>
          <w:szCs w:val="24"/>
          <w:lang w:eastAsia="pl-PL"/>
        </w:rPr>
        <w:t xml:space="preserve">zmarł w dniu </w:t>
      </w:r>
      <w:r w:rsidR="00420507" w:rsidRPr="00F40700">
        <w:rPr>
          <w:rFonts w:ascii="Arial" w:hAnsi="Arial" w:cs="Arial"/>
          <w:color w:val="000000"/>
          <w:sz w:val="24"/>
          <w:szCs w:val="24"/>
          <w:lang w:eastAsia="pl-PL"/>
        </w:rPr>
        <w:t xml:space="preserve"> kwietnia </w:t>
      </w:r>
      <w:r w:rsidRPr="00F40700">
        <w:rPr>
          <w:rFonts w:ascii="Arial" w:hAnsi="Arial" w:cs="Arial"/>
          <w:color w:val="000000"/>
          <w:sz w:val="24"/>
          <w:szCs w:val="24"/>
          <w:lang w:eastAsia="pl-PL"/>
        </w:rPr>
        <w:t xml:space="preserve">1963 r. </w:t>
      </w:r>
      <w:r w:rsidR="00420507" w:rsidRPr="00F40700">
        <w:rPr>
          <w:rFonts w:ascii="Arial" w:hAnsi="Arial" w:cs="Arial"/>
          <w:color w:val="000000"/>
          <w:sz w:val="24"/>
          <w:szCs w:val="24"/>
          <w:lang w:eastAsia="pl-PL"/>
        </w:rPr>
        <w:t>Brak jest dokumentów świadczących o przeprowadzeniu postępowania w</w:t>
      </w:r>
      <w:r w:rsidR="00D51673" w:rsidRPr="00F40700">
        <w:rPr>
          <w:rFonts w:ascii="Arial" w:hAnsi="Arial" w:cs="Arial"/>
          <w:bCs/>
          <w:color w:val="000000"/>
          <w:szCs w:val="24"/>
        </w:rPr>
        <w:t> </w:t>
      </w:r>
      <w:r w:rsidR="00420507" w:rsidRPr="00F40700">
        <w:rPr>
          <w:rFonts w:ascii="Arial" w:hAnsi="Arial" w:cs="Arial"/>
          <w:color w:val="000000"/>
          <w:sz w:val="24"/>
          <w:szCs w:val="24"/>
          <w:lang w:eastAsia="pl-PL"/>
        </w:rPr>
        <w:t>przedmiocie stwierdzenia nabycia spadku po ww.</w:t>
      </w:r>
      <w:r w:rsidR="00DB09B6" w:rsidRPr="00F40700">
        <w:rPr>
          <w:rFonts w:ascii="Arial" w:hAnsi="Arial" w:cs="Arial"/>
          <w:color w:val="000000"/>
          <w:sz w:val="24"/>
          <w:szCs w:val="24"/>
          <w:lang w:eastAsia="pl-PL"/>
        </w:rPr>
        <w:t xml:space="preserve"> osobie. </w:t>
      </w:r>
    </w:p>
    <w:p w14:paraId="109C6259" w14:textId="0097C4F7" w:rsidR="00E910C9" w:rsidRPr="00F40700" w:rsidRDefault="00EE1A99"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Pr="00F40700">
        <w:rPr>
          <w:rFonts w:ascii="Arial" w:hAnsi="Arial" w:cs="Arial"/>
          <w:b/>
          <w:bCs/>
          <w:color w:val="000000"/>
          <w:sz w:val="24"/>
          <w:szCs w:val="24"/>
          <w:lang w:eastAsia="pl-PL"/>
        </w:rPr>
        <w:t>2.7.</w:t>
      </w:r>
      <w:r w:rsidRPr="00F40700">
        <w:rPr>
          <w:rFonts w:ascii="Arial" w:hAnsi="Arial" w:cs="Arial"/>
          <w:color w:val="000000"/>
          <w:sz w:val="24"/>
          <w:szCs w:val="24"/>
          <w:lang w:eastAsia="pl-PL"/>
        </w:rPr>
        <w:t xml:space="preserve"> </w:t>
      </w:r>
      <w:r w:rsidR="009252E0" w:rsidRPr="00F40700">
        <w:rPr>
          <w:rFonts w:ascii="Arial" w:hAnsi="Arial" w:cs="Arial"/>
          <w:color w:val="000000"/>
          <w:sz w:val="24"/>
          <w:szCs w:val="24"/>
          <w:lang w:eastAsia="pl-PL"/>
        </w:rPr>
        <w:t xml:space="preserve">J </w:t>
      </w:r>
      <w:r w:rsidR="00AB5323" w:rsidRPr="00F40700">
        <w:rPr>
          <w:rFonts w:ascii="Arial" w:hAnsi="Arial" w:cs="Arial"/>
          <w:color w:val="000000"/>
          <w:sz w:val="24"/>
          <w:szCs w:val="24"/>
          <w:lang w:eastAsia="pl-PL"/>
        </w:rPr>
        <w:t>„</w:t>
      </w:r>
      <w:r w:rsidR="009252E0" w:rsidRPr="00F40700">
        <w:rPr>
          <w:rFonts w:ascii="Arial" w:hAnsi="Arial" w:cs="Arial"/>
          <w:color w:val="000000"/>
          <w:sz w:val="24"/>
          <w:szCs w:val="24"/>
          <w:lang w:eastAsia="pl-PL"/>
        </w:rPr>
        <w:t>M</w:t>
      </w:r>
      <w:r w:rsidR="00AB5323" w:rsidRPr="00F40700">
        <w:rPr>
          <w:rFonts w:ascii="Arial" w:hAnsi="Arial" w:cs="Arial"/>
          <w:color w:val="000000"/>
          <w:sz w:val="24"/>
          <w:szCs w:val="24"/>
          <w:lang w:eastAsia="pl-PL"/>
        </w:rPr>
        <w:t>”</w:t>
      </w:r>
      <w:r w:rsidR="009252E0" w:rsidRPr="00F40700">
        <w:rPr>
          <w:rFonts w:ascii="Arial" w:hAnsi="Arial" w:cs="Arial"/>
          <w:color w:val="000000"/>
          <w:sz w:val="24"/>
          <w:szCs w:val="24"/>
          <w:lang w:eastAsia="pl-PL"/>
        </w:rPr>
        <w:t xml:space="preserve"> E M </w:t>
      </w:r>
      <w:r w:rsidR="003F0090" w:rsidRPr="00F40700">
        <w:rPr>
          <w:rFonts w:ascii="Arial" w:hAnsi="Arial" w:cs="Arial"/>
          <w:color w:val="000000"/>
          <w:sz w:val="24"/>
          <w:szCs w:val="24"/>
          <w:lang w:eastAsia="pl-PL"/>
        </w:rPr>
        <w:t xml:space="preserve">J z domu </w:t>
      </w:r>
      <w:r w:rsidR="009252E0" w:rsidRPr="00F40700">
        <w:rPr>
          <w:rFonts w:ascii="Arial" w:hAnsi="Arial" w:cs="Arial"/>
          <w:color w:val="000000"/>
          <w:sz w:val="24"/>
          <w:szCs w:val="24"/>
          <w:lang w:eastAsia="pl-PL"/>
        </w:rPr>
        <w:t xml:space="preserve">B </w:t>
      </w:r>
      <w:r w:rsidR="003F0090" w:rsidRPr="00F40700">
        <w:rPr>
          <w:rFonts w:ascii="Arial" w:hAnsi="Arial" w:cs="Arial"/>
          <w:color w:val="000000"/>
          <w:sz w:val="24"/>
          <w:szCs w:val="24"/>
          <w:lang w:eastAsia="pl-PL"/>
        </w:rPr>
        <w:t xml:space="preserve">urodziła się </w:t>
      </w:r>
      <w:r w:rsidR="00575930" w:rsidRPr="00F40700">
        <w:rPr>
          <w:rFonts w:ascii="Arial" w:hAnsi="Arial" w:cs="Arial"/>
          <w:color w:val="000000"/>
          <w:sz w:val="24"/>
          <w:szCs w:val="24"/>
          <w:lang w:eastAsia="pl-PL"/>
        </w:rPr>
        <w:t>dnia</w:t>
      </w:r>
      <w:r w:rsidR="00420507" w:rsidRPr="00F40700">
        <w:rPr>
          <w:rFonts w:ascii="Arial" w:hAnsi="Arial" w:cs="Arial"/>
          <w:color w:val="000000"/>
          <w:sz w:val="24"/>
          <w:szCs w:val="24"/>
          <w:lang w:eastAsia="pl-PL"/>
        </w:rPr>
        <w:t xml:space="preserve"> </w:t>
      </w:r>
      <w:r w:rsidR="00F9439B" w:rsidRPr="00F40700">
        <w:rPr>
          <w:rFonts w:ascii="Arial" w:hAnsi="Arial" w:cs="Arial"/>
          <w:bCs/>
          <w:color w:val="000000"/>
          <w:sz w:val="24"/>
          <w:szCs w:val="24"/>
        </w:rPr>
        <w:t> </w:t>
      </w:r>
      <w:r w:rsidR="003F0090" w:rsidRPr="00F40700">
        <w:rPr>
          <w:rFonts w:ascii="Arial" w:hAnsi="Arial" w:cs="Arial"/>
          <w:color w:val="000000"/>
          <w:sz w:val="24"/>
          <w:szCs w:val="24"/>
          <w:lang w:eastAsia="pl-PL"/>
        </w:rPr>
        <w:t>sierpnia 1876 r.</w:t>
      </w:r>
      <w:r w:rsidR="00F9439B" w:rsidRPr="00F40700">
        <w:rPr>
          <w:rFonts w:ascii="Arial" w:hAnsi="Arial" w:cs="Arial"/>
          <w:color w:val="000000"/>
          <w:sz w:val="24"/>
          <w:szCs w:val="24"/>
          <w:lang w:eastAsia="pl-PL"/>
        </w:rPr>
        <w:t xml:space="preserve"> i</w:t>
      </w:r>
      <w:r w:rsidR="003F0090" w:rsidRPr="00F40700">
        <w:rPr>
          <w:rFonts w:ascii="Arial" w:hAnsi="Arial" w:cs="Arial"/>
          <w:color w:val="000000"/>
          <w:sz w:val="24"/>
          <w:szCs w:val="24"/>
          <w:lang w:eastAsia="pl-PL"/>
        </w:rPr>
        <w:t xml:space="preserve"> zmarła </w:t>
      </w:r>
      <w:r w:rsidR="00420507" w:rsidRPr="00F40700">
        <w:rPr>
          <w:rFonts w:ascii="Arial" w:hAnsi="Arial" w:cs="Arial"/>
          <w:color w:val="000000"/>
          <w:sz w:val="24"/>
          <w:szCs w:val="24"/>
          <w:lang w:eastAsia="pl-PL"/>
        </w:rPr>
        <w:t xml:space="preserve">w dniu </w:t>
      </w:r>
      <w:r w:rsidR="003F0090" w:rsidRPr="00F40700">
        <w:rPr>
          <w:rFonts w:ascii="Arial" w:hAnsi="Arial" w:cs="Arial"/>
          <w:color w:val="000000"/>
          <w:sz w:val="24"/>
          <w:szCs w:val="24"/>
          <w:lang w:eastAsia="pl-PL"/>
        </w:rPr>
        <w:t xml:space="preserve"> kwietnia 1949 r.</w:t>
      </w:r>
      <w:r w:rsidR="009252E0" w:rsidRPr="00F40700">
        <w:rPr>
          <w:rFonts w:ascii="Arial" w:hAnsi="Arial" w:cs="Arial"/>
          <w:color w:val="000000"/>
          <w:sz w:val="24"/>
          <w:szCs w:val="24"/>
          <w:lang w:eastAsia="pl-PL"/>
        </w:rPr>
        <w:t xml:space="preserve"> </w:t>
      </w:r>
      <w:r w:rsidR="00AB5323" w:rsidRPr="00F40700">
        <w:rPr>
          <w:rFonts w:ascii="Arial" w:hAnsi="Arial" w:cs="Arial"/>
          <w:color w:val="000000"/>
          <w:sz w:val="24"/>
          <w:szCs w:val="24"/>
          <w:lang w:eastAsia="pl-PL"/>
        </w:rPr>
        <w:t>Brak jest dokumentów świadczących o</w:t>
      </w:r>
      <w:r w:rsidR="00F9439B" w:rsidRPr="00F40700">
        <w:rPr>
          <w:rFonts w:ascii="Arial" w:hAnsi="Arial" w:cs="Arial"/>
          <w:bCs/>
          <w:color w:val="000000"/>
          <w:sz w:val="24"/>
          <w:szCs w:val="24"/>
        </w:rPr>
        <w:t>  </w:t>
      </w:r>
      <w:r w:rsidR="00AB5323" w:rsidRPr="00F40700">
        <w:rPr>
          <w:rFonts w:ascii="Arial" w:hAnsi="Arial" w:cs="Arial"/>
          <w:color w:val="000000"/>
          <w:sz w:val="24"/>
          <w:szCs w:val="24"/>
          <w:lang w:eastAsia="pl-PL"/>
        </w:rPr>
        <w:t>przeprowadzeniu postępowania w przedmiocie stwierdzenia nabycia spadku po ww.</w:t>
      </w:r>
      <w:r w:rsidR="00DB09B6" w:rsidRPr="00F40700">
        <w:rPr>
          <w:rFonts w:ascii="Arial" w:hAnsi="Arial" w:cs="Arial"/>
          <w:color w:val="000000"/>
          <w:sz w:val="24"/>
          <w:szCs w:val="24"/>
          <w:lang w:eastAsia="pl-PL"/>
        </w:rPr>
        <w:t xml:space="preserve"> osobie. </w:t>
      </w:r>
    </w:p>
    <w:p w14:paraId="5A75B5DD" w14:textId="77777777" w:rsidR="007258B3" w:rsidRPr="00F40700" w:rsidRDefault="007258B3" w:rsidP="00F40700">
      <w:pPr>
        <w:tabs>
          <w:tab w:val="left" w:pos="709"/>
        </w:tabs>
        <w:spacing w:after="480" w:line="360" w:lineRule="auto"/>
        <w:textAlignment w:val="baseline"/>
        <w:rPr>
          <w:rFonts w:ascii="Arial" w:hAnsi="Arial" w:cs="Arial"/>
          <w:color w:val="000000"/>
          <w:sz w:val="24"/>
          <w:szCs w:val="24"/>
          <w:lang w:eastAsia="pl-PL"/>
        </w:rPr>
      </w:pPr>
    </w:p>
    <w:p w14:paraId="70CECEB3" w14:textId="4BD0A8F1" w:rsidR="00F112BD" w:rsidRPr="00F40700" w:rsidRDefault="00F112BD" w:rsidP="00F40700">
      <w:pPr>
        <w:spacing w:after="480" w:line="360" w:lineRule="auto"/>
        <w:ind w:firstLine="709"/>
        <w:rPr>
          <w:rFonts w:ascii="Arial" w:hAnsi="Arial" w:cs="Arial"/>
          <w:color w:val="000000"/>
          <w:sz w:val="24"/>
          <w:szCs w:val="24"/>
          <w:highlight w:val="yellow"/>
        </w:rPr>
      </w:pPr>
      <w:r w:rsidRPr="00F40700">
        <w:rPr>
          <w:rFonts w:ascii="Arial" w:hAnsi="Arial" w:cs="Arial"/>
          <w:b/>
          <w:bCs/>
          <w:color w:val="000000"/>
          <w:sz w:val="24"/>
          <w:szCs w:val="24"/>
        </w:rPr>
        <w:t>3.</w:t>
      </w:r>
      <w:r w:rsidRPr="00F40700">
        <w:rPr>
          <w:rFonts w:ascii="Arial" w:hAnsi="Arial" w:cs="Arial"/>
          <w:color w:val="000000"/>
          <w:sz w:val="24"/>
          <w:szCs w:val="24"/>
        </w:rPr>
        <w:t xml:space="preserve"> </w:t>
      </w:r>
      <w:r w:rsidRPr="00F40700">
        <w:rPr>
          <w:rFonts w:ascii="Arial" w:hAnsi="Arial" w:cs="Arial"/>
          <w:b/>
          <w:bCs/>
          <w:color w:val="000000"/>
          <w:sz w:val="24"/>
          <w:szCs w:val="24"/>
          <w:lang w:eastAsia="pl-PL"/>
        </w:rPr>
        <w:t xml:space="preserve">Pełnomocnictwo dla A B do zarządzania nieruchomością  </w:t>
      </w:r>
      <w:r w:rsidR="00E910C9" w:rsidRPr="00F40700">
        <w:rPr>
          <w:rFonts w:ascii="Arial" w:hAnsi="Arial" w:cs="Arial"/>
          <w:b/>
          <w:bCs/>
          <w:color w:val="000000"/>
          <w:sz w:val="24"/>
          <w:szCs w:val="24"/>
          <w:lang w:eastAsia="pl-PL"/>
        </w:rPr>
        <w:br/>
      </w:r>
      <w:r w:rsidRPr="00F40700">
        <w:rPr>
          <w:rFonts w:ascii="Arial" w:hAnsi="Arial" w:cs="Arial"/>
          <w:b/>
          <w:bCs/>
          <w:color w:val="000000"/>
          <w:sz w:val="24"/>
          <w:szCs w:val="24"/>
          <w:lang w:eastAsia="pl-PL"/>
        </w:rPr>
        <w:t xml:space="preserve">w imieniu J J </w:t>
      </w:r>
      <w:r w:rsidRPr="00F40700">
        <w:rPr>
          <w:rFonts w:ascii="Arial" w:hAnsi="Arial" w:cs="Arial"/>
          <w:b/>
          <w:bCs/>
          <w:sz w:val="24"/>
          <w:szCs w:val="24"/>
          <w:lang w:eastAsia="pl-PL"/>
        </w:rPr>
        <w:t>z d. B</w:t>
      </w:r>
      <w:r w:rsidRPr="00F40700">
        <w:rPr>
          <w:rFonts w:ascii="Arial" w:hAnsi="Arial" w:cs="Arial"/>
          <w:b/>
          <w:bCs/>
          <w:color w:val="000000"/>
          <w:sz w:val="24"/>
          <w:szCs w:val="24"/>
          <w:lang w:eastAsia="pl-PL"/>
        </w:rPr>
        <w:t xml:space="preserve"> i M</w:t>
      </w:r>
      <w:r w:rsidR="00D8722F" w:rsidRPr="00F40700">
        <w:rPr>
          <w:rFonts w:ascii="Arial" w:hAnsi="Arial" w:cs="Arial"/>
          <w:b/>
          <w:bCs/>
          <w:color w:val="000000"/>
          <w:sz w:val="24"/>
          <w:szCs w:val="24"/>
          <w:lang w:eastAsia="pl-PL"/>
        </w:rPr>
        <w:t xml:space="preserve"> E </w:t>
      </w:r>
      <w:r w:rsidRPr="00F40700">
        <w:rPr>
          <w:rFonts w:ascii="Arial" w:hAnsi="Arial" w:cs="Arial"/>
          <w:b/>
          <w:bCs/>
          <w:color w:val="000000"/>
          <w:sz w:val="24"/>
          <w:szCs w:val="24"/>
          <w:lang w:eastAsia="pl-PL"/>
        </w:rPr>
        <w:t xml:space="preserve">P B </w:t>
      </w:r>
    </w:p>
    <w:p w14:paraId="48DCAD0D" w14:textId="62522646" w:rsidR="00F112BD" w:rsidRPr="00F40700" w:rsidRDefault="00F112BD"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00E910C9" w:rsidRPr="00F40700">
        <w:rPr>
          <w:rFonts w:ascii="Arial" w:hAnsi="Arial" w:cs="Arial"/>
          <w:b/>
          <w:bCs/>
          <w:color w:val="000000"/>
          <w:sz w:val="24"/>
          <w:szCs w:val="24"/>
          <w:lang w:eastAsia="pl-PL"/>
        </w:rPr>
        <w:t>3</w:t>
      </w:r>
      <w:r w:rsidRPr="00F40700">
        <w:rPr>
          <w:rFonts w:ascii="Arial" w:hAnsi="Arial" w:cs="Arial"/>
          <w:b/>
          <w:bCs/>
          <w:color w:val="000000"/>
          <w:sz w:val="24"/>
          <w:szCs w:val="24"/>
          <w:lang w:eastAsia="pl-PL"/>
        </w:rPr>
        <w:t xml:space="preserve">.1. </w:t>
      </w:r>
      <w:r w:rsidRPr="00F40700">
        <w:rPr>
          <w:rFonts w:ascii="Arial" w:hAnsi="Arial" w:cs="Arial"/>
          <w:color w:val="000000"/>
          <w:sz w:val="24"/>
          <w:szCs w:val="24"/>
          <w:lang w:eastAsia="pl-PL"/>
        </w:rPr>
        <w:t xml:space="preserve">W dniu  czerwca 1946 r. przed notariuszem JS w Kancelarii Notarialnej w N M nad P, sporządzono akt notarialny Rep. </w:t>
      </w:r>
      <w:r w:rsidR="007E308C">
        <w:rPr>
          <w:rFonts w:ascii="Arial" w:hAnsi="Arial" w:cs="Arial"/>
          <w:color w:val="000000"/>
          <w:sz w:val="24"/>
          <w:szCs w:val="24"/>
          <w:lang w:eastAsia="pl-PL"/>
        </w:rPr>
        <w:t xml:space="preserve">Nr </w:t>
      </w:r>
      <w:r w:rsidRPr="00F40700">
        <w:rPr>
          <w:rFonts w:ascii="Arial" w:hAnsi="Arial" w:cs="Arial"/>
          <w:color w:val="000000"/>
          <w:sz w:val="24"/>
          <w:szCs w:val="24"/>
          <w:lang w:eastAsia="pl-PL"/>
        </w:rPr>
        <w:t>na mocy którego J J i M P B, jako współwłaścicielki nieruchomości położonej w Warszawie przy ul. Nowy Świat N 53 i przy ul. Wareckiej N 2, 4 i 6 oznaczonej numerem hipotecznym N 1 upoważniły A B do następujących czynności: „a) do zarządzania całą wyżej wymienioną</w:t>
      </w:r>
      <w:r w:rsidR="00120602">
        <w:rPr>
          <w:rFonts w:ascii="Arial" w:hAnsi="Arial" w:cs="Arial"/>
          <w:color w:val="000000"/>
          <w:sz w:val="24"/>
          <w:szCs w:val="24"/>
          <w:lang w:eastAsia="pl-PL"/>
        </w:rPr>
        <w:t xml:space="preserve"> </w:t>
      </w:r>
      <w:r w:rsidRPr="00F40700">
        <w:rPr>
          <w:rFonts w:ascii="Arial" w:hAnsi="Arial" w:cs="Arial"/>
          <w:color w:val="000000"/>
          <w:sz w:val="24"/>
          <w:szCs w:val="24"/>
          <w:lang w:eastAsia="pl-PL"/>
        </w:rPr>
        <w:lastRenderedPageBreak/>
        <w:t xml:space="preserve">nieruchomością </w:t>
      </w:r>
      <w:r w:rsidR="0098392E" w:rsidRPr="00F40700">
        <w:rPr>
          <w:rFonts w:ascii="Arial" w:hAnsi="Arial" w:cs="Arial"/>
          <w:color w:val="000000"/>
          <w:sz w:val="24"/>
          <w:szCs w:val="24"/>
          <w:lang w:eastAsia="pl-PL"/>
        </w:rPr>
        <w:br/>
      </w:r>
      <w:r w:rsidRPr="00F40700">
        <w:rPr>
          <w:rFonts w:ascii="Arial" w:hAnsi="Arial" w:cs="Arial"/>
          <w:color w:val="000000"/>
          <w:sz w:val="24"/>
          <w:szCs w:val="24"/>
          <w:lang w:eastAsia="pl-PL"/>
        </w:rPr>
        <w:t xml:space="preserve">w Warszawie przy ul. Nowy Świat i Wareckiej w najobszerniejszym znaczeniu tego słowa i wykonywania wszelkich czynności i zarządzeń związanych, w szczególności zaś przyjmowania i wzywania rządców i dozorców domowych, zawierania i rozwiązywania z nimi umów, otrzymywania komornego i wszelkich wpłat i dochodów z nieruchomości, kwitowania odbioru, wykonywania wszelkich napraw, remontów i innych robót w powyższej nieruchomości, nie wyłączając odbudowy po zniszczeniach spowodowanych działaniami wojennymi, zawierania umów z przedsiębiorcami budowlanymi na warunkach według uznania upoważnionego, reprezentowania oświadczających przed wszelkimi władzami państwowymi i samorządowymi, wnoszenia podań, próśb i zażaleń, prowadzenia spraw dotyczących powyższej nieruchomości w sądach wszystkich instancji ze wszelkimi (nieczytelne słowa) na zasadach ustaw proceduralnych, wnoszenia pozwów, wniosków </w:t>
      </w:r>
      <w:r w:rsidR="0098392E" w:rsidRPr="00F40700">
        <w:rPr>
          <w:rFonts w:ascii="Arial" w:hAnsi="Arial" w:cs="Arial"/>
          <w:color w:val="000000"/>
          <w:sz w:val="24"/>
          <w:szCs w:val="24"/>
          <w:lang w:eastAsia="pl-PL"/>
        </w:rPr>
        <w:br/>
      </w:r>
      <w:r w:rsidRPr="00F40700">
        <w:rPr>
          <w:rFonts w:ascii="Arial" w:hAnsi="Arial" w:cs="Arial"/>
          <w:color w:val="000000"/>
          <w:sz w:val="24"/>
          <w:szCs w:val="24"/>
          <w:lang w:eastAsia="pl-PL"/>
        </w:rPr>
        <w:t>i skarg i wszelkich innych pism, otrzymywania wyroków i tytułów wykonawczych, odpisów, wypisów i wszelkich innych dokumentów, otrzymywania sum pieniężnych i kw</w:t>
      </w:r>
      <w:r w:rsidR="00730642" w:rsidRPr="00F40700">
        <w:rPr>
          <w:rFonts w:ascii="Arial" w:hAnsi="Arial" w:cs="Arial"/>
          <w:color w:val="000000"/>
          <w:sz w:val="24"/>
          <w:szCs w:val="24"/>
          <w:lang w:eastAsia="pl-PL"/>
        </w:rPr>
        <w:t>i</w:t>
      </w:r>
      <w:r w:rsidRPr="00F40700">
        <w:rPr>
          <w:rFonts w:ascii="Arial" w:hAnsi="Arial" w:cs="Arial"/>
          <w:color w:val="000000"/>
          <w:sz w:val="24"/>
          <w:szCs w:val="24"/>
          <w:lang w:eastAsia="pl-PL"/>
        </w:rPr>
        <w:t xml:space="preserve">towania odbioru, (nieczytelne słowa), b) do zaciągania na hipotekę powyższej nieruchomości wszelkich rodzajów pożyczek w wysokości (nieczytelne słowa) i na innych warunkach według uznania upoważnionego, zabezpieczania zaciągniętych pożyczek na hipotece powyższej nieruchomości (nieczytelne słowa), zapisywania kaucji na koszty sądowe za prowadzenie sprawy, poddawania obciążonej pożyczką nieruchomości wszelkim rygorom </w:t>
      </w:r>
      <w:r w:rsidR="0098392E" w:rsidRPr="00F40700">
        <w:rPr>
          <w:rFonts w:ascii="Arial" w:hAnsi="Arial" w:cs="Arial"/>
          <w:color w:val="000000"/>
          <w:sz w:val="24"/>
          <w:szCs w:val="24"/>
          <w:lang w:eastAsia="pl-PL"/>
        </w:rPr>
        <w:br/>
      </w:r>
      <w:r w:rsidRPr="00F40700">
        <w:rPr>
          <w:rFonts w:ascii="Arial" w:hAnsi="Arial" w:cs="Arial"/>
          <w:color w:val="000000"/>
          <w:sz w:val="24"/>
          <w:szCs w:val="24"/>
          <w:lang w:eastAsia="pl-PL"/>
        </w:rPr>
        <w:t xml:space="preserve">i ograniczeniom, wystawiania i zaciągania weksli (nieczytelne słowa) projektowania treści do wykazu hipotecznego i załatwiania formalności z pożyczka związanych, c) do dokonania z pozostałymi współwłaścicielami powyższej nieruchomości działów tej nieruchomości na warunkach według uznania  upoważnionego, zaznania aktów działu i zawierania formalności  i działań sądowych, d) do sprzedaży całej należącej do oświadczających współwłaścicieli nieruchomości N hipoteczny </w:t>
      </w:r>
      <w:r w:rsidR="00120602">
        <w:rPr>
          <w:rFonts w:ascii="Arial" w:hAnsi="Arial" w:cs="Arial"/>
          <w:color w:val="000000"/>
          <w:sz w:val="24"/>
          <w:szCs w:val="24"/>
          <w:lang w:eastAsia="pl-PL"/>
        </w:rPr>
        <w:t xml:space="preserve"> </w:t>
      </w:r>
      <w:r w:rsidRPr="00F40700">
        <w:rPr>
          <w:rFonts w:ascii="Arial" w:hAnsi="Arial" w:cs="Arial"/>
          <w:color w:val="000000"/>
          <w:sz w:val="24"/>
          <w:szCs w:val="24"/>
          <w:lang w:eastAsia="pl-PL"/>
        </w:rPr>
        <w:t xml:space="preserve"> za cenę i na warunkach według uznania upoważnionego, do otrzymania ceny sprzedaży, pokwitowania odbioru, zeznania aktu sprzedaży, projektowania treści do wykazu hipotecznego i załatwiania wszelkich czynności i formalności ze sprzedażą związanych”.</w:t>
      </w:r>
    </w:p>
    <w:p w14:paraId="54E7A7A9" w14:textId="77777777" w:rsidR="00E910C9" w:rsidRPr="00F40700" w:rsidRDefault="00E910C9" w:rsidP="00F40700">
      <w:pPr>
        <w:tabs>
          <w:tab w:val="left" w:pos="709"/>
        </w:tabs>
        <w:spacing w:after="480" w:line="360" w:lineRule="auto"/>
        <w:textAlignment w:val="baseline"/>
        <w:rPr>
          <w:rFonts w:ascii="Arial" w:hAnsi="Arial" w:cs="Arial"/>
          <w:b/>
          <w:bCs/>
          <w:color w:val="000000"/>
          <w:sz w:val="24"/>
          <w:szCs w:val="24"/>
          <w:lang w:eastAsia="pl-PL"/>
        </w:rPr>
      </w:pPr>
    </w:p>
    <w:p w14:paraId="5617D35D" w14:textId="77777777" w:rsidR="00E910C9" w:rsidRPr="00F40700" w:rsidRDefault="00E910C9" w:rsidP="00F40700">
      <w:pPr>
        <w:tabs>
          <w:tab w:val="left" w:pos="709"/>
        </w:tabs>
        <w:spacing w:after="480" w:line="360" w:lineRule="auto"/>
        <w:textAlignment w:val="baseline"/>
        <w:rPr>
          <w:rFonts w:ascii="Arial" w:hAnsi="Arial" w:cs="Arial"/>
          <w:b/>
          <w:bCs/>
          <w:color w:val="000000"/>
          <w:sz w:val="24"/>
          <w:szCs w:val="24"/>
          <w:lang w:eastAsia="pl-PL"/>
        </w:rPr>
      </w:pPr>
      <w:r w:rsidRPr="00F40700">
        <w:rPr>
          <w:rFonts w:ascii="Arial" w:hAnsi="Arial" w:cs="Arial"/>
          <w:b/>
          <w:bCs/>
          <w:color w:val="000000"/>
          <w:sz w:val="24"/>
          <w:szCs w:val="24"/>
          <w:lang w:eastAsia="pl-PL"/>
        </w:rPr>
        <w:tab/>
        <w:t>4. Objęcie gruntu na podstawie dekretu warszawskiego</w:t>
      </w:r>
    </w:p>
    <w:p w14:paraId="6B146FDF" w14:textId="77777777" w:rsidR="00E910C9" w:rsidRPr="00F40700" w:rsidRDefault="00E910C9" w:rsidP="00F40700">
      <w:pPr>
        <w:spacing w:after="480" w:line="360" w:lineRule="auto"/>
        <w:ind w:firstLine="709"/>
        <w:rPr>
          <w:rFonts w:ascii="Arial" w:hAnsi="Arial" w:cs="Arial"/>
          <w:color w:val="000000"/>
          <w:sz w:val="24"/>
          <w:szCs w:val="24"/>
          <w:lang w:eastAsia="pl-PL"/>
        </w:rPr>
      </w:pPr>
      <w:r w:rsidRPr="00F40700">
        <w:rPr>
          <w:rFonts w:ascii="Arial" w:hAnsi="Arial" w:cs="Arial"/>
          <w:b/>
          <w:color w:val="000000"/>
          <w:sz w:val="24"/>
          <w:szCs w:val="24"/>
          <w:lang w:eastAsia="pl-PL"/>
        </w:rPr>
        <w:t xml:space="preserve">4.1. </w:t>
      </w:r>
      <w:r w:rsidRPr="00F40700">
        <w:rPr>
          <w:rFonts w:ascii="Arial" w:hAnsi="Arial" w:cs="Arial"/>
          <w:color w:val="000000"/>
          <w:sz w:val="24"/>
          <w:szCs w:val="24"/>
          <w:lang w:eastAsia="pl-PL"/>
        </w:rPr>
        <w:t>Objęcie niniejszego gruntu w posiadanie przed gminę nastąpiło dnia 2 maja 1947</w:t>
      </w:r>
      <w:r w:rsidRPr="00F40700">
        <w:rPr>
          <w:rFonts w:ascii="Arial" w:hAnsi="Arial" w:cs="Arial"/>
          <w:bCs/>
          <w:color w:val="000000"/>
          <w:sz w:val="24"/>
          <w:szCs w:val="24"/>
        </w:rPr>
        <w:t>  </w:t>
      </w:r>
      <w:r w:rsidRPr="00F40700">
        <w:rPr>
          <w:rFonts w:ascii="Arial" w:hAnsi="Arial" w:cs="Arial"/>
          <w:color w:val="000000"/>
          <w:sz w:val="24"/>
          <w:szCs w:val="24"/>
          <w:lang w:eastAsia="pl-PL"/>
        </w:rPr>
        <w:t>r., tj.</w:t>
      </w:r>
      <w:r w:rsidRPr="00F40700">
        <w:rPr>
          <w:rFonts w:ascii="Arial" w:hAnsi="Arial" w:cs="Arial"/>
          <w:bCs/>
          <w:color w:val="000000"/>
          <w:sz w:val="24"/>
          <w:szCs w:val="24"/>
        </w:rPr>
        <w:t> </w:t>
      </w:r>
      <w:r w:rsidRPr="00F40700">
        <w:rPr>
          <w:rFonts w:ascii="Arial" w:hAnsi="Arial" w:cs="Arial"/>
          <w:color w:val="000000"/>
          <w:sz w:val="24"/>
          <w:szCs w:val="24"/>
          <w:lang w:eastAsia="pl-PL"/>
        </w:rPr>
        <w:t>z dniem ogłoszenia w Dzienniku Urzędowym nr 7 Rady Narodowej i Zarządu Miejskiego m.st. Warszawy na podstawie rozporządzenia Ministra Odbudowy z dnia 7</w:t>
      </w:r>
      <w:r w:rsidRPr="00F40700">
        <w:rPr>
          <w:rFonts w:ascii="Arial" w:hAnsi="Arial" w:cs="Arial"/>
          <w:bCs/>
          <w:color w:val="000000"/>
          <w:sz w:val="24"/>
          <w:szCs w:val="24"/>
        </w:rPr>
        <w:t>  </w:t>
      </w:r>
      <w:r w:rsidRPr="00F40700">
        <w:rPr>
          <w:rFonts w:ascii="Arial" w:hAnsi="Arial" w:cs="Arial"/>
          <w:color w:val="000000"/>
          <w:sz w:val="24"/>
          <w:szCs w:val="24"/>
          <w:lang w:eastAsia="pl-PL"/>
        </w:rPr>
        <w:t>kwietnia 1946 r., wydanego w porozumieniu z Ministrem Administracji Publicznej w</w:t>
      </w:r>
      <w:r w:rsidRPr="00F40700">
        <w:rPr>
          <w:rFonts w:ascii="Arial" w:hAnsi="Arial" w:cs="Arial"/>
          <w:bCs/>
          <w:color w:val="000000"/>
          <w:sz w:val="24"/>
          <w:szCs w:val="24"/>
        </w:rPr>
        <w:t>  </w:t>
      </w:r>
      <w:r w:rsidRPr="00F40700">
        <w:rPr>
          <w:rFonts w:ascii="Arial" w:hAnsi="Arial" w:cs="Arial"/>
          <w:color w:val="000000"/>
          <w:sz w:val="24"/>
          <w:szCs w:val="24"/>
          <w:lang w:eastAsia="pl-PL"/>
        </w:rPr>
        <w:t>sprawie obejmowania w</w:t>
      </w:r>
      <w:r w:rsidRPr="00F40700">
        <w:rPr>
          <w:rFonts w:ascii="Arial" w:hAnsi="Arial" w:cs="Arial"/>
          <w:bCs/>
          <w:color w:val="000000"/>
          <w:sz w:val="24"/>
          <w:szCs w:val="24"/>
        </w:rPr>
        <w:t>  </w:t>
      </w:r>
      <w:r w:rsidRPr="00F40700">
        <w:rPr>
          <w:rFonts w:ascii="Arial" w:hAnsi="Arial" w:cs="Arial"/>
          <w:color w:val="000000"/>
          <w:sz w:val="24"/>
          <w:szCs w:val="24"/>
          <w:lang w:eastAsia="pl-PL"/>
        </w:rPr>
        <w:t>posiadanie gruntów przez Gminę m.st. Warszawy (Dz. U. Nr 16 poz. 112), w związku z</w:t>
      </w:r>
      <w:r w:rsidRPr="00F40700">
        <w:rPr>
          <w:rFonts w:ascii="Arial" w:hAnsi="Arial" w:cs="Arial"/>
          <w:bCs/>
          <w:color w:val="000000"/>
          <w:sz w:val="24"/>
          <w:szCs w:val="24"/>
        </w:rPr>
        <w:t>  </w:t>
      </w:r>
      <w:r w:rsidRPr="00F40700">
        <w:rPr>
          <w:rFonts w:ascii="Arial" w:hAnsi="Arial" w:cs="Arial"/>
          <w:color w:val="000000"/>
          <w:sz w:val="24"/>
          <w:szCs w:val="24"/>
          <w:lang w:eastAsia="pl-PL"/>
        </w:rPr>
        <w:t>czym termin do składania wniosku upłynął z dniem 2 listopada 1947</w:t>
      </w:r>
      <w:r w:rsidRPr="00F40700">
        <w:rPr>
          <w:rFonts w:ascii="Arial" w:hAnsi="Arial" w:cs="Arial"/>
          <w:bCs/>
          <w:color w:val="000000"/>
          <w:sz w:val="24"/>
          <w:szCs w:val="24"/>
        </w:rPr>
        <w:t> </w:t>
      </w:r>
      <w:r w:rsidRPr="00F40700">
        <w:rPr>
          <w:rFonts w:ascii="Arial" w:hAnsi="Arial" w:cs="Arial"/>
          <w:color w:val="000000"/>
          <w:sz w:val="24"/>
          <w:szCs w:val="24"/>
          <w:lang w:eastAsia="pl-PL"/>
        </w:rPr>
        <w:t>r.</w:t>
      </w:r>
    </w:p>
    <w:p w14:paraId="0A14BD18" w14:textId="77777777" w:rsidR="00E910C9" w:rsidRPr="00F40700" w:rsidRDefault="00E910C9" w:rsidP="00F40700">
      <w:pPr>
        <w:tabs>
          <w:tab w:val="left" w:pos="709"/>
        </w:tabs>
        <w:spacing w:after="480" w:line="360" w:lineRule="auto"/>
        <w:ind w:left="709"/>
        <w:textAlignment w:val="baseline"/>
        <w:rPr>
          <w:rFonts w:ascii="Arial" w:hAnsi="Arial" w:cs="Arial"/>
          <w:b/>
          <w:bCs/>
          <w:color w:val="000000"/>
          <w:sz w:val="24"/>
          <w:szCs w:val="24"/>
          <w:lang w:eastAsia="pl-PL"/>
        </w:rPr>
      </w:pPr>
    </w:p>
    <w:p w14:paraId="58A6F797" w14:textId="77777777" w:rsidR="00971CCE" w:rsidRPr="00F40700" w:rsidRDefault="00E910C9" w:rsidP="00F40700">
      <w:pPr>
        <w:tabs>
          <w:tab w:val="left" w:pos="709"/>
        </w:tabs>
        <w:spacing w:after="480" w:line="360" w:lineRule="auto"/>
        <w:ind w:left="709"/>
        <w:textAlignment w:val="baseline"/>
        <w:rPr>
          <w:rFonts w:ascii="Arial" w:hAnsi="Arial" w:cs="Arial"/>
          <w:b/>
          <w:bCs/>
          <w:color w:val="000000"/>
          <w:sz w:val="24"/>
          <w:szCs w:val="24"/>
          <w:lang w:eastAsia="pl-PL"/>
        </w:rPr>
      </w:pPr>
      <w:r w:rsidRPr="00F40700">
        <w:rPr>
          <w:rFonts w:ascii="Arial" w:hAnsi="Arial" w:cs="Arial"/>
          <w:b/>
          <w:bCs/>
          <w:color w:val="000000"/>
          <w:sz w:val="24"/>
          <w:szCs w:val="24"/>
          <w:lang w:eastAsia="pl-PL"/>
        </w:rPr>
        <w:t xml:space="preserve">5. </w:t>
      </w:r>
      <w:r w:rsidR="00971CCE" w:rsidRPr="00F40700">
        <w:rPr>
          <w:rFonts w:ascii="Arial" w:hAnsi="Arial" w:cs="Arial"/>
          <w:b/>
          <w:bCs/>
          <w:color w:val="000000"/>
          <w:sz w:val="24"/>
          <w:szCs w:val="24"/>
          <w:lang w:eastAsia="pl-PL"/>
        </w:rPr>
        <w:t>Wniosek dekretowy</w:t>
      </w:r>
    </w:p>
    <w:p w14:paraId="18754CB3" w14:textId="40B227CB" w:rsidR="00971CCE" w:rsidRPr="00F40700" w:rsidRDefault="00E910C9" w:rsidP="00F40700">
      <w:pPr>
        <w:spacing w:after="480" w:line="360" w:lineRule="auto"/>
        <w:ind w:firstLine="708"/>
        <w:rPr>
          <w:rFonts w:ascii="Arial" w:hAnsi="Arial" w:cs="Arial"/>
          <w:bCs/>
          <w:color w:val="000000"/>
          <w:sz w:val="24"/>
          <w:szCs w:val="24"/>
        </w:rPr>
      </w:pPr>
      <w:r w:rsidRPr="00F40700">
        <w:rPr>
          <w:rFonts w:ascii="Arial" w:hAnsi="Arial" w:cs="Arial"/>
          <w:b/>
          <w:bCs/>
          <w:color w:val="000000"/>
          <w:sz w:val="24"/>
          <w:szCs w:val="24"/>
        </w:rPr>
        <w:t>5</w:t>
      </w:r>
      <w:r w:rsidR="00971CCE" w:rsidRPr="00F40700">
        <w:rPr>
          <w:rFonts w:ascii="Arial" w:hAnsi="Arial" w:cs="Arial"/>
          <w:b/>
          <w:bCs/>
          <w:color w:val="000000"/>
          <w:sz w:val="24"/>
          <w:szCs w:val="24"/>
        </w:rPr>
        <w:t xml:space="preserve">.1. </w:t>
      </w:r>
      <w:r w:rsidR="00971CCE" w:rsidRPr="00F40700">
        <w:rPr>
          <w:rFonts w:ascii="Arial" w:hAnsi="Arial" w:cs="Arial"/>
          <w:color w:val="000000"/>
          <w:sz w:val="24"/>
          <w:szCs w:val="24"/>
        </w:rPr>
        <w:t>Pismem z dnia  maja 1947 r. skierowanym do Zarządu Miejskiego w m.st. Warszawie, „występując na mocy wszystkich współwłaścicieli nieruchomości”, AB złożył wniosek o</w:t>
      </w:r>
      <w:r w:rsidR="00971CCE" w:rsidRPr="00F40700">
        <w:rPr>
          <w:rFonts w:ascii="Arial" w:hAnsi="Arial" w:cs="Arial"/>
          <w:bCs/>
          <w:color w:val="000000"/>
          <w:sz w:val="24"/>
          <w:szCs w:val="24"/>
        </w:rPr>
        <w:t xml:space="preserve">  przyznanie za czynszem symbolicznym prawa wieczystej dzierżawy do terenu nieruchomości warszawskiej przy ul. Nowy Świat 53 i Warecka 2, 4, 6 – nr hipoteczny . Na przedmiotowym piśmie brak jest prezentaty urzędu, z której wynikałaby data złożenia wniosku dekretowego do właściwego Urzędu. </w:t>
      </w:r>
      <w:r w:rsidR="00D043B5" w:rsidRPr="00F40700">
        <w:rPr>
          <w:rFonts w:ascii="Arial" w:hAnsi="Arial" w:cs="Arial"/>
          <w:bCs/>
          <w:color w:val="000000"/>
          <w:sz w:val="24"/>
          <w:szCs w:val="24"/>
        </w:rPr>
        <w:t>Natomiast znajduje się odręczny zapisek: „</w:t>
      </w:r>
      <w:r w:rsidR="00F23E6A">
        <w:rPr>
          <w:rFonts w:ascii="Arial" w:hAnsi="Arial" w:cs="Arial"/>
          <w:bCs/>
          <w:color w:val="000000"/>
          <w:sz w:val="24"/>
          <w:szCs w:val="24"/>
        </w:rPr>
        <w:t xml:space="preserve">” </w:t>
      </w:r>
      <w:r w:rsidR="00971CCE" w:rsidRPr="00F40700">
        <w:rPr>
          <w:rFonts w:ascii="Arial" w:hAnsi="Arial" w:cs="Arial"/>
          <w:bCs/>
          <w:color w:val="000000"/>
          <w:sz w:val="24"/>
          <w:szCs w:val="24"/>
        </w:rPr>
        <w:t xml:space="preserve">Wniosek dekretowy został opłacony </w:t>
      </w:r>
      <w:r w:rsidR="00971CCE" w:rsidRPr="00F40700">
        <w:rPr>
          <w:rFonts w:ascii="Arial" w:hAnsi="Arial" w:cs="Arial"/>
          <w:color w:val="000000"/>
          <w:sz w:val="24"/>
          <w:szCs w:val="24"/>
        </w:rPr>
        <w:t>w kwocie 3.000 ówczesnych złotych w dniu 29</w:t>
      </w:r>
      <w:r w:rsidR="00971CCE" w:rsidRPr="00F40700">
        <w:rPr>
          <w:rFonts w:ascii="Arial" w:hAnsi="Arial" w:cs="Arial"/>
          <w:bCs/>
          <w:color w:val="000000"/>
          <w:sz w:val="24"/>
          <w:szCs w:val="24"/>
        </w:rPr>
        <w:t> </w:t>
      </w:r>
      <w:r w:rsidR="00971CCE" w:rsidRPr="00F40700">
        <w:rPr>
          <w:rFonts w:ascii="Arial" w:hAnsi="Arial" w:cs="Arial"/>
          <w:color w:val="000000"/>
          <w:sz w:val="24"/>
          <w:szCs w:val="24"/>
        </w:rPr>
        <w:t>listopada 1947 r.</w:t>
      </w:r>
    </w:p>
    <w:p w14:paraId="670C37A1" w14:textId="61D6D715" w:rsidR="00971CCE" w:rsidRPr="00F40700" w:rsidRDefault="00E910C9" w:rsidP="00F40700">
      <w:pPr>
        <w:spacing w:after="480" w:line="360" w:lineRule="auto"/>
        <w:ind w:firstLine="708"/>
        <w:rPr>
          <w:rFonts w:ascii="Arial" w:hAnsi="Arial" w:cs="Arial"/>
          <w:color w:val="000000"/>
          <w:sz w:val="24"/>
          <w:szCs w:val="24"/>
        </w:rPr>
      </w:pPr>
      <w:r w:rsidRPr="00F40700">
        <w:rPr>
          <w:rFonts w:ascii="Arial" w:hAnsi="Arial" w:cs="Arial"/>
          <w:b/>
          <w:bCs/>
          <w:color w:val="000000"/>
          <w:sz w:val="24"/>
          <w:szCs w:val="24"/>
        </w:rPr>
        <w:t>5</w:t>
      </w:r>
      <w:r w:rsidR="00971CCE" w:rsidRPr="00F40700">
        <w:rPr>
          <w:rFonts w:ascii="Arial" w:hAnsi="Arial" w:cs="Arial"/>
          <w:b/>
          <w:bCs/>
          <w:color w:val="000000"/>
          <w:sz w:val="24"/>
          <w:szCs w:val="24"/>
        </w:rPr>
        <w:t xml:space="preserve">.2. </w:t>
      </w:r>
      <w:r w:rsidR="00971CCE" w:rsidRPr="00F40700">
        <w:rPr>
          <w:rFonts w:ascii="Arial" w:hAnsi="Arial" w:cs="Arial"/>
          <w:color w:val="000000"/>
          <w:sz w:val="24"/>
          <w:szCs w:val="24"/>
        </w:rPr>
        <w:t xml:space="preserve">Pismem z dnia  czerwca 1947 r. </w:t>
      </w:r>
      <w:r w:rsidR="00D043B5" w:rsidRPr="00F40700">
        <w:rPr>
          <w:rFonts w:ascii="Arial" w:hAnsi="Arial" w:cs="Arial"/>
          <w:color w:val="000000"/>
          <w:sz w:val="24"/>
          <w:szCs w:val="24"/>
        </w:rPr>
        <w:t xml:space="preserve">nr, </w:t>
      </w:r>
      <w:r w:rsidR="00971CCE" w:rsidRPr="00F40700">
        <w:rPr>
          <w:rFonts w:ascii="Arial" w:hAnsi="Arial" w:cs="Arial"/>
          <w:color w:val="000000"/>
          <w:sz w:val="24"/>
          <w:szCs w:val="24"/>
        </w:rPr>
        <w:t xml:space="preserve">Zarząd Miejski w m.st. Warszawie wezwał AB do uzupełnienia braków formalnych wniosku dekretowego poprzez złożenie zaświadczenia hipotecznego stwierdzającego tytuł własności oraz złożenie zaświadczenia Biura Odbudowy Stolicy stwierdzającego przeznaczenie terenu wg planu zabudowy m.st. Warszawy. </w:t>
      </w:r>
    </w:p>
    <w:p w14:paraId="5ABF1C10" w14:textId="0C7A785B" w:rsidR="00E910C9" w:rsidRPr="00F40700" w:rsidRDefault="00E910C9" w:rsidP="00F40700">
      <w:pPr>
        <w:spacing w:after="480" w:line="360" w:lineRule="auto"/>
        <w:ind w:firstLine="709"/>
        <w:rPr>
          <w:rFonts w:ascii="Arial" w:hAnsi="Arial" w:cs="Arial"/>
          <w:color w:val="000000"/>
          <w:sz w:val="24"/>
          <w:szCs w:val="24"/>
        </w:rPr>
      </w:pPr>
      <w:r w:rsidRPr="00F40700">
        <w:rPr>
          <w:rFonts w:ascii="Arial" w:hAnsi="Arial" w:cs="Arial"/>
          <w:b/>
          <w:bCs/>
          <w:color w:val="000000"/>
          <w:sz w:val="24"/>
          <w:szCs w:val="24"/>
        </w:rPr>
        <w:lastRenderedPageBreak/>
        <w:t>5</w:t>
      </w:r>
      <w:r w:rsidR="00971CCE" w:rsidRPr="00F40700">
        <w:rPr>
          <w:rFonts w:ascii="Arial" w:hAnsi="Arial" w:cs="Arial"/>
          <w:b/>
          <w:bCs/>
          <w:color w:val="000000"/>
          <w:sz w:val="24"/>
          <w:szCs w:val="24"/>
        </w:rPr>
        <w:t xml:space="preserve">.3. </w:t>
      </w:r>
      <w:r w:rsidR="00971CCE" w:rsidRPr="00F40700">
        <w:rPr>
          <w:rFonts w:ascii="Arial" w:hAnsi="Arial" w:cs="Arial"/>
          <w:color w:val="000000"/>
          <w:sz w:val="24"/>
          <w:szCs w:val="24"/>
        </w:rPr>
        <w:t xml:space="preserve">W aktach miejskich prowadzonych dla przedmiotowej nieruchomości </w:t>
      </w:r>
      <w:r w:rsidR="005351C1" w:rsidRPr="00F40700">
        <w:rPr>
          <w:rFonts w:ascii="Arial" w:hAnsi="Arial" w:cs="Arial"/>
          <w:color w:val="000000"/>
          <w:sz w:val="24"/>
          <w:szCs w:val="24"/>
        </w:rPr>
        <w:t xml:space="preserve">znajduje się </w:t>
      </w:r>
      <w:r w:rsidR="00971CCE" w:rsidRPr="00F40700">
        <w:rPr>
          <w:rFonts w:ascii="Arial" w:hAnsi="Arial" w:cs="Arial"/>
          <w:color w:val="000000"/>
          <w:sz w:val="24"/>
          <w:szCs w:val="24"/>
        </w:rPr>
        <w:t>zaświadczenie Wydziału Hipotecznego Sądu Okręgowego w</w:t>
      </w:r>
      <w:r w:rsidR="00971CCE" w:rsidRPr="00F40700">
        <w:rPr>
          <w:rFonts w:ascii="Arial" w:hAnsi="Arial" w:cs="Arial"/>
          <w:bCs/>
          <w:color w:val="000000"/>
          <w:sz w:val="24"/>
          <w:szCs w:val="24"/>
        </w:rPr>
        <w:t> </w:t>
      </w:r>
      <w:r w:rsidR="00971CCE" w:rsidRPr="00F40700">
        <w:rPr>
          <w:rFonts w:ascii="Arial" w:hAnsi="Arial" w:cs="Arial"/>
          <w:color w:val="000000"/>
          <w:sz w:val="24"/>
          <w:szCs w:val="24"/>
        </w:rPr>
        <w:t xml:space="preserve">Warszawie z dnia </w:t>
      </w:r>
      <w:r w:rsidR="00971CCE" w:rsidRPr="00F40700">
        <w:rPr>
          <w:rFonts w:ascii="Arial" w:hAnsi="Arial" w:cs="Arial"/>
          <w:bCs/>
          <w:color w:val="000000"/>
          <w:szCs w:val="24"/>
        </w:rPr>
        <w:t>  </w:t>
      </w:r>
      <w:r w:rsidR="00971CCE" w:rsidRPr="00F40700">
        <w:rPr>
          <w:rFonts w:ascii="Arial" w:hAnsi="Arial" w:cs="Arial"/>
          <w:color w:val="000000"/>
          <w:sz w:val="24"/>
          <w:szCs w:val="24"/>
        </w:rPr>
        <w:t>października 1947 r., w którym</w:t>
      </w:r>
      <w:r w:rsidR="0076364B" w:rsidRPr="00F40700">
        <w:rPr>
          <w:rFonts w:ascii="Arial" w:hAnsi="Arial" w:cs="Arial"/>
          <w:color w:val="000000"/>
          <w:sz w:val="24"/>
          <w:szCs w:val="24"/>
        </w:rPr>
        <w:t xml:space="preserve"> wskazano</w:t>
      </w:r>
      <w:r w:rsidR="00971CCE" w:rsidRPr="00F40700">
        <w:rPr>
          <w:rFonts w:ascii="Arial" w:hAnsi="Arial" w:cs="Arial"/>
          <w:color w:val="000000"/>
          <w:sz w:val="24"/>
          <w:szCs w:val="24"/>
        </w:rPr>
        <w:t>, że nieruchomość N. położona jest przy ul.</w:t>
      </w:r>
      <w:r w:rsidR="00971CCE" w:rsidRPr="00F40700">
        <w:rPr>
          <w:rFonts w:ascii="Arial" w:hAnsi="Arial" w:cs="Arial"/>
          <w:bCs/>
          <w:color w:val="000000"/>
          <w:sz w:val="24"/>
          <w:szCs w:val="24"/>
        </w:rPr>
        <w:t>  </w:t>
      </w:r>
      <w:r w:rsidR="00971CCE" w:rsidRPr="00F40700">
        <w:rPr>
          <w:rFonts w:ascii="Arial" w:hAnsi="Arial" w:cs="Arial"/>
          <w:color w:val="000000"/>
          <w:sz w:val="24"/>
          <w:szCs w:val="24"/>
        </w:rPr>
        <w:t>Nowy Świat i zawiera powierzchnię 5462,78 m</w:t>
      </w:r>
      <w:r w:rsidR="00971CCE" w:rsidRPr="00F40700">
        <w:rPr>
          <w:rFonts w:ascii="Arial" w:hAnsi="Arial" w:cs="Arial"/>
          <w:color w:val="000000"/>
          <w:sz w:val="24"/>
          <w:szCs w:val="24"/>
          <w:vertAlign w:val="superscript"/>
        </w:rPr>
        <w:t>2</w:t>
      </w:r>
      <w:r w:rsidR="00971CCE" w:rsidRPr="00F40700">
        <w:rPr>
          <w:rFonts w:ascii="Arial" w:hAnsi="Arial" w:cs="Arial"/>
          <w:color w:val="000000"/>
          <w:sz w:val="24"/>
          <w:szCs w:val="24"/>
        </w:rPr>
        <w:t>, zaś tytuł własności tej</w:t>
      </w:r>
      <w:r w:rsidR="00971CCE" w:rsidRPr="00F40700">
        <w:rPr>
          <w:rFonts w:ascii="Arial" w:hAnsi="Arial" w:cs="Arial"/>
          <w:bCs/>
          <w:color w:val="000000"/>
          <w:szCs w:val="24"/>
        </w:rPr>
        <w:t>  </w:t>
      </w:r>
      <w:r w:rsidR="00971CCE" w:rsidRPr="00F40700">
        <w:rPr>
          <w:rFonts w:ascii="Arial" w:hAnsi="Arial" w:cs="Arial"/>
          <w:color w:val="000000"/>
          <w:sz w:val="24"/>
          <w:szCs w:val="24"/>
        </w:rPr>
        <w:t>nieruchomości uregulowany jest jawnym wpisem na imię: 1. M Cz B</w:t>
      </w:r>
      <w:r w:rsidR="00362697">
        <w:rPr>
          <w:rFonts w:ascii="Arial" w:hAnsi="Arial" w:cs="Arial"/>
          <w:color w:val="000000"/>
          <w:sz w:val="24"/>
          <w:szCs w:val="24"/>
        </w:rPr>
        <w:t xml:space="preserve"> </w:t>
      </w:r>
      <w:r w:rsidR="00971CCE" w:rsidRPr="00F40700">
        <w:rPr>
          <w:rFonts w:ascii="Arial" w:hAnsi="Arial" w:cs="Arial"/>
          <w:color w:val="000000"/>
          <w:sz w:val="24"/>
          <w:szCs w:val="24"/>
        </w:rPr>
        <w:t>B</w:t>
      </w:r>
      <w:r w:rsidR="0076364B" w:rsidRPr="00F40700">
        <w:rPr>
          <w:rFonts w:ascii="Arial" w:hAnsi="Arial" w:cs="Arial"/>
          <w:color w:val="000000"/>
          <w:sz w:val="24"/>
          <w:szCs w:val="24"/>
        </w:rPr>
        <w:br/>
      </w:r>
      <w:r w:rsidR="00971CCE" w:rsidRPr="00F40700">
        <w:rPr>
          <w:rFonts w:ascii="Arial" w:hAnsi="Arial" w:cs="Arial"/>
          <w:color w:val="000000"/>
          <w:sz w:val="24"/>
          <w:szCs w:val="24"/>
        </w:rPr>
        <w:t>w 2/16 częściach, 2. E J C B w 1/16 części, 3. A B w 1/16 części, 4. S</w:t>
      </w:r>
      <w:r w:rsidR="00362697">
        <w:rPr>
          <w:rFonts w:ascii="Arial" w:hAnsi="Arial" w:cs="Arial"/>
          <w:color w:val="000000"/>
          <w:sz w:val="24"/>
          <w:szCs w:val="24"/>
        </w:rPr>
        <w:t xml:space="preserve"> </w:t>
      </w:r>
      <w:r w:rsidR="00971CCE" w:rsidRPr="00F40700">
        <w:rPr>
          <w:rFonts w:ascii="Arial" w:hAnsi="Arial" w:cs="Arial"/>
          <w:color w:val="000000"/>
          <w:sz w:val="24"/>
          <w:szCs w:val="24"/>
        </w:rPr>
        <w:t>A M</w:t>
      </w:r>
      <w:r w:rsidR="00362697">
        <w:rPr>
          <w:rFonts w:ascii="Arial" w:hAnsi="Arial" w:cs="Arial"/>
          <w:color w:val="000000"/>
          <w:sz w:val="24"/>
          <w:szCs w:val="24"/>
        </w:rPr>
        <w:t xml:space="preserve"> </w:t>
      </w:r>
      <w:r w:rsidR="00971CCE" w:rsidRPr="00F40700">
        <w:rPr>
          <w:rFonts w:ascii="Arial" w:hAnsi="Arial" w:cs="Arial"/>
          <w:color w:val="000000"/>
          <w:sz w:val="24"/>
          <w:szCs w:val="24"/>
        </w:rPr>
        <w:t>B w 4/16 części, 5.</w:t>
      </w:r>
      <w:r w:rsidR="00971CCE" w:rsidRPr="00F40700">
        <w:rPr>
          <w:rFonts w:ascii="Arial" w:hAnsi="Arial" w:cs="Arial"/>
          <w:bCs/>
          <w:color w:val="000000"/>
          <w:sz w:val="24"/>
          <w:szCs w:val="24"/>
        </w:rPr>
        <w:t>  </w:t>
      </w:r>
      <w:r w:rsidR="00971CCE" w:rsidRPr="00F40700">
        <w:rPr>
          <w:rFonts w:ascii="Arial" w:hAnsi="Arial" w:cs="Arial"/>
          <w:color w:val="000000"/>
          <w:sz w:val="24"/>
          <w:szCs w:val="24"/>
        </w:rPr>
        <w:t xml:space="preserve">M E PB w 4/16 części, 6. J M E M B w 4/16 częściach – wszyscy niepodzielnie, wg stanu na dzień 15 października 1947 r. </w:t>
      </w:r>
    </w:p>
    <w:p w14:paraId="70A48653" w14:textId="77777777" w:rsidR="00E910C9" w:rsidRPr="00F40700" w:rsidRDefault="00E910C9" w:rsidP="00F40700">
      <w:pPr>
        <w:spacing w:after="480" w:line="360" w:lineRule="auto"/>
        <w:ind w:firstLine="709"/>
        <w:rPr>
          <w:rFonts w:ascii="Arial" w:hAnsi="Arial" w:cs="Arial"/>
          <w:color w:val="000000"/>
          <w:sz w:val="24"/>
          <w:szCs w:val="24"/>
        </w:rPr>
      </w:pPr>
    </w:p>
    <w:p w14:paraId="72C2094C" w14:textId="3C8E06E1" w:rsidR="00AB1B3D" w:rsidRPr="00F40700" w:rsidRDefault="00E910C9" w:rsidP="00F40700">
      <w:pPr>
        <w:spacing w:after="480" w:line="360" w:lineRule="auto"/>
        <w:ind w:firstLine="709"/>
        <w:rPr>
          <w:rFonts w:ascii="Arial" w:hAnsi="Arial" w:cs="Arial"/>
          <w:color w:val="000000"/>
          <w:sz w:val="24"/>
          <w:szCs w:val="24"/>
        </w:rPr>
      </w:pPr>
      <w:r w:rsidRPr="00F40700">
        <w:rPr>
          <w:rFonts w:ascii="Arial" w:hAnsi="Arial" w:cs="Arial"/>
          <w:b/>
          <w:bCs/>
          <w:color w:val="000000"/>
          <w:sz w:val="24"/>
          <w:szCs w:val="24"/>
        </w:rPr>
        <w:t>6.</w:t>
      </w:r>
      <w:r w:rsidRPr="00F40700">
        <w:rPr>
          <w:rFonts w:ascii="Arial" w:hAnsi="Arial" w:cs="Arial"/>
          <w:color w:val="000000"/>
          <w:sz w:val="24"/>
          <w:szCs w:val="24"/>
        </w:rPr>
        <w:t xml:space="preserve"> </w:t>
      </w:r>
      <w:r w:rsidR="00D27E9B" w:rsidRPr="00F40700">
        <w:rPr>
          <w:rFonts w:ascii="Arial" w:hAnsi="Arial" w:cs="Arial"/>
          <w:b/>
          <w:bCs/>
          <w:color w:val="000000"/>
          <w:sz w:val="24"/>
          <w:szCs w:val="24"/>
          <w:lang w:eastAsia="pl-PL"/>
        </w:rPr>
        <w:t>Ku</w:t>
      </w:r>
      <w:r w:rsidR="004D5F12" w:rsidRPr="00F40700">
        <w:rPr>
          <w:rFonts w:ascii="Arial" w:hAnsi="Arial" w:cs="Arial"/>
          <w:b/>
          <w:bCs/>
          <w:color w:val="000000"/>
          <w:sz w:val="24"/>
          <w:szCs w:val="24"/>
          <w:lang w:eastAsia="pl-PL"/>
        </w:rPr>
        <w:t>rator dla „nieobecnego</w:t>
      </w:r>
      <w:r w:rsidR="00E9380E" w:rsidRPr="00F40700">
        <w:rPr>
          <w:rFonts w:ascii="Arial" w:hAnsi="Arial" w:cs="Arial"/>
          <w:b/>
          <w:bCs/>
          <w:color w:val="000000"/>
          <w:sz w:val="24"/>
          <w:szCs w:val="24"/>
          <w:lang w:eastAsia="pl-PL"/>
        </w:rPr>
        <w:t>”</w:t>
      </w:r>
      <w:r w:rsidR="004D5F12" w:rsidRPr="00F40700">
        <w:rPr>
          <w:rFonts w:ascii="Arial" w:hAnsi="Arial" w:cs="Arial"/>
          <w:b/>
          <w:bCs/>
          <w:color w:val="000000"/>
          <w:sz w:val="24"/>
          <w:szCs w:val="24"/>
          <w:lang w:eastAsia="pl-PL"/>
        </w:rPr>
        <w:t xml:space="preserve"> dawnego właściciela M B</w:t>
      </w:r>
    </w:p>
    <w:p w14:paraId="18EB9F39" w14:textId="5635F63B" w:rsidR="00516E39" w:rsidRPr="00F40700" w:rsidRDefault="00BB4B06"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00E910C9" w:rsidRPr="00F40700">
        <w:rPr>
          <w:rFonts w:ascii="Arial" w:hAnsi="Arial" w:cs="Arial"/>
          <w:b/>
          <w:bCs/>
          <w:color w:val="000000"/>
          <w:sz w:val="24"/>
          <w:szCs w:val="24"/>
          <w:lang w:eastAsia="pl-PL"/>
        </w:rPr>
        <w:t>6</w:t>
      </w:r>
      <w:r w:rsidR="00004B3E" w:rsidRPr="00F40700">
        <w:rPr>
          <w:rFonts w:ascii="Arial" w:hAnsi="Arial" w:cs="Arial"/>
          <w:b/>
          <w:bCs/>
          <w:color w:val="000000"/>
          <w:sz w:val="24"/>
          <w:szCs w:val="24"/>
          <w:lang w:eastAsia="pl-PL"/>
        </w:rPr>
        <w:t xml:space="preserve">.1. </w:t>
      </w:r>
      <w:r w:rsidR="00EA0637" w:rsidRPr="00F40700">
        <w:rPr>
          <w:rFonts w:ascii="Arial" w:hAnsi="Arial" w:cs="Arial"/>
          <w:color w:val="000000"/>
          <w:sz w:val="24"/>
          <w:szCs w:val="24"/>
          <w:lang w:eastAsia="pl-PL"/>
        </w:rPr>
        <w:t>S</w:t>
      </w:r>
      <w:r w:rsidR="000B402C" w:rsidRPr="00F40700">
        <w:rPr>
          <w:rFonts w:ascii="Arial" w:hAnsi="Arial" w:cs="Arial"/>
          <w:color w:val="000000"/>
          <w:sz w:val="24"/>
          <w:szCs w:val="24"/>
          <w:lang w:eastAsia="pl-PL"/>
        </w:rPr>
        <w:t xml:space="preserve">ąd Grodzki w W </w:t>
      </w:r>
      <w:r w:rsidR="00EA0637" w:rsidRPr="00F40700">
        <w:rPr>
          <w:rFonts w:ascii="Arial" w:hAnsi="Arial" w:cs="Arial"/>
          <w:color w:val="000000"/>
          <w:sz w:val="24"/>
          <w:szCs w:val="24"/>
          <w:lang w:eastAsia="pl-PL"/>
        </w:rPr>
        <w:t>w</w:t>
      </w:r>
      <w:r w:rsidR="000B402C" w:rsidRPr="00F40700">
        <w:rPr>
          <w:rFonts w:ascii="Arial" w:hAnsi="Arial" w:cs="Arial"/>
          <w:color w:val="000000"/>
          <w:sz w:val="24"/>
          <w:szCs w:val="24"/>
          <w:lang w:eastAsia="pl-PL"/>
        </w:rPr>
        <w:t xml:space="preserve"> dni</w:t>
      </w:r>
      <w:r w:rsidR="00EA0637" w:rsidRPr="00F40700">
        <w:rPr>
          <w:rFonts w:ascii="Arial" w:hAnsi="Arial" w:cs="Arial"/>
          <w:color w:val="000000"/>
          <w:sz w:val="24"/>
          <w:szCs w:val="24"/>
          <w:lang w:eastAsia="pl-PL"/>
        </w:rPr>
        <w:t>u</w:t>
      </w:r>
      <w:r w:rsidR="000B402C" w:rsidRPr="00F40700">
        <w:rPr>
          <w:rFonts w:ascii="Arial" w:hAnsi="Arial" w:cs="Arial"/>
          <w:color w:val="000000"/>
          <w:sz w:val="24"/>
          <w:szCs w:val="24"/>
          <w:lang w:eastAsia="pl-PL"/>
        </w:rPr>
        <w:t xml:space="preserve">  czerwca 1947 r. w sprawie </w:t>
      </w:r>
      <w:r w:rsidR="00EA0637" w:rsidRPr="00F40700">
        <w:rPr>
          <w:rFonts w:ascii="Arial" w:hAnsi="Arial" w:cs="Arial"/>
          <w:sz w:val="24"/>
          <w:szCs w:val="24"/>
          <w:lang w:eastAsia="pl-PL"/>
        </w:rPr>
        <w:t>zaświadczył</w:t>
      </w:r>
      <w:r w:rsidR="000B402C" w:rsidRPr="00F40700">
        <w:rPr>
          <w:rFonts w:ascii="Arial" w:hAnsi="Arial" w:cs="Arial"/>
          <w:sz w:val="24"/>
          <w:szCs w:val="24"/>
          <w:lang w:eastAsia="pl-PL"/>
        </w:rPr>
        <w:t>, że</w:t>
      </w:r>
      <w:r w:rsidR="000B402C" w:rsidRPr="00F40700">
        <w:rPr>
          <w:rFonts w:ascii="Arial" w:hAnsi="Arial" w:cs="Arial"/>
          <w:b/>
          <w:bCs/>
          <w:sz w:val="24"/>
          <w:szCs w:val="24"/>
          <w:lang w:eastAsia="pl-PL"/>
        </w:rPr>
        <w:t xml:space="preserve"> </w:t>
      </w:r>
      <w:r w:rsidR="000B402C" w:rsidRPr="00F40700">
        <w:rPr>
          <w:rFonts w:ascii="Arial" w:hAnsi="Arial" w:cs="Arial"/>
          <w:sz w:val="24"/>
          <w:szCs w:val="24"/>
          <w:lang w:eastAsia="pl-PL"/>
        </w:rPr>
        <w:t>p</w:t>
      </w:r>
      <w:r w:rsidRPr="00F40700">
        <w:rPr>
          <w:rFonts w:ascii="Arial" w:hAnsi="Arial" w:cs="Arial"/>
          <w:sz w:val="24"/>
          <w:szCs w:val="24"/>
          <w:lang w:eastAsia="pl-PL"/>
        </w:rPr>
        <w:t xml:space="preserve">ostanowieniem Sądu Grodzkiego w W z dnia </w:t>
      </w:r>
      <w:r w:rsidR="00516E39" w:rsidRPr="00F40700">
        <w:rPr>
          <w:rFonts w:ascii="Arial" w:hAnsi="Arial" w:cs="Arial"/>
          <w:sz w:val="24"/>
          <w:szCs w:val="24"/>
          <w:lang w:eastAsia="pl-PL"/>
        </w:rPr>
        <w:t xml:space="preserve">czerwca </w:t>
      </w:r>
      <w:r w:rsidR="00E32516" w:rsidRPr="00F40700">
        <w:rPr>
          <w:rFonts w:ascii="Arial" w:hAnsi="Arial" w:cs="Arial"/>
          <w:sz w:val="24"/>
          <w:szCs w:val="24"/>
          <w:lang w:eastAsia="pl-PL"/>
        </w:rPr>
        <w:t>1947</w:t>
      </w:r>
      <w:r w:rsidR="00E9380E" w:rsidRPr="00F40700">
        <w:rPr>
          <w:rFonts w:ascii="Arial" w:hAnsi="Arial" w:cs="Arial"/>
          <w:bCs/>
          <w:sz w:val="24"/>
          <w:szCs w:val="24"/>
        </w:rPr>
        <w:t>  </w:t>
      </w:r>
      <w:r w:rsidR="00E32516" w:rsidRPr="00F40700">
        <w:rPr>
          <w:rFonts w:ascii="Arial" w:hAnsi="Arial" w:cs="Arial"/>
          <w:sz w:val="24"/>
          <w:szCs w:val="24"/>
          <w:lang w:eastAsia="pl-PL"/>
        </w:rPr>
        <w:t>r. sygn.</w:t>
      </w:r>
      <w:r w:rsidR="00E9380E" w:rsidRPr="00F40700">
        <w:rPr>
          <w:rFonts w:ascii="Arial" w:hAnsi="Arial" w:cs="Arial"/>
          <w:bCs/>
          <w:sz w:val="24"/>
          <w:szCs w:val="24"/>
        </w:rPr>
        <w:t>  </w:t>
      </w:r>
      <w:r w:rsidR="00516E39" w:rsidRPr="00F40700">
        <w:rPr>
          <w:rFonts w:ascii="Arial" w:hAnsi="Arial" w:cs="Arial"/>
          <w:color w:val="000000"/>
          <w:sz w:val="24"/>
          <w:szCs w:val="24"/>
          <w:lang w:eastAsia="pl-PL"/>
        </w:rPr>
        <w:t>, „dla ochrony praw majątkowych nieobecnego M C BB (…) ustanowiony został kuratorem adw. S O-P oraz, że obowiązkiem jego, jako kuratora jest przede wszystkim odszukiwanie nieobecnego</w:t>
      </w:r>
      <w:r w:rsidR="00004B3E" w:rsidRPr="00F40700">
        <w:rPr>
          <w:rFonts w:ascii="Arial" w:hAnsi="Arial" w:cs="Arial"/>
          <w:color w:val="000000"/>
          <w:sz w:val="24"/>
          <w:szCs w:val="24"/>
          <w:lang w:eastAsia="pl-PL"/>
        </w:rPr>
        <w:t>,</w:t>
      </w:r>
      <w:r w:rsidR="00516E39" w:rsidRPr="00F40700">
        <w:rPr>
          <w:rFonts w:ascii="Arial" w:hAnsi="Arial" w:cs="Arial"/>
          <w:color w:val="000000"/>
          <w:sz w:val="24"/>
          <w:szCs w:val="24"/>
          <w:lang w:eastAsia="pl-PL"/>
        </w:rPr>
        <w:t xml:space="preserve"> a</w:t>
      </w:r>
      <w:r w:rsidR="00D51673" w:rsidRPr="00F40700">
        <w:rPr>
          <w:rFonts w:ascii="Arial" w:hAnsi="Arial" w:cs="Arial"/>
          <w:bCs/>
          <w:color w:val="000000"/>
          <w:szCs w:val="24"/>
        </w:rPr>
        <w:t>  </w:t>
      </w:r>
      <w:r w:rsidR="00516E39" w:rsidRPr="00F40700">
        <w:rPr>
          <w:rFonts w:ascii="Arial" w:hAnsi="Arial" w:cs="Arial"/>
          <w:color w:val="000000"/>
          <w:sz w:val="24"/>
          <w:szCs w:val="24"/>
          <w:lang w:eastAsia="pl-PL"/>
        </w:rPr>
        <w:t>następnie ustalenie stanu majątkowego nieobecnego, przejęcie tego majątku</w:t>
      </w:r>
      <w:r w:rsidR="00004B3E" w:rsidRPr="00F40700">
        <w:rPr>
          <w:rFonts w:ascii="Arial" w:hAnsi="Arial" w:cs="Arial"/>
          <w:color w:val="000000"/>
          <w:sz w:val="24"/>
          <w:szCs w:val="24"/>
          <w:lang w:eastAsia="pl-PL"/>
        </w:rPr>
        <w:t xml:space="preserve"> od osób trzecich, a następnie, zarząd tym majątkiem, </w:t>
      </w:r>
      <w:r w:rsidR="00516E39" w:rsidRPr="00F40700">
        <w:rPr>
          <w:rFonts w:ascii="Arial" w:hAnsi="Arial" w:cs="Arial"/>
          <w:color w:val="000000"/>
          <w:sz w:val="24"/>
          <w:szCs w:val="24"/>
          <w:lang w:eastAsia="pl-PL"/>
        </w:rPr>
        <w:t>pobieranie dochodów, reprezentowanie nieobecnego przed sądem i poza sądem bez prawa jednak w</w:t>
      </w:r>
      <w:r w:rsidR="00E9380E" w:rsidRPr="00F40700">
        <w:rPr>
          <w:rFonts w:ascii="Arial" w:hAnsi="Arial" w:cs="Arial"/>
          <w:color w:val="000000"/>
          <w:sz w:val="24"/>
          <w:szCs w:val="24"/>
          <w:lang w:eastAsia="pl-PL"/>
        </w:rPr>
        <w:t>y</w:t>
      </w:r>
      <w:r w:rsidR="00516E39" w:rsidRPr="00F40700">
        <w:rPr>
          <w:rFonts w:ascii="Arial" w:hAnsi="Arial" w:cs="Arial"/>
          <w:color w:val="000000"/>
          <w:sz w:val="24"/>
          <w:szCs w:val="24"/>
          <w:lang w:eastAsia="pl-PL"/>
        </w:rPr>
        <w:t>taczania pozwów, na co winien w każdy</w:t>
      </w:r>
      <w:r w:rsidR="00F4348F" w:rsidRPr="00F40700">
        <w:rPr>
          <w:rFonts w:ascii="Arial" w:hAnsi="Arial" w:cs="Arial"/>
          <w:color w:val="000000"/>
          <w:sz w:val="24"/>
          <w:szCs w:val="24"/>
          <w:lang w:eastAsia="pl-PL"/>
        </w:rPr>
        <w:t>m</w:t>
      </w:r>
      <w:r w:rsidR="00516E39" w:rsidRPr="00F40700">
        <w:rPr>
          <w:rFonts w:ascii="Arial" w:hAnsi="Arial" w:cs="Arial"/>
          <w:color w:val="000000"/>
          <w:sz w:val="24"/>
          <w:szCs w:val="24"/>
          <w:lang w:eastAsia="pl-PL"/>
        </w:rPr>
        <w:t xml:space="preserve"> wypadku uzyskać zezwolenie Władzy Opiekuńczej</w:t>
      </w:r>
      <w:r w:rsidR="00E9380E" w:rsidRPr="00F40700">
        <w:rPr>
          <w:rFonts w:ascii="Arial" w:hAnsi="Arial" w:cs="Arial"/>
          <w:color w:val="000000"/>
          <w:sz w:val="24"/>
          <w:szCs w:val="24"/>
          <w:lang w:eastAsia="pl-PL"/>
        </w:rPr>
        <w:t>”</w:t>
      </w:r>
      <w:r w:rsidR="00516E39" w:rsidRPr="00F40700">
        <w:rPr>
          <w:rFonts w:ascii="Arial" w:hAnsi="Arial" w:cs="Arial"/>
          <w:color w:val="000000"/>
          <w:sz w:val="24"/>
          <w:szCs w:val="24"/>
          <w:lang w:eastAsia="pl-PL"/>
        </w:rPr>
        <w:t>.</w:t>
      </w:r>
    </w:p>
    <w:p w14:paraId="224815DD" w14:textId="5593A621" w:rsidR="000958EE" w:rsidRPr="00F40700" w:rsidRDefault="00E32516"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00E910C9" w:rsidRPr="00F40700">
        <w:rPr>
          <w:rFonts w:ascii="Arial" w:hAnsi="Arial" w:cs="Arial"/>
          <w:b/>
          <w:bCs/>
          <w:color w:val="000000"/>
          <w:sz w:val="24"/>
          <w:szCs w:val="24"/>
          <w:lang w:eastAsia="pl-PL"/>
        </w:rPr>
        <w:t>6</w:t>
      </w:r>
      <w:r w:rsidR="000958EE" w:rsidRPr="00F40700">
        <w:rPr>
          <w:rFonts w:ascii="Arial" w:hAnsi="Arial" w:cs="Arial"/>
          <w:b/>
          <w:bCs/>
          <w:color w:val="000000"/>
          <w:sz w:val="24"/>
          <w:szCs w:val="24"/>
          <w:lang w:eastAsia="pl-PL"/>
        </w:rPr>
        <w:t>.2</w:t>
      </w:r>
      <w:r w:rsidR="000958EE" w:rsidRPr="00F40700">
        <w:rPr>
          <w:rFonts w:ascii="Arial" w:hAnsi="Arial" w:cs="Arial"/>
          <w:color w:val="000000"/>
          <w:sz w:val="24"/>
          <w:szCs w:val="24"/>
          <w:lang w:eastAsia="pl-PL"/>
        </w:rPr>
        <w:t>. Postanowieniem</w:t>
      </w:r>
      <w:r w:rsidR="00D27E9B" w:rsidRPr="00F40700">
        <w:rPr>
          <w:rFonts w:ascii="Arial" w:hAnsi="Arial" w:cs="Arial"/>
          <w:color w:val="000000"/>
          <w:sz w:val="24"/>
          <w:szCs w:val="24"/>
          <w:lang w:eastAsia="pl-PL"/>
        </w:rPr>
        <w:t xml:space="preserve"> </w:t>
      </w:r>
      <w:r w:rsidR="000958EE" w:rsidRPr="00F40700">
        <w:rPr>
          <w:rFonts w:ascii="Arial" w:hAnsi="Arial" w:cs="Arial"/>
          <w:color w:val="000000"/>
          <w:sz w:val="24"/>
          <w:szCs w:val="24"/>
          <w:lang w:eastAsia="pl-PL"/>
        </w:rPr>
        <w:t>Sądu Grodzkiego w W z dnia  lipca 1947</w:t>
      </w:r>
      <w:r w:rsidR="00E9380E" w:rsidRPr="00F40700">
        <w:rPr>
          <w:rFonts w:ascii="Arial" w:hAnsi="Arial" w:cs="Arial"/>
          <w:bCs/>
          <w:color w:val="000000"/>
          <w:sz w:val="24"/>
          <w:szCs w:val="24"/>
        </w:rPr>
        <w:t>  </w:t>
      </w:r>
      <w:r w:rsidR="000958EE" w:rsidRPr="00F40700">
        <w:rPr>
          <w:rFonts w:ascii="Arial" w:hAnsi="Arial" w:cs="Arial"/>
          <w:color w:val="000000"/>
          <w:sz w:val="24"/>
          <w:szCs w:val="24"/>
          <w:lang w:eastAsia="pl-PL"/>
        </w:rPr>
        <w:t>r. sygn.</w:t>
      </w:r>
      <w:r w:rsidR="00E9380E" w:rsidRPr="00F40700">
        <w:rPr>
          <w:rFonts w:ascii="Arial" w:hAnsi="Arial" w:cs="Arial"/>
          <w:bCs/>
          <w:color w:val="000000"/>
          <w:sz w:val="24"/>
          <w:szCs w:val="24"/>
        </w:rPr>
        <w:t>  </w:t>
      </w:r>
      <w:r w:rsidR="000958EE" w:rsidRPr="00F40700">
        <w:rPr>
          <w:rFonts w:ascii="Arial" w:hAnsi="Arial" w:cs="Arial"/>
          <w:color w:val="000000"/>
          <w:sz w:val="24"/>
          <w:szCs w:val="24"/>
          <w:lang w:eastAsia="pl-PL"/>
        </w:rPr>
        <w:t xml:space="preserve"> postanow</w:t>
      </w:r>
      <w:r w:rsidR="00E9380E" w:rsidRPr="00F40700">
        <w:rPr>
          <w:rFonts w:ascii="Arial" w:hAnsi="Arial" w:cs="Arial"/>
          <w:color w:val="000000"/>
          <w:sz w:val="24"/>
          <w:szCs w:val="24"/>
          <w:lang w:eastAsia="pl-PL"/>
        </w:rPr>
        <w:t>iono</w:t>
      </w:r>
      <w:r w:rsidR="000958EE" w:rsidRPr="00F40700">
        <w:rPr>
          <w:rFonts w:ascii="Arial" w:hAnsi="Arial" w:cs="Arial"/>
          <w:color w:val="000000"/>
          <w:sz w:val="24"/>
          <w:szCs w:val="24"/>
          <w:lang w:eastAsia="pl-PL"/>
        </w:rPr>
        <w:t>:</w:t>
      </w:r>
    </w:p>
    <w:p w14:paraId="427B960D" w14:textId="50C205B0" w:rsidR="000958EE" w:rsidRPr="00F40700" w:rsidRDefault="000958EE"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1. wyrazić zgodę na podzielenie nieruchomości nr hip. na dwie części zgodnie z</w:t>
      </w:r>
      <w:r w:rsidR="00D51673" w:rsidRPr="00F40700">
        <w:rPr>
          <w:rFonts w:ascii="Arial" w:hAnsi="Arial" w:cs="Arial"/>
          <w:bCs/>
          <w:color w:val="000000"/>
          <w:szCs w:val="24"/>
        </w:rPr>
        <w:t>  </w:t>
      </w:r>
      <w:r w:rsidRPr="00F40700">
        <w:rPr>
          <w:rFonts w:ascii="Arial" w:hAnsi="Arial" w:cs="Arial"/>
          <w:color w:val="000000"/>
          <w:sz w:val="24"/>
          <w:szCs w:val="24"/>
          <w:lang w:eastAsia="pl-PL"/>
        </w:rPr>
        <w:t>projektem sporządzonym w dniu  lipca 1947 r. przez mierniczego przysięgłego inż. „K Wł.”,</w:t>
      </w:r>
    </w:p>
    <w:p w14:paraId="1A38579A" w14:textId="76F70CEE" w:rsidR="000958EE" w:rsidRPr="00F40700" w:rsidRDefault="000958EE"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lastRenderedPageBreak/>
        <w:t>2. zezwolić „kuratorowi nieobecnego M CB B” na sprzedaż 2/16 niepodzielnych</w:t>
      </w:r>
      <w:r w:rsidR="00730642" w:rsidRPr="00F40700">
        <w:rPr>
          <w:rFonts w:ascii="Arial" w:hAnsi="Arial" w:cs="Arial"/>
          <w:color w:val="000000"/>
          <w:sz w:val="24"/>
          <w:szCs w:val="24"/>
          <w:lang w:eastAsia="pl-PL"/>
        </w:rPr>
        <w:t xml:space="preserve"> </w:t>
      </w:r>
      <w:r w:rsidRPr="00F40700">
        <w:rPr>
          <w:rFonts w:ascii="Arial" w:hAnsi="Arial" w:cs="Arial"/>
          <w:color w:val="000000"/>
          <w:sz w:val="24"/>
          <w:szCs w:val="24"/>
          <w:lang w:eastAsia="pl-PL"/>
        </w:rPr>
        <w:t>części nieruchomości warszawskiej, stanowiącej</w:t>
      </w:r>
      <w:r w:rsidR="00730642" w:rsidRPr="00F40700">
        <w:rPr>
          <w:rFonts w:ascii="Arial" w:hAnsi="Arial" w:cs="Arial"/>
          <w:color w:val="000000"/>
          <w:sz w:val="24"/>
          <w:szCs w:val="24"/>
          <w:lang w:eastAsia="pl-PL"/>
        </w:rPr>
        <w:t xml:space="preserve"> </w:t>
      </w:r>
      <w:r w:rsidRPr="00F40700">
        <w:rPr>
          <w:rFonts w:ascii="Arial" w:hAnsi="Arial" w:cs="Arial"/>
          <w:color w:val="000000"/>
          <w:sz w:val="24"/>
          <w:szCs w:val="24"/>
          <w:lang w:eastAsia="pl-PL"/>
        </w:rPr>
        <w:t>„własność nieobecnego”, która pozostanie z podziału nieruchomości N.</w:t>
      </w:r>
      <w:r w:rsidR="00CC5AA0" w:rsidRPr="00F40700">
        <w:rPr>
          <w:rFonts w:ascii="Arial" w:hAnsi="Arial" w:cs="Arial"/>
          <w:color w:val="000000"/>
          <w:sz w:val="24"/>
          <w:szCs w:val="24"/>
          <w:lang w:eastAsia="pl-PL"/>
        </w:rPr>
        <w:t xml:space="preserve"> </w:t>
      </w:r>
      <w:r w:rsidRPr="00F40700">
        <w:rPr>
          <w:rFonts w:ascii="Arial" w:hAnsi="Arial" w:cs="Arial"/>
          <w:color w:val="000000"/>
          <w:sz w:val="24"/>
          <w:szCs w:val="24"/>
          <w:lang w:eastAsia="pl-PL"/>
        </w:rPr>
        <w:t>(…) i która będzie położona przy ul. Nowy Świat 53 i Wareckiej i która jest oznaczona numerem  (…),</w:t>
      </w:r>
    </w:p>
    <w:p w14:paraId="7E85717A" w14:textId="77777777" w:rsidR="000958EE" w:rsidRPr="00F40700" w:rsidRDefault="000958EE"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 xml:space="preserve">3. zezwolić kuratorowi na „zużycie sumy 200000 zł” </w:t>
      </w:r>
      <w:r w:rsidR="00E9380E" w:rsidRPr="00F40700">
        <w:rPr>
          <w:rFonts w:ascii="Arial" w:hAnsi="Arial" w:cs="Arial"/>
          <w:color w:val="000000"/>
          <w:sz w:val="24"/>
          <w:szCs w:val="24"/>
          <w:lang w:eastAsia="pl-PL"/>
        </w:rPr>
        <w:t>z</w:t>
      </w:r>
      <w:r w:rsidRPr="00F40700">
        <w:rPr>
          <w:rFonts w:ascii="Arial" w:hAnsi="Arial" w:cs="Arial"/>
          <w:color w:val="000000"/>
          <w:sz w:val="24"/>
          <w:szCs w:val="24"/>
          <w:lang w:eastAsia="pl-PL"/>
        </w:rPr>
        <w:t xml:space="preserve"> sumy uzyskanej ze sprzedaży nieruchomości na utrzymanie żony i nieletnich dzieci nieobecnego</w:t>
      </w:r>
      <w:r w:rsidR="004D5F12" w:rsidRPr="00F40700">
        <w:rPr>
          <w:rFonts w:ascii="Arial" w:hAnsi="Arial" w:cs="Arial"/>
          <w:color w:val="000000"/>
          <w:sz w:val="24"/>
          <w:szCs w:val="24"/>
          <w:lang w:eastAsia="pl-PL"/>
        </w:rPr>
        <w:t>,</w:t>
      </w:r>
    </w:p>
    <w:p w14:paraId="605F60E9" w14:textId="74352137" w:rsidR="00D51673" w:rsidRPr="00F40700" w:rsidRDefault="004D5F12"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4. wyrazić zgodę na tymczasowe ulokowanie sumy pozostałej ze sprzedaży nieruchomości w</w:t>
      </w:r>
      <w:r w:rsidR="00E9380E" w:rsidRPr="00F40700">
        <w:rPr>
          <w:rFonts w:ascii="Arial" w:hAnsi="Arial" w:cs="Arial"/>
          <w:bCs/>
          <w:color w:val="000000"/>
          <w:sz w:val="24"/>
          <w:szCs w:val="24"/>
        </w:rPr>
        <w:t> </w:t>
      </w:r>
      <w:r w:rsidRPr="00F40700">
        <w:rPr>
          <w:rFonts w:ascii="Arial" w:hAnsi="Arial" w:cs="Arial"/>
          <w:color w:val="000000"/>
          <w:sz w:val="24"/>
          <w:szCs w:val="24"/>
          <w:lang w:eastAsia="pl-PL"/>
        </w:rPr>
        <w:t>Banku Z S</w:t>
      </w:r>
      <w:r w:rsidR="00362697">
        <w:rPr>
          <w:rFonts w:ascii="Arial" w:hAnsi="Arial" w:cs="Arial"/>
          <w:color w:val="000000"/>
          <w:sz w:val="24"/>
          <w:szCs w:val="24"/>
          <w:lang w:eastAsia="pl-PL"/>
        </w:rPr>
        <w:t xml:space="preserve"> </w:t>
      </w:r>
      <w:r w:rsidRPr="00F40700">
        <w:rPr>
          <w:rFonts w:ascii="Arial" w:hAnsi="Arial" w:cs="Arial"/>
          <w:color w:val="000000"/>
          <w:sz w:val="24"/>
          <w:szCs w:val="24"/>
          <w:lang w:eastAsia="pl-PL"/>
        </w:rPr>
        <w:t>Z (…).</w:t>
      </w:r>
    </w:p>
    <w:p w14:paraId="4615B3C5" w14:textId="77777777" w:rsidR="00AB1B3D" w:rsidRPr="00F40700" w:rsidRDefault="00AB1B3D" w:rsidP="00F40700">
      <w:pPr>
        <w:tabs>
          <w:tab w:val="left" w:pos="709"/>
        </w:tabs>
        <w:spacing w:after="480" w:line="360" w:lineRule="auto"/>
        <w:textAlignment w:val="baseline"/>
        <w:rPr>
          <w:rFonts w:ascii="Arial" w:hAnsi="Arial" w:cs="Arial"/>
          <w:color w:val="000000"/>
          <w:sz w:val="24"/>
          <w:szCs w:val="24"/>
          <w:lang w:eastAsia="pl-PL"/>
        </w:rPr>
      </w:pPr>
    </w:p>
    <w:p w14:paraId="499E6056" w14:textId="77777777" w:rsidR="00EF7ADA" w:rsidRPr="00F40700" w:rsidRDefault="00EF7ADA" w:rsidP="00F40700">
      <w:pPr>
        <w:numPr>
          <w:ilvl w:val="0"/>
          <w:numId w:val="31"/>
        </w:numPr>
        <w:tabs>
          <w:tab w:val="left" w:pos="709"/>
        </w:tabs>
        <w:spacing w:after="480" w:line="360" w:lineRule="auto"/>
        <w:textAlignment w:val="baseline"/>
        <w:rPr>
          <w:rFonts w:ascii="Arial" w:hAnsi="Arial" w:cs="Arial"/>
          <w:b/>
          <w:bCs/>
          <w:color w:val="000000"/>
          <w:sz w:val="24"/>
          <w:szCs w:val="24"/>
        </w:rPr>
      </w:pPr>
      <w:r w:rsidRPr="00F40700">
        <w:rPr>
          <w:rFonts w:ascii="Arial" w:hAnsi="Arial" w:cs="Arial"/>
          <w:b/>
          <w:bCs/>
          <w:color w:val="000000"/>
          <w:sz w:val="24"/>
          <w:szCs w:val="24"/>
        </w:rPr>
        <w:t>Zbycie praw do dawnej nieruchomości hipotecznej</w:t>
      </w:r>
    </w:p>
    <w:p w14:paraId="5BE29FED" w14:textId="4BC399A8" w:rsidR="00EF7ADA" w:rsidRPr="00F40700" w:rsidRDefault="00EF7ADA" w:rsidP="00F40700">
      <w:pPr>
        <w:pStyle w:val="Akapitzlist"/>
        <w:spacing w:after="480" w:line="360" w:lineRule="auto"/>
        <w:ind w:left="0" w:firstLine="709"/>
        <w:rPr>
          <w:rFonts w:ascii="Arial" w:hAnsi="Arial" w:cs="Arial"/>
          <w:color w:val="000000"/>
          <w:sz w:val="24"/>
          <w:szCs w:val="24"/>
        </w:rPr>
      </w:pPr>
      <w:r w:rsidRPr="00F40700">
        <w:rPr>
          <w:rFonts w:ascii="Arial" w:hAnsi="Arial" w:cs="Arial"/>
          <w:b/>
          <w:bCs/>
          <w:color w:val="000000"/>
          <w:sz w:val="24"/>
          <w:szCs w:val="24"/>
        </w:rPr>
        <w:t xml:space="preserve">7.1. </w:t>
      </w:r>
      <w:r w:rsidRPr="00F40700">
        <w:rPr>
          <w:rFonts w:ascii="Arial" w:hAnsi="Arial" w:cs="Arial"/>
          <w:color w:val="000000"/>
          <w:sz w:val="24"/>
          <w:szCs w:val="24"/>
        </w:rPr>
        <w:t>Umową sprzedaży zawartą w formie aktu notarialnego w dniu  grudnia 1947</w:t>
      </w:r>
      <w:r w:rsidRPr="00F40700">
        <w:rPr>
          <w:rFonts w:ascii="Arial" w:hAnsi="Arial" w:cs="Arial"/>
          <w:bCs/>
          <w:color w:val="000000"/>
          <w:sz w:val="24"/>
          <w:szCs w:val="24"/>
        </w:rPr>
        <w:t>  </w:t>
      </w:r>
      <w:r w:rsidRPr="00F40700">
        <w:rPr>
          <w:rFonts w:ascii="Arial" w:hAnsi="Arial" w:cs="Arial"/>
          <w:color w:val="000000"/>
          <w:sz w:val="24"/>
          <w:szCs w:val="24"/>
        </w:rPr>
        <w:t>r. Nr., adwokat S O-P działający w charakterze kuratora nieobecnego M C B B i A B działający w</w:t>
      </w:r>
      <w:r w:rsidRPr="00F40700">
        <w:rPr>
          <w:rFonts w:ascii="Arial" w:hAnsi="Arial" w:cs="Arial"/>
          <w:bCs/>
          <w:color w:val="000000"/>
          <w:szCs w:val="24"/>
        </w:rPr>
        <w:t>  </w:t>
      </w:r>
      <w:r w:rsidRPr="00F40700">
        <w:rPr>
          <w:rFonts w:ascii="Arial" w:hAnsi="Arial" w:cs="Arial"/>
          <w:color w:val="000000"/>
          <w:sz w:val="24"/>
          <w:szCs w:val="24"/>
        </w:rPr>
        <w:t>imieniu własnym i na rzecz: E J B, M E P B (na podstawie pełnomocnictwa z dnia  czerwca 1946 r. Rep.) i J M E M</w:t>
      </w:r>
      <w:r w:rsidR="00362697">
        <w:rPr>
          <w:rFonts w:ascii="Arial" w:hAnsi="Arial" w:cs="Arial"/>
          <w:color w:val="000000"/>
          <w:sz w:val="24"/>
          <w:szCs w:val="24"/>
        </w:rPr>
        <w:t xml:space="preserve"> </w:t>
      </w:r>
      <w:r w:rsidRPr="00F40700">
        <w:rPr>
          <w:rFonts w:ascii="Arial" w:hAnsi="Arial" w:cs="Arial"/>
          <w:color w:val="000000"/>
          <w:sz w:val="24"/>
          <w:szCs w:val="24"/>
        </w:rPr>
        <w:t>z B (na podstawie pełnomocnictwa z dnia  czerwca 1946</w:t>
      </w:r>
      <w:r w:rsidRPr="00F40700">
        <w:rPr>
          <w:rFonts w:ascii="Arial" w:hAnsi="Arial" w:cs="Arial"/>
          <w:bCs/>
          <w:color w:val="000000"/>
          <w:szCs w:val="24"/>
        </w:rPr>
        <w:t>  </w:t>
      </w:r>
      <w:r w:rsidRPr="00F40700">
        <w:rPr>
          <w:rFonts w:ascii="Arial" w:hAnsi="Arial" w:cs="Arial"/>
          <w:color w:val="000000"/>
          <w:sz w:val="24"/>
          <w:szCs w:val="24"/>
        </w:rPr>
        <w:t>r. Rep.</w:t>
      </w:r>
      <w:r w:rsidRPr="00F40700">
        <w:rPr>
          <w:rFonts w:ascii="Arial" w:hAnsi="Arial" w:cs="Arial"/>
          <w:bCs/>
          <w:color w:val="000000"/>
          <w:sz w:val="24"/>
          <w:szCs w:val="24"/>
        </w:rPr>
        <w:t>  </w:t>
      </w:r>
      <w:r w:rsidRPr="00F40700">
        <w:rPr>
          <w:rFonts w:ascii="Arial" w:hAnsi="Arial" w:cs="Arial"/>
          <w:color w:val="000000"/>
          <w:sz w:val="24"/>
          <w:szCs w:val="24"/>
        </w:rPr>
        <w:t xml:space="preserve">), sprzedali na rzecz </w:t>
      </w:r>
      <w:r w:rsidRPr="00F40700">
        <w:rPr>
          <w:rFonts w:ascii="Arial" w:hAnsi="Arial" w:cs="Arial"/>
          <w:bCs/>
          <w:color w:val="000000"/>
          <w:sz w:val="24"/>
          <w:szCs w:val="24"/>
        </w:rPr>
        <w:t>Spółdzielni pod firmą: ,,F, spółdzielnia z  odpowiedzialnością udziałami”, „wszelkie prawa własności do znajdującego się na części działki Nr  budynku i wszelkie prawa do całej opisanej działki Nr  o powierzchni 19 arów 87,43 metrów kwadratowych, przenosząc na rzecz F</w:t>
      </w:r>
      <w:r w:rsidR="00207D12">
        <w:rPr>
          <w:rFonts w:ascii="Arial" w:hAnsi="Arial" w:cs="Arial"/>
          <w:bCs/>
          <w:color w:val="000000"/>
          <w:sz w:val="24"/>
          <w:szCs w:val="24"/>
        </w:rPr>
        <w:t xml:space="preserve"> </w:t>
      </w:r>
      <w:r w:rsidRPr="00F40700">
        <w:rPr>
          <w:rFonts w:ascii="Arial" w:hAnsi="Arial" w:cs="Arial"/>
          <w:bCs/>
          <w:color w:val="000000"/>
          <w:sz w:val="24"/>
          <w:szCs w:val="24"/>
        </w:rPr>
        <w:t xml:space="preserve">własność przedmiotu sprzedaży i  wszelkich uprawnień jakie im do sprzedawanego budynku i do rzeczonej działki Nr  służą i służyć mogą, bez żadnego wyłączenia i wyrażają zgodę na dokonanie o tym przeniesieniu własności i przelewie praw odpowiedniego lub odpowiednich wpisów w odnośnej księdze wieczystej”, za kwotę 15 000 000,00 ówczesnych złotych, przy czym za budynek kwotę 10 000 000,00 ówczesnych złotych oraz prawa „do rzeczonej działki nr ” za kwotę 5 000 000,00 ówczesnych złotych. </w:t>
      </w:r>
    </w:p>
    <w:p w14:paraId="201E3B63" w14:textId="77777777" w:rsidR="00EF7ADA" w:rsidRPr="00F40700" w:rsidRDefault="00EF7ADA" w:rsidP="00F40700">
      <w:pPr>
        <w:tabs>
          <w:tab w:val="left" w:pos="709"/>
        </w:tabs>
        <w:spacing w:after="480" w:line="360" w:lineRule="auto"/>
        <w:textAlignment w:val="baseline"/>
        <w:rPr>
          <w:rFonts w:ascii="Arial" w:hAnsi="Arial" w:cs="Arial"/>
          <w:color w:val="000000"/>
          <w:sz w:val="24"/>
          <w:szCs w:val="24"/>
          <w:lang w:eastAsia="pl-PL"/>
        </w:rPr>
      </w:pPr>
    </w:p>
    <w:p w14:paraId="42D91B35" w14:textId="48DFEAD2" w:rsidR="00AB1B3D" w:rsidRPr="00F40700" w:rsidRDefault="00AB1B3D" w:rsidP="00F40700">
      <w:pPr>
        <w:tabs>
          <w:tab w:val="left" w:pos="709"/>
        </w:tabs>
        <w:spacing w:after="480" w:line="360" w:lineRule="auto"/>
        <w:textAlignment w:val="baseline"/>
        <w:rPr>
          <w:rFonts w:ascii="Arial" w:hAnsi="Arial" w:cs="Arial"/>
          <w:b/>
          <w:bCs/>
          <w:color w:val="000000"/>
          <w:sz w:val="24"/>
          <w:szCs w:val="24"/>
          <w:lang w:eastAsia="pl-PL"/>
        </w:rPr>
      </w:pPr>
      <w:r w:rsidRPr="00F40700">
        <w:rPr>
          <w:rFonts w:ascii="Arial" w:hAnsi="Arial" w:cs="Arial"/>
          <w:color w:val="000000"/>
          <w:sz w:val="24"/>
          <w:szCs w:val="24"/>
          <w:lang w:eastAsia="pl-PL"/>
        </w:rPr>
        <w:tab/>
      </w:r>
      <w:r w:rsidR="00EF7ADA" w:rsidRPr="00F40700">
        <w:rPr>
          <w:rFonts w:ascii="Arial" w:hAnsi="Arial" w:cs="Arial"/>
          <w:b/>
          <w:bCs/>
          <w:color w:val="000000"/>
          <w:sz w:val="24"/>
          <w:szCs w:val="24"/>
          <w:lang w:eastAsia="pl-PL"/>
        </w:rPr>
        <w:t>8</w:t>
      </w:r>
      <w:r w:rsidRPr="00F40700">
        <w:rPr>
          <w:rFonts w:ascii="Arial" w:hAnsi="Arial" w:cs="Arial"/>
          <w:b/>
          <w:bCs/>
          <w:color w:val="000000"/>
          <w:sz w:val="24"/>
          <w:szCs w:val="24"/>
          <w:lang w:eastAsia="pl-PL"/>
        </w:rPr>
        <w:t>.</w:t>
      </w:r>
      <w:r w:rsidRPr="00F40700">
        <w:rPr>
          <w:rFonts w:ascii="Arial" w:hAnsi="Arial" w:cs="Arial"/>
          <w:b/>
          <w:bCs/>
        </w:rPr>
        <w:t xml:space="preserve"> </w:t>
      </w:r>
      <w:r w:rsidRPr="00F40700">
        <w:rPr>
          <w:rFonts w:ascii="Arial" w:hAnsi="Arial" w:cs="Arial"/>
          <w:b/>
          <w:bCs/>
          <w:color w:val="000000"/>
          <w:sz w:val="24"/>
          <w:szCs w:val="24"/>
          <w:lang w:eastAsia="pl-PL"/>
        </w:rPr>
        <w:t xml:space="preserve"> Postępowanie </w:t>
      </w:r>
      <w:r w:rsidR="00773333" w:rsidRPr="00F40700">
        <w:rPr>
          <w:rFonts w:ascii="Arial" w:hAnsi="Arial" w:cs="Arial"/>
          <w:b/>
          <w:bCs/>
          <w:color w:val="000000"/>
          <w:sz w:val="24"/>
          <w:szCs w:val="24"/>
          <w:lang w:eastAsia="pl-PL"/>
        </w:rPr>
        <w:t xml:space="preserve">sądowe </w:t>
      </w:r>
      <w:r w:rsidRPr="00F40700">
        <w:rPr>
          <w:rFonts w:ascii="Arial" w:hAnsi="Arial" w:cs="Arial"/>
          <w:b/>
          <w:bCs/>
          <w:color w:val="000000"/>
          <w:sz w:val="24"/>
          <w:szCs w:val="24"/>
          <w:lang w:eastAsia="pl-PL"/>
        </w:rPr>
        <w:t xml:space="preserve">o uznanie za zmarłego M B </w:t>
      </w:r>
    </w:p>
    <w:p w14:paraId="1DF59CB8" w14:textId="2BFED11C" w:rsidR="00832F53" w:rsidRPr="00F40700" w:rsidRDefault="00832F53"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b/>
          <w:bCs/>
          <w:color w:val="000000"/>
          <w:sz w:val="24"/>
          <w:szCs w:val="24"/>
          <w:lang w:eastAsia="pl-PL"/>
        </w:rPr>
        <w:t xml:space="preserve">      </w:t>
      </w:r>
      <w:r w:rsidR="005F1098" w:rsidRPr="00F40700">
        <w:rPr>
          <w:rFonts w:ascii="Arial" w:hAnsi="Arial" w:cs="Arial"/>
          <w:b/>
          <w:bCs/>
          <w:color w:val="000000"/>
          <w:sz w:val="24"/>
          <w:szCs w:val="24"/>
          <w:lang w:eastAsia="pl-PL"/>
        </w:rPr>
        <w:tab/>
      </w:r>
      <w:r w:rsidR="00EF7ADA" w:rsidRPr="00F40700">
        <w:rPr>
          <w:rFonts w:ascii="Arial" w:hAnsi="Arial" w:cs="Arial"/>
          <w:b/>
          <w:bCs/>
          <w:color w:val="000000"/>
          <w:sz w:val="24"/>
          <w:szCs w:val="24"/>
          <w:lang w:eastAsia="pl-PL"/>
        </w:rPr>
        <w:t>8</w:t>
      </w:r>
      <w:r w:rsidR="00AB1B3D" w:rsidRPr="00F40700">
        <w:rPr>
          <w:rFonts w:ascii="Arial" w:hAnsi="Arial" w:cs="Arial"/>
          <w:b/>
          <w:bCs/>
          <w:color w:val="000000"/>
          <w:sz w:val="24"/>
          <w:szCs w:val="24"/>
          <w:lang w:eastAsia="pl-PL"/>
        </w:rPr>
        <w:t>.1</w:t>
      </w:r>
      <w:r w:rsidR="005A40F0" w:rsidRPr="00F40700">
        <w:rPr>
          <w:rFonts w:ascii="Arial" w:hAnsi="Arial" w:cs="Arial"/>
          <w:b/>
          <w:bCs/>
          <w:color w:val="000000"/>
          <w:sz w:val="24"/>
          <w:szCs w:val="24"/>
          <w:lang w:eastAsia="pl-PL"/>
        </w:rPr>
        <w:t xml:space="preserve">. </w:t>
      </w:r>
      <w:r w:rsidR="00532E9F" w:rsidRPr="00F40700">
        <w:rPr>
          <w:rFonts w:ascii="Arial" w:hAnsi="Arial" w:cs="Arial"/>
          <w:color w:val="000000"/>
          <w:sz w:val="24"/>
          <w:szCs w:val="24"/>
          <w:lang w:eastAsia="pl-PL"/>
        </w:rPr>
        <w:t>Sąd Grodzki w W n</w:t>
      </w:r>
      <w:r w:rsidR="005A40F0" w:rsidRPr="00F40700">
        <w:rPr>
          <w:rFonts w:ascii="Arial" w:hAnsi="Arial" w:cs="Arial"/>
          <w:color w:val="000000"/>
          <w:sz w:val="24"/>
          <w:szCs w:val="24"/>
          <w:lang w:eastAsia="pl-PL"/>
        </w:rPr>
        <w:t>a mocy postanowienia z dnia  lutego 1948 r.</w:t>
      </w:r>
      <w:r w:rsidR="005A40F0" w:rsidRPr="00F40700">
        <w:rPr>
          <w:rFonts w:ascii="Arial" w:hAnsi="Arial" w:cs="Arial"/>
          <w:b/>
          <w:bCs/>
          <w:color w:val="000000"/>
          <w:sz w:val="24"/>
          <w:szCs w:val="24"/>
          <w:lang w:eastAsia="pl-PL"/>
        </w:rPr>
        <w:t xml:space="preserve"> </w:t>
      </w:r>
      <w:r w:rsidR="00532E9F" w:rsidRPr="00F40700">
        <w:rPr>
          <w:rFonts w:ascii="Arial" w:hAnsi="Arial" w:cs="Arial"/>
          <w:color w:val="000000"/>
          <w:sz w:val="24"/>
          <w:szCs w:val="24"/>
          <w:lang w:eastAsia="pl-PL"/>
        </w:rPr>
        <w:t>sygn.</w:t>
      </w:r>
      <w:r w:rsidR="0052553B" w:rsidRPr="00F40700">
        <w:rPr>
          <w:rFonts w:ascii="Arial" w:hAnsi="Arial" w:cs="Arial"/>
          <w:color w:val="000000"/>
          <w:sz w:val="24"/>
          <w:szCs w:val="24"/>
          <w:lang w:eastAsia="pl-PL"/>
        </w:rPr>
        <w:t xml:space="preserve"> akt </w:t>
      </w:r>
      <w:r w:rsidR="00532E9F" w:rsidRPr="00F40700">
        <w:rPr>
          <w:rFonts w:ascii="Arial" w:hAnsi="Arial" w:cs="Arial"/>
          <w:color w:val="000000"/>
          <w:sz w:val="24"/>
          <w:szCs w:val="24"/>
          <w:lang w:eastAsia="pl-PL"/>
        </w:rPr>
        <w:t xml:space="preserve">w sprawie z wniosku GB </w:t>
      </w:r>
      <w:r w:rsidR="0052553B" w:rsidRPr="00F40700">
        <w:rPr>
          <w:rFonts w:ascii="Arial" w:hAnsi="Arial" w:cs="Arial"/>
          <w:color w:val="000000"/>
          <w:sz w:val="24"/>
          <w:szCs w:val="24"/>
          <w:lang w:eastAsia="pl-PL"/>
        </w:rPr>
        <w:t>uznał M</w:t>
      </w:r>
      <w:r w:rsidR="001366B9" w:rsidRPr="00F40700">
        <w:rPr>
          <w:rFonts w:ascii="Arial" w:hAnsi="Arial" w:cs="Arial"/>
          <w:color w:val="000000"/>
          <w:sz w:val="24"/>
          <w:szCs w:val="24"/>
          <w:lang w:eastAsia="pl-PL"/>
        </w:rPr>
        <w:t xml:space="preserve"> </w:t>
      </w:r>
      <w:r w:rsidR="0052553B" w:rsidRPr="00F40700">
        <w:rPr>
          <w:rFonts w:ascii="Arial" w:hAnsi="Arial" w:cs="Arial"/>
          <w:color w:val="000000"/>
          <w:sz w:val="24"/>
          <w:szCs w:val="24"/>
          <w:lang w:eastAsia="pl-PL"/>
        </w:rPr>
        <w:t>C B B</w:t>
      </w:r>
      <w:r w:rsidR="00207D12">
        <w:rPr>
          <w:rFonts w:ascii="Arial" w:hAnsi="Arial" w:cs="Arial"/>
          <w:color w:val="000000"/>
          <w:sz w:val="24"/>
          <w:szCs w:val="24"/>
          <w:lang w:eastAsia="pl-PL"/>
        </w:rPr>
        <w:t xml:space="preserve"> </w:t>
      </w:r>
      <w:r w:rsidR="0052553B" w:rsidRPr="00F40700">
        <w:rPr>
          <w:rFonts w:ascii="Arial" w:hAnsi="Arial" w:cs="Arial"/>
          <w:color w:val="000000"/>
          <w:sz w:val="24"/>
          <w:szCs w:val="24"/>
          <w:lang w:eastAsia="pl-PL"/>
        </w:rPr>
        <w:t xml:space="preserve">urodzonego </w:t>
      </w:r>
      <w:r w:rsidR="00645A1B" w:rsidRPr="00F40700">
        <w:rPr>
          <w:rFonts w:ascii="Arial" w:hAnsi="Arial" w:cs="Arial"/>
          <w:color w:val="000000"/>
          <w:sz w:val="24"/>
          <w:szCs w:val="24"/>
          <w:lang w:eastAsia="pl-PL"/>
        </w:rPr>
        <w:t xml:space="preserve">w dniu </w:t>
      </w:r>
      <w:r w:rsidR="0052553B" w:rsidRPr="00F40700">
        <w:rPr>
          <w:rFonts w:ascii="Arial" w:hAnsi="Arial" w:cs="Arial"/>
          <w:color w:val="000000"/>
          <w:sz w:val="24"/>
          <w:szCs w:val="24"/>
          <w:lang w:eastAsia="pl-PL"/>
        </w:rPr>
        <w:t>sierpnia 1896 r. w W, syna E</w:t>
      </w:r>
      <w:r w:rsidR="00D4193A">
        <w:rPr>
          <w:rFonts w:ascii="Arial" w:hAnsi="Arial" w:cs="Arial"/>
          <w:color w:val="000000"/>
          <w:sz w:val="24"/>
          <w:szCs w:val="24"/>
          <w:lang w:eastAsia="pl-PL"/>
        </w:rPr>
        <w:t xml:space="preserve"> </w:t>
      </w:r>
      <w:r w:rsidR="0052553B" w:rsidRPr="00F40700">
        <w:rPr>
          <w:rFonts w:ascii="Arial" w:hAnsi="Arial" w:cs="Arial"/>
          <w:color w:val="000000"/>
          <w:sz w:val="24"/>
          <w:szCs w:val="24"/>
          <w:lang w:eastAsia="pl-PL"/>
        </w:rPr>
        <w:t xml:space="preserve">A </w:t>
      </w:r>
      <w:r w:rsidR="00532E9F" w:rsidRPr="00F40700">
        <w:rPr>
          <w:rFonts w:ascii="Arial" w:hAnsi="Arial" w:cs="Arial"/>
          <w:color w:val="000000"/>
          <w:sz w:val="24"/>
          <w:szCs w:val="24"/>
          <w:lang w:eastAsia="pl-PL"/>
        </w:rPr>
        <w:t>T</w:t>
      </w:r>
      <w:r w:rsidR="0052553B" w:rsidRPr="00F40700">
        <w:rPr>
          <w:rFonts w:ascii="Arial" w:hAnsi="Arial" w:cs="Arial"/>
          <w:color w:val="000000"/>
          <w:sz w:val="24"/>
          <w:szCs w:val="24"/>
          <w:lang w:eastAsia="pl-PL"/>
        </w:rPr>
        <w:t xml:space="preserve"> i </w:t>
      </w:r>
      <w:r w:rsidR="00532E9F" w:rsidRPr="00F40700">
        <w:rPr>
          <w:rFonts w:ascii="Arial" w:hAnsi="Arial" w:cs="Arial"/>
          <w:color w:val="000000"/>
          <w:sz w:val="24"/>
          <w:szCs w:val="24"/>
          <w:lang w:eastAsia="pl-PL"/>
        </w:rPr>
        <w:t>M</w:t>
      </w:r>
      <w:r w:rsidR="0052553B" w:rsidRPr="00F40700">
        <w:rPr>
          <w:rFonts w:ascii="Arial" w:hAnsi="Arial" w:cs="Arial"/>
          <w:color w:val="000000"/>
          <w:sz w:val="24"/>
          <w:szCs w:val="24"/>
          <w:lang w:eastAsia="pl-PL"/>
        </w:rPr>
        <w:t xml:space="preserve"> J L A</w:t>
      </w:r>
      <w:r w:rsidR="00532E9F" w:rsidRPr="00F40700">
        <w:rPr>
          <w:rFonts w:ascii="Arial" w:hAnsi="Arial" w:cs="Arial"/>
          <w:color w:val="000000"/>
          <w:sz w:val="24"/>
          <w:szCs w:val="24"/>
          <w:lang w:eastAsia="pl-PL"/>
        </w:rPr>
        <w:t xml:space="preserve"> </w:t>
      </w:r>
      <w:r w:rsidR="0052553B" w:rsidRPr="00F40700">
        <w:rPr>
          <w:rFonts w:ascii="Arial" w:hAnsi="Arial" w:cs="Arial"/>
          <w:color w:val="000000"/>
          <w:sz w:val="24"/>
          <w:szCs w:val="24"/>
          <w:lang w:eastAsia="pl-PL"/>
        </w:rPr>
        <w:t xml:space="preserve">z T, </w:t>
      </w:r>
      <w:r w:rsidR="00532E9F" w:rsidRPr="00F40700">
        <w:rPr>
          <w:rFonts w:ascii="Arial" w:hAnsi="Arial" w:cs="Arial"/>
          <w:color w:val="000000"/>
          <w:sz w:val="24"/>
          <w:szCs w:val="24"/>
          <w:lang w:eastAsia="pl-PL"/>
        </w:rPr>
        <w:t xml:space="preserve">ostatnio zamieszkałego </w:t>
      </w:r>
      <w:r w:rsidR="00645A1B" w:rsidRPr="00F40700">
        <w:rPr>
          <w:rFonts w:ascii="Arial" w:hAnsi="Arial" w:cs="Arial"/>
          <w:color w:val="000000"/>
          <w:sz w:val="24"/>
          <w:szCs w:val="24"/>
          <w:lang w:eastAsia="pl-PL"/>
        </w:rPr>
        <w:br/>
      </w:r>
      <w:r w:rsidR="00532E9F" w:rsidRPr="00F40700">
        <w:rPr>
          <w:rFonts w:ascii="Arial" w:hAnsi="Arial" w:cs="Arial"/>
          <w:color w:val="000000"/>
          <w:sz w:val="24"/>
          <w:szCs w:val="24"/>
          <w:lang w:eastAsia="pl-PL"/>
        </w:rPr>
        <w:t>w W</w:t>
      </w:r>
      <w:r w:rsidR="00B143FE">
        <w:rPr>
          <w:rFonts w:ascii="Arial" w:hAnsi="Arial" w:cs="Arial"/>
          <w:color w:val="000000"/>
          <w:sz w:val="24"/>
          <w:szCs w:val="24"/>
          <w:lang w:eastAsia="pl-PL"/>
        </w:rPr>
        <w:t>arszawie</w:t>
      </w:r>
      <w:r w:rsidR="00532E9F" w:rsidRPr="00F40700">
        <w:rPr>
          <w:rFonts w:ascii="Arial" w:hAnsi="Arial" w:cs="Arial"/>
          <w:color w:val="000000"/>
          <w:sz w:val="24"/>
          <w:szCs w:val="24"/>
          <w:lang w:eastAsia="pl-PL"/>
        </w:rPr>
        <w:t xml:space="preserve"> przy ul. Nowy Świat 53 za zmarłego i datę jego śmierci ustalił na dzień </w:t>
      </w:r>
      <w:r w:rsidR="00B143FE">
        <w:rPr>
          <w:rFonts w:ascii="Arial" w:hAnsi="Arial" w:cs="Arial"/>
          <w:color w:val="000000"/>
          <w:sz w:val="24"/>
          <w:szCs w:val="24"/>
          <w:lang w:eastAsia="pl-PL"/>
        </w:rPr>
        <w:t xml:space="preserve"> </w:t>
      </w:r>
      <w:r w:rsidR="00532E9F" w:rsidRPr="00F40700">
        <w:rPr>
          <w:rFonts w:ascii="Arial" w:hAnsi="Arial" w:cs="Arial"/>
          <w:color w:val="000000"/>
          <w:sz w:val="24"/>
          <w:szCs w:val="24"/>
          <w:lang w:eastAsia="pl-PL"/>
        </w:rPr>
        <w:t xml:space="preserve">stycznia 1944 r. </w:t>
      </w:r>
    </w:p>
    <w:p w14:paraId="7289F7DD" w14:textId="03B2CC67" w:rsidR="00812C88" w:rsidRPr="00F40700" w:rsidRDefault="00AB1B3D"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b/>
          <w:bCs/>
          <w:color w:val="000000"/>
          <w:sz w:val="24"/>
          <w:szCs w:val="24"/>
          <w:lang w:eastAsia="pl-PL"/>
        </w:rPr>
        <w:t xml:space="preserve">      </w:t>
      </w:r>
      <w:r w:rsidR="005F1098" w:rsidRPr="00F40700">
        <w:rPr>
          <w:rFonts w:ascii="Arial" w:hAnsi="Arial" w:cs="Arial"/>
          <w:b/>
          <w:bCs/>
          <w:color w:val="000000"/>
          <w:sz w:val="24"/>
          <w:szCs w:val="24"/>
          <w:lang w:eastAsia="pl-PL"/>
        </w:rPr>
        <w:tab/>
      </w:r>
      <w:r w:rsidR="00EF7ADA" w:rsidRPr="00F40700">
        <w:rPr>
          <w:rFonts w:ascii="Arial" w:hAnsi="Arial" w:cs="Arial"/>
          <w:b/>
          <w:bCs/>
          <w:color w:val="000000"/>
          <w:sz w:val="24"/>
          <w:szCs w:val="24"/>
          <w:lang w:eastAsia="pl-PL"/>
        </w:rPr>
        <w:t>8</w:t>
      </w:r>
      <w:r w:rsidRPr="00F40700">
        <w:rPr>
          <w:rFonts w:ascii="Arial" w:hAnsi="Arial" w:cs="Arial"/>
          <w:b/>
          <w:bCs/>
          <w:color w:val="000000"/>
          <w:sz w:val="24"/>
          <w:szCs w:val="24"/>
          <w:lang w:eastAsia="pl-PL"/>
        </w:rPr>
        <w:t>.2.</w:t>
      </w:r>
      <w:r w:rsidR="003B2DFB" w:rsidRPr="00F40700">
        <w:rPr>
          <w:rFonts w:ascii="Arial" w:hAnsi="Arial" w:cs="Arial"/>
          <w:color w:val="000000"/>
          <w:sz w:val="24"/>
          <w:szCs w:val="24"/>
          <w:lang w:eastAsia="pl-PL"/>
        </w:rPr>
        <w:t xml:space="preserve"> Główna Komisja Badania Zbrodni Niemieckich w Polsce w zaświadczeniu z dnia   kwietnia 1947 r. </w:t>
      </w:r>
      <w:r w:rsidR="00773333" w:rsidRPr="00F40700">
        <w:rPr>
          <w:rFonts w:ascii="Arial" w:hAnsi="Arial" w:cs="Arial"/>
          <w:color w:val="000000"/>
          <w:sz w:val="24"/>
          <w:szCs w:val="24"/>
          <w:lang w:eastAsia="pl-PL"/>
        </w:rPr>
        <w:t xml:space="preserve">nr </w:t>
      </w:r>
      <w:r w:rsidR="003B2DFB" w:rsidRPr="00F40700">
        <w:rPr>
          <w:rFonts w:ascii="Arial" w:hAnsi="Arial" w:cs="Arial"/>
          <w:color w:val="000000"/>
          <w:sz w:val="24"/>
          <w:szCs w:val="24"/>
          <w:lang w:eastAsia="pl-PL"/>
        </w:rPr>
        <w:t>stwierdziła, że w obwieszczeniu z dnia  stycznia 1944 r. podpisanym przez Dowódcę SS i Policji na Dystrykt Warszawski, na liście osób rozstrzelanych publicznie w dniu stycznia 1944 r. pod pozycją nr figuruje BM</w:t>
      </w:r>
      <w:r w:rsidR="00B143FE">
        <w:rPr>
          <w:rFonts w:ascii="Arial" w:hAnsi="Arial" w:cs="Arial"/>
          <w:color w:val="000000"/>
          <w:sz w:val="24"/>
          <w:szCs w:val="24"/>
          <w:lang w:eastAsia="pl-PL"/>
        </w:rPr>
        <w:t xml:space="preserve"> </w:t>
      </w:r>
      <w:r w:rsidR="003B2DFB" w:rsidRPr="00F40700">
        <w:rPr>
          <w:rFonts w:ascii="Arial" w:hAnsi="Arial" w:cs="Arial"/>
          <w:color w:val="000000"/>
          <w:sz w:val="24"/>
          <w:szCs w:val="24"/>
          <w:lang w:eastAsia="pl-PL"/>
        </w:rPr>
        <w:t>ur</w:t>
      </w:r>
      <w:r w:rsidR="00CE5AAF" w:rsidRPr="00F40700">
        <w:rPr>
          <w:rFonts w:ascii="Arial" w:hAnsi="Arial" w:cs="Arial"/>
          <w:color w:val="000000"/>
          <w:sz w:val="24"/>
          <w:szCs w:val="24"/>
          <w:lang w:eastAsia="pl-PL"/>
        </w:rPr>
        <w:t xml:space="preserve">odzony dnia </w:t>
      </w:r>
      <w:r w:rsidR="003B2DFB" w:rsidRPr="00F40700">
        <w:rPr>
          <w:rFonts w:ascii="Arial" w:hAnsi="Arial" w:cs="Arial"/>
          <w:color w:val="000000"/>
          <w:sz w:val="24"/>
          <w:szCs w:val="24"/>
          <w:lang w:eastAsia="pl-PL"/>
        </w:rPr>
        <w:t>.</w:t>
      </w:r>
      <w:r w:rsidR="00CE5AAF" w:rsidRPr="00F40700">
        <w:rPr>
          <w:rFonts w:ascii="Arial" w:hAnsi="Arial" w:cs="Arial"/>
          <w:color w:val="000000"/>
          <w:sz w:val="24"/>
          <w:szCs w:val="24"/>
          <w:lang w:eastAsia="pl-PL"/>
        </w:rPr>
        <w:t>0</w:t>
      </w:r>
      <w:r w:rsidR="003B2DFB" w:rsidRPr="00F40700">
        <w:rPr>
          <w:rFonts w:ascii="Arial" w:hAnsi="Arial" w:cs="Arial"/>
          <w:color w:val="000000"/>
          <w:sz w:val="24"/>
          <w:szCs w:val="24"/>
          <w:lang w:eastAsia="pl-PL"/>
        </w:rPr>
        <w:t>8.1896 r.</w:t>
      </w:r>
    </w:p>
    <w:p w14:paraId="31F6BBE4" w14:textId="77777777" w:rsidR="00EF7ADA" w:rsidRPr="00F40700" w:rsidRDefault="00EF7ADA" w:rsidP="00F40700">
      <w:pPr>
        <w:tabs>
          <w:tab w:val="left" w:pos="709"/>
        </w:tabs>
        <w:spacing w:after="480" w:line="360" w:lineRule="auto"/>
        <w:textAlignment w:val="baseline"/>
        <w:rPr>
          <w:rFonts w:ascii="Arial" w:hAnsi="Arial" w:cs="Arial"/>
          <w:color w:val="000000"/>
          <w:sz w:val="24"/>
          <w:szCs w:val="24"/>
          <w:lang w:eastAsia="pl-PL"/>
        </w:rPr>
      </w:pPr>
    </w:p>
    <w:p w14:paraId="6192F52A" w14:textId="58EA7593" w:rsidR="00EF7ADA" w:rsidRPr="00F40700" w:rsidRDefault="00EF7ADA" w:rsidP="00F40700">
      <w:pPr>
        <w:tabs>
          <w:tab w:val="left" w:pos="709"/>
        </w:tabs>
        <w:spacing w:after="480" w:line="360" w:lineRule="auto"/>
        <w:textAlignment w:val="baseline"/>
        <w:rPr>
          <w:rFonts w:ascii="Arial" w:hAnsi="Arial" w:cs="Arial"/>
          <w:b/>
          <w:bCs/>
          <w:sz w:val="24"/>
          <w:szCs w:val="24"/>
          <w:lang w:eastAsia="pl-PL"/>
        </w:rPr>
      </w:pPr>
      <w:r w:rsidRPr="00F40700">
        <w:rPr>
          <w:rFonts w:ascii="Arial" w:hAnsi="Arial" w:cs="Arial"/>
          <w:color w:val="000000"/>
          <w:sz w:val="24"/>
          <w:szCs w:val="24"/>
          <w:lang w:eastAsia="pl-PL"/>
        </w:rPr>
        <w:tab/>
      </w:r>
      <w:r w:rsidRPr="00F40700">
        <w:rPr>
          <w:rFonts w:ascii="Arial" w:hAnsi="Arial" w:cs="Arial"/>
          <w:b/>
          <w:bCs/>
          <w:color w:val="000000"/>
          <w:sz w:val="24"/>
          <w:szCs w:val="24"/>
          <w:lang w:eastAsia="pl-PL"/>
        </w:rPr>
        <w:t xml:space="preserve">9. </w:t>
      </w:r>
      <w:r w:rsidR="0081535D" w:rsidRPr="00F40700">
        <w:rPr>
          <w:rFonts w:ascii="Arial" w:hAnsi="Arial" w:cs="Arial"/>
          <w:b/>
          <w:bCs/>
          <w:sz w:val="24"/>
          <w:szCs w:val="24"/>
          <w:lang w:eastAsia="pl-PL"/>
        </w:rPr>
        <w:t xml:space="preserve">Zmiana </w:t>
      </w:r>
      <w:r w:rsidR="007F2234" w:rsidRPr="00F40700">
        <w:rPr>
          <w:rFonts w:ascii="Arial" w:hAnsi="Arial" w:cs="Arial"/>
          <w:b/>
          <w:bCs/>
          <w:sz w:val="24"/>
          <w:szCs w:val="24"/>
          <w:lang w:eastAsia="pl-PL"/>
        </w:rPr>
        <w:t xml:space="preserve">statutu </w:t>
      </w:r>
      <w:r w:rsidR="00F66927" w:rsidRPr="00F40700">
        <w:rPr>
          <w:rFonts w:ascii="Arial" w:hAnsi="Arial" w:cs="Arial"/>
          <w:b/>
          <w:bCs/>
          <w:sz w:val="24"/>
          <w:szCs w:val="24"/>
          <w:lang w:eastAsia="pl-PL"/>
        </w:rPr>
        <w:t xml:space="preserve">F W P S S </w:t>
      </w:r>
      <w:r w:rsidR="0081535D" w:rsidRPr="00F40700">
        <w:rPr>
          <w:rFonts w:ascii="Arial" w:hAnsi="Arial" w:cs="Arial"/>
          <w:b/>
          <w:bCs/>
          <w:sz w:val="24"/>
          <w:szCs w:val="24"/>
        </w:rPr>
        <w:t xml:space="preserve">na </w:t>
      </w:r>
      <w:r w:rsidR="0081535D" w:rsidRPr="00F40700">
        <w:rPr>
          <w:rFonts w:ascii="Arial" w:hAnsi="Arial" w:cs="Arial"/>
          <w:b/>
          <w:color w:val="000000"/>
          <w:sz w:val="24"/>
          <w:szCs w:val="24"/>
        </w:rPr>
        <w:t>W SS „W” w W</w:t>
      </w:r>
      <w:r w:rsidR="007F2234" w:rsidRPr="00F40700">
        <w:rPr>
          <w:rFonts w:ascii="Arial" w:hAnsi="Arial" w:cs="Arial"/>
          <w:b/>
          <w:color w:val="000000"/>
          <w:sz w:val="24"/>
          <w:szCs w:val="24"/>
        </w:rPr>
        <w:t xml:space="preserve">, a następnie przekazanie </w:t>
      </w:r>
      <w:r w:rsidR="00DD3B31" w:rsidRPr="00F40700">
        <w:rPr>
          <w:rFonts w:ascii="Arial" w:hAnsi="Arial" w:cs="Arial"/>
          <w:b/>
          <w:color w:val="000000"/>
          <w:sz w:val="24"/>
          <w:szCs w:val="24"/>
        </w:rPr>
        <w:t xml:space="preserve">praw i roszczeń do nieruchomości </w:t>
      </w:r>
      <w:r w:rsidR="007F2234" w:rsidRPr="00F40700">
        <w:rPr>
          <w:rFonts w:ascii="Arial" w:hAnsi="Arial" w:cs="Arial"/>
          <w:b/>
          <w:color w:val="000000"/>
          <w:sz w:val="24"/>
          <w:szCs w:val="24"/>
        </w:rPr>
        <w:t xml:space="preserve">na rzecz </w:t>
      </w:r>
      <w:r w:rsidR="007F2234" w:rsidRPr="00F40700">
        <w:rPr>
          <w:rFonts w:ascii="Arial" w:hAnsi="Arial" w:cs="Arial"/>
          <w:b/>
          <w:bCs/>
          <w:color w:val="000000"/>
          <w:sz w:val="24"/>
          <w:szCs w:val="24"/>
        </w:rPr>
        <w:t>W S S W-Ś w W</w:t>
      </w:r>
      <w:r w:rsidR="0081535D" w:rsidRPr="00F40700">
        <w:rPr>
          <w:rFonts w:ascii="Arial" w:hAnsi="Arial" w:cs="Arial"/>
          <w:b/>
          <w:bCs/>
          <w:sz w:val="24"/>
          <w:szCs w:val="24"/>
        </w:rPr>
        <w:t xml:space="preserve"> </w:t>
      </w:r>
      <w:r w:rsidR="00F66927" w:rsidRPr="00F40700">
        <w:rPr>
          <w:rFonts w:ascii="Arial" w:hAnsi="Arial" w:cs="Arial"/>
          <w:b/>
          <w:bCs/>
          <w:sz w:val="24"/>
          <w:szCs w:val="24"/>
        </w:rPr>
        <w:t xml:space="preserve">i </w:t>
      </w:r>
      <w:r w:rsidR="00DD3B31" w:rsidRPr="00F40700">
        <w:rPr>
          <w:rFonts w:ascii="Arial" w:hAnsi="Arial" w:cs="Arial"/>
          <w:b/>
          <w:bCs/>
          <w:sz w:val="24"/>
          <w:szCs w:val="24"/>
        </w:rPr>
        <w:t xml:space="preserve">jej </w:t>
      </w:r>
      <w:r w:rsidR="00F66927" w:rsidRPr="00F40700">
        <w:rPr>
          <w:rFonts w:ascii="Arial" w:hAnsi="Arial" w:cs="Arial"/>
          <w:b/>
          <w:bCs/>
          <w:sz w:val="24"/>
          <w:szCs w:val="24"/>
        </w:rPr>
        <w:t>w</w:t>
      </w:r>
      <w:r w:rsidR="00F03805" w:rsidRPr="00F40700">
        <w:rPr>
          <w:rFonts w:ascii="Arial" w:hAnsi="Arial" w:cs="Arial"/>
          <w:b/>
          <w:bCs/>
          <w:sz w:val="24"/>
          <w:szCs w:val="24"/>
        </w:rPr>
        <w:t xml:space="preserve">niosek o przywrócenie terminu. </w:t>
      </w:r>
    </w:p>
    <w:p w14:paraId="5DD43634" w14:textId="7C114EAF" w:rsidR="009F7332" w:rsidRPr="00F40700" w:rsidRDefault="00EF7ADA" w:rsidP="00F40700">
      <w:pPr>
        <w:pStyle w:val="Akapitzlist"/>
        <w:suppressAutoHyphens w:val="0"/>
        <w:spacing w:after="480" w:line="360" w:lineRule="auto"/>
        <w:ind w:left="0" w:firstLine="709"/>
        <w:rPr>
          <w:rFonts w:ascii="Arial" w:hAnsi="Arial" w:cs="Arial"/>
          <w:bCs/>
          <w:color w:val="000000"/>
          <w:sz w:val="24"/>
          <w:szCs w:val="24"/>
        </w:rPr>
      </w:pPr>
      <w:r w:rsidRPr="00F40700">
        <w:rPr>
          <w:rFonts w:ascii="Arial" w:hAnsi="Arial" w:cs="Arial"/>
          <w:b/>
          <w:bCs/>
          <w:color w:val="000000"/>
          <w:sz w:val="24"/>
          <w:szCs w:val="24"/>
        </w:rPr>
        <w:t>9.1.</w:t>
      </w:r>
      <w:r w:rsidRPr="00F40700">
        <w:rPr>
          <w:rFonts w:ascii="Arial" w:hAnsi="Arial" w:cs="Arial"/>
          <w:color w:val="000000"/>
          <w:sz w:val="24"/>
          <w:szCs w:val="24"/>
        </w:rPr>
        <w:t xml:space="preserve"> </w:t>
      </w:r>
      <w:r w:rsidRPr="00F40700">
        <w:rPr>
          <w:rFonts w:ascii="Arial" w:hAnsi="Arial" w:cs="Arial"/>
          <w:bCs/>
          <w:color w:val="000000"/>
          <w:sz w:val="24"/>
          <w:szCs w:val="24"/>
        </w:rPr>
        <w:t>W latach 50-tych „F W P S S, spółdzielnia z odpowiedzialnością udziałami” zmieniła nazwę na W S S „W” w W</w:t>
      </w:r>
      <w:r w:rsidR="00C243B6" w:rsidRPr="00F40700">
        <w:rPr>
          <w:rFonts w:ascii="Arial" w:hAnsi="Arial" w:cs="Arial"/>
          <w:bCs/>
          <w:color w:val="000000"/>
          <w:sz w:val="24"/>
          <w:szCs w:val="24"/>
        </w:rPr>
        <w:t xml:space="preserve"> (odpis z rejestru spółdzielni R.S.XXII.2867).</w:t>
      </w:r>
    </w:p>
    <w:p w14:paraId="313062F3" w14:textId="2E7494CB" w:rsidR="00E1083B" w:rsidRPr="00F40700" w:rsidRDefault="00EF7ADA" w:rsidP="00F40700">
      <w:pPr>
        <w:pStyle w:val="Akapitzlist"/>
        <w:suppressAutoHyphens w:val="0"/>
        <w:spacing w:after="480" w:line="360" w:lineRule="auto"/>
        <w:ind w:left="0" w:firstLine="709"/>
        <w:rPr>
          <w:rFonts w:ascii="Arial" w:hAnsi="Arial" w:cs="Arial"/>
          <w:color w:val="333333"/>
          <w:shd w:val="clear" w:color="auto" w:fill="FFFFFF"/>
        </w:rPr>
      </w:pPr>
      <w:r w:rsidRPr="00F40700">
        <w:rPr>
          <w:rFonts w:ascii="Arial" w:hAnsi="Arial" w:cs="Arial"/>
          <w:b/>
          <w:bCs/>
          <w:color w:val="000000"/>
          <w:sz w:val="24"/>
          <w:szCs w:val="24"/>
        </w:rPr>
        <w:t>9.2.</w:t>
      </w:r>
      <w:r w:rsidRPr="00F40700">
        <w:rPr>
          <w:rFonts w:ascii="Arial" w:hAnsi="Arial" w:cs="Arial"/>
          <w:color w:val="000000"/>
          <w:sz w:val="24"/>
          <w:szCs w:val="24"/>
        </w:rPr>
        <w:t xml:space="preserve"> </w:t>
      </w:r>
      <w:r w:rsidR="009F7332" w:rsidRPr="00F40700">
        <w:rPr>
          <w:rFonts w:ascii="Arial" w:hAnsi="Arial" w:cs="Arial"/>
          <w:color w:val="000000"/>
          <w:sz w:val="24"/>
          <w:szCs w:val="24"/>
        </w:rPr>
        <w:t xml:space="preserve">Umową zawartą w formie aktu notarialnego w dniu  </w:t>
      </w:r>
      <w:r w:rsidR="00F23E6A">
        <w:rPr>
          <w:rFonts w:ascii="Arial" w:hAnsi="Arial" w:cs="Arial"/>
          <w:color w:val="000000"/>
          <w:sz w:val="24"/>
          <w:szCs w:val="24"/>
        </w:rPr>
        <w:t xml:space="preserve">września </w:t>
      </w:r>
      <w:r w:rsidR="009F7332" w:rsidRPr="00F40700">
        <w:rPr>
          <w:rFonts w:ascii="Arial" w:hAnsi="Arial" w:cs="Arial"/>
          <w:color w:val="000000"/>
          <w:sz w:val="24"/>
          <w:szCs w:val="24"/>
        </w:rPr>
        <w:t xml:space="preserve">1958 r. Nr, </w:t>
      </w:r>
      <w:r w:rsidR="009F7332" w:rsidRPr="00F40700">
        <w:rPr>
          <w:rFonts w:ascii="Arial" w:hAnsi="Arial" w:cs="Arial"/>
          <w:bCs/>
          <w:color w:val="000000"/>
          <w:sz w:val="24"/>
          <w:szCs w:val="24"/>
        </w:rPr>
        <w:t>W SS</w:t>
      </w:r>
      <w:r w:rsidR="00D4193A">
        <w:rPr>
          <w:rFonts w:ascii="Arial" w:hAnsi="Arial" w:cs="Arial"/>
          <w:bCs/>
          <w:color w:val="000000"/>
          <w:sz w:val="24"/>
          <w:szCs w:val="24"/>
        </w:rPr>
        <w:t xml:space="preserve"> </w:t>
      </w:r>
      <w:r w:rsidR="009F7332" w:rsidRPr="00F40700">
        <w:rPr>
          <w:rFonts w:ascii="Arial" w:hAnsi="Arial" w:cs="Arial"/>
          <w:bCs/>
          <w:color w:val="000000"/>
          <w:sz w:val="24"/>
          <w:szCs w:val="24"/>
        </w:rPr>
        <w:t>w „W” w W</w:t>
      </w:r>
      <w:r w:rsidR="009F7332" w:rsidRPr="00F40700">
        <w:rPr>
          <w:rFonts w:ascii="Arial" w:hAnsi="Arial" w:cs="Arial"/>
          <w:color w:val="000000"/>
          <w:sz w:val="24"/>
          <w:szCs w:val="24"/>
        </w:rPr>
        <w:t>, przelała na</w:t>
      </w:r>
      <w:r w:rsidR="009F7332" w:rsidRPr="00F40700">
        <w:rPr>
          <w:rFonts w:ascii="Arial" w:hAnsi="Arial" w:cs="Arial"/>
          <w:bCs/>
          <w:color w:val="000000"/>
          <w:szCs w:val="24"/>
        </w:rPr>
        <w:t> </w:t>
      </w:r>
      <w:r w:rsidR="009F7332" w:rsidRPr="00F40700">
        <w:rPr>
          <w:rFonts w:ascii="Arial" w:hAnsi="Arial" w:cs="Arial"/>
          <w:color w:val="000000"/>
          <w:sz w:val="24"/>
          <w:szCs w:val="24"/>
        </w:rPr>
        <w:t>rzecz tej Spółdzielni wszystkie prawa i roszczenia o przyznanie prawa własności czasowej gruntu o obszarze 19 arów 87m</w:t>
      </w:r>
      <w:r w:rsidR="009F7332" w:rsidRPr="00F40700">
        <w:rPr>
          <w:rFonts w:ascii="Arial" w:hAnsi="Arial" w:cs="Arial"/>
          <w:color w:val="000000"/>
          <w:sz w:val="24"/>
          <w:szCs w:val="24"/>
          <w:vertAlign w:val="superscript"/>
        </w:rPr>
        <w:t>2</w:t>
      </w:r>
      <w:r w:rsidR="009F7332" w:rsidRPr="00F40700">
        <w:rPr>
          <w:rFonts w:ascii="Arial" w:hAnsi="Arial" w:cs="Arial"/>
          <w:color w:val="000000"/>
          <w:sz w:val="24"/>
          <w:szCs w:val="24"/>
        </w:rPr>
        <w:t xml:space="preserve"> – ul. Nowy Świat 53</w:t>
      </w:r>
      <w:r w:rsidR="004F5470">
        <w:rPr>
          <w:rFonts w:ascii="Arial" w:hAnsi="Arial" w:cs="Arial"/>
          <w:color w:val="000000"/>
          <w:sz w:val="24"/>
          <w:szCs w:val="24"/>
        </w:rPr>
        <w:t xml:space="preserve"> </w:t>
      </w:r>
      <w:r w:rsidR="00F23E6A">
        <w:rPr>
          <w:rFonts w:ascii="Arial" w:hAnsi="Arial" w:cs="Arial"/>
          <w:color w:val="000000"/>
          <w:sz w:val="24"/>
          <w:szCs w:val="24"/>
        </w:rPr>
        <w:t>i ul.Warecka 2 i przekazała nieodpłatnie na rzecz WSSW S w W dwupiętrowy budynek handlowo-biurowo-mieszkalny stanowiący odrębną własność  usytuowany na nieruchomości pr</w:t>
      </w:r>
      <w:r w:rsidR="004F5470">
        <w:rPr>
          <w:rFonts w:ascii="Arial" w:hAnsi="Arial" w:cs="Arial"/>
          <w:color w:val="000000"/>
          <w:sz w:val="24"/>
          <w:szCs w:val="24"/>
        </w:rPr>
        <w:t>z</w:t>
      </w:r>
      <w:r w:rsidR="00F23E6A">
        <w:rPr>
          <w:rFonts w:ascii="Arial" w:hAnsi="Arial" w:cs="Arial"/>
          <w:color w:val="000000"/>
          <w:sz w:val="24"/>
          <w:szCs w:val="24"/>
        </w:rPr>
        <w:t>y ul.Nowy Świat 53 (działka nr )</w:t>
      </w:r>
      <w:r w:rsidR="009F7332" w:rsidRPr="00F40700">
        <w:rPr>
          <w:rFonts w:ascii="Arial" w:hAnsi="Arial" w:cs="Arial"/>
          <w:color w:val="000000"/>
          <w:sz w:val="24"/>
          <w:szCs w:val="24"/>
        </w:rPr>
        <w:t>.</w:t>
      </w:r>
      <w:r w:rsidR="00E1083B" w:rsidRPr="00F40700">
        <w:rPr>
          <w:rFonts w:ascii="Arial" w:hAnsi="Arial" w:cs="Arial"/>
          <w:color w:val="333333"/>
          <w:shd w:val="clear" w:color="auto" w:fill="FFFFFF"/>
        </w:rPr>
        <w:t xml:space="preserve">  </w:t>
      </w:r>
    </w:p>
    <w:p w14:paraId="2850D9FF" w14:textId="430378A1" w:rsidR="00EF7ADA" w:rsidRPr="00F40700" w:rsidRDefault="00901486" w:rsidP="00F40700">
      <w:pPr>
        <w:tabs>
          <w:tab w:val="left" w:pos="709"/>
        </w:tabs>
        <w:spacing w:after="480" w:line="360" w:lineRule="auto"/>
        <w:textAlignment w:val="baseline"/>
        <w:rPr>
          <w:rFonts w:ascii="Arial" w:hAnsi="Arial" w:cs="Arial"/>
          <w:b/>
          <w:bCs/>
          <w:color w:val="000000"/>
          <w:sz w:val="24"/>
          <w:szCs w:val="24"/>
          <w:lang w:eastAsia="pl-PL"/>
        </w:rPr>
      </w:pPr>
      <w:r w:rsidRPr="00F40700">
        <w:rPr>
          <w:rFonts w:ascii="Arial" w:hAnsi="Arial" w:cs="Arial"/>
          <w:color w:val="000000"/>
          <w:sz w:val="24"/>
          <w:szCs w:val="24"/>
        </w:rPr>
        <w:lastRenderedPageBreak/>
        <w:tab/>
      </w:r>
      <w:r w:rsidRPr="00F40700">
        <w:rPr>
          <w:rFonts w:ascii="Arial" w:hAnsi="Arial" w:cs="Arial"/>
          <w:b/>
          <w:bCs/>
          <w:color w:val="000000"/>
          <w:sz w:val="24"/>
          <w:szCs w:val="24"/>
        </w:rPr>
        <w:t>9.3.</w:t>
      </w:r>
      <w:r w:rsidRPr="00F40700">
        <w:rPr>
          <w:rFonts w:ascii="Arial" w:hAnsi="Arial" w:cs="Arial"/>
          <w:color w:val="000000"/>
          <w:sz w:val="24"/>
          <w:szCs w:val="24"/>
        </w:rPr>
        <w:t xml:space="preserve"> </w:t>
      </w:r>
      <w:r w:rsidR="00EF7ADA" w:rsidRPr="00F40700">
        <w:rPr>
          <w:rFonts w:ascii="Arial" w:hAnsi="Arial" w:cs="Arial"/>
          <w:color w:val="000000"/>
          <w:sz w:val="24"/>
          <w:szCs w:val="24"/>
        </w:rPr>
        <w:t xml:space="preserve">Pismem z dnia października 1959 r., </w:t>
      </w:r>
      <w:bookmarkStart w:id="8" w:name="_Hlk131072293"/>
      <w:r w:rsidR="00EF7ADA" w:rsidRPr="00F40700">
        <w:rPr>
          <w:rFonts w:ascii="Arial" w:hAnsi="Arial" w:cs="Arial"/>
          <w:color w:val="000000"/>
          <w:sz w:val="24"/>
          <w:szCs w:val="24"/>
        </w:rPr>
        <w:t>W</w:t>
      </w:r>
      <w:r w:rsidR="00B143FE">
        <w:rPr>
          <w:rFonts w:ascii="Arial" w:hAnsi="Arial" w:cs="Arial"/>
          <w:color w:val="000000"/>
          <w:sz w:val="24"/>
          <w:szCs w:val="24"/>
        </w:rPr>
        <w:t xml:space="preserve"> S S „W-Ś” </w:t>
      </w:r>
      <w:r w:rsidR="00EF7ADA" w:rsidRPr="00F40700">
        <w:rPr>
          <w:rFonts w:ascii="Arial" w:hAnsi="Arial" w:cs="Arial"/>
          <w:color w:val="000000"/>
          <w:sz w:val="24"/>
          <w:szCs w:val="24"/>
        </w:rPr>
        <w:t>w W</w:t>
      </w:r>
      <w:r w:rsidR="00B143FE">
        <w:rPr>
          <w:rFonts w:ascii="Arial" w:hAnsi="Arial" w:cs="Arial"/>
          <w:color w:val="000000"/>
          <w:sz w:val="24"/>
          <w:szCs w:val="24"/>
        </w:rPr>
        <w:t xml:space="preserve"> </w:t>
      </w:r>
      <w:bookmarkEnd w:id="8"/>
      <w:r w:rsidR="00EF7ADA" w:rsidRPr="00F40700">
        <w:rPr>
          <w:rFonts w:ascii="Arial" w:hAnsi="Arial" w:cs="Arial"/>
          <w:color w:val="000000"/>
          <w:sz w:val="24"/>
          <w:szCs w:val="24"/>
        </w:rPr>
        <w:t>wniosła do Prezydium Rady Narodowej w m.st. Warszawie o przywrócenie terminu do złożenia wniosku o przyznanie prawa własności czasowej gruntu wchodzącego w skład nieruchomości warszawskiej oznaczonej powojennym  numerem hipotecznym  położonej przy ul. Nowy Świat 53.</w:t>
      </w:r>
    </w:p>
    <w:p w14:paraId="40C7DDAF" w14:textId="0CE251BF" w:rsidR="00EF7ADA" w:rsidRPr="00F40700" w:rsidRDefault="00EF7ADA" w:rsidP="00F40700">
      <w:pPr>
        <w:spacing w:after="480" w:line="360" w:lineRule="auto"/>
        <w:ind w:firstLine="709"/>
        <w:rPr>
          <w:rFonts w:ascii="Arial" w:hAnsi="Arial" w:cs="Arial"/>
          <w:color w:val="000000"/>
          <w:sz w:val="24"/>
          <w:szCs w:val="24"/>
        </w:rPr>
      </w:pPr>
      <w:r w:rsidRPr="00F40700">
        <w:rPr>
          <w:rFonts w:ascii="Arial" w:hAnsi="Arial" w:cs="Arial"/>
          <w:color w:val="000000"/>
          <w:sz w:val="24"/>
          <w:szCs w:val="24"/>
        </w:rPr>
        <w:t xml:space="preserve">W uzasadnieniu wniosku wskazano, że </w:t>
      </w:r>
      <w:r w:rsidR="00B143FE" w:rsidRPr="00F40700">
        <w:rPr>
          <w:rFonts w:ascii="Arial" w:hAnsi="Arial" w:cs="Arial"/>
          <w:color w:val="000000"/>
          <w:sz w:val="24"/>
          <w:szCs w:val="24"/>
        </w:rPr>
        <w:t>W</w:t>
      </w:r>
      <w:r w:rsidR="00B143FE">
        <w:rPr>
          <w:rFonts w:ascii="Arial" w:hAnsi="Arial" w:cs="Arial"/>
          <w:color w:val="000000"/>
          <w:sz w:val="24"/>
          <w:szCs w:val="24"/>
        </w:rPr>
        <w:t xml:space="preserve"> S S „W-Ś” </w:t>
      </w:r>
      <w:r w:rsidR="00B143FE" w:rsidRPr="00F40700">
        <w:rPr>
          <w:rFonts w:ascii="Arial" w:hAnsi="Arial" w:cs="Arial"/>
          <w:color w:val="000000"/>
          <w:sz w:val="24"/>
          <w:szCs w:val="24"/>
        </w:rPr>
        <w:t>w W</w:t>
      </w:r>
      <w:r w:rsidR="00B143FE">
        <w:rPr>
          <w:rFonts w:ascii="Arial" w:hAnsi="Arial" w:cs="Arial"/>
          <w:color w:val="000000"/>
          <w:sz w:val="24"/>
          <w:szCs w:val="24"/>
        </w:rPr>
        <w:t xml:space="preserve">  </w:t>
      </w:r>
      <w:r w:rsidRPr="00F40700">
        <w:rPr>
          <w:rFonts w:ascii="Arial" w:hAnsi="Arial" w:cs="Arial"/>
          <w:color w:val="000000"/>
          <w:sz w:val="24"/>
          <w:szCs w:val="24"/>
        </w:rPr>
        <w:t>umową z dnia  grudnia 1947 r. nabyła prawa własności do nieruchomości przy ulicy Nowy Świat 53 wraz z budynkiem, zaś w księdze wieczystej prowadzonej dla przedmiotowej nieruchomości „jest wzmianka, że wniosek o przyznanie prawa własności czasowej nie został złożony”.</w:t>
      </w:r>
    </w:p>
    <w:p w14:paraId="4E905871" w14:textId="77777777" w:rsidR="00971CCE" w:rsidRPr="00F40700" w:rsidRDefault="00971CCE" w:rsidP="00F40700">
      <w:pPr>
        <w:tabs>
          <w:tab w:val="left" w:pos="709"/>
        </w:tabs>
        <w:spacing w:after="480" w:line="360" w:lineRule="auto"/>
        <w:textAlignment w:val="baseline"/>
        <w:rPr>
          <w:rFonts w:ascii="Arial" w:hAnsi="Arial" w:cs="Arial"/>
          <w:color w:val="FF0000"/>
          <w:sz w:val="24"/>
          <w:szCs w:val="24"/>
          <w:lang w:eastAsia="pl-PL"/>
        </w:rPr>
      </w:pPr>
    </w:p>
    <w:p w14:paraId="129DC709" w14:textId="77777777" w:rsidR="009719A3" w:rsidRPr="00F40700" w:rsidRDefault="00CA23F4" w:rsidP="00F40700">
      <w:pPr>
        <w:tabs>
          <w:tab w:val="left" w:pos="709"/>
        </w:tabs>
        <w:spacing w:after="480" w:line="360" w:lineRule="auto"/>
        <w:ind w:left="709"/>
        <w:textAlignment w:val="baseline"/>
        <w:rPr>
          <w:rFonts w:ascii="Arial" w:hAnsi="Arial" w:cs="Arial"/>
          <w:color w:val="000000"/>
          <w:sz w:val="24"/>
          <w:szCs w:val="24"/>
        </w:rPr>
      </w:pPr>
      <w:r w:rsidRPr="00F40700">
        <w:rPr>
          <w:rFonts w:ascii="Arial" w:hAnsi="Arial" w:cs="Arial"/>
          <w:b/>
          <w:bCs/>
          <w:color w:val="000000"/>
          <w:sz w:val="24"/>
          <w:szCs w:val="24"/>
          <w:lang w:eastAsia="pl-PL"/>
        </w:rPr>
        <w:t>10.</w:t>
      </w:r>
      <w:r w:rsidR="00EF7ADA" w:rsidRPr="00F40700">
        <w:rPr>
          <w:rFonts w:ascii="Arial" w:hAnsi="Arial" w:cs="Arial"/>
          <w:b/>
          <w:bCs/>
          <w:color w:val="000000"/>
          <w:sz w:val="24"/>
          <w:szCs w:val="24"/>
          <w:lang w:eastAsia="pl-PL"/>
        </w:rPr>
        <w:t xml:space="preserve"> </w:t>
      </w:r>
      <w:r w:rsidR="009376B2" w:rsidRPr="00F40700">
        <w:rPr>
          <w:rFonts w:ascii="Arial" w:hAnsi="Arial" w:cs="Arial"/>
          <w:b/>
          <w:bCs/>
          <w:color w:val="000000"/>
          <w:sz w:val="24"/>
          <w:szCs w:val="24"/>
          <w:lang w:eastAsia="pl-PL"/>
        </w:rPr>
        <w:t>Postępowani</w:t>
      </w:r>
      <w:r w:rsidR="00756985" w:rsidRPr="00F40700">
        <w:rPr>
          <w:rFonts w:ascii="Arial" w:hAnsi="Arial" w:cs="Arial"/>
          <w:b/>
          <w:bCs/>
          <w:color w:val="000000"/>
          <w:sz w:val="24"/>
          <w:szCs w:val="24"/>
          <w:lang w:eastAsia="pl-PL"/>
        </w:rPr>
        <w:t>e</w:t>
      </w:r>
      <w:r w:rsidR="009376B2" w:rsidRPr="00F40700">
        <w:rPr>
          <w:rFonts w:ascii="Arial" w:hAnsi="Arial" w:cs="Arial"/>
          <w:b/>
          <w:bCs/>
          <w:color w:val="000000"/>
          <w:sz w:val="24"/>
          <w:szCs w:val="24"/>
          <w:lang w:eastAsia="pl-PL"/>
        </w:rPr>
        <w:t xml:space="preserve"> administracyjne w przedmiocie wniosku dekretowego</w:t>
      </w:r>
      <w:r w:rsidR="000E13F8" w:rsidRPr="00F40700">
        <w:rPr>
          <w:rFonts w:ascii="Arial" w:hAnsi="Arial" w:cs="Arial"/>
          <w:color w:val="000000"/>
          <w:sz w:val="24"/>
          <w:szCs w:val="24"/>
          <w:lang w:eastAsia="pl-PL"/>
        </w:rPr>
        <w:t xml:space="preserve"> </w:t>
      </w:r>
    </w:p>
    <w:p w14:paraId="49E971E5" w14:textId="1AB555A1" w:rsidR="00D775F8" w:rsidRPr="00F40700" w:rsidRDefault="00CA23F4" w:rsidP="00F40700">
      <w:pPr>
        <w:pStyle w:val="Akapitzlist"/>
        <w:suppressAutoHyphens w:val="0"/>
        <w:spacing w:after="480" w:line="360" w:lineRule="auto"/>
        <w:ind w:left="0" w:firstLine="709"/>
        <w:rPr>
          <w:rFonts w:ascii="Arial" w:hAnsi="Arial" w:cs="Arial"/>
          <w:color w:val="000000"/>
          <w:sz w:val="24"/>
          <w:szCs w:val="24"/>
          <w:lang w:eastAsia="pl-PL"/>
        </w:rPr>
      </w:pPr>
      <w:r w:rsidRPr="00F40700">
        <w:rPr>
          <w:rFonts w:ascii="Arial" w:hAnsi="Arial" w:cs="Arial"/>
          <w:b/>
          <w:color w:val="000000"/>
          <w:sz w:val="24"/>
          <w:szCs w:val="24"/>
          <w:lang w:eastAsia="pl-PL"/>
        </w:rPr>
        <w:t>10</w:t>
      </w:r>
      <w:r w:rsidR="009719A3" w:rsidRPr="00F40700">
        <w:rPr>
          <w:rFonts w:ascii="Arial" w:hAnsi="Arial" w:cs="Arial"/>
          <w:b/>
          <w:color w:val="000000"/>
          <w:sz w:val="24"/>
          <w:szCs w:val="24"/>
          <w:lang w:eastAsia="pl-PL"/>
        </w:rPr>
        <w:t>.</w:t>
      </w:r>
      <w:r w:rsidR="00756985" w:rsidRPr="00F40700">
        <w:rPr>
          <w:rFonts w:ascii="Arial" w:hAnsi="Arial" w:cs="Arial"/>
          <w:b/>
          <w:color w:val="000000"/>
          <w:sz w:val="24"/>
          <w:szCs w:val="24"/>
          <w:lang w:eastAsia="pl-PL"/>
        </w:rPr>
        <w:t>1</w:t>
      </w:r>
      <w:r w:rsidR="00227079" w:rsidRPr="00F40700">
        <w:rPr>
          <w:rFonts w:ascii="Arial" w:hAnsi="Arial" w:cs="Arial"/>
          <w:b/>
          <w:color w:val="000000"/>
          <w:sz w:val="24"/>
          <w:szCs w:val="24"/>
          <w:lang w:eastAsia="pl-PL"/>
        </w:rPr>
        <w:t>.</w:t>
      </w:r>
      <w:r w:rsidR="00227079" w:rsidRPr="00F40700">
        <w:rPr>
          <w:rFonts w:ascii="Arial" w:hAnsi="Arial" w:cs="Arial"/>
          <w:b/>
          <w:color w:val="FF0000"/>
          <w:sz w:val="24"/>
          <w:szCs w:val="24"/>
          <w:lang w:eastAsia="pl-PL"/>
        </w:rPr>
        <w:t xml:space="preserve"> </w:t>
      </w:r>
      <w:r w:rsidR="00227079" w:rsidRPr="00F40700">
        <w:rPr>
          <w:rFonts w:ascii="Arial" w:hAnsi="Arial" w:cs="Arial"/>
          <w:color w:val="000000"/>
          <w:sz w:val="24"/>
          <w:szCs w:val="24"/>
        </w:rPr>
        <w:t xml:space="preserve">Prezydium Rady Narodowej </w:t>
      </w:r>
      <w:r w:rsidR="00442915" w:rsidRPr="00F40700">
        <w:rPr>
          <w:rFonts w:ascii="Arial" w:hAnsi="Arial" w:cs="Arial"/>
          <w:color w:val="000000"/>
          <w:sz w:val="24"/>
          <w:szCs w:val="24"/>
        </w:rPr>
        <w:t xml:space="preserve">w </w:t>
      </w:r>
      <w:r w:rsidR="00227079" w:rsidRPr="00F40700">
        <w:rPr>
          <w:rFonts w:ascii="Arial" w:hAnsi="Arial" w:cs="Arial"/>
          <w:color w:val="000000"/>
          <w:sz w:val="24"/>
          <w:szCs w:val="24"/>
        </w:rPr>
        <w:t xml:space="preserve">m.st. Warszawy </w:t>
      </w:r>
      <w:r w:rsidR="00442915" w:rsidRPr="00F40700">
        <w:rPr>
          <w:rFonts w:ascii="Arial" w:hAnsi="Arial" w:cs="Arial"/>
          <w:bCs/>
          <w:color w:val="000000"/>
          <w:sz w:val="24"/>
          <w:szCs w:val="24"/>
          <w:lang w:eastAsia="pl-PL"/>
        </w:rPr>
        <w:t>orzeczeniem</w:t>
      </w:r>
      <w:r w:rsidR="00442915" w:rsidRPr="00F40700">
        <w:rPr>
          <w:rFonts w:ascii="Arial" w:hAnsi="Arial" w:cs="Arial"/>
          <w:b/>
          <w:color w:val="FF0000"/>
          <w:sz w:val="24"/>
          <w:szCs w:val="24"/>
          <w:lang w:eastAsia="pl-PL"/>
        </w:rPr>
        <w:t xml:space="preserve"> </w:t>
      </w:r>
      <w:r w:rsidR="00442915" w:rsidRPr="00F40700">
        <w:rPr>
          <w:rFonts w:ascii="Arial" w:hAnsi="Arial" w:cs="Arial"/>
          <w:bCs/>
          <w:color w:val="000000"/>
          <w:sz w:val="24"/>
          <w:szCs w:val="24"/>
          <w:lang w:eastAsia="pl-PL"/>
        </w:rPr>
        <w:t>administracyjnym</w:t>
      </w:r>
      <w:r w:rsidR="00442915" w:rsidRPr="00F40700">
        <w:rPr>
          <w:rFonts w:ascii="Arial" w:hAnsi="Arial" w:cs="Arial"/>
          <w:b/>
          <w:color w:val="FF0000"/>
          <w:sz w:val="24"/>
          <w:szCs w:val="24"/>
          <w:lang w:eastAsia="pl-PL"/>
        </w:rPr>
        <w:t xml:space="preserve"> </w:t>
      </w:r>
      <w:r w:rsidR="00227079" w:rsidRPr="00F40700">
        <w:rPr>
          <w:rFonts w:ascii="Arial" w:hAnsi="Arial" w:cs="Arial"/>
          <w:color w:val="000000"/>
          <w:sz w:val="24"/>
          <w:szCs w:val="24"/>
        </w:rPr>
        <w:t>z</w:t>
      </w:r>
      <w:r w:rsidR="007B6906" w:rsidRPr="00F40700">
        <w:rPr>
          <w:rFonts w:ascii="Arial" w:hAnsi="Arial" w:cs="Arial"/>
          <w:bCs/>
          <w:color w:val="000000"/>
          <w:sz w:val="24"/>
          <w:szCs w:val="24"/>
        </w:rPr>
        <w:t> </w:t>
      </w:r>
      <w:r w:rsidR="000403AA" w:rsidRPr="00F40700">
        <w:rPr>
          <w:rFonts w:ascii="Arial" w:hAnsi="Arial" w:cs="Arial"/>
          <w:bCs/>
          <w:color w:val="000000"/>
          <w:sz w:val="24"/>
          <w:szCs w:val="24"/>
        </w:rPr>
        <w:t xml:space="preserve"> </w:t>
      </w:r>
      <w:r w:rsidR="00227079" w:rsidRPr="00F40700">
        <w:rPr>
          <w:rFonts w:ascii="Arial" w:hAnsi="Arial" w:cs="Arial"/>
          <w:color w:val="000000"/>
          <w:sz w:val="24"/>
          <w:szCs w:val="24"/>
        </w:rPr>
        <w:t>dnia</w:t>
      </w:r>
      <w:r w:rsidR="000403AA" w:rsidRPr="00F40700">
        <w:rPr>
          <w:rFonts w:ascii="Arial" w:hAnsi="Arial" w:cs="Arial"/>
          <w:color w:val="000000"/>
          <w:sz w:val="24"/>
          <w:szCs w:val="24"/>
        </w:rPr>
        <w:t xml:space="preserve"> </w:t>
      </w:r>
      <w:r w:rsidR="00227079" w:rsidRPr="00F40700">
        <w:rPr>
          <w:rFonts w:ascii="Arial" w:hAnsi="Arial" w:cs="Arial"/>
          <w:color w:val="000000"/>
          <w:sz w:val="24"/>
          <w:szCs w:val="24"/>
        </w:rPr>
        <w:t xml:space="preserve"> listopada 1959 r. nr</w:t>
      </w:r>
      <w:r w:rsidR="00C3237B" w:rsidRPr="00F40700">
        <w:rPr>
          <w:rFonts w:ascii="Arial" w:hAnsi="Arial" w:cs="Arial"/>
          <w:color w:val="000000"/>
          <w:sz w:val="24"/>
          <w:szCs w:val="24"/>
        </w:rPr>
        <w:t xml:space="preserve">, </w:t>
      </w:r>
      <w:r w:rsidR="008A7C14" w:rsidRPr="00F40700">
        <w:rPr>
          <w:rFonts w:ascii="Arial" w:hAnsi="Arial" w:cs="Arial"/>
          <w:color w:val="000000"/>
          <w:sz w:val="24"/>
          <w:szCs w:val="24"/>
        </w:rPr>
        <w:t xml:space="preserve">po rozpoznaniu wniosku z dnia </w:t>
      </w:r>
      <w:r w:rsidR="00D51673" w:rsidRPr="00F40700">
        <w:rPr>
          <w:rFonts w:ascii="Arial" w:hAnsi="Arial" w:cs="Arial"/>
          <w:bCs/>
          <w:color w:val="000000"/>
          <w:szCs w:val="24"/>
        </w:rPr>
        <w:t>  </w:t>
      </w:r>
      <w:r w:rsidR="008A7C14" w:rsidRPr="00F40700">
        <w:rPr>
          <w:rFonts w:ascii="Arial" w:hAnsi="Arial" w:cs="Arial"/>
          <w:color w:val="000000"/>
          <w:sz w:val="24"/>
          <w:szCs w:val="24"/>
        </w:rPr>
        <w:t xml:space="preserve">października 1959 r. o przywrócenie terminu do złożenia wniosku dekretowego, działając na podstawie art. 7 ust. 2 dekretu warszawskiego, </w:t>
      </w:r>
      <w:r w:rsidR="00227079" w:rsidRPr="00F40700">
        <w:rPr>
          <w:rFonts w:ascii="Arial" w:hAnsi="Arial" w:cs="Arial"/>
          <w:color w:val="000000"/>
          <w:sz w:val="24"/>
          <w:szCs w:val="24"/>
        </w:rPr>
        <w:t>przyzna</w:t>
      </w:r>
      <w:r w:rsidR="00442915" w:rsidRPr="00F40700">
        <w:rPr>
          <w:rFonts w:ascii="Arial" w:hAnsi="Arial" w:cs="Arial"/>
          <w:color w:val="000000"/>
          <w:sz w:val="24"/>
          <w:szCs w:val="24"/>
        </w:rPr>
        <w:t>ło</w:t>
      </w:r>
      <w:r w:rsidR="00227079" w:rsidRPr="00F40700">
        <w:rPr>
          <w:rFonts w:ascii="Arial" w:hAnsi="Arial" w:cs="Arial"/>
          <w:color w:val="000000"/>
          <w:sz w:val="24"/>
          <w:szCs w:val="24"/>
        </w:rPr>
        <w:t xml:space="preserve"> prawo własności czasowej </w:t>
      </w:r>
      <w:r w:rsidR="003B20FB" w:rsidRPr="00F40700">
        <w:rPr>
          <w:rFonts w:ascii="Arial" w:hAnsi="Arial" w:cs="Arial"/>
          <w:color w:val="000000"/>
          <w:sz w:val="24"/>
          <w:szCs w:val="24"/>
        </w:rPr>
        <w:t xml:space="preserve">na lat 80 </w:t>
      </w:r>
      <w:r w:rsidR="00227079" w:rsidRPr="00F40700">
        <w:rPr>
          <w:rFonts w:ascii="Arial" w:hAnsi="Arial" w:cs="Arial"/>
          <w:color w:val="000000"/>
          <w:sz w:val="24"/>
          <w:szCs w:val="24"/>
        </w:rPr>
        <w:t>do nieruchomości przy ul. Nowy Świat 53 nr hip</w:t>
      </w:r>
      <w:r w:rsidR="003B20FB" w:rsidRPr="00F40700">
        <w:rPr>
          <w:rFonts w:ascii="Arial" w:hAnsi="Arial" w:cs="Arial"/>
          <w:color w:val="000000"/>
          <w:sz w:val="24"/>
          <w:szCs w:val="24"/>
        </w:rPr>
        <w:t>oteczny</w:t>
      </w:r>
      <w:r w:rsidR="00227079" w:rsidRPr="00F40700">
        <w:rPr>
          <w:rFonts w:ascii="Arial" w:hAnsi="Arial" w:cs="Arial"/>
          <w:color w:val="000000"/>
          <w:sz w:val="24"/>
          <w:szCs w:val="24"/>
        </w:rPr>
        <w:t xml:space="preserve"> </w:t>
      </w:r>
      <w:r w:rsidR="003B20FB" w:rsidRPr="00F40700">
        <w:rPr>
          <w:rFonts w:ascii="Arial" w:hAnsi="Arial" w:cs="Arial"/>
          <w:color w:val="000000"/>
          <w:sz w:val="24"/>
          <w:szCs w:val="24"/>
        </w:rPr>
        <w:t xml:space="preserve"> </w:t>
      </w:r>
      <w:r w:rsidR="00227079" w:rsidRPr="00F40700">
        <w:rPr>
          <w:rFonts w:ascii="Arial" w:hAnsi="Arial" w:cs="Arial"/>
          <w:color w:val="000000"/>
          <w:sz w:val="24"/>
          <w:szCs w:val="24"/>
        </w:rPr>
        <w:t>za opłatą jednorazową</w:t>
      </w:r>
      <w:r w:rsidR="003B20FB" w:rsidRPr="00F40700">
        <w:rPr>
          <w:rFonts w:ascii="Arial" w:hAnsi="Arial" w:cs="Arial"/>
          <w:color w:val="000000"/>
          <w:sz w:val="24"/>
          <w:szCs w:val="24"/>
        </w:rPr>
        <w:t>,</w:t>
      </w:r>
      <w:r w:rsidR="00227079" w:rsidRPr="00F40700">
        <w:rPr>
          <w:rFonts w:ascii="Arial" w:hAnsi="Arial" w:cs="Arial"/>
          <w:color w:val="000000"/>
          <w:sz w:val="24"/>
          <w:szCs w:val="24"/>
        </w:rPr>
        <w:t xml:space="preserve"> na</w:t>
      </w:r>
      <w:r w:rsidR="00D51673" w:rsidRPr="00F40700">
        <w:rPr>
          <w:rFonts w:ascii="Arial" w:hAnsi="Arial" w:cs="Arial"/>
          <w:bCs/>
          <w:color w:val="000000"/>
          <w:szCs w:val="24"/>
        </w:rPr>
        <w:t>  </w:t>
      </w:r>
      <w:r w:rsidR="00227079" w:rsidRPr="00F40700">
        <w:rPr>
          <w:rFonts w:ascii="Arial" w:hAnsi="Arial" w:cs="Arial"/>
          <w:color w:val="000000"/>
          <w:sz w:val="24"/>
          <w:szCs w:val="24"/>
        </w:rPr>
        <w:t xml:space="preserve">rzecz </w:t>
      </w:r>
      <w:r w:rsidR="0010672F" w:rsidRPr="00F40700">
        <w:rPr>
          <w:rFonts w:ascii="Arial" w:hAnsi="Arial" w:cs="Arial"/>
          <w:color w:val="000000"/>
          <w:sz w:val="24"/>
          <w:szCs w:val="24"/>
        </w:rPr>
        <w:t>W</w:t>
      </w:r>
      <w:r w:rsidR="0010672F">
        <w:rPr>
          <w:rFonts w:ascii="Arial" w:hAnsi="Arial" w:cs="Arial"/>
          <w:color w:val="000000"/>
          <w:sz w:val="24"/>
          <w:szCs w:val="24"/>
        </w:rPr>
        <w:t xml:space="preserve"> S S „W-Ś” </w:t>
      </w:r>
      <w:r w:rsidR="0010672F" w:rsidRPr="00F40700">
        <w:rPr>
          <w:rFonts w:ascii="Arial" w:hAnsi="Arial" w:cs="Arial"/>
          <w:color w:val="000000"/>
          <w:sz w:val="24"/>
          <w:szCs w:val="24"/>
        </w:rPr>
        <w:t>w W</w:t>
      </w:r>
      <w:r w:rsidR="0010672F">
        <w:rPr>
          <w:rFonts w:ascii="Arial" w:hAnsi="Arial" w:cs="Arial"/>
          <w:color w:val="000000"/>
          <w:sz w:val="24"/>
          <w:szCs w:val="24"/>
        </w:rPr>
        <w:t>.</w:t>
      </w:r>
    </w:p>
    <w:p w14:paraId="1BC33EED" w14:textId="77777777" w:rsidR="005A520A" w:rsidRPr="00F40700" w:rsidRDefault="00D775F8" w:rsidP="00D4193A">
      <w:pPr>
        <w:pStyle w:val="Akapitzlist"/>
        <w:suppressAutoHyphens w:val="0"/>
        <w:spacing w:after="480" w:line="360" w:lineRule="auto"/>
        <w:ind w:left="0"/>
        <w:rPr>
          <w:rFonts w:ascii="Arial" w:hAnsi="Arial" w:cs="Arial"/>
          <w:color w:val="000000"/>
          <w:sz w:val="24"/>
          <w:szCs w:val="24"/>
          <w:lang w:eastAsia="pl-PL"/>
        </w:rPr>
      </w:pPr>
      <w:r w:rsidRPr="00F40700">
        <w:rPr>
          <w:rFonts w:ascii="Arial" w:hAnsi="Arial" w:cs="Arial"/>
          <w:color w:val="000000"/>
          <w:sz w:val="24"/>
          <w:szCs w:val="24"/>
          <w:lang w:eastAsia="pl-PL"/>
        </w:rPr>
        <w:t xml:space="preserve">W uzasadnieniu wskazano, że przedmiotowe orzeczenie wydano zgodnie z promesą przyrzekającą Spółdzielni przyznanie prawa własności czasowej do nieruchomości </w:t>
      </w:r>
      <w:r w:rsidR="00C36850" w:rsidRPr="00F40700">
        <w:rPr>
          <w:rFonts w:ascii="Arial" w:hAnsi="Arial" w:cs="Arial"/>
          <w:color w:val="000000"/>
          <w:sz w:val="24"/>
          <w:szCs w:val="24"/>
          <w:lang w:eastAsia="pl-PL"/>
        </w:rPr>
        <w:t xml:space="preserve">przy ulicy </w:t>
      </w:r>
      <w:r w:rsidRPr="00F40700">
        <w:rPr>
          <w:rFonts w:ascii="Arial" w:hAnsi="Arial" w:cs="Arial"/>
          <w:color w:val="000000"/>
          <w:sz w:val="24"/>
          <w:szCs w:val="24"/>
          <w:lang w:eastAsia="pl-PL"/>
        </w:rPr>
        <w:t>Nowy Świat 53 pod warunkiem wybudowania budynku, której to warunki promesy zostały spełnione w całości</w:t>
      </w:r>
      <w:r w:rsidR="003928EC" w:rsidRPr="00F40700">
        <w:rPr>
          <w:rFonts w:ascii="Arial" w:hAnsi="Arial" w:cs="Arial"/>
          <w:color w:val="000000"/>
          <w:sz w:val="24"/>
          <w:szCs w:val="24"/>
          <w:lang w:eastAsia="pl-PL"/>
        </w:rPr>
        <w:t xml:space="preserve"> – tj. wzniesiono nowy budynek</w:t>
      </w:r>
      <w:r w:rsidRPr="00F40700">
        <w:rPr>
          <w:rFonts w:ascii="Arial" w:hAnsi="Arial" w:cs="Arial"/>
          <w:color w:val="000000"/>
          <w:sz w:val="24"/>
          <w:szCs w:val="24"/>
          <w:lang w:eastAsia="pl-PL"/>
        </w:rPr>
        <w:t xml:space="preserve">. </w:t>
      </w:r>
    </w:p>
    <w:p w14:paraId="2C51D0AE" w14:textId="77777777" w:rsidR="00E92CF3" w:rsidRPr="00F40700" w:rsidRDefault="00E92CF3" w:rsidP="00D4193A">
      <w:pPr>
        <w:pStyle w:val="Akapitzlist"/>
        <w:suppressAutoHyphens w:val="0"/>
        <w:spacing w:after="480" w:line="360" w:lineRule="auto"/>
        <w:ind w:left="0"/>
        <w:rPr>
          <w:rStyle w:val="FontStyle24"/>
          <w:rFonts w:ascii="Arial" w:hAnsi="Arial" w:cs="Arial"/>
          <w:i w:val="0"/>
          <w:iCs w:val="0"/>
          <w:color w:val="7B7B7B"/>
          <w:sz w:val="24"/>
          <w:szCs w:val="24"/>
        </w:rPr>
      </w:pPr>
      <w:r w:rsidRPr="00F40700">
        <w:rPr>
          <w:rFonts w:ascii="Arial" w:hAnsi="Arial" w:cs="Arial"/>
          <w:color w:val="000000"/>
          <w:sz w:val="24"/>
          <w:szCs w:val="24"/>
          <w:lang w:eastAsia="pl-PL"/>
        </w:rPr>
        <w:t xml:space="preserve">W oparciu o ww. decyzję nie został zawarty akt notarialny o ustanowieniu własności czasowej do gruntu przedmiotowej nieruchomości. </w:t>
      </w:r>
    </w:p>
    <w:p w14:paraId="59BF8118" w14:textId="7615E981" w:rsidR="00901486" w:rsidRPr="00F40700" w:rsidRDefault="00901486" w:rsidP="00F40700">
      <w:pPr>
        <w:spacing w:after="480" w:line="360" w:lineRule="auto"/>
        <w:ind w:firstLine="708"/>
        <w:rPr>
          <w:rStyle w:val="FontStyle24"/>
          <w:rFonts w:ascii="Arial" w:hAnsi="Arial" w:cs="Arial"/>
          <w:b/>
          <w:bCs/>
          <w:i w:val="0"/>
          <w:iCs w:val="0"/>
          <w:color w:val="FF0000"/>
          <w:sz w:val="24"/>
          <w:szCs w:val="24"/>
        </w:rPr>
      </w:pPr>
      <w:r w:rsidRPr="00F40700">
        <w:rPr>
          <w:rStyle w:val="FontStyle24"/>
          <w:rFonts w:ascii="Arial" w:hAnsi="Arial" w:cs="Arial"/>
          <w:b/>
          <w:bCs/>
          <w:i w:val="0"/>
          <w:iCs w:val="0"/>
          <w:color w:val="000000"/>
          <w:sz w:val="24"/>
          <w:szCs w:val="24"/>
        </w:rPr>
        <w:t>10</w:t>
      </w:r>
      <w:r w:rsidR="007B6906" w:rsidRPr="00F40700">
        <w:rPr>
          <w:rStyle w:val="FontStyle24"/>
          <w:rFonts w:ascii="Arial" w:hAnsi="Arial" w:cs="Arial"/>
          <w:b/>
          <w:bCs/>
          <w:i w:val="0"/>
          <w:iCs w:val="0"/>
          <w:color w:val="000000"/>
          <w:sz w:val="24"/>
          <w:szCs w:val="24"/>
        </w:rPr>
        <w:t xml:space="preserve">.2. </w:t>
      </w:r>
      <w:r w:rsidR="0010672F" w:rsidRPr="00F40700">
        <w:rPr>
          <w:rFonts w:ascii="Arial" w:hAnsi="Arial" w:cs="Arial"/>
          <w:color w:val="000000"/>
          <w:sz w:val="24"/>
          <w:szCs w:val="24"/>
        </w:rPr>
        <w:t>W</w:t>
      </w:r>
      <w:r w:rsidR="0010672F">
        <w:rPr>
          <w:rFonts w:ascii="Arial" w:hAnsi="Arial" w:cs="Arial"/>
          <w:color w:val="000000"/>
          <w:sz w:val="24"/>
          <w:szCs w:val="24"/>
        </w:rPr>
        <w:t xml:space="preserve"> S S „W-Ś” </w:t>
      </w:r>
      <w:r w:rsidR="0010672F" w:rsidRPr="00F40700">
        <w:rPr>
          <w:rFonts w:ascii="Arial" w:hAnsi="Arial" w:cs="Arial"/>
          <w:color w:val="000000"/>
          <w:sz w:val="24"/>
          <w:szCs w:val="24"/>
        </w:rPr>
        <w:t>w W</w:t>
      </w:r>
      <w:r w:rsidR="0010672F">
        <w:rPr>
          <w:rFonts w:ascii="Arial" w:hAnsi="Arial" w:cs="Arial"/>
          <w:color w:val="000000"/>
          <w:sz w:val="24"/>
          <w:szCs w:val="24"/>
        </w:rPr>
        <w:t xml:space="preserve">  </w:t>
      </w:r>
      <w:r w:rsidR="00E1083B" w:rsidRPr="00F40700">
        <w:rPr>
          <w:rFonts w:ascii="Arial" w:hAnsi="Arial" w:cs="Arial"/>
          <w:sz w:val="24"/>
          <w:szCs w:val="24"/>
          <w:shd w:val="clear" w:color="auto" w:fill="FFFFFF"/>
        </w:rPr>
        <w:t xml:space="preserve">po uchwaleniu nowego prawa spółdzielczego </w:t>
      </w:r>
      <w:r w:rsidR="001274FE" w:rsidRPr="00F40700">
        <w:rPr>
          <w:rFonts w:ascii="Arial" w:hAnsi="Arial" w:cs="Arial"/>
          <w:sz w:val="24"/>
          <w:szCs w:val="24"/>
          <w:shd w:val="clear" w:color="auto" w:fill="FFFFFF"/>
        </w:rPr>
        <w:t xml:space="preserve">funkcjonuje jako </w:t>
      </w:r>
      <w:r w:rsidR="00AF457E" w:rsidRPr="00F40700">
        <w:rPr>
          <w:rStyle w:val="FontStyle24"/>
          <w:rFonts w:ascii="Arial" w:hAnsi="Arial" w:cs="Arial"/>
          <w:i w:val="0"/>
          <w:iCs w:val="0"/>
          <w:sz w:val="24"/>
          <w:szCs w:val="24"/>
        </w:rPr>
        <w:t>„S” W S S WŚ w W</w:t>
      </w:r>
      <w:r w:rsidR="0041146D" w:rsidRPr="00F40700">
        <w:rPr>
          <w:rStyle w:val="FontStyle24"/>
          <w:rFonts w:ascii="Arial" w:hAnsi="Arial" w:cs="Arial"/>
          <w:i w:val="0"/>
          <w:iCs w:val="0"/>
          <w:sz w:val="24"/>
          <w:szCs w:val="24"/>
        </w:rPr>
        <w:t xml:space="preserve"> (KRS</w:t>
      </w:r>
      <w:r w:rsidR="004F5470">
        <w:rPr>
          <w:rStyle w:val="FontStyle24"/>
          <w:rFonts w:ascii="Arial" w:hAnsi="Arial" w:cs="Arial"/>
          <w:i w:val="0"/>
          <w:iCs w:val="0"/>
          <w:sz w:val="24"/>
          <w:szCs w:val="24"/>
        </w:rPr>
        <w:t xml:space="preserve"> 0000010740</w:t>
      </w:r>
      <w:r w:rsidR="0041146D" w:rsidRPr="00F40700">
        <w:rPr>
          <w:rStyle w:val="FontStyle24"/>
          <w:rFonts w:ascii="Arial" w:hAnsi="Arial" w:cs="Arial"/>
          <w:i w:val="0"/>
          <w:iCs w:val="0"/>
          <w:sz w:val="24"/>
          <w:szCs w:val="24"/>
        </w:rPr>
        <w:t>).</w:t>
      </w:r>
    </w:p>
    <w:p w14:paraId="22C8666A" w14:textId="0ED4DB6C" w:rsidR="00C640BA" w:rsidRPr="00F40700" w:rsidRDefault="00901486" w:rsidP="00F40700">
      <w:pPr>
        <w:spacing w:after="480" w:line="360" w:lineRule="auto"/>
        <w:ind w:firstLine="708"/>
        <w:rPr>
          <w:rStyle w:val="FontStyle24"/>
          <w:rFonts w:ascii="Arial" w:hAnsi="Arial" w:cs="Arial"/>
          <w:i w:val="0"/>
          <w:iCs w:val="0"/>
          <w:color w:val="000000"/>
          <w:sz w:val="24"/>
          <w:szCs w:val="24"/>
        </w:rPr>
      </w:pPr>
      <w:r w:rsidRPr="00F40700">
        <w:rPr>
          <w:rStyle w:val="FontStyle24"/>
          <w:rFonts w:ascii="Arial" w:hAnsi="Arial" w:cs="Arial"/>
          <w:b/>
          <w:bCs/>
          <w:i w:val="0"/>
          <w:iCs w:val="0"/>
          <w:color w:val="000000"/>
          <w:sz w:val="24"/>
          <w:szCs w:val="24"/>
        </w:rPr>
        <w:lastRenderedPageBreak/>
        <w:t xml:space="preserve">10.3. </w:t>
      </w:r>
      <w:r w:rsidR="00C640BA" w:rsidRPr="00F40700">
        <w:rPr>
          <w:rStyle w:val="FontStyle24"/>
          <w:rFonts w:ascii="Arial" w:hAnsi="Arial" w:cs="Arial"/>
          <w:i w:val="0"/>
          <w:iCs w:val="0"/>
          <w:color w:val="000000"/>
          <w:sz w:val="24"/>
          <w:szCs w:val="24"/>
        </w:rPr>
        <w:t>Pismem z dnia  września 2000 r. Zarząd „S” W S S</w:t>
      </w:r>
      <w:r w:rsidR="007B6906" w:rsidRPr="00F40700">
        <w:rPr>
          <w:rStyle w:val="FontStyle24"/>
          <w:rFonts w:ascii="Arial" w:hAnsi="Arial" w:cs="Arial"/>
          <w:i w:val="0"/>
          <w:iCs w:val="0"/>
          <w:color w:val="000000"/>
          <w:sz w:val="24"/>
          <w:szCs w:val="24"/>
        </w:rPr>
        <w:t>W-</w:t>
      </w:r>
      <w:r w:rsidR="00C640BA" w:rsidRPr="00F40700">
        <w:rPr>
          <w:rStyle w:val="FontStyle24"/>
          <w:rFonts w:ascii="Arial" w:hAnsi="Arial" w:cs="Arial"/>
          <w:i w:val="0"/>
          <w:iCs w:val="0"/>
          <w:color w:val="000000"/>
          <w:sz w:val="24"/>
          <w:szCs w:val="24"/>
        </w:rPr>
        <w:t>Ś w W</w:t>
      </w:r>
      <w:r w:rsidR="0010672F">
        <w:rPr>
          <w:rStyle w:val="FontStyle24"/>
          <w:rFonts w:ascii="Arial" w:hAnsi="Arial" w:cs="Arial"/>
          <w:i w:val="0"/>
          <w:iCs w:val="0"/>
          <w:color w:val="000000"/>
          <w:sz w:val="24"/>
          <w:szCs w:val="24"/>
        </w:rPr>
        <w:t xml:space="preserve"> </w:t>
      </w:r>
      <w:r w:rsidR="00C640BA" w:rsidRPr="00F40700">
        <w:rPr>
          <w:rStyle w:val="FontStyle24"/>
          <w:rFonts w:ascii="Arial" w:hAnsi="Arial" w:cs="Arial"/>
          <w:i w:val="0"/>
          <w:iCs w:val="0"/>
          <w:color w:val="000000"/>
          <w:sz w:val="24"/>
          <w:szCs w:val="24"/>
        </w:rPr>
        <w:t>wniósł do Urzędu Gminy Warszawa-Centrum w</w:t>
      </w:r>
      <w:r w:rsidR="007B6906" w:rsidRPr="00F40700">
        <w:rPr>
          <w:rFonts w:ascii="Arial" w:hAnsi="Arial" w:cs="Arial"/>
          <w:bCs/>
          <w:color w:val="000000"/>
          <w:sz w:val="24"/>
          <w:szCs w:val="24"/>
        </w:rPr>
        <w:t>  </w:t>
      </w:r>
      <w:r w:rsidR="00C640BA" w:rsidRPr="00F40700">
        <w:rPr>
          <w:rStyle w:val="FontStyle24"/>
          <w:rFonts w:ascii="Arial" w:hAnsi="Arial" w:cs="Arial"/>
          <w:i w:val="0"/>
          <w:iCs w:val="0"/>
          <w:color w:val="000000"/>
          <w:sz w:val="24"/>
          <w:szCs w:val="24"/>
        </w:rPr>
        <w:t xml:space="preserve">Warszawie </w:t>
      </w:r>
      <w:r w:rsidR="003928EC" w:rsidRPr="00F40700">
        <w:rPr>
          <w:rStyle w:val="FontStyle24"/>
          <w:rFonts w:ascii="Arial" w:hAnsi="Arial" w:cs="Arial"/>
          <w:i w:val="0"/>
          <w:iCs w:val="0"/>
          <w:color w:val="000000"/>
          <w:sz w:val="24"/>
          <w:szCs w:val="24"/>
        </w:rPr>
        <w:t xml:space="preserve">w trybie art. 155 k.p.a. </w:t>
      </w:r>
      <w:r w:rsidR="00C640BA" w:rsidRPr="00F40700">
        <w:rPr>
          <w:rStyle w:val="FontStyle24"/>
          <w:rFonts w:ascii="Arial" w:hAnsi="Arial" w:cs="Arial"/>
          <w:i w:val="0"/>
          <w:iCs w:val="0"/>
          <w:color w:val="000000"/>
          <w:sz w:val="24"/>
          <w:szCs w:val="24"/>
        </w:rPr>
        <w:t xml:space="preserve">wniosek o uchylenie orzeczenia administracyjnego </w:t>
      </w:r>
      <w:r w:rsidR="007B6906" w:rsidRPr="00F40700">
        <w:rPr>
          <w:rStyle w:val="FontStyle24"/>
          <w:rFonts w:ascii="Arial" w:hAnsi="Arial" w:cs="Arial"/>
          <w:i w:val="0"/>
          <w:iCs w:val="0"/>
          <w:color w:val="000000"/>
          <w:sz w:val="24"/>
          <w:szCs w:val="24"/>
        </w:rPr>
        <w:t>z dnia  listopada 1959 r.</w:t>
      </w:r>
      <w:r w:rsidR="00683644" w:rsidRPr="00F40700">
        <w:rPr>
          <w:rStyle w:val="FontStyle24"/>
          <w:rFonts w:ascii="Arial" w:hAnsi="Arial" w:cs="Arial"/>
          <w:i w:val="0"/>
          <w:iCs w:val="0"/>
          <w:color w:val="000000"/>
          <w:sz w:val="24"/>
          <w:szCs w:val="24"/>
        </w:rPr>
        <w:t xml:space="preserve"> dot. przyznania prawa własności czasowej do działki gruntu położonego w </w:t>
      </w:r>
      <w:r w:rsidR="001B4DB4" w:rsidRPr="00F40700">
        <w:rPr>
          <w:rStyle w:val="FontStyle24"/>
          <w:rFonts w:ascii="Arial" w:hAnsi="Arial" w:cs="Arial"/>
          <w:i w:val="0"/>
          <w:iCs w:val="0"/>
          <w:color w:val="000000"/>
          <w:sz w:val="24"/>
          <w:szCs w:val="24"/>
        </w:rPr>
        <w:t>W</w:t>
      </w:r>
      <w:r w:rsidR="00683644" w:rsidRPr="00F40700">
        <w:rPr>
          <w:rStyle w:val="FontStyle24"/>
          <w:rFonts w:ascii="Arial" w:hAnsi="Arial" w:cs="Arial"/>
          <w:i w:val="0"/>
          <w:iCs w:val="0"/>
          <w:color w:val="000000"/>
          <w:sz w:val="24"/>
          <w:szCs w:val="24"/>
        </w:rPr>
        <w:t xml:space="preserve">arszawie przy ulicy Nowy Świat 53 oraz wystąpił </w:t>
      </w:r>
      <w:r w:rsidR="001B4DB4" w:rsidRPr="00F40700">
        <w:rPr>
          <w:rStyle w:val="FontStyle24"/>
          <w:rFonts w:ascii="Arial" w:hAnsi="Arial" w:cs="Arial"/>
          <w:i w:val="0"/>
          <w:iCs w:val="0"/>
          <w:color w:val="000000"/>
          <w:sz w:val="24"/>
          <w:szCs w:val="24"/>
        </w:rPr>
        <w:br/>
      </w:r>
      <w:r w:rsidR="00683644" w:rsidRPr="00F40700">
        <w:rPr>
          <w:rStyle w:val="FontStyle24"/>
          <w:rFonts w:ascii="Arial" w:hAnsi="Arial" w:cs="Arial"/>
          <w:i w:val="0"/>
          <w:iCs w:val="0"/>
          <w:color w:val="000000"/>
          <w:sz w:val="24"/>
          <w:szCs w:val="24"/>
        </w:rPr>
        <w:t xml:space="preserve">z wnioskiem o ustanowienie na rzecz Spółdzielni prawa użytkowania wieczystego do gruntu przedmiotowej nieruchomości – poprzez rozpatrzenie wniosku złożonego w 1947 r. w trybie art. 7 ust. 1 dekretu. </w:t>
      </w:r>
    </w:p>
    <w:p w14:paraId="7D0DAB2C" w14:textId="71BD7129" w:rsidR="00C640BA" w:rsidRPr="00F40700" w:rsidRDefault="006D0A77"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00901486" w:rsidRPr="00F40700">
        <w:rPr>
          <w:rFonts w:ascii="Arial" w:hAnsi="Arial" w:cs="Arial"/>
          <w:b/>
          <w:bCs/>
          <w:color w:val="000000"/>
          <w:sz w:val="24"/>
          <w:szCs w:val="24"/>
          <w:lang w:eastAsia="pl-PL"/>
        </w:rPr>
        <w:t>10</w:t>
      </w:r>
      <w:r w:rsidR="007B6906" w:rsidRPr="00F40700">
        <w:rPr>
          <w:rFonts w:ascii="Arial" w:hAnsi="Arial" w:cs="Arial"/>
          <w:b/>
          <w:bCs/>
          <w:color w:val="000000"/>
          <w:sz w:val="24"/>
          <w:szCs w:val="24"/>
          <w:lang w:eastAsia="pl-PL"/>
        </w:rPr>
        <w:t>.</w:t>
      </w:r>
      <w:r w:rsidR="00901486" w:rsidRPr="00F40700">
        <w:rPr>
          <w:rFonts w:ascii="Arial" w:hAnsi="Arial" w:cs="Arial"/>
          <w:b/>
          <w:bCs/>
          <w:color w:val="000000"/>
          <w:sz w:val="24"/>
          <w:szCs w:val="24"/>
          <w:lang w:eastAsia="pl-PL"/>
        </w:rPr>
        <w:t>4</w:t>
      </w:r>
      <w:r w:rsidR="007B6906" w:rsidRPr="00F40700">
        <w:rPr>
          <w:rFonts w:ascii="Arial" w:hAnsi="Arial" w:cs="Arial"/>
          <w:b/>
          <w:bCs/>
          <w:color w:val="000000"/>
          <w:sz w:val="24"/>
          <w:szCs w:val="24"/>
          <w:lang w:eastAsia="pl-PL"/>
        </w:rPr>
        <w:t xml:space="preserve">. </w:t>
      </w:r>
      <w:r w:rsidR="007B6906" w:rsidRPr="00F40700">
        <w:rPr>
          <w:rFonts w:ascii="Arial" w:hAnsi="Arial" w:cs="Arial"/>
          <w:color w:val="000000"/>
          <w:sz w:val="24"/>
          <w:szCs w:val="24"/>
          <w:lang w:eastAsia="pl-PL"/>
        </w:rPr>
        <w:t>Burmistrz Gminy Warszawa-Centrum d</w:t>
      </w:r>
      <w:r w:rsidR="00C640BA" w:rsidRPr="00F40700">
        <w:rPr>
          <w:rFonts w:ascii="Arial" w:hAnsi="Arial" w:cs="Arial"/>
          <w:color w:val="000000"/>
          <w:sz w:val="24"/>
          <w:szCs w:val="24"/>
          <w:lang w:eastAsia="pl-PL"/>
        </w:rPr>
        <w:t xml:space="preserve">ecyzją z dnia </w:t>
      </w:r>
      <w:r w:rsidRPr="00F40700">
        <w:rPr>
          <w:rFonts w:ascii="Arial" w:hAnsi="Arial" w:cs="Arial"/>
          <w:color w:val="000000"/>
          <w:sz w:val="24"/>
          <w:szCs w:val="24"/>
          <w:lang w:eastAsia="pl-PL"/>
        </w:rPr>
        <w:t xml:space="preserve"> grudnia 2001</w:t>
      </w:r>
      <w:r w:rsidR="00D51673" w:rsidRPr="00F40700">
        <w:rPr>
          <w:rFonts w:ascii="Arial" w:hAnsi="Arial" w:cs="Arial"/>
          <w:bCs/>
          <w:color w:val="000000"/>
          <w:szCs w:val="24"/>
        </w:rPr>
        <w:t>  </w:t>
      </w:r>
      <w:r w:rsidR="00C640BA" w:rsidRPr="00F40700">
        <w:rPr>
          <w:rFonts w:ascii="Arial" w:hAnsi="Arial" w:cs="Arial"/>
          <w:color w:val="000000"/>
          <w:sz w:val="24"/>
          <w:szCs w:val="24"/>
          <w:lang w:eastAsia="pl-PL"/>
        </w:rPr>
        <w:t>r. nr</w:t>
      </w:r>
      <w:r w:rsidR="007B6906" w:rsidRPr="00F40700">
        <w:rPr>
          <w:rFonts w:ascii="Arial" w:hAnsi="Arial" w:cs="Arial"/>
          <w:bCs/>
          <w:color w:val="000000"/>
          <w:sz w:val="24"/>
          <w:szCs w:val="24"/>
        </w:rPr>
        <w:t>  </w:t>
      </w:r>
      <w:r w:rsidR="00C640BA" w:rsidRPr="00F40700">
        <w:rPr>
          <w:rFonts w:ascii="Arial" w:hAnsi="Arial" w:cs="Arial"/>
          <w:color w:val="000000"/>
          <w:sz w:val="24"/>
          <w:szCs w:val="24"/>
          <w:lang w:eastAsia="pl-PL"/>
        </w:rPr>
        <w:t xml:space="preserve"> (dalej: decyzja reprywatyzacyjna)</w:t>
      </w:r>
      <w:r w:rsidR="007B6906" w:rsidRPr="00F40700">
        <w:rPr>
          <w:rFonts w:ascii="Arial" w:hAnsi="Arial" w:cs="Arial"/>
          <w:color w:val="000000"/>
          <w:sz w:val="24"/>
          <w:szCs w:val="24"/>
          <w:lang w:eastAsia="pl-PL"/>
        </w:rPr>
        <w:t>, po rozpoznaniu wniosku</w:t>
      </w:r>
      <w:r w:rsidR="00C640BA" w:rsidRPr="00F40700">
        <w:rPr>
          <w:rFonts w:ascii="Arial" w:hAnsi="Arial" w:cs="Arial"/>
          <w:color w:val="000000"/>
          <w:sz w:val="24"/>
          <w:szCs w:val="24"/>
          <w:lang w:eastAsia="pl-PL"/>
        </w:rPr>
        <w:t xml:space="preserve"> </w:t>
      </w:r>
      <w:r w:rsidRPr="00F40700">
        <w:rPr>
          <w:rFonts w:ascii="Arial" w:hAnsi="Arial" w:cs="Arial"/>
          <w:color w:val="000000"/>
          <w:sz w:val="24"/>
          <w:szCs w:val="24"/>
          <w:lang w:eastAsia="pl-PL"/>
        </w:rPr>
        <w:t>z</w:t>
      </w:r>
      <w:r w:rsidR="007B6906" w:rsidRPr="00F40700">
        <w:rPr>
          <w:rFonts w:ascii="Arial" w:hAnsi="Arial" w:cs="Arial"/>
          <w:color w:val="000000"/>
          <w:sz w:val="24"/>
          <w:szCs w:val="24"/>
          <w:lang w:eastAsia="pl-PL"/>
        </w:rPr>
        <w:t xml:space="preserve"> dnia</w:t>
      </w:r>
      <w:r w:rsidRPr="00F40700">
        <w:rPr>
          <w:rFonts w:ascii="Arial" w:hAnsi="Arial" w:cs="Arial"/>
          <w:color w:val="000000"/>
          <w:sz w:val="24"/>
          <w:szCs w:val="24"/>
          <w:lang w:eastAsia="pl-PL"/>
        </w:rPr>
        <w:t xml:space="preserve">  września 2000</w:t>
      </w:r>
      <w:r w:rsidR="00D51673" w:rsidRPr="00F40700">
        <w:rPr>
          <w:rFonts w:ascii="Arial" w:hAnsi="Arial" w:cs="Arial"/>
          <w:bCs/>
          <w:color w:val="000000"/>
          <w:szCs w:val="24"/>
        </w:rPr>
        <w:t>  </w:t>
      </w:r>
      <w:r w:rsidRPr="00F40700">
        <w:rPr>
          <w:rFonts w:ascii="Arial" w:hAnsi="Arial" w:cs="Arial"/>
          <w:color w:val="000000"/>
          <w:sz w:val="24"/>
          <w:szCs w:val="24"/>
          <w:lang w:eastAsia="pl-PL"/>
        </w:rPr>
        <w:t xml:space="preserve">r. o uchylenie orzeczenia administracyjnego oraz </w:t>
      </w:r>
      <w:r w:rsidR="00C640BA" w:rsidRPr="00F40700">
        <w:rPr>
          <w:rFonts w:ascii="Arial" w:hAnsi="Arial" w:cs="Arial"/>
          <w:color w:val="000000"/>
          <w:sz w:val="24"/>
          <w:szCs w:val="24"/>
          <w:lang w:eastAsia="pl-PL"/>
        </w:rPr>
        <w:t xml:space="preserve">wniosku </w:t>
      </w:r>
      <w:r w:rsidR="006C6215" w:rsidRPr="00F40700">
        <w:rPr>
          <w:rFonts w:ascii="Arial" w:hAnsi="Arial" w:cs="Arial"/>
          <w:color w:val="000000"/>
          <w:sz w:val="24"/>
          <w:szCs w:val="24"/>
          <w:lang w:eastAsia="pl-PL"/>
        </w:rPr>
        <w:t xml:space="preserve">z dnia  maja 1947 r. </w:t>
      </w:r>
      <w:r w:rsidR="00C640BA" w:rsidRPr="00F40700">
        <w:rPr>
          <w:rFonts w:ascii="Arial" w:hAnsi="Arial" w:cs="Arial"/>
          <w:color w:val="000000"/>
          <w:sz w:val="24"/>
          <w:szCs w:val="24"/>
          <w:lang w:eastAsia="pl-PL"/>
        </w:rPr>
        <w:t>złożonego przez A B o przyznanie prawa własności czasowej do gruntu przy ul. Nowy Świat 53, oznaczonego nr hipotecznym :</w:t>
      </w:r>
    </w:p>
    <w:p w14:paraId="106CBFCF" w14:textId="241CDF81" w:rsidR="006D0A77" w:rsidRPr="00F40700" w:rsidRDefault="007B6906"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I</w:t>
      </w:r>
      <w:r w:rsidR="00C640BA" w:rsidRPr="00F40700">
        <w:rPr>
          <w:rFonts w:ascii="Arial" w:hAnsi="Arial" w:cs="Arial"/>
          <w:color w:val="000000"/>
          <w:sz w:val="24"/>
          <w:szCs w:val="24"/>
          <w:lang w:eastAsia="pl-PL"/>
        </w:rPr>
        <w:t xml:space="preserve">. </w:t>
      </w:r>
      <w:r w:rsidR="006D0A77" w:rsidRPr="00F40700">
        <w:rPr>
          <w:rFonts w:ascii="Arial" w:hAnsi="Arial" w:cs="Arial"/>
          <w:color w:val="000000"/>
          <w:sz w:val="24"/>
          <w:szCs w:val="24"/>
          <w:lang w:eastAsia="pl-PL"/>
        </w:rPr>
        <w:t xml:space="preserve">na podstawie art. 155 k.p.a. uchylił za zgodą strony w całości orzeczenie </w:t>
      </w:r>
      <w:r w:rsidR="006D0A77" w:rsidRPr="00F40700">
        <w:rPr>
          <w:rFonts w:ascii="Arial" w:hAnsi="Arial" w:cs="Arial"/>
          <w:bCs/>
          <w:color w:val="000000"/>
          <w:sz w:val="24"/>
          <w:szCs w:val="24"/>
          <w:lang w:eastAsia="pl-PL"/>
        </w:rPr>
        <w:t>administracyjne</w:t>
      </w:r>
      <w:r w:rsidR="006D0A77" w:rsidRPr="00F40700">
        <w:rPr>
          <w:rFonts w:ascii="Arial" w:hAnsi="Arial" w:cs="Arial"/>
          <w:b/>
          <w:color w:val="FF0000"/>
          <w:sz w:val="24"/>
          <w:szCs w:val="24"/>
          <w:lang w:eastAsia="pl-PL"/>
        </w:rPr>
        <w:t xml:space="preserve"> </w:t>
      </w:r>
      <w:r w:rsidR="006D0A77" w:rsidRPr="00F40700">
        <w:rPr>
          <w:rFonts w:ascii="Arial" w:hAnsi="Arial" w:cs="Arial"/>
          <w:color w:val="000000"/>
          <w:sz w:val="24"/>
          <w:szCs w:val="24"/>
        </w:rPr>
        <w:t>Prezydium Rady Narodowej m.st. Warszawy z dnia  listopada 1959 r. przyznające prawo własności czasowej na lat 80 do nieruchomości przy ul. Nowy Świat 53 nr hipoteczny za</w:t>
      </w:r>
      <w:r w:rsidR="00D51673" w:rsidRPr="00F40700">
        <w:rPr>
          <w:rFonts w:ascii="Arial" w:hAnsi="Arial" w:cs="Arial"/>
          <w:bCs/>
          <w:color w:val="000000"/>
          <w:szCs w:val="24"/>
        </w:rPr>
        <w:t>  </w:t>
      </w:r>
      <w:r w:rsidR="006D0A77" w:rsidRPr="00F40700">
        <w:rPr>
          <w:rFonts w:ascii="Arial" w:hAnsi="Arial" w:cs="Arial"/>
          <w:color w:val="000000"/>
          <w:sz w:val="24"/>
          <w:szCs w:val="24"/>
        </w:rPr>
        <w:t>opłatą jednorazową, na rzecz</w:t>
      </w:r>
      <w:r w:rsidR="0010672F" w:rsidRPr="0010672F">
        <w:rPr>
          <w:rFonts w:ascii="Arial" w:hAnsi="Arial" w:cs="Arial"/>
          <w:color w:val="000000"/>
          <w:sz w:val="24"/>
          <w:szCs w:val="24"/>
        </w:rPr>
        <w:t xml:space="preserve"> </w:t>
      </w:r>
      <w:r w:rsidR="0010672F">
        <w:rPr>
          <w:rFonts w:ascii="Arial" w:hAnsi="Arial" w:cs="Arial"/>
          <w:color w:val="000000"/>
          <w:sz w:val="24"/>
          <w:szCs w:val="24"/>
        </w:rPr>
        <w:t xml:space="preserve"> S „W S S -Ś” </w:t>
      </w:r>
      <w:r w:rsidR="0010672F" w:rsidRPr="00F40700">
        <w:rPr>
          <w:rFonts w:ascii="Arial" w:hAnsi="Arial" w:cs="Arial"/>
          <w:color w:val="000000"/>
          <w:sz w:val="24"/>
          <w:szCs w:val="24"/>
        </w:rPr>
        <w:t>w W</w:t>
      </w:r>
      <w:r w:rsidR="0010672F">
        <w:rPr>
          <w:rFonts w:ascii="Arial" w:hAnsi="Arial" w:cs="Arial"/>
          <w:color w:val="000000"/>
          <w:sz w:val="24"/>
          <w:szCs w:val="24"/>
        </w:rPr>
        <w:t xml:space="preserve"> </w:t>
      </w:r>
      <w:r w:rsidR="0073514E" w:rsidRPr="00F40700">
        <w:rPr>
          <w:rFonts w:ascii="Arial" w:hAnsi="Arial" w:cs="Arial"/>
          <w:color w:val="000000"/>
          <w:sz w:val="24"/>
          <w:szCs w:val="24"/>
        </w:rPr>
        <w:t>,</w:t>
      </w:r>
    </w:p>
    <w:p w14:paraId="37070F63" w14:textId="7226F798" w:rsidR="00C640BA" w:rsidRPr="00F40700" w:rsidRDefault="007B6906"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II</w:t>
      </w:r>
      <w:r w:rsidR="006D0A77" w:rsidRPr="00F40700">
        <w:rPr>
          <w:rFonts w:ascii="Arial" w:hAnsi="Arial" w:cs="Arial"/>
          <w:color w:val="000000"/>
          <w:sz w:val="24"/>
          <w:szCs w:val="24"/>
          <w:lang w:eastAsia="pl-PL"/>
        </w:rPr>
        <w:t xml:space="preserve">. </w:t>
      </w:r>
      <w:r w:rsidR="00C640BA" w:rsidRPr="00F40700">
        <w:rPr>
          <w:rFonts w:ascii="Arial" w:hAnsi="Arial" w:cs="Arial"/>
          <w:color w:val="000000"/>
          <w:sz w:val="24"/>
          <w:szCs w:val="24"/>
          <w:lang w:eastAsia="pl-PL"/>
        </w:rPr>
        <w:t>ustanowił na lat 99 prawo użytkowania wieczystego do zabudowanego gruntu o</w:t>
      </w:r>
      <w:r w:rsidR="00667404" w:rsidRPr="00F40700">
        <w:rPr>
          <w:rFonts w:ascii="Arial" w:hAnsi="Arial" w:cs="Arial"/>
          <w:bCs/>
          <w:color w:val="000000"/>
          <w:sz w:val="24"/>
          <w:szCs w:val="24"/>
        </w:rPr>
        <w:t>  </w:t>
      </w:r>
      <w:r w:rsidR="00C640BA" w:rsidRPr="00F40700">
        <w:rPr>
          <w:rFonts w:ascii="Arial" w:hAnsi="Arial" w:cs="Arial"/>
          <w:color w:val="000000"/>
          <w:sz w:val="24"/>
          <w:szCs w:val="24"/>
          <w:lang w:eastAsia="pl-PL"/>
        </w:rPr>
        <w:t xml:space="preserve">powierzchni wynoszącej </w:t>
      </w:r>
      <w:r w:rsidR="006D0A77" w:rsidRPr="00F40700">
        <w:rPr>
          <w:rFonts w:ascii="Arial" w:hAnsi="Arial" w:cs="Arial"/>
          <w:color w:val="000000"/>
          <w:sz w:val="24"/>
          <w:szCs w:val="24"/>
          <w:lang w:eastAsia="pl-PL"/>
        </w:rPr>
        <w:t>899</w:t>
      </w:r>
      <w:r w:rsidR="00C640BA" w:rsidRPr="00F40700">
        <w:rPr>
          <w:rFonts w:ascii="Arial" w:hAnsi="Arial" w:cs="Arial"/>
          <w:color w:val="000000"/>
          <w:sz w:val="24"/>
          <w:szCs w:val="24"/>
          <w:lang w:eastAsia="pl-PL"/>
        </w:rPr>
        <w:t xml:space="preserve"> m</w:t>
      </w:r>
      <w:r w:rsidR="00C640BA" w:rsidRPr="00F40700">
        <w:rPr>
          <w:rFonts w:ascii="Arial" w:hAnsi="Arial" w:cs="Arial"/>
          <w:color w:val="000000"/>
          <w:sz w:val="24"/>
          <w:szCs w:val="24"/>
          <w:vertAlign w:val="superscript"/>
          <w:lang w:eastAsia="pl-PL"/>
        </w:rPr>
        <w:t>2</w:t>
      </w:r>
      <w:r w:rsidR="00C640BA" w:rsidRPr="00F40700">
        <w:rPr>
          <w:rFonts w:ascii="Arial" w:hAnsi="Arial" w:cs="Arial"/>
          <w:color w:val="000000"/>
          <w:sz w:val="24"/>
          <w:szCs w:val="24"/>
          <w:lang w:eastAsia="pl-PL"/>
        </w:rPr>
        <w:t xml:space="preserve">, oznaczonego jako działka ewidencyjna nr </w:t>
      </w:r>
      <w:r w:rsidR="006D0A77" w:rsidRPr="00F40700">
        <w:rPr>
          <w:rFonts w:ascii="Arial" w:hAnsi="Arial" w:cs="Arial"/>
          <w:color w:val="000000"/>
          <w:sz w:val="24"/>
          <w:szCs w:val="24"/>
          <w:lang w:eastAsia="pl-PL"/>
        </w:rPr>
        <w:t xml:space="preserve"> </w:t>
      </w:r>
      <w:r w:rsidR="00C640BA" w:rsidRPr="00F40700">
        <w:rPr>
          <w:rFonts w:ascii="Arial" w:hAnsi="Arial" w:cs="Arial"/>
          <w:color w:val="000000"/>
          <w:sz w:val="24"/>
          <w:szCs w:val="24"/>
          <w:lang w:eastAsia="pl-PL"/>
        </w:rPr>
        <w:t xml:space="preserve">z obrębu położonego przy ul. </w:t>
      </w:r>
      <w:r w:rsidR="006D0A77" w:rsidRPr="00F40700">
        <w:rPr>
          <w:rFonts w:ascii="Arial" w:hAnsi="Arial" w:cs="Arial"/>
          <w:color w:val="000000"/>
          <w:sz w:val="24"/>
          <w:szCs w:val="24"/>
          <w:lang w:eastAsia="pl-PL"/>
        </w:rPr>
        <w:t>Nowy Świat 53</w:t>
      </w:r>
      <w:r w:rsidR="00C640BA" w:rsidRPr="00F40700">
        <w:rPr>
          <w:rFonts w:ascii="Arial" w:hAnsi="Arial" w:cs="Arial"/>
          <w:color w:val="000000"/>
          <w:sz w:val="24"/>
          <w:szCs w:val="24"/>
          <w:lang w:eastAsia="pl-PL"/>
        </w:rPr>
        <w:t>, na rzecz „</w:t>
      </w:r>
      <w:r w:rsidR="0010672F">
        <w:rPr>
          <w:rFonts w:ascii="Arial" w:hAnsi="Arial" w:cs="Arial"/>
          <w:color w:val="000000"/>
          <w:sz w:val="24"/>
          <w:szCs w:val="24"/>
        </w:rPr>
        <w:t xml:space="preserve">S” W S S -Ś” </w:t>
      </w:r>
      <w:r w:rsidR="0010672F" w:rsidRPr="00F40700">
        <w:rPr>
          <w:rFonts w:ascii="Arial" w:hAnsi="Arial" w:cs="Arial"/>
          <w:color w:val="000000"/>
          <w:sz w:val="24"/>
          <w:szCs w:val="24"/>
        </w:rPr>
        <w:t>w W</w:t>
      </w:r>
      <w:r w:rsidR="0010672F">
        <w:rPr>
          <w:rFonts w:ascii="Arial" w:hAnsi="Arial" w:cs="Arial"/>
          <w:color w:val="000000"/>
          <w:sz w:val="24"/>
          <w:szCs w:val="24"/>
        </w:rPr>
        <w:t xml:space="preserve"> </w:t>
      </w:r>
      <w:r w:rsidR="0010672F" w:rsidRPr="00F40700">
        <w:rPr>
          <w:rFonts w:ascii="Arial" w:hAnsi="Arial" w:cs="Arial"/>
          <w:color w:val="000000"/>
          <w:sz w:val="24"/>
          <w:szCs w:val="24"/>
        </w:rPr>
        <w:t>,</w:t>
      </w:r>
    </w:p>
    <w:p w14:paraId="24E622BB" w14:textId="77777777" w:rsidR="00C640BA" w:rsidRPr="00F40700" w:rsidRDefault="007B6906" w:rsidP="00F40700">
      <w:pPr>
        <w:tabs>
          <w:tab w:val="left" w:pos="709"/>
        </w:tabs>
        <w:spacing w:after="480" w:line="360" w:lineRule="auto"/>
        <w:textAlignment w:val="baseline"/>
        <w:rPr>
          <w:rStyle w:val="FontStyle19"/>
          <w:color w:val="FF0000"/>
        </w:rPr>
      </w:pPr>
      <w:r w:rsidRPr="00F40700">
        <w:rPr>
          <w:rFonts w:ascii="Arial" w:hAnsi="Arial" w:cs="Arial"/>
          <w:color w:val="000000"/>
          <w:sz w:val="24"/>
          <w:szCs w:val="24"/>
          <w:lang w:eastAsia="pl-PL"/>
        </w:rPr>
        <w:t>III</w:t>
      </w:r>
      <w:r w:rsidR="00C640BA" w:rsidRPr="00F40700">
        <w:rPr>
          <w:rFonts w:ascii="Arial" w:hAnsi="Arial" w:cs="Arial"/>
          <w:color w:val="000000"/>
          <w:sz w:val="24"/>
          <w:szCs w:val="24"/>
          <w:lang w:eastAsia="pl-PL"/>
        </w:rPr>
        <w:t>. ustalił</w:t>
      </w:r>
      <w:r w:rsidR="00C640BA" w:rsidRPr="00F40700">
        <w:rPr>
          <w:rStyle w:val="FontStyle19"/>
          <w:color w:val="000000"/>
        </w:rPr>
        <w:t xml:space="preserve"> czynsz symboliczny z tytułu ustanowienia prawa</w:t>
      </w:r>
      <w:r w:rsidR="00C640BA" w:rsidRPr="00F40700">
        <w:rPr>
          <w:rStyle w:val="FontStyle19"/>
          <w:color w:val="FF0000"/>
        </w:rPr>
        <w:t xml:space="preserve"> </w:t>
      </w:r>
      <w:r w:rsidR="00C640BA" w:rsidRPr="00F40700">
        <w:rPr>
          <w:rStyle w:val="FontStyle19"/>
          <w:color w:val="000000"/>
        </w:rPr>
        <w:t xml:space="preserve">użytkowania wieczystego gruntu opisanego w pkt </w:t>
      </w:r>
      <w:r w:rsidRPr="00F40700">
        <w:rPr>
          <w:rStyle w:val="FontStyle19"/>
          <w:color w:val="000000"/>
        </w:rPr>
        <w:t>II</w:t>
      </w:r>
      <w:r w:rsidR="00C640BA" w:rsidRPr="00F40700">
        <w:rPr>
          <w:rStyle w:val="FontStyle19"/>
          <w:color w:val="000000"/>
        </w:rPr>
        <w:t xml:space="preserve">. decyzji w wysokości </w:t>
      </w:r>
      <w:r w:rsidR="006D0A77" w:rsidRPr="00F40700">
        <w:rPr>
          <w:rStyle w:val="FontStyle19"/>
          <w:color w:val="000000"/>
        </w:rPr>
        <w:t>28.822</w:t>
      </w:r>
      <w:r w:rsidR="00C640BA" w:rsidRPr="00F40700">
        <w:rPr>
          <w:rStyle w:val="FontStyle19"/>
          <w:color w:val="000000"/>
        </w:rPr>
        <w:t xml:space="preserve"> zł netto.</w:t>
      </w:r>
    </w:p>
    <w:p w14:paraId="60869804" w14:textId="28A07843" w:rsidR="00F950E0" w:rsidRPr="00203F28" w:rsidRDefault="00F950E0" w:rsidP="00F950E0">
      <w:pPr>
        <w:spacing w:after="480" w:line="360" w:lineRule="auto"/>
        <w:rPr>
          <w:rStyle w:val="FontStyle24"/>
          <w:rFonts w:ascii="Arial" w:hAnsi="Arial" w:cs="Arial"/>
          <w:i w:val="0"/>
          <w:iCs w:val="0"/>
          <w:sz w:val="24"/>
          <w:szCs w:val="24"/>
        </w:rPr>
      </w:pPr>
      <w:bookmarkStart w:id="9" w:name="_Hlk125101480"/>
      <w:r w:rsidRPr="00203F28">
        <w:rPr>
          <w:rStyle w:val="FontStyle24"/>
          <w:rFonts w:ascii="Arial" w:hAnsi="Arial" w:cs="Arial"/>
          <w:i w:val="0"/>
          <w:iCs w:val="0"/>
          <w:sz w:val="24"/>
          <w:szCs w:val="24"/>
        </w:rPr>
        <w:t>10.5. Prezydent m.st. Warszawy decyzją z dnia  lutego 2010 r. nr (dalej: decyzja reprywatyzacyjna), po rozpoznaniu wniosku z dnia  kwietnia 1947 r. oraz wniosku z dnia  maja 1947 r. złożonego przez A B o przyznanie prawa własności czasowej do gruntu przy ul. Nowy Świat 53, oznaczonego nr hipotecznym :</w:t>
      </w:r>
    </w:p>
    <w:p w14:paraId="2682BB07" w14:textId="3228B8CE" w:rsidR="00F950E0" w:rsidRPr="00203F28" w:rsidRDefault="00F950E0" w:rsidP="00F950E0">
      <w:pPr>
        <w:spacing w:after="480" w:line="360" w:lineRule="auto"/>
        <w:rPr>
          <w:rStyle w:val="FontStyle24"/>
          <w:rFonts w:ascii="Arial" w:hAnsi="Arial" w:cs="Arial"/>
          <w:i w:val="0"/>
          <w:iCs w:val="0"/>
          <w:sz w:val="24"/>
          <w:szCs w:val="24"/>
        </w:rPr>
      </w:pPr>
      <w:r w:rsidRPr="00203F28">
        <w:rPr>
          <w:rStyle w:val="FontStyle24"/>
          <w:rFonts w:ascii="Arial" w:hAnsi="Arial" w:cs="Arial"/>
          <w:i w:val="0"/>
          <w:iCs w:val="0"/>
          <w:sz w:val="24"/>
          <w:szCs w:val="24"/>
        </w:rPr>
        <w:lastRenderedPageBreak/>
        <w:t>I. ustanowił na lat 99 prawo użytkowania wieczystego do niezabudowanego gruntu o łącznej powierzchni wynoszącej 1083 m2, położonego przy ul. Wareckiej, (dawnej Nowy Świat 53 hip) opisanego w ewidencji gruntów jako działka ewidencyjna nr z obrębu 5dla którego prowadzona jest księga wieczysta nr  na rzecz „S” WS S</w:t>
      </w:r>
      <w:r w:rsidR="00F01C26">
        <w:rPr>
          <w:rStyle w:val="FontStyle24"/>
          <w:rFonts w:ascii="Arial" w:hAnsi="Arial" w:cs="Arial"/>
          <w:i w:val="0"/>
          <w:iCs w:val="0"/>
          <w:sz w:val="24"/>
          <w:szCs w:val="24"/>
        </w:rPr>
        <w:t>-</w:t>
      </w:r>
      <w:r w:rsidRPr="00203F28">
        <w:rPr>
          <w:rStyle w:val="FontStyle24"/>
          <w:rFonts w:ascii="Arial" w:hAnsi="Arial" w:cs="Arial"/>
          <w:i w:val="0"/>
          <w:iCs w:val="0"/>
          <w:sz w:val="24"/>
          <w:szCs w:val="24"/>
        </w:rPr>
        <w:t>Ś</w:t>
      </w:r>
      <w:r w:rsidR="00F01C26">
        <w:rPr>
          <w:rStyle w:val="FontStyle24"/>
          <w:rFonts w:ascii="Arial" w:hAnsi="Arial" w:cs="Arial"/>
          <w:i w:val="0"/>
          <w:iCs w:val="0"/>
          <w:sz w:val="24"/>
          <w:szCs w:val="24"/>
        </w:rPr>
        <w:t xml:space="preserve"> </w:t>
      </w:r>
      <w:r w:rsidRPr="00203F28">
        <w:rPr>
          <w:rStyle w:val="FontStyle24"/>
          <w:rFonts w:ascii="Arial" w:hAnsi="Arial" w:cs="Arial"/>
          <w:i w:val="0"/>
          <w:iCs w:val="0"/>
          <w:sz w:val="24"/>
          <w:szCs w:val="24"/>
        </w:rPr>
        <w:t>w całości,</w:t>
      </w:r>
    </w:p>
    <w:p w14:paraId="004DD2C4" w14:textId="77777777" w:rsidR="00F950E0" w:rsidRPr="00203F28" w:rsidRDefault="00F950E0" w:rsidP="00F950E0">
      <w:pPr>
        <w:spacing w:after="480" w:line="360" w:lineRule="auto"/>
        <w:rPr>
          <w:rStyle w:val="FontStyle24"/>
          <w:rFonts w:ascii="Arial" w:hAnsi="Arial" w:cs="Arial"/>
          <w:i w:val="0"/>
          <w:iCs w:val="0"/>
          <w:sz w:val="24"/>
          <w:szCs w:val="24"/>
        </w:rPr>
      </w:pPr>
      <w:r w:rsidRPr="00203F28">
        <w:rPr>
          <w:rStyle w:val="FontStyle24"/>
          <w:rFonts w:ascii="Arial" w:hAnsi="Arial" w:cs="Arial"/>
          <w:i w:val="0"/>
          <w:iCs w:val="0"/>
          <w:sz w:val="24"/>
          <w:szCs w:val="24"/>
        </w:rPr>
        <w:t>III. ustalił czynsz symboliczny z tytułu ustanowienia prawa użytkowania wieczystego gruntu opisanego w pkt II. decyzji w wysokości 1083,00 zł netto.</w:t>
      </w:r>
    </w:p>
    <w:p w14:paraId="7DA8CEFB" w14:textId="08BCDC87" w:rsidR="00F950E0" w:rsidRPr="00203F28" w:rsidRDefault="00F950E0" w:rsidP="00F50E1E">
      <w:pPr>
        <w:spacing w:after="480" w:line="360" w:lineRule="auto"/>
        <w:rPr>
          <w:rStyle w:val="FontStyle19"/>
          <w:color w:val="000000"/>
        </w:rPr>
      </w:pPr>
      <w:r w:rsidRPr="00203F28">
        <w:rPr>
          <w:rStyle w:val="FontStyle19"/>
          <w:color w:val="000000"/>
        </w:rPr>
        <w:t>Prezydent m.st. Warszawy w uzasadnieniu decyzji wskazał, że przedmiotem rozpoznania wniosku dekretowego jest działka  - stanowiąca dawną nieruchomość hipoteczną - która została wydzielona geodezyjnie z działki  na mocy decyzji dnia  sierpnia 2002 r. nr  Naczelnika Wydziału Geodezji i Nieruchomości Urzędu Dzielnicy Śródmieście - Gminy Warszawa Centrum zatwierdzającej projekt podziału nieruchomości położonej w Warszawie przy ul. Nowy Świat o powierzchni 5280 m</w:t>
      </w:r>
      <w:r w:rsidRPr="00203F28">
        <w:rPr>
          <w:rStyle w:val="FontStyle19"/>
          <w:color w:val="000000"/>
          <w:vertAlign w:val="superscript"/>
        </w:rPr>
        <w:t>2</w:t>
      </w:r>
      <w:r w:rsidRPr="00203F28">
        <w:rPr>
          <w:rStyle w:val="FontStyle19"/>
          <w:color w:val="000000"/>
        </w:rPr>
        <w:t xml:space="preserve"> na dwie odrębne działki (</w:t>
      </w:r>
      <w:r w:rsidR="005F456A" w:rsidRPr="00203F28">
        <w:rPr>
          <w:rStyle w:val="FontStyle19"/>
          <w:color w:val="000000"/>
        </w:rPr>
        <w:t xml:space="preserve"> i </w:t>
      </w:r>
      <w:r w:rsidRPr="00203F28">
        <w:rPr>
          <w:rStyle w:val="FontStyle19"/>
          <w:color w:val="000000"/>
        </w:rPr>
        <w:t xml:space="preserve">). Przedmiotowa nieruchomość nie jest objęta żadnym obowiązującym planem zagospodarowania przestrzennego. </w:t>
      </w:r>
    </w:p>
    <w:p w14:paraId="50196A2B" w14:textId="6C2A1956" w:rsidR="00F950E0" w:rsidRPr="00203F28" w:rsidRDefault="00F950E0" w:rsidP="00203F28">
      <w:pPr>
        <w:spacing w:after="480" w:line="360" w:lineRule="auto"/>
        <w:ind w:firstLine="708"/>
        <w:rPr>
          <w:rStyle w:val="FontStyle24"/>
          <w:rFonts w:ascii="Arial" w:hAnsi="Arial" w:cs="Arial"/>
          <w:i w:val="0"/>
          <w:iCs w:val="0"/>
          <w:color w:val="000000"/>
          <w:sz w:val="24"/>
          <w:szCs w:val="24"/>
        </w:rPr>
      </w:pPr>
      <w:r w:rsidRPr="00203F28">
        <w:rPr>
          <w:rStyle w:val="FontStyle19"/>
          <w:color w:val="000000"/>
        </w:rPr>
        <w:t xml:space="preserve">Z uzasadnienia decyzji organu wynikało również, że </w:t>
      </w:r>
      <w:r w:rsidRPr="00203F28">
        <w:rPr>
          <w:rStyle w:val="FontStyle43"/>
          <w:rFonts w:ascii="Arial" w:hAnsi="Arial" w:cs="Arial"/>
          <w:color w:val="000000"/>
          <w:sz w:val="24"/>
          <w:szCs w:val="24"/>
        </w:rPr>
        <w:t xml:space="preserve">w ustawowym terminie został złożony </w:t>
      </w:r>
      <w:r w:rsidRPr="00203F28">
        <w:rPr>
          <w:rStyle w:val="FontStyle24"/>
          <w:rFonts w:ascii="Arial" w:hAnsi="Arial" w:cs="Arial"/>
          <w:i w:val="0"/>
          <w:iCs w:val="0"/>
          <w:color w:val="000000"/>
          <w:sz w:val="24"/>
          <w:szCs w:val="24"/>
        </w:rPr>
        <w:t>wniosek o</w:t>
      </w:r>
      <w:r w:rsidRPr="00203F28">
        <w:rPr>
          <w:rFonts w:ascii="Arial" w:hAnsi="Arial" w:cs="Arial"/>
          <w:bCs/>
          <w:color w:val="000000"/>
          <w:szCs w:val="24"/>
        </w:rPr>
        <w:t> </w:t>
      </w:r>
      <w:r w:rsidRPr="00203F28">
        <w:rPr>
          <w:rStyle w:val="FontStyle24"/>
          <w:rFonts w:ascii="Arial" w:hAnsi="Arial" w:cs="Arial"/>
          <w:i w:val="0"/>
          <w:iCs w:val="0"/>
          <w:color w:val="000000"/>
          <w:sz w:val="24"/>
          <w:szCs w:val="24"/>
        </w:rPr>
        <w:t>ustanowienie prawa własności czasowej do w/w nieruchomości przez dawnego współwłaściciela nieruchomości - A</w:t>
      </w:r>
      <w:r w:rsidR="005F456A" w:rsidRPr="00203F28">
        <w:rPr>
          <w:rStyle w:val="FontStyle24"/>
          <w:rFonts w:ascii="Arial" w:hAnsi="Arial" w:cs="Arial"/>
          <w:i w:val="0"/>
          <w:iCs w:val="0"/>
          <w:color w:val="000000"/>
          <w:sz w:val="24"/>
          <w:szCs w:val="24"/>
        </w:rPr>
        <w:t>B</w:t>
      </w:r>
      <w:r w:rsidRPr="00203F28">
        <w:rPr>
          <w:rStyle w:val="FontStyle24"/>
          <w:rFonts w:ascii="Arial" w:hAnsi="Arial" w:cs="Arial"/>
          <w:i w:val="0"/>
          <w:iCs w:val="0"/>
          <w:color w:val="000000"/>
          <w:sz w:val="24"/>
          <w:szCs w:val="24"/>
        </w:rPr>
        <w:t>. Organ ustalił także, że tytuł własności przedmiotowej nieruchomości uregulowany był na: M C B, E J Ch B, A B, S B, M E P B i J M E B. Następnie wskazał, że umową sporządzoną w formie aktu notarialnego w dniu  grudnia 1947 r. Rep. Nr , S O-P działający w charakterze kuratora nieobecnego M C B i</w:t>
      </w:r>
      <w:r w:rsidRPr="00203F28">
        <w:rPr>
          <w:rFonts w:ascii="Arial" w:hAnsi="Arial" w:cs="Arial"/>
          <w:bCs/>
          <w:color w:val="000000"/>
          <w:szCs w:val="24"/>
        </w:rPr>
        <w:t>  </w:t>
      </w:r>
      <w:r w:rsidRPr="00203F28">
        <w:rPr>
          <w:rStyle w:val="FontStyle24"/>
          <w:rFonts w:ascii="Arial" w:hAnsi="Arial" w:cs="Arial"/>
          <w:i w:val="0"/>
          <w:iCs w:val="0"/>
          <w:color w:val="000000"/>
          <w:sz w:val="24"/>
          <w:szCs w:val="24"/>
        </w:rPr>
        <w:t>A</w:t>
      </w:r>
      <w:r w:rsidR="009A56DA" w:rsidRPr="00203F28">
        <w:rPr>
          <w:rStyle w:val="FontStyle24"/>
          <w:rFonts w:ascii="Arial" w:hAnsi="Arial" w:cs="Arial"/>
          <w:i w:val="0"/>
          <w:iCs w:val="0"/>
          <w:color w:val="000000"/>
          <w:sz w:val="24"/>
          <w:szCs w:val="24"/>
        </w:rPr>
        <w:t>B</w:t>
      </w:r>
      <w:r w:rsidRPr="00203F28">
        <w:rPr>
          <w:rStyle w:val="FontStyle24"/>
          <w:rFonts w:ascii="Arial" w:hAnsi="Arial" w:cs="Arial"/>
          <w:i w:val="0"/>
          <w:iCs w:val="0"/>
          <w:color w:val="000000"/>
          <w:sz w:val="24"/>
          <w:szCs w:val="24"/>
        </w:rPr>
        <w:t xml:space="preserve"> działający w imieniu własnym oraz jako pełnomocnik E J C</w:t>
      </w:r>
      <w:r w:rsidR="009A56DA" w:rsidRPr="00203F28">
        <w:rPr>
          <w:rStyle w:val="FontStyle24"/>
          <w:rFonts w:ascii="Arial" w:hAnsi="Arial" w:cs="Arial"/>
          <w:i w:val="0"/>
          <w:iCs w:val="0"/>
          <w:color w:val="000000"/>
          <w:sz w:val="24"/>
          <w:szCs w:val="24"/>
        </w:rPr>
        <w:t>h</w:t>
      </w:r>
      <w:r w:rsidRPr="00203F28">
        <w:rPr>
          <w:rStyle w:val="FontStyle24"/>
          <w:rFonts w:ascii="Arial" w:hAnsi="Arial" w:cs="Arial"/>
          <w:i w:val="0"/>
          <w:iCs w:val="0"/>
          <w:color w:val="000000"/>
          <w:sz w:val="24"/>
          <w:szCs w:val="24"/>
        </w:rPr>
        <w:t xml:space="preserve"> B, M E P B oraz J M E z B J, sprzedali na rzecz „F</w:t>
      </w:r>
      <w:r w:rsidR="009A56DA" w:rsidRPr="00203F28">
        <w:rPr>
          <w:rStyle w:val="FontStyle24"/>
          <w:rFonts w:ascii="Arial" w:hAnsi="Arial" w:cs="Arial"/>
          <w:i w:val="0"/>
          <w:iCs w:val="0"/>
          <w:color w:val="000000"/>
          <w:sz w:val="24"/>
          <w:szCs w:val="24"/>
        </w:rPr>
        <w:t xml:space="preserve"> WPSS </w:t>
      </w:r>
      <w:r w:rsidRPr="00203F28">
        <w:rPr>
          <w:rStyle w:val="FontStyle24"/>
          <w:rFonts w:ascii="Arial" w:hAnsi="Arial" w:cs="Arial"/>
          <w:i w:val="0"/>
          <w:iCs w:val="0"/>
          <w:color w:val="000000"/>
          <w:sz w:val="24"/>
          <w:szCs w:val="24"/>
        </w:rPr>
        <w:t xml:space="preserve"> z odpowiedzialnością udziałami”, wszelkie prawa własności do</w:t>
      </w:r>
      <w:r w:rsidRPr="00203F28">
        <w:rPr>
          <w:rFonts w:ascii="Arial" w:hAnsi="Arial" w:cs="Arial"/>
          <w:bCs/>
          <w:color w:val="000000"/>
          <w:szCs w:val="24"/>
        </w:rPr>
        <w:t>  </w:t>
      </w:r>
      <w:r w:rsidRPr="00203F28">
        <w:rPr>
          <w:rStyle w:val="FontStyle24"/>
          <w:rFonts w:ascii="Arial" w:hAnsi="Arial" w:cs="Arial"/>
          <w:i w:val="0"/>
          <w:iCs w:val="0"/>
          <w:color w:val="000000"/>
          <w:sz w:val="24"/>
          <w:szCs w:val="24"/>
        </w:rPr>
        <w:t>znajdującego się na części działki nr  budynku i wszelkie prawa własności do całej działki nr</w:t>
      </w:r>
      <w:r w:rsidRPr="00203F28">
        <w:rPr>
          <w:rFonts w:ascii="Arial" w:hAnsi="Arial" w:cs="Arial"/>
          <w:bCs/>
          <w:color w:val="000000"/>
          <w:sz w:val="24"/>
          <w:szCs w:val="24"/>
        </w:rPr>
        <w:t>  </w:t>
      </w:r>
      <w:r w:rsidRPr="00203F28">
        <w:rPr>
          <w:rStyle w:val="FontStyle24"/>
          <w:rFonts w:ascii="Arial" w:hAnsi="Arial" w:cs="Arial"/>
          <w:i w:val="0"/>
          <w:iCs w:val="0"/>
          <w:color w:val="000000"/>
          <w:sz w:val="24"/>
          <w:szCs w:val="24"/>
        </w:rPr>
        <w:t xml:space="preserve"> o powierzchni 19 arów 87,43 m</w:t>
      </w:r>
      <w:r w:rsidRPr="00203F28">
        <w:rPr>
          <w:rStyle w:val="FontStyle24"/>
          <w:rFonts w:ascii="Arial" w:hAnsi="Arial" w:cs="Arial"/>
          <w:i w:val="0"/>
          <w:iCs w:val="0"/>
          <w:color w:val="000000"/>
          <w:sz w:val="24"/>
          <w:szCs w:val="24"/>
          <w:vertAlign w:val="superscript"/>
        </w:rPr>
        <w:t>2</w:t>
      </w:r>
      <w:r w:rsidRPr="00203F28">
        <w:rPr>
          <w:rStyle w:val="FontStyle24"/>
          <w:rFonts w:ascii="Arial" w:hAnsi="Arial" w:cs="Arial"/>
          <w:i w:val="0"/>
          <w:iCs w:val="0"/>
          <w:color w:val="000000"/>
          <w:sz w:val="24"/>
          <w:szCs w:val="24"/>
        </w:rPr>
        <w:t xml:space="preserve">. Następnie umową sporządzoną w formie aktu notarialnego w dniu  września 1958 r., W S S „W” przekazała nieodpłatnie na rzecz W S S „W-Ś” dwupiętrowy budynek oraz przelała na rzecz ww. Spółdzielni wszystkie </w:t>
      </w:r>
      <w:r w:rsidRPr="00203F28">
        <w:rPr>
          <w:rStyle w:val="FontStyle24"/>
          <w:rFonts w:ascii="Arial" w:hAnsi="Arial" w:cs="Arial"/>
          <w:i w:val="0"/>
          <w:iCs w:val="0"/>
          <w:color w:val="000000"/>
          <w:sz w:val="24"/>
          <w:szCs w:val="24"/>
        </w:rPr>
        <w:lastRenderedPageBreak/>
        <w:t>prawa i roszczenia o przyznanie prawa własności czasowej gruntu przy ul. Nowy Świat 53. Wskazano, że Prezydium Rady Narodowej w m.st. Warszawie orzeczeniem administracyjnym z dnia  listopada 1959 r. przyznało na rzecz W S S„W-Ś” prawo własności czasowej do działki gruntu przy ul. Nowy Świat 53 na lat 80, za opłatą jednorazową, a następnie pismem z dnia  września 2000 r. ww.</w:t>
      </w:r>
      <w:r w:rsidRPr="00203F28">
        <w:rPr>
          <w:rFonts w:ascii="Arial" w:hAnsi="Arial" w:cs="Arial"/>
          <w:bCs/>
          <w:color w:val="000000"/>
          <w:szCs w:val="24"/>
        </w:rPr>
        <w:t>  </w:t>
      </w:r>
      <w:r w:rsidRPr="00203F28">
        <w:rPr>
          <w:rStyle w:val="FontStyle24"/>
          <w:rFonts w:ascii="Arial" w:hAnsi="Arial" w:cs="Arial"/>
          <w:i w:val="0"/>
          <w:iCs w:val="0"/>
          <w:color w:val="000000"/>
          <w:sz w:val="24"/>
          <w:szCs w:val="24"/>
        </w:rPr>
        <w:t>Spółka wniosła o uchylenie przedmiotowego orzeczenia w trybie art. 155 k.p.a. Ponadto organ wskazał, że czynsz symboliczny został określony na podstawie uchwały z dnia 8 listopada 2007 r. nr XVIII/579/2007 w sprawie zasad gospodarowania zasobem nieruchomości m.st. Warszawy w zakresie ustalenia wysokości czynszu symbolicznego za grunty oddawane w użytkowanie wieczyste  w trybie i na zasadach art. 7 dekretu z dnia 26 października 1945 r. własności i użytkowaniu gruntów na obszarze m.st. Warszawy oraz bonifikaty od opłat rocznych za grunty oddawane w użytkowanie wieczyste w trybie i na zasadach  art. 214  ustawy z dnia 21 sierpnia 1997 r. o gospodarce nieruchomościami.</w:t>
      </w:r>
    </w:p>
    <w:p w14:paraId="7A0ADE8A" w14:textId="1C5EC971" w:rsidR="00F950E0" w:rsidRPr="00203F28" w:rsidRDefault="00F950E0" w:rsidP="00203F28">
      <w:pPr>
        <w:spacing w:after="480" w:line="360" w:lineRule="auto"/>
        <w:ind w:firstLine="708"/>
        <w:rPr>
          <w:rStyle w:val="FontStyle24"/>
          <w:rFonts w:ascii="Arial" w:hAnsi="Arial" w:cs="Arial"/>
          <w:i w:val="0"/>
          <w:iCs w:val="0"/>
          <w:color w:val="000000"/>
          <w:sz w:val="24"/>
          <w:szCs w:val="24"/>
        </w:rPr>
      </w:pPr>
      <w:r w:rsidRPr="00203F28">
        <w:rPr>
          <w:rStyle w:val="FontStyle24"/>
          <w:rFonts w:ascii="Arial" w:hAnsi="Arial" w:cs="Arial"/>
          <w:b/>
          <w:bCs/>
          <w:i w:val="0"/>
          <w:iCs w:val="0"/>
          <w:color w:val="000000"/>
          <w:sz w:val="24"/>
          <w:szCs w:val="24"/>
        </w:rPr>
        <w:t xml:space="preserve">10.6. </w:t>
      </w:r>
      <w:r w:rsidRPr="00203F28">
        <w:rPr>
          <w:rStyle w:val="FontStyle24"/>
          <w:rFonts w:ascii="Arial" w:hAnsi="Arial" w:cs="Arial"/>
          <w:i w:val="0"/>
          <w:iCs w:val="0"/>
          <w:color w:val="000000"/>
          <w:sz w:val="24"/>
          <w:szCs w:val="24"/>
        </w:rPr>
        <w:t>Umową zawartą w formie aktu notarialnego z dnia maja 2010</w:t>
      </w:r>
      <w:r w:rsidRPr="00203F28">
        <w:rPr>
          <w:rFonts w:ascii="Arial" w:hAnsi="Arial" w:cs="Arial"/>
          <w:bCs/>
          <w:color w:val="000000"/>
          <w:sz w:val="24"/>
          <w:szCs w:val="24"/>
        </w:rPr>
        <w:t>  </w:t>
      </w:r>
      <w:r w:rsidRPr="00203F28">
        <w:rPr>
          <w:rStyle w:val="FontStyle24"/>
          <w:rFonts w:ascii="Arial" w:hAnsi="Arial" w:cs="Arial"/>
          <w:i w:val="0"/>
          <w:iCs w:val="0"/>
          <w:color w:val="000000"/>
          <w:sz w:val="24"/>
          <w:szCs w:val="24"/>
        </w:rPr>
        <w:t>r. Rep.</w:t>
      </w:r>
      <w:r w:rsidRPr="00203F28">
        <w:rPr>
          <w:rFonts w:ascii="Arial" w:hAnsi="Arial" w:cs="Arial"/>
          <w:bCs/>
          <w:color w:val="000000"/>
          <w:sz w:val="24"/>
          <w:szCs w:val="24"/>
        </w:rPr>
        <w:t>  </w:t>
      </w:r>
      <w:r w:rsidRPr="00203F28">
        <w:rPr>
          <w:rStyle w:val="FontStyle24"/>
          <w:rFonts w:ascii="Arial" w:hAnsi="Arial" w:cs="Arial"/>
          <w:i w:val="0"/>
          <w:iCs w:val="0"/>
          <w:color w:val="000000"/>
          <w:sz w:val="24"/>
          <w:szCs w:val="24"/>
        </w:rPr>
        <w:t>A</w:t>
      </w:r>
      <w:r w:rsidRPr="00203F28">
        <w:rPr>
          <w:rFonts w:ascii="Arial" w:hAnsi="Arial" w:cs="Arial"/>
          <w:bCs/>
          <w:color w:val="000000"/>
          <w:sz w:val="24"/>
          <w:szCs w:val="24"/>
        </w:rPr>
        <w:t>  </w:t>
      </w:r>
      <w:r w:rsidRPr="00203F28">
        <w:rPr>
          <w:rStyle w:val="FontStyle24"/>
          <w:rFonts w:ascii="Arial" w:hAnsi="Arial" w:cs="Arial"/>
          <w:i w:val="0"/>
          <w:iCs w:val="0"/>
          <w:color w:val="000000"/>
          <w:sz w:val="24"/>
          <w:szCs w:val="24"/>
        </w:rPr>
        <w:t>nr</w:t>
      </w:r>
      <w:r w:rsidRPr="00203F28">
        <w:rPr>
          <w:rFonts w:ascii="Arial" w:hAnsi="Arial" w:cs="Arial"/>
          <w:bCs/>
          <w:color w:val="000000"/>
          <w:sz w:val="24"/>
          <w:szCs w:val="24"/>
        </w:rPr>
        <w:t> </w:t>
      </w:r>
      <w:r w:rsidRPr="00203F28">
        <w:rPr>
          <w:rStyle w:val="FontStyle24"/>
          <w:rFonts w:ascii="Arial" w:hAnsi="Arial" w:cs="Arial"/>
          <w:i w:val="0"/>
          <w:iCs w:val="0"/>
          <w:color w:val="000000"/>
          <w:sz w:val="24"/>
          <w:szCs w:val="24"/>
        </w:rPr>
        <w:t>, przekazano w użytkowanie wieczyste działkę nr  z obrębu , na rzecz „S” W</w:t>
      </w:r>
      <w:r w:rsidR="009A56DA" w:rsidRPr="00203F28">
        <w:rPr>
          <w:rStyle w:val="FontStyle24"/>
          <w:rFonts w:ascii="Arial" w:hAnsi="Arial" w:cs="Arial"/>
          <w:i w:val="0"/>
          <w:iCs w:val="0"/>
          <w:color w:val="000000"/>
          <w:sz w:val="24"/>
          <w:szCs w:val="24"/>
        </w:rPr>
        <w:t>SS</w:t>
      </w:r>
      <w:r w:rsidRPr="00203F28">
        <w:rPr>
          <w:rStyle w:val="FontStyle24"/>
          <w:rFonts w:ascii="Arial" w:hAnsi="Arial" w:cs="Arial"/>
          <w:i w:val="0"/>
          <w:iCs w:val="0"/>
          <w:color w:val="000000"/>
          <w:sz w:val="24"/>
          <w:szCs w:val="24"/>
        </w:rPr>
        <w:t xml:space="preserve"> „Ś” z siedzibą w</w:t>
      </w:r>
      <w:r w:rsidRPr="00203F28">
        <w:rPr>
          <w:rFonts w:ascii="Arial" w:hAnsi="Arial" w:cs="Arial"/>
          <w:bCs/>
          <w:color w:val="000000"/>
          <w:szCs w:val="24"/>
        </w:rPr>
        <w:t>  </w:t>
      </w:r>
      <w:r w:rsidRPr="00203F28">
        <w:rPr>
          <w:rStyle w:val="FontStyle24"/>
          <w:rFonts w:ascii="Arial" w:hAnsi="Arial" w:cs="Arial"/>
          <w:i w:val="0"/>
          <w:iCs w:val="0"/>
          <w:color w:val="000000"/>
          <w:sz w:val="24"/>
          <w:szCs w:val="24"/>
        </w:rPr>
        <w:t>W.</w:t>
      </w:r>
    </w:p>
    <w:p w14:paraId="1891D258" w14:textId="77777777" w:rsidR="001A5214" w:rsidRPr="004F022F" w:rsidRDefault="001A5214" w:rsidP="001A5214">
      <w:pPr>
        <w:spacing w:after="480" w:line="360" w:lineRule="auto"/>
        <w:ind w:firstLine="708"/>
        <w:rPr>
          <w:rStyle w:val="FontStyle24"/>
          <w:rFonts w:ascii="Arial" w:hAnsi="Arial" w:cs="Arial"/>
          <w:b/>
          <w:bCs/>
          <w:i w:val="0"/>
          <w:iCs w:val="0"/>
          <w:color w:val="000000"/>
          <w:sz w:val="24"/>
          <w:szCs w:val="24"/>
        </w:rPr>
      </w:pPr>
      <w:r w:rsidRPr="004F022F">
        <w:rPr>
          <w:rStyle w:val="FontStyle24"/>
          <w:rFonts w:ascii="Arial" w:hAnsi="Arial" w:cs="Arial"/>
          <w:b/>
          <w:bCs/>
          <w:i w:val="0"/>
          <w:iCs w:val="0"/>
          <w:color w:val="000000"/>
          <w:sz w:val="24"/>
          <w:szCs w:val="24"/>
        </w:rPr>
        <w:t>11. Sprzeciw Prokuratora</w:t>
      </w:r>
    </w:p>
    <w:p w14:paraId="2D3F46EC" w14:textId="48085A27" w:rsidR="001A5214" w:rsidRPr="001A5214" w:rsidRDefault="001A5214" w:rsidP="001A5214">
      <w:pPr>
        <w:spacing w:after="480" w:line="360" w:lineRule="auto"/>
        <w:ind w:firstLine="708"/>
        <w:rPr>
          <w:rStyle w:val="FontStyle24"/>
          <w:rFonts w:ascii="Arial" w:hAnsi="Arial" w:cs="Arial"/>
          <w:i w:val="0"/>
          <w:iCs w:val="0"/>
          <w:color w:val="000000"/>
          <w:sz w:val="24"/>
          <w:szCs w:val="24"/>
        </w:rPr>
      </w:pPr>
      <w:r w:rsidRPr="001A5214">
        <w:rPr>
          <w:rStyle w:val="FontStyle24"/>
          <w:rFonts w:ascii="Arial" w:hAnsi="Arial" w:cs="Arial"/>
          <w:i w:val="0"/>
          <w:iCs w:val="0"/>
          <w:color w:val="000000"/>
          <w:sz w:val="24"/>
          <w:szCs w:val="24"/>
        </w:rPr>
        <w:t xml:space="preserve">11.1. Pismem z dnia  stycznia 2018 r., Prokurator Regionalny w Warszawie (sygn.) wniósł do Samorządowego Kolegium Odwoławcze w Warszawie sprzeciw (), którym zaskarżył decyzję reprywatyzacyjną z dnia  lutego 2010 r. </w:t>
      </w:r>
    </w:p>
    <w:p w14:paraId="6F90941D" w14:textId="61CEFCD7" w:rsidR="001A5214" w:rsidRPr="001A5214" w:rsidRDefault="001A5214" w:rsidP="001A5214">
      <w:pPr>
        <w:spacing w:after="480" w:line="360" w:lineRule="auto"/>
        <w:ind w:firstLine="708"/>
        <w:rPr>
          <w:rStyle w:val="FontStyle24"/>
          <w:rFonts w:ascii="Arial" w:hAnsi="Arial" w:cs="Arial"/>
          <w:i w:val="0"/>
          <w:iCs w:val="0"/>
          <w:color w:val="000000"/>
          <w:sz w:val="24"/>
          <w:szCs w:val="24"/>
        </w:rPr>
      </w:pPr>
      <w:r w:rsidRPr="001A5214">
        <w:rPr>
          <w:rStyle w:val="FontStyle24"/>
          <w:rFonts w:ascii="Arial" w:hAnsi="Arial" w:cs="Arial"/>
          <w:i w:val="0"/>
          <w:iCs w:val="0"/>
          <w:color w:val="000000"/>
          <w:sz w:val="24"/>
          <w:szCs w:val="24"/>
        </w:rPr>
        <w:t xml:space="preserve">Decyzji tej Prokurator zarzucił rażące naruszenie prawa z art. 7 ust. 1 i 2 dekretu z dnia 26 października 1945 r. o własności i użytkowaniu gruntów na obszarze m.st. Warszawy w zw. z art. 7, 77 i 107 k.p.a. poprzez błędne ustalenie, że „S” W S S jest następcą prawnym właściciela niezabudowanego gruntu i posiada tytuł prawnorzeczowy do nieruchomości podczas, gdy z aktu notarialnego z dnia  grudnia 1947 r. wynika, że podmiot ten nabył jedynie wszelkie prawa i roszczenia do </w:t>
      </w:r>
      <w:r w:rsidRPr="001A5214">
        <w:rPr>
          <w:rStyle w:val="FontStyle24"/>
          <w:rFonts w:ascii="Arial" w:hAnsi="Arial" w:cs="Arial"/>
          <w:i w:val="0"/>
          <w:iCs w:val="0"/>
          <w:color w:val="000000"/>
          <w:sz w:val="24"/>
          <w:szCs w:val="24"/>
        </w:rPr>
        <w:lastRenderedPageBreak/>
        <w:t>znajdującego się na części działki nr  budynku i wszelkie prawa własności całej działki nr  o powierzchni 19 arów 87,43 m2. Ponadto zarzucił nie uwzględnienie jako strony postępowania następców prawnych A</w:t>
      </w:r>
      <w:r>
        <w:rPr>
          <w:rStyle w:val="FontStyle24"/>
          <w:rFonts w:ascii="Arial" w:hAnsi="Arial" w:cs="Arial"/>
          <w:i w:val="0"/>
          <w:iCs w:val="0"/>
          <w:color w:val="000000"/>
          <w:sz w:val="24"/>
          <w:szCs w:val="24"/>
        </w:rPr>
        <w:t>B</w:t>
      </w:r>
      <w:r w:rsidRPr="001A5214">
        <w:rPr>
          <w:rStyle w:val="FontStyle24"/>
          <w:rFonts w:ascii="Arial" w:hAnsi="Arial" w:cs="Arial"/>
          <w:i w:val="0"/>
          <w:iCs w:val="0"/>
          <w:color w:val="000000"/>
          <w:sz w:val="24"/>
          <w:szCs w:val="24"/>
        </w:rPr>
        <w:t xml:space="preserve"> i innych współwłaścicieli.</w:t>
      </w:r>
    </w:p>
    <w:p w14:paraId="0E085C0E" w14:textId="188F0836" w:rsidR="00F950E0" w:rsidRPr="00203F28" w:rsidRDefault="001A5214" w:rsidP="001A5214">
      <w:pPr>
        <w:spacing w:after="480" w:line="360" w:lineRule="auto"/>
        <w:ind w:firstLine="708"/>
        <w:rPr>
          <w:rStyle w:val="FontStyle24"/>
          <w:rFonts w:ascii="Arial" w:hAnsi="Arial" w:cs="Arial"/>
          <w:i w:val="0"/>
          <w:iCs w:val="0"/>
          <w:color w:val="000000"/>
          <w:sz w:val="24"/>
          <w:szCs w:val="24"/>
        </w:rPr>
      </w:pPr>
      <w:r w:rsidRPr="001A5214">
        <w:rPr>
          <w:rStyle w:val="FontStyle24"/>
          <w:rFonts w:ascii="Arial" w:hAnsi="Arial" w:cs="Arial"/>
          <w:i w:val="0"/>
          <w:iCs w:val="0"/>
          <w:color w:val="000000"/>
          <w:sz w:val="24"/>
          <w:szCs w:val="24"/>
        </w:rPr>
        <w:t>Prokurator wniósł o stwierdzenie nieważności zaskarżonej decyzji reprywatyzacyjnej w całości jako wydanej z rażącym naruszeniem prawa.</w:t>
      </w:r>
    </w:p>
    <w:p w14:paraId="4365922E" w14:textId="77777777" w:rsidR="006C7B9A" w:rsidRPr="00203F28" w:rsidRDefault="006C7B9A" w:rsidP="00203F28">
      <w:pPr>
        <w:spacing w:after="480" w:line="360" w:lineRule="auto"/>
        <w:rPr>
          <w:rStyle w:val="FontStyle24"/>
          <w:rFonts w:ascii="Arial" w:hAnsi="Arial" w:cs="Arial"/>
          <w:i w:val="0"/>
          <w:iCs w:val="0"/>
          <w:color w:val="0070C0"/>
          <w:sz w:val="24"/>
          <w:szCs w:val="24"/>
        </w:rPr>
      </w:pPr>
    </w:p>
    <w:p w14:paraId="2AA5D6F0" w14:textId="77777777" w:rsidR="006C2D8B" w:rsidRPr="00F40700" w:rsidRDefault="00DC6576" w:rsidP="00F40700">
      <w:pPr>
        <w:numPr>
          <w:ilvl w:val="0"/>
          <w:numId w:val="32"/>
        </w:numPr>
        <w:tabs>
          <w:tab w:val="left" w:pos="709"/>
        </w:tabs>
        <w:spacing w:after="480" w:line="360" w:lineRule="auto"/>
        <w:textAlignment w:val="baseline"/>
        <w:rPr>
          <w:rFonts w:ascii="Arial" w:hAnsi="Arial" w:cs="Arial"/>
          <w:b/>
          <w:color w:val="000000"/>
          <w:sz w:val="24"/>
          <w:szCs w:val="24"/>
          <w:lang w:eastAsia="pl-PL"/>
        </w:rPr>
      </w:pPr>
      <w:r w:rsidRPr="00F40700">
        <w:rPr>
          <w:rFonts w:ascii="Arial" w:hAnsi="Arial" w:cs="Arial"/>
          <w:b/>
          <w:color w:val="000000"/>
          <w:sz w:val="24"/>
          <w:szCs w:val="24"/>
          <w:lang w:eastAsia="pl-PL"/>
        </w:rPr>
        <w:t>Zgromadzony materiał dowodowy</w:t>
      </w:r>
    </w:p>
    <w:p w14:paraId="37338211" w14:textId="55522A25" w:rsidR="00E05F32" w:rsidRPr="00F40700" w:rsidRDefault="009719A3" w:rsidP="00F40700">
      <w:pPr>
        <w:suppressAutoHyphens w:val="0"/>
        <w:spacing w:after="480" w:line="360" w:lineRule="auto"/>
        <w:ind w:firstLine="714"/>
        <w:rPr>
          <w:rFonts w:ascii="Arial" w:hAnsi="Arial" w:cs="Arial"/>
          <w:color w:val="000000"/>
          <w:sz w:val="24"/>
          <w:szCs w:val="24"/>
          <w:lang w:eastAsia="pl-PL"/>
        </w:rPr>
      </w:pPr>
      <w:r w:rsidRPr="00F40700">
        <w:rPr>
          <w:rFonts w:ascii="Arial" w:hAnsi="Arial" w:cs="Arial"/>
          <w:color w:val="000000"/>
          <w:sz w:val="24"/>
          <w:szCs w:val="24"/>
          <w:lang w:eastAsia="pl-PL"/>
        </w:rPr>
        <w:t>Powyższy stan faktyczny Komisja ustaliła na podstawie</w:t>
      </w:r>
      <w:r w:rsidR="001C3CFE" w:rsidRPr="00F40700">
        <w:rPr>
          <w:rFonts w:ascii="Arial" w:hAnsi="Arial" w:cs="Arial"/>
          <w:color w:val="000000"/>
          <w:sz w:val="24"/>
          <w:szCs w:val="24"/>
          <w:lang w:eastAsia="pl-PL"/>
        </w:rPr>
        <w:t xml:space="preserve">: dokumentów z akt postępowania rozpoznawczego KR VI R </w:t>
      </w:r>
      <w:r w:rsidR="003F08C3" w:rsidRPr="00F40700">
        <w:rPr>
          <w:rFonts w:ascii="Arial" w:hAnsi="Arial" w:cs="Arial"/>
          <w:color w:val="000000"/>
          <w:sz w:val="24"/>
          <w:szCs w:val="24"/>
          <w:lang w:eastAsia="pl-PL"/>
        </w:rPr>
        <w:t>10</w:t>
      </w:r>
      <w:r w:rsidR="001A5214">
        <w:rPr>
          <w:rFonts w:ascii="Arial" w:hAnsi="Arial" w:cs="Arial"/>
          <w:color w:val="000000"/>
          <w:sz w:val="24"/>
          <w:szCs w:val="24"/>
          <w:lang w:eastAsia="pl-PL"/>
        </w:rPr>
        <w:t>3</w:t>
      </w:r>
      <w:r w:rsidR="001C3CFE" w:rsidRPr="00F40700">
        <w:rPr>
          <w:rFonts w:ascii="Arial" w:hAnsi="Arial" w:cs="Arial"/>
          <w:color w:val="000000"/>
          <w:sz w:val="24"/>
          <w:szCs w:val="24"/>
          <w:lang w:eastAsia="pl-PL"/>
        </w:rPr>
        <w:t>/22,</w:t>
      </w:r>
      <w:r w:rsidRPr="00F40700">
        <w:rPr>
          <w:rFonts w:ascii="Arial" w:hAnsi="Arial" w:cs="Arial"/>
          <w:color w:val="FF0000"/>
          <w:sz w:val="24"/>
          <w:szCs w:val="24"/>
          <w:lang w:eastAsia="pl-PL"/>
        </w:rPr>
        <w:t xml:space="preserve"> </w:t>
      </w:r>
      <w:r w:rsidRPr="00F40700">
        <w:rPr>
          <w:rFonts w:ascii="Arial" w:hAnsi="Arial" w:cs="Arial"/>
          <w:color w:val="000000"/>
          <w:sz w:val="24"/>
          <w:szCs w:val="24"/>
          <w:lang w:eastAsia="pl-PL"/>
        </w:rPr>
        <w:t xml:space="preserve">akt Urzędu Miasta Stołecznego Warszawy dotyczących reprywatyzacji nieruchomości </w:t>
      </w:r>
      <w:r w:rsidR="001C3CFE" w:rsidRPr="00F40700">
        <w:rPr>
          <w:rFonts w:ascii="Arial" w:hAnsi="Arial" w:cs="Arial"/>
          <w:color w:val="000000"/>
          <w:sz w:val="24"/>
          <w:szCs w:val="24"/>
          <w:lang w:eastAsia="pl-PL"/>
        </w:rPr>
        <w:t xml:space="preserve">położonej </w:t>
      </w:r>
      <w:r w:rsidRPr="00F40700">
        <w:rPr>
          <w:rFonts w:ascii="Arial" w:hAnsi="Arial" w:cs="Arial"/>
          <w:color w:val="000000"/>
          <w:sz w:val="24"/>
          <w:szCs w:val="24"/>
          <w:lang w:eastAsia="pl-PL"/>
        </w:rPr>
        <w:t xml:space="preserve">przy ul. </w:t>
      </w:r>
      <w:r w:rsidR="008B0114" w:rsidRPr="00F40700">
        <w:rPr>
          <w:rFonts w:ascii="Arial" w:hAnsi="Arial" w:cs="Arial"/>
          <w:color w:val="000000"/>
          <w:sz w:val="24"/>
          <w:szCs w:val="24"/>
          <w:lang w:eastAsia="pl-PL"/>
        </w:rPr>
        <w:t>Nowy Świat 53</w:t>
      </w:r>
      <w:r w:rsidRPr="00F40700">
        <w:rPr>
          <w:rFonts w:ascii="Arial" w:hAnsi="Arial" w:cs="Arial"/>
          <w:color w:val="000000"/>
          <w:sz w:val="24"/>
          <w:szCs w:val="24"/>
          <w:lang w:eastAsia="pl-PL"/>
        </w:rPr>
        <w:t>,</w:t>
      </w:r>
      <w:r w:rsidR="00485C1B" w:rsidRPr="00F40700">
        <w:rPr>
          <w:rFonts w:ascii="Arial" w:hAnsi="Arial" w:cs="Arial"/>
          <w:color w:val="FF0000"/>
          <w:sz w:val="24"/>
          <w:szCs w:val="24"/>
          <w:lang w:eastAsia="pl-PL"/>
        </w:rPr>
        <w:t xml:space="preserve"> </w:t>
      </w:r>
      <w:r w:rsidR="001C3CFE" w:rsidRPr="00F40700">
        <w:rPr>
          <w:rFonts w:ascii="Arial" w:hAnsi="Arial" w:cs="Arial"/>
          <w:color w:val="000000"/>
          <w:sz w:val="24"/>
          <w:szCs w:val="24"/>
          <w:lang w:eastAsia="pl-PL"/>
        </w:rPr>
        <w:t>zakończonej</w:t>
      </w:r>
      <w:r w:rsidR="00485C1B" w:rsidRPr="00F40700">
        <w:rPr>
          <w:rFonts w:ascii="Arial" w:hAnsi="Arial" w:cs="Arial"/>
          <w:color w:val="000000"/>
          <w:sz w:val="24"/>
          <w:szCs w:val="24"/>
          <w:lang w:eastAsia="pl-PL"/>
        </w:rPr>
        <w:t xml:space="preserve"> wydaniem decyzji</w:t>
      </w:r>
      <w:r w:rsidR="006C53C4" w:rsidRPr="00F40700">
        <w:rPr>
          <w:rFonts w:ascii="Arial" w:hAnsi="Arial" w:cs="Arial"/>
          <w:color w:val="000000"/>
          <w:sz w:val="24"/>
          <w:szCs w:val="24"/>
          <w:lang w:eastAsia="pl-PL"/>
        </w:rPr>
        <w:t xml:space="preserve"> </w:t>
      </w:r>
      <w:r w:rsidR="00485C1B" w:rsidRPr="00F40700">
        <w:rPr>
          <w:rFonts w:ascii="Arial" w:hAnsi="Arial" w:cs="Arial"/>
          <w:color w:val="000000"/>
          <w:sz w:val="24"/>
          <w:szCs w:val="24"/>
          <w:lang w:eastAsia="pl-PL"/>
        </w:rPr>
        <w:t xml:space="preserve">z dnia </w:t>
      </w:r>
      <w:r w:rsidR="001A5214">
        <w:rPr>
          <w:rFonts w:ascii="Arial" w:hAnsi="Arial" w:cs="Arial"/>
          <w:color w:val="000000"/>
          <w:sz w:val="24"/>
          <w:szCs w:val="24"/>
          <w:lang w:eastAsia="pl-PL"/>
        </w:rPr>
        <w:t>lutego</w:t>
      </w:r>
      <w:r w:rsidR="003F08C3" w:rsidRPr="00F40700">
        <w:rPr>
          <w:rFonts w:ascii="Arial" w:hAnsi="Arial" w:cs="Arial"/>
          <w:color w:val="000000"/>
          <w:sz w:val="24"/>
          <w:szCs w:val="24"/>
          <w:lang w:eastAsia="pl-PL"/>
        </w:rPr>
        <w:t xml:space="preserve"> 20</w:t>
      </w:r>
      <w:r w:rsidR="001A5214">
        <w:rPr>
          <w:rFonts w:ascii="Arial" w:hAnsi="Arial" w:cs="Arial"/>
          <w:color w:val="000000"/>
          <w:sz w:val="24"/>
          <w:szCs w:val="24"/>
          <w:lang w:eastAsia="pl-PL"/>
        </w:rPr>
        <w:t>10</w:t>
      </w:r>
      <w:r w:rsidR="003F08C3" w:rsidRPr="00F40700">
        <w:rPr>
          <w:rFonts w:ascii="Arial" w:hAnsi="Arial" w:cs="Arial"/>
          <w:color w:val="000000"/>
          <w:sz w:val="24"/>
          <w:szCs w:val="24"/>
          <w:lang w:eastAsia="pl-PL"/>
        </w:rPr>
        <w:t xml:space="preserve"> r. nr</w:t>
      </w:r>
      <w:r w:rsidR="00485C1B" w:rsidRPr="00F40700">
        <w:rPr>
          <w:rFonts w:ascii="Arial" w:hAnsi="Arial" w:cs="Arial"/>
          <w:color w:val="000000"/>
          <w:sz w:val="24"/>
          <w:szCs w:val="24"/>
          <w:lang w:eastAsia="pl-PL"/>
        </w:rPr>
        <w:t xml:space="preserve">, </w:t>
      </w:r>
      <w:r w:rsidR="00B612BA" w:rsidRPr="00F40700">
        <w:rPr>
          <w:rFonts w:ascii="Arial" w:hAnsi="Arial" w:cs="Arial"/>
          <w:color w:val="000000"/>
          <w:sz w:val="24"/>
          <w:szCs w:val="24"/>
          <w:lang w:eastAsia="pl-PL"/>
        </w:rPr>
        <w:t xml:space="preserve">akt dawnej księgi hipotecznej N., </w:t>
      </w:r>
      <w:r w:rsidR="008B0114" w:rsidRPr="00F40700">
        <w:rPr>
          <w:rFonts w:ascii="Arial" w:hAnsi="Arial" w:cs="Arial"/>
          <w:color w:val="000000"/>
          <w:sz w:val="24"/>
          <w:szCs w:val="24"/>
          <w:lang w:eastAsia="pl-PL"/>
        </w:rPr>
        <w:t xml:space="preserve">akt Prokuratury Regionalnej w Warszawie sygn. , </w:t>
      </w:r>
      <w:bookmarkEnd w:id="9"/>
      <w:r w:rsidR="00106B5B" w:rsidRPr="00F40700">
        <w:rPr>
          <w:rFonts w:ascii="Arial" w:hAnsi="Arial" w:cs="Arial"/>
          <w:color w:val="000000"/>
          <w:sz w:val="24"/>
          <w:szCs w:val="24"/>
          <w:lang w:eastAsia="pl-PL"/>
        </w:rPr>
        <w:t>akt Najwyższej Izby Kontrolnej sygn.,</w:t>
      </w:r>
      <w:r w:rsidR="00106B5B" w:rsidRPr="00F40700">
        <w:rPr>
          <w:rFonts w:ascii="Arial" w:hAnsi="Arial" w:cs="Arial"/>
          <w:color w:val="FF0000"/>
          <w:sz w:val="24"/>
          <w:szCs w:val="24"/>
          <w:lang w:eastAsia="pl-PL"/>
        </w:rPr>
        <w:t xml:space="preserve"> </w:t>
      </w:r>
      <w:r w:rsidR="003B30E6" w:rsidRPr="00F40700">
        <w:rPr>
          <w:rFonts w:ascii="Arial" w:hAnsi="Arial" w:cs="Arial"/>
          <w:color w:val="000000"/>
          <w:sz w:val="24"/>
          <w:szCs w:val="24"/>
          <w:lang w:eastAsia="pl-PL"/>
        </w:rPr>
        <w:t xml:space="preserve">akt Sądu Grodzkiego w Warszawie sygn., akt Sądu Grodzkiego w W sygn., akt rejestrowych firmy </w:t>
      </w:r>
      <w:r w:rsidR="004870DA">
        <w:rPr>
          <w:rFonts w:ascii="Arial" w:hAnsi="Arial" w:cs="Arial"/>
          <w:color w:val="000000"/>
          <w:sz w:val="24"/>
          <w:szCs w:val="24"/>
          <w:lang w:eastAsia="pl-PL"/>
        </w:rPr>
        <w:t>W SS „W”</w:t>
      </w:r>
      <w:r w:rsidR="00DB508F" w:rsidRPr="00F40700">
        <w:rPr>
          <w:rFonts w:ascii="Arial" w:hAnsi="Arial" w:cs="Arial"/>
          <w:color w:val="000000"/>
          <w:sz w:val="24"/>
          <w:szCs w:val="24"/>
          <w:lang w:eastAsia="pl-PL"/>
        </w:rPr>
        <w:t>sygn.</w:t>
      </w:r>
      <w:r w:rsidR="003F79B9" w:rsidRPr="00F40700">
        <w:rPr>
          <w:rFonts w:ascii="Arial" w:hAnsi="Arial" w:cs="Arial"/>
          <w:color w:val="000000"/>
          <w:sz w:val="24"/>
          <w:szCs w:val="24"/>
          <w:lang w:eastAsia="pl-PL"/>
        </w:rPr>
        <w:t>, akt Sądu Grodzkiego w W</w:t>
      </w:r>
      <w:r w:rsidR="00134878">
        <w:rPr>
          <w:rFonts w:ascii="Arial" w:hAnsi="Arial" w:cs="Arial"/>
          <w:color w:val="000000"/>
          <w:sz w:val="24"/>
          <w:szCs w:val="24"/>
          <w:lang w:eastAsia="pl-PL"/>
        </w:rPr>
        <w:t xml:space="preserve"> </w:t>
      </w:r>
      <w:r w:rsidR="00DB508F" w:rsidRPr="00F40700">
        <w:rPr>
          <w:rFonts w:ascii="Arial" w:hAnsi="Arial" w:cs="Arial"/>
          <w:color w:val="000000"/>
          <w:sz w:val="24"/>
          <w:szCs w:val="24"/>
          <w:lang w:eastAsia="pl-PL"/>
        </w:rPr>
        <w:t xml:space="preserve">sygn. </w:t>
      </w:r>
      <w:r w:rsidR="003F79B9" w:rsidRPr="00F40700">
        <w:rPr>
          <w:rFonts w:ascii="Arial" w:hAnsi="Arial" w:cs="Arial"/>
          <w:color w:val="000000"/>
          <w:sz w:val="24"/>
          <w:szCs w:val="24"/>
          <w:lang w:eastAsia="pl-PL"/>
        </w:rPr>
        <w:t>,</w:t>
      </w:r>
      <w:r w:rsidR="00B154FB" w:rsidRPr="00F40700">
        <w:rPr>
          <w:rFonts w:ascii="Arial" w:hAnsi="Arial" w:cs="Arial"/>
          <w:color w:val="000000"/>
          <w:sz w:val="24"/>
          <w:szCs w:val="24"/>
          <w:lang w:eastAsia="pl-PL"/>
        </w:rPr>
        <w:t xml:space="preserve"> akt Sądu Powiatowego dla m.st. W </w:t>
      </w:r>
      <w:r w:rsidR="00242DDF" w:rsidRPr="00F40700">
        <w:rPr>
          <w:rFonts w:ascii="Arial" w:hAnsi="Arial" w:cs="Arial"/>
          <w:color w:val="000000"/>
          <w:sz w:val="24"/>
          <w:szCs w:val="24"/>
          <w:lang w:eastAsia="pl-PL"/>
        </w:rPr>
        <w:t>w W</w:t>
      </w:r>
      <w:r w:rsidR="00B154FB" w:rsidRPr="00F40700">
        <w:rPr>
          <w:rFonts w:ascii="Arial" w:hAnsi="Arial" w:cs="Arial"/>
          <w:color w:val="000000"/>
          <w:sz w:val="24"/>
          <w:szCs w:val="24"/>
          <w:lang w:eastAsia="pl-PL"/>
        </w:rPr>
        <w:t xml:space="preserve">sygn., akt Sądu Powiatowego dla m.st. W </w:t>
      </w:r>
      <w:r w:rsidR="00242DDF" w:rsidRPr="00F40700">
        <w:rPr>
          <w:rFonts w:ascii="Arial" w:hAnsi="Arial" w:cs="Arial"/>
          <w:color w:val="000000"/>
          <w:sz w:val="24"/>
          <w:szCs w:val="24"/>
          <w:lang w:eastAsia="pl-PL"/>
        </w:rPr>
        <w:t xml:space="preserve">w </w:t>
      </w:r>
      <w:r w:rsidR="004870DA">
        <w:rPr>
          <w:rFonts w:ascii="Arial" w:hAnsi="Arial" w:cs="Arial"/>
          <w:color w:val="000000"/>
          <w:sz w:val="24"/>
          <w:szCs w:val="24"/>
          <w:lang w:eastAsia="pl-PL"/>
        </w:rPr>
        <w:t xml:space="preserve">W </w:t>
      </w:r>
      <w:r w:rsidR="00B154FB" w:rsidRPr="00F40700">
        <w:rPr>
          <w:rFonts w:ascii="Arial" w:hAnsi="Arial" w:cs="Arial"/>
          <w:color w:val="000000"/>
          <w:sz w:val="24"/>
          <w:szCs w:val="24"/>
          <w:lang w:eastAsia="pl-PL"/>
        </w:rPr>
        <w:t xml:space="preserve">sygn. , </w:t>
      </w:r>
      <w:r w:rsidR="00FD62F2" w:rsidRPr="00F40700">
        <w:rPr>
          <w:rFonts w:ascii="Arial" w:hAnsi="Arial" w:cs="Arial"/>
          <w:color w:val="000000"/>
          <w:sz w:val="24"/>
          <w:szCs w:val="24"/>
          <w:lang w:eastAsia="pl-PL"/>
        </w:rPr>
        <w:t xml:space="preserve">akt Sądu Rejonowego dla m.st. W </w:t>
      </w:r>
      <w:r w:rsidR="00242DDF" w:rsidRPr="00F40700">
        <w:rPr>
          <w:rFonts w:ascii="Arial" w:hAnsi="Arial" w:cs="Arial"/>
          <w:color w:val="000000"/>
          <w:sz w:val="24"/>
          <w:szCs w:val="24"/>
          <w:lang w:eastAsia="pl-PL"/>
        </w:rPr>
        <w:t xml:space="preserve">w W </w:t>
      </w:r>
      <w:r w:rsidR="00FD62F2" w:rsidRPr="00F40700">
        <w:rPr>
          <w:rFonts w:ascii="Arial" w:hAnsi="Arial" w:cs="Arial"/>
          <w:color w:val="000000"/>
          <w:sz w:val="24"/>
          <w:szCs w:val="24"/>
          <w:lang w:eastAsia="pl-PL"/>
        </w:rPr>
        <w:t xml:space="preserve">sygn., </w:t>
      </w:r>
      <w:r w:rsidR="006731C7" w:rsidRPr="00F40700">
        <w:rPr>
          <w:rFonts w:ascii="Arial" w:hAnsi="Arial" w:cs="Arial"/>
          <w:color w:val="000000"/>
          <w:sz w:val="24"/>
          <w:szCs w:val="24"/>
          <w:lang w:eastAsia="pl-PL"/>
        </w:rPr>
        <w:t xml:space="preserve">akt Sądu Grodzkiego w Warszawie sygn., </w:t>
      </w:r>
      <w:r w:rsidR="00FD62F2" w:rsidRPr="00F40700">
        <w:rPr>
          <w:rFonts w:ascii="Arial" w:hAnsi="Arial" w:cs="Arial"/>
          <w:color w:val="000000"/>
          <w:sz w:val="24"/>
          <w:szCs w:val="24"/>
          <w:lang w:eastAsia="pl-PL"/>
        </w:rPr>
        <w:t>akt Sądu Okręgowego w W</w:t>
      </w:r>
      <w:r w:rsidR="004870DA">
        <w:rPr>
          <w:rFonts w:ascii="Arial" w:hAnsi="Arial" w:cs="Arial"/>
          <w:color w:val="000000"/>
          <w:sz w:val="24"/>
          <w:szCs w:val="24"/>
          <w:lang w:eastAsia="pl-PL"/>
        </w:rPr>
        <w:t xml:space="preserve">. </w:t>
      </w:r>
      <w:r w:rsidR="00FD62F2" w:rsidRPr="00F40700">
        <w:rPr>
          <w:rFonts w:ascii="Arial" w:hAnsi="Arial" w:cs="Arial"/>
          <w:color w:val="000000"/>
          <w:sz w:val="24"/>
          <w:szCs w:val="24"/>
          <w:lang w:eastAsia="pl-PL"/>
        </w:rPr>
        <w:t xml:space="preserve">sygn., </w:t>
      </w:r>
      <w:r w:rsidR="00B612BA" w:rsidRPr="00F40700">
        <w:rPr>
          <w:rFonts w:ascii="Arial" w:hAnsi="Arial" w:cs="Arial"/>
          <w:color w:val="000000"/>
          <w:sz w:val="24"/>
          <w:szCs w:val="24"/>
          <w:lang w:eastAsia="pl-PL"/>
        </w:rPr>
        <w:t>akt Sądu Grodzkiego w W sygn., akt Sądu Grodzkiego w</w:t>
      </w:r>
      <w:r w:rsidR="00D51673" w:rsidRPr="00F40700">
        <w:rPr>
          <w:rFonts w:ascii="Arial" w:hAnsi="Arial" w:cs="Arial"/>
          <w:bCs/>
          <w:color w:val="000000"/>
          <w:szCs w:val="24"/>
        </w:rPr>
        <w:t>  </w:t>
      </w:r>
      <w:r w:rsidR="00B612BA" w:rsidRPr="00F40700">
        <w:rPr>
          <w:rFonts w:ascii="Arial" w:hAnsi="Arial" w:cs="Arial"/>
          <w:color w:val="000000"/>
          <w:sz w:val="24"/>
          <w:szCs w:val="24"/>
          <w:lang w:eastAsia="pl-PL"/>
        </w:rPr>
        <w:t>W</w:t>
      </w:r>
      <w:r w:rsidR="00134878">
        <w:rPr>
          <w:rFonts w:ascii="Arial" w:hAnsi="Arial" w:cs="Arial"/>
          <w:color w:val="000000"/>
          <w:sz w:val="24"/>
          <w:szCs w:val="24"/>
          <w:lang w:eastAsia="pl-PL"/>
        </w:rPr>
        <w:t xml:space="preserve"> </w:t>
      </w:r>
      <w:r w:rsidR="00B612BA" w:rsidRPr="00F40700">
        <w:rPr>
          <w:rFonts w:ascii="Arial" w:hAnsi="Arial" w:cs="Arial"/>
          <w:color w:val="000000"/>
          <w:sz w:val="24"/>
          <w:szCs w:val="24"/>
          <w:lang w:eastAsia="pl-PL"/>
        </w:rPr>
        <w:t>sygn., akt Sądu Grodzkiego w W</w:t>
      </w:r>
      <w:r w:rsidR="004F022F">
        <w:rPr>
          <w:rFonts w:ascii="Arial" w:hAnsi="Arial" w:cs="Arial"/>
          <w:color w:val="000000"/>
          <w:sz w:val="24"/>
          <w:szCs w:val="24"/>
          <w:lang w:eastAsia="pl-PL"/>
        </w:rPr>
        <w:t xml:space="preserve"> </w:t>
      </w:r>
      <w:r w:rsidR="00242DDF" w:rsidRPr="00F40700">
        <w:rPr>
          <w:rFonts w:ascii="Arial" w:hAnsi="Arial" w:cs="Arial"/>
          <w:color w:val="000000"/>
          <w:sz w:val="24"/>
          <w:szCs w:val="24"/>
          <w:lang w:eastAsia="pl-PL"/>
        </w:rPr>
        <w:t>sygn.</w:t>
      </w:r>
      <w:r w:rsidR="00B612BA" w:rsidRPr="00F40700">
        <w:rPr>
          <w:rFonts w:ascii="Arial" w:hAnsi="Arial" w:cs="Arial"/>
          <w:color w:val="000000"/>
          <w:sz w:val="24"/>
          <w:szCs w:val="24"/>
          <w:lang w:eastAsia="pl-PL"/>
        </w:rPr>
        <w:t>,</w:t>
      </w:r>
      <w:r w:rsidR="001A5214" w:rsidRPr="001A5214">
        <w:t xml:space="preserve"> </w:t>
      </w:r>
      <w:r w:rsidR="001A5214" w:rsidRPr="001A5214">
        <w:rPr>
          <w:rFonts w:ascii="Arial" w:hAnsi="Arial" w:cs="Arial"/>
          <w:color w:val="000000"/>
          <w:sz w:val="24"/>
          <w:szCs w:val="24"/>
          <w:lang w:eastAsia="pl-PL"/>
        </w:rPr>
        <w:t>akt Samorządowego Kolegium Odwoławczego w Warszawie sygn. akt</w:t>
      </w:r>
      <w:r w:rsidR="001A5214">
        <w:rPr>
          <w:rFonts w:ascii="Arial" w:hAnsi="Arial" w:cs="Arial"/>
          <w:color w:val="000000"/>
          <w:sz w:val="24"/>
          <w:szCs w:val="24"/>
          <w:lang w:eastAsia="pl-PL"/>
        </w:rPr>
        <w:t xml:space="preserve"> ,</w:t>
      </w:r>
      <w:r w:rsidR="00B612BA" w:rsidRPr="00F40700">
        <w:rPr>
          <w:rFonts w:ascii="Arial" w:hAnsi="Arial" w:cs="Arial"/>
          <w:color w:val="000000"/>
          <w:sz w:val="24"/>
          <w:szCs w:val="24"/>
          <w:lang w:eastAsia="pl-PL"/>
        </w:rPr>
        <w:t xml:space="preserve"> </w:t>
      </w:r>
      <w:r w:rsidR="00092543" w:rsidRPr="00F40700">
        <w:rPr>
          <w:rFonts w:ascii="Arial" w:hAnsi="Arial" w:cs="Arial"/>
          <w:color w:val="000000"/>
          <w:sz w:val="24"/>
          <w:szCs w:val="24"/>
          <w:lang w:eastAsia="pl-PL"/>
        </w:rPr>
        <w:t xml:space="preserve">dokumentów z Instytutu Pamięci Narodowej-Komisji Ścigania Zbrodni przeciwko Narodowi Polskiemu z dnia </w:t>
      </w:r>
      <w:r w:rsidR="004870DA">
        <w:rPr>
          <w:rFonts w:ascii="Arial" w:hAnsi="Arial" w:cs="Arial"/>
          <w:color w:val="000000"/>
          <w:sz w:val="24"/>
          <w:szCs w:val="24"/>
          <w:lang w:eastAsia="pl-PL"/>
        </w:rPr>
        <w:t xml:space="preserve"> </w:t>
      </w:r>
      <w:r w:rsidR="00242DDF" w:rsidRPr="00F40700">
        <w:rPr>
          <w:rFonts w:ascii="Arial" w:hAnsi="Arial" w:cs="Arial"/>
          <w:color w:val="000000"/>
          <w:sz w:val="24"/>
          <w:szCs w:val="24"/>
          <w:lang w:eastAsia="pl-PL"/>
        </w:rPr>
        <w:t xml:space="preserve">sierpnia </w:t>
      </w:r>
      <w:r w:rsidR="00092543" w:rsidRPr="00F40700">
        <w:rPr>
          <w:rFonts w:ascii="Arial" w:hAnsi="Arial" w:cs="Arial"/>
          <w:color w:val="000000"/>
          <w:sz w:val="24"/>
          <w:szCs w:val="24"/>
          <w:lang w:eastAsia="pl-PL"/>
        </w:rPr>
        <w:t xml:space="preserve">2022 r. i </w:t>
      </w:r>
      <w:r w:rsidR="006731C7" w:rsidRPr="00F40700">
        <w:rPr>
          <w:rFonts w:ascii="Arial" w:hAnsi="Arial" w:cs="Arial"/>
          <w:color w:val="000000"/>
          <w:sz w:val="24"/>
          <w:szCs w:val="24"/>
          <w:lang w:eastAsia="pl-PL"/>
        </w:rPr>
        <w:t>w</w:t>
      </w:r>
      <w:r w:rsidR="00092543" w:rsidRPr="00F40700">
        <w:rPr>
          <w:rFonts w:ascii="Arial" w:hAnsi="Arial" w:cs="Arial"/>
          <w:color w:val="000000"/>
          <w:sz w:val="24"/>
          <w:szCs w:val="24"/>
          <w:lang w:eastAsia="pl-PL"/>
        </w:rPr>
        <w:t xml:space="preserve"> dni</w:t>
      </w:r>
      <w:r w:rsidR="006731C7" w:rsidRPr="00F40700">
        <w:rPr>
          <w:rFonts w:ascii="Arial" w:hAnsi="Arial" w:cs="Arial"/>
          <w:color w:val="000000"/>
          <w:sz w:val="24"/>
          <w:szCs w:val="24"/>
          <w:lang w:eastAsia="pl-PL"/>
        </w:rPr>
        <w:t>u</w:t>
      </w:r>
      <w:r w:rsidR="00092543" w:rsidRPr="00F40700">
        <w:rPr>
          <w:rFonts w:ascii="Arial" w:hAnsi="Arial" w:cs="Arial"/>
          <w:color w:val="000000"/>
          <w:sz w:val="24"/>
          <w:szCs w:val="24"/>
          <w:lang w:eastAsia="pl-PL"/>
        </w:rPr>
        <w:t xml:space="preserve"> </w:t>
      </w:r>
      <w:r w:rsidR="00242DDF" w:rsidRPr="00F40700">
        <w:rPr>
          <w:rFonts w:ascii="Arial" w:hAnsi="Arial" w:cs="Arial"/>
          <w:color w:val="000000"/>
          <w:sz w:val="24"/>
          <w:szCs w:val="24"/>
          <w:lang w:eastAsia="pl-PL"/>
        </w:rPr>
        <w:t xml:space="preserve">sierpnia </w:t>
      </w:r>
      <w:r w:rsidR="00092543" w:rsidRPr="00F40700">
        <w:rPr>
          <w:rFonts w:ascii="Arial" w:hAnsi="Arial" w:cs="Arial"/>
          <w:color w:val="000000"/>
          <w:sz w:val="24"/>
          <w:szCs w:val="24"/>
          <w:lang w:eastAsia="pl-PL"/>
        </w:rPr>
        <w:t>2022 r., dokumentów nadesłanych przez</w:t>
      </w:r>
      <w:r w:rsidR="005750C8" w:rsidRPr="00F40700">
        <w:rPr>
          <w:rFonts w:ascii="Arial" w:hAnsi="Arial" w:cs="Arial"/>
          <w:color w:val="000000"/>
          <w:sz w:val="24"/>
          <w:szCs w:val="24"/>
          <w:lang w:eastAsia="pl-PL"/>
        </w:rPr>
        <w:t>:</w:t>
      </w:r>
      <w:r w:rsidR="00092543" w:rsidRPr="00F40700">
        <w:rPr>
          <w:rFonts w:ascii="Arial" w:hAnsi="Arial" w:cs="Arial"/>
          <w:color w:val="000000"/>
          <w:sz w:val="24"/>
          <w:szCs w:val="24"/>
          <w:lang w:eastAsia="pl-PL"/>
        </w:rPr>
        <w:t xml:space="preserve"> Archiwum Państwowe w W z dnia  maja 2022 r.</w:t>
      </w:r>
      <w:r w:rsidR="005750C8" w:rsidRPr="00F40700">
        <w:rPr>
          <w:rFonts w:ascii="Arial" w:hAnsi="Arial" w:cs="Arial"/>
          <w:color w:val="000000"/>
          <w:sz w:val="24"/>
          <w:szCs w:val="24"/>
          <w:lang w:eastAsia="pl-PL"/>
        </w:rPr>
        <w:t xml:space="preserve"> i Archiwum Państwowe </w:t>
      </w:r>
      <w:r w:rsidR="00441470" w:rsidRPr="00F40700">
        <w:rPr>
          <w:rFonts w:ascii="Arial" w:hAnsi="Arial" w:cs="Arial"/>
          <w:color w:val="000000"/>
          <w:sz w:val="24"/>
          <w:szCs w:val="24"/>
          <w:lang w:eastAsia="pl-PL"/>
        </w:rPr>
        <w:br/>
      </w:r>
      <w:r w:rsidR="005750C8" w:rsidRPr="00F40700">
        <w:rPr>
          <w:rFonts w:ascii="Arial" w:hAnsi="Arial" w:cs="Arial"/>
          <w:color w:val="000000"/>
          <w:sz w:val="24"/>
          <w:szCs w:val="24"/>
          <w:lang w:eastAsia="pl-PL"/>
        </w:rPr>
        <w:t>w P T Oddział w T M z dnia</w:t>
      </w:r>
      <w:r w:rsidR="004F022F">
        <w:rPr>
          <w:rFonts w:ascii="Arial" w:hAnsi="Arial" w:cs="Arial"/>
          <w:color w:val="000000"/>
          <w:sz w:val="24"/>
          <w:szCs w:val="24"/>
          <w:lang w:eastAsia="pl-PL"/>
        </w:rPr>
        <w:t xml:space="preserve"> </w:t>
      </w:r>
      <w:r w:rsidR="005750C8" w:rsidRPr="00F40700">
        <w:rPr>
          <w:rFonts w:ascii="Arial" w:hAnsi="Arial" w:cs="Arial"/>
          <w:color w:val="000000"/>
          <w:sz w:val="24"/>
          <w:szCs w:val="24"/>
          <w:lang w:eastAsia="pl-PL"/>
        </w:rPr>
        <w:t xml:space="preserve"> marca 2023 r.,</w:t>
      </w:r>
      <w:r w:rsidR="00092543" w:rsidRPr="00F40700">
        <w:rPr>
          <w:rFonts w:ascii="Arial" w:hAnsi="Arial" w:cs="Arial"/>
          <w:color w:val="000000"/>
          <w:sz w:val="24"/>
          <w:szCs w:val="24"/>
          <w:lang w:eastAsia="pl-PL"/>
        </w:rPr>
        <w:t xml:space="preserve"> </w:t>
      </w:r>
      <w:r w:rsidR="00E34193" w:rsidRPr="00F40700">
        <w:rPr>
          <w:rFonts w:ascii="Arial" w:hAnsi="Arial" w:cs="Arial"/>
          <w:color w:val="000000"/>
          <w:sz w:val="24"/>
          <w:szCs w:val="24"/>
          <w:lang w:eastAsia="pl-PL"/>
        </w:rPr>
        <w:t>akt Sądu Grodzkiego w</w:t>
      </w:r>
      <w:r w:rsidR="00D51673" w:rsidRPr="00F40700">
        <w:rPr>
          <w:rFonts w:ascii="Arial" w:hAnsi="Arial" w:cs="Arial"/>
          <w:bCs/>
          <w:color w:val="000000"/>
          <w:szCs w:val="24"/>
        </w:rPr>
        <w:t>  </w:t>
      </w:r>
      <w:r w:rsidR="00E34193" w:rsidRPr="00F40700">
        <w:rPr>
          <w:rFonts w:ascii="Arial" w:hAnsi="Arial" w:cs="Arial"/>
          <w:color w:val="000000"/>
          <w:sz w:val="24"/>
          <w:szCs w:val="24"/>
          <w:lang w:eastAsia="pl-PL"/>
        </w:rPr>
        <w:t>W– Repe</w:t>
      </w:r>
      <w:r w:rsidR="005750C8" w:rsidRPr="00F40700">
        <w:rPr>
          <w:rFonts w:ascii="Arial" w:hAnsi="Arial" w:cs="Arial"/>
          <w:color w:val="000000"/>
          <w:sz w:val="24"/>
          <w:szCs w:val="24"/>
          <w:lang w:eastAsia="pl-PL"/>
        </w:rPr>
        <w:t>r</w:t>
      </w:r>
      <w:r w:rsidR="00E34193" w:rsidRPr="00F40700">
        <w:rPr>
          <w:rFonts w:ascii="Arial" w:hAnsi="Arial" w:cs="Arial"/>
          <w:color w:val="000000"/>
          <w:sz w:val="24"/>
          <w:szCs w:val="24"/>
          <w:lang w:eastAsia="pl-PL"/>
        </w:rPr>
        <w:t>torium r.</w:t>
      </w:r>
    </w:p>
    <w:p w14:paraId="4E118796" w14:textId="77777777" w:rsidR="00BB589C" w:rsidRPr="00F40700" w:rsidRDefault="00E12DE3" w:rsidP="004870DA">
      <w:pPr>
        <w:suppressAutoHyphens w:val="0"/>
        <w:spacing w:after="480" w:line="360" w:lineRule="auto"/>
        <w:rPr>
          <w:rFonts w:ascii="Arial" w:hAnsi="Arial" w:cs="Arial"/>
          <w:color w:val="000000"/>
          <w:sz w:val="24"/>
          <w:szCs w:val="24"/>
          <w:lang w:eastAsia="pl-PL"/>
        </w:rPr>
      </w:pPr>
      <w:r w:rsidRPr="00F40700">
        <w:rPr>
          <w:rFonts w:ascii="Arial" w:hAnsi="Arial" w:cs="Arial"/>
          <w:color w:val="000000"/>
          <w:sz w:val="24"/>
          <w:szCs w:val="24"/>
          <w:lang w:eastAsia="pl-PL"/>
        </w:rPr>
        <w:lastRenderedPageBreak/>
        <w:t xml:space="preserve">Powyższe dokumenty Komisja uznała za wiarygodne w całości, co do okoliczności </w:t>
      </w:r>
      <w:r w:rsidR="00B3557B" w:rsidRPr="00F40700">
        <w:rPr>
          <w:rFonts w:ascii="Arial" w:hAnsi="Arial" w:cs="Arial"/>
          <w:color w:val="000000"/>
          <w:sz w:val="24"/>
          <w:szCs w:val="24"/>
          <w:lang w:eastAsia="pl-PL"/>
        </w:rPr>
        <w:br/>
      </w:r>
      <w:r w:rsidRPr="00F40700">
        <w:rPr>
          <w:rFonts w:ascii="Arial" w:hAnsi="Arial" w:cs="Arial"/>
          <w:color w:val="000000"/>
          <w:sz w:val="24"/>
          <w:szCs w:val="24"/>
          <w:lang w:eastAsia="pl-PL"/>
        </w:rPr>
        <w:t xml:space="preserve">w nich wskazanych. </w:t>
      </w:r>
    </w:p>
    <w:p w14:paraId="118B754A" w14:textId="77777777" w:rsidR="00BB589C" w:rsidRPr="00F40700" w:rsidRDefault="00BB589C" w:rsidP="00F40700">
      <w:pPr>
        <w:suppressAutoHyphens w:val="0"/>
        <w:spacing w:after="480" w:line="360" w:lineRule="auto"/>
        <w:ind w:firstLine="714"/>
        <w:rPr>
          <w:rFonts w:ascii="Arial" w:hAnsi="Arial" w:cs="Arial"/>
          <w:b/>
          <w:color w:val="000000"/>
          <w:sz w:val="24"/>
          <w:szCs w:val="24"/>
          <w:lang w:eastAsia="pl-PL"/>
        </w:rPr>
      </w:pPr>
    </w:p>
    <w:p w14:paraId="2E1F4BA9" w14:textId="77777777" w:rsidR="006C6EA4" w:rsidRPr="00F40700" w:rsidRDefault="0014331F" w:rsidP="00A522D9">
      <w:pPr>
        <w:suppressAutoHyphens w:val="0"/>
        <w:spacing w:after="480" w:line="360" w:lineRule="auto"/>
        <w:jc w:val="both"/>
        <w:rPr>
          <w:rFonts w:ascii="Arial" w:hAnsi="Arial" w:cs="Arial"/>
          <w:color w:val="000000"/>
          <w:sz w:val="24"/>
          <w:szCs w:val="24"/>
          <w:lang w:eastAsia="pl-PL"/>
        </w:rPr>
      </w:pPr>
      <w:r w:rsidRPr="00F40700">
        <w:rPr>
          <w:rFonts w:ascii="Arial" w:hAnsi="Arial" w:cs="Arial"/>
          <w:b/>
          <w:color w:val="000000"/>
          <w:sz w:val="24"/>
          <w:szCs w:val="24"/>
          <w:lang w:eastAsia="pl-PL"/>
        </w:rPr>
        <w:t xml:space="preserve"> </w:t>
      </w:r>
      <w:r w:rsidR="00C31153" w:rsidRPr="00F40700">
        <w:rPr>
          <w:rFonts w:ascii="Arial" w:hAnsi="Arial" w:cs="Arial"/>
          <w:b/>
          <w:color w:val="000000"/>
          <w:sz w:val="24"/>
          <w:szCs w:val="24"/>
          <w:lang w:eastAsia="pl-PL"/>
        </w:rPr>
        <w:t>III.</w:t>
      </w:r>
    </w:p>
    <w:p w14:paraId="01A65995" w14:textId="77777777" w:rsidR="00441470" w:rsidRPr="00F40700" w:rsidRDefault="00441470" w:rsidP="00A522D9">
      <w:pPr>
        <w:tabs>
          <w:tab w:val="left" w:pos="709"/>
          <w:tab w:val="left" w:pos="993"/>
        </w:tabs>
        <w:suppressAutoHyphens w:val="0"/>
        <w:spacing w:before="226" w:after="480" w:line="360" w:lineRule="auto"/>
        <w:jc w:val="both"/>
        <w:textAlignment w:val="baseline"/>
        <w:rPr>
          <w:rFonts w:ascii="Arial" w:hAnsi="Arial" w:cs="Arial"/>
          <w:b/>
          <w:bCs/>
          <w:color w:val="000000"/>
          <w:sz w:val="24"/>
          <w:szCs w:val="24"/>
          <w:lang w:eastAsia="pl-PL"/>
        </w:rPr>
      </w:pPr>
      <w:r w:rsidRPr="00F40700">
        <w:rPr>
          <w:rFonts w:ascii="Arial" w:hAnsi="Arial" w:cs="Arial"/>
          <w:b/>
          <w:bCs/>
          <w:color w:val="000000"/>
          <w:sz w:val="24"/>
          <w:szCs w:val="24"/>
          <w:lang w:eastAsia="pl-PL"/>
        </w:rPr>
        <w:tab/>
      </w:r>
      <w:r w:rsidR="009719A3" w:rsidRPr="00F40700">
        <w:rPr>
          <w:rFonts w:ascii="Arial" w:hAnsi="Arial" w:cs="Arial"/>
          <w:b/>
          <w:bCs/>
          <w:color w:val="000000"/>
          <w:sz w:val="24"/>
          <w:szCs w:val="24"/>
          <w:lang w:eastAsia="pl-PL"/>
        </w:rPr>
        <w:t>Po rozpatrzeniu materiału dowodow</w:t>
      </w:r>
      <w:r w:rsidRPr="00F40700">
        <w:rPr>
          <w:rFonts w:ascii="Arial" w:hAnsi="Arial" w:cs="Arial"/>
          <w:b/>
          <w:bCs/>
          <w:color w:val="000000"/>
          <w:sz w:val="24"/>
          <w:szCs w:val="24"/>
          <w:lang w:eastAsia="pl-PL"/>
        </w:rPr>
        <w:t>e</w:t>
      </w:r>
      <w:r w:rsidR="009719A3" w:rsidRPr="00F40700">
        <w:rPr>
          <w:rFonts w:ascii="Arial" w:hAnsi="Arial" w:cs="Arial"/>
          <w:b/>
          <w:bCs/>
          <w:color w:val="000000"/>
          <w:sz w:val="24"/>
          <w:szCs w:val="24"/>
          <w:lang w:eastAsia="pl-PL"/>
        </w:rPr>
        <w:t>go Komisja zważyła, co następuje:</w:t>
      </w:r>
    </w:p>
    <w:p w14:paraId="5AA5EF2F" w14:textId="62090C70" w:rsidR="007A5538" w:rsidRPr="00F01C26" w:rsidRDefault="00EE6EEF" w:rsidP="00F01C26">
      <w:pPr>
        <w:pStyle w:val="Akapitzlist"/>
        <w:suppressAutoHyphens w:val="0"/>
        <w:spacing w:after="480" w:line="360" w:lineRule="auto"/>
        <w:ind w:left="0" w:firstLine="708"/>
        <w:rPr>
          <w:rStyle w:val="FontStyle33"/>
          <w:rFonts w:ascii="Arial" w:hAnsi="Arial" w:cs="Arial"/>
          <w:color w:val="FF0000"/>
          <w:sz w:val="24"/>
          <w:szCs w:val="24"/>
        </w:rPr>
      </w:pPr>
      <w:r w:rsidRPr="00F40700">
        <w:rPr>
          <w:rFonts w:ascii="Arial" w:hAnsi="Arial" w:cs="Arial"/>
          <w:b/>
          <w:bCs/>
          <w:color w:val="000000"/>
          <w:sz w:val="24"/>
          <w:szCs w:val="24"/>
        </w:rPr>
        <w:t>1</w:t>
      </w:r>
      <w:r w:rsidR="00F01C26">
        <w:rPr>
          <w:rFonts w:ascii="Arial" w:hAnsi="Arial" w:cs="Arial"/>
          <w:color w:val="FF0000"/>
          <w:sz w:val="24"/>
          <w:szCs w:val="24"/>
        </w:rPr>
        <w:t>.</w:t>
      </w:r>
      <w:r w:rsidR="00194466" w:rsidRPr="00F40700">
        <w:rPr>
          <w:rFonts w:ascii="Arial" w:hAnsi="Arial" w:cs="Arial"/>
          <w:b/>
          <w:bCs/>
          <w:color w:val="000000"/>
          <w:sz w:val="24"/>
          <w:szCs w:val="24"/>
        </w:rPr>
        <w:t xml:space="preserve"> </w:t>
      </w:r>
      <w:r w:rsidR="00273465" w:rsidRPr="00F40700">
        <w:rPr>
          <w:rFonts w:ascii="Arial" w:hAnsi="Arial" w:cs="Arial"/>
          <w:b/>
          <w:bCs/>
          <w:color w:val="000000"/>
          <w:sz w:val="24"/>
          <w:szCs w:val="24"/>
        </w:rPr>
        <w:t xml:space="preserve">Nabycie części praw i roszczeń </w:t>
      </w:r>
      <w:r w:rsidR="009049AD" w:rsidRPr="00F40700">
        <w:rPr>
          <w:rFonts w:ascii="Arial" w:hAnsi="Arial" w:cs="Arial"/>
          <w:b/>
          <w:bCs/>
          <w:color w:val="000000"/>
          <w:sz w:val="24"/>
          <w:szCs w:val="24"/>
        </w:rPr>
        <w:t xml:space="preserve">do nieruchomości </w:t>
      </w:r>
      <w:r w:rsidR="00273465" w:rsidRPr="00F40700">
        <w:rPr>
          <w:rFonts w:ascii="Arial" w:hAnsi="Arial" w:cs="Arial"/>
          <w:b/>
          <w:bCs/>
          <w:color w:val="000000"/>
          <w:sz w:val="24"/>
          <w:szCs w:val="24"/>
        </w:rPr>
        <w:t>od nieżyjących dawnych właścicieli nieruchomości hipotecznej jako przesłanka rażącego naruszenia prawa</w:t>
      </w:r>
    </w:p>
    <w:p w14:paraId="2AD5C33B" w14:textId="3799B861" w:rsidR="007A5538" w:rsidRPr="00F40700" w:rsidRDefault="00A522D9" w:rsidP="00F40700">
      <w:pPr>
        <w:pStyle w:val="Style13"/>
        <w:widowControl/>
        <w:spacing w:after="480" w:line="360" w:lineRule="auto"/>
        <w:ind w:firstLine="662"/>
        <w:jc w:val="left"/>
        <w:rPr>
          <w:rStyle w:val="FontStyle29"/>
          <w:rFonts w:ascii="Arial" w:hAnsi="Arial" w:cs="Arial"/>
          <w:b w:val="0"/>
          <w:bCs w:val="0"/>
          <w:color w:val="000000"/>
          <w:sz w:val="24"/>
          <w:szCs w:val="24"/>
        </w:rPr>
      </w:pPr>
      <w:r>
        <w:rPr>
          <w:rStyle w:val="FontStyle33"/>
          <w:rFonts w:ascii="Arial" w:hAnsi="Arial" w:cs="Arial"/>
          <w:b/>
          <w:bCs/>
          <w:color w:val="000000"/>
          <w:sz w:val="24"/>
          <w:szCs w:val="24"/>
        </w:rPr>
        <w:t>1</w:t>
      </w:r>
      <w:r w:rsidR="007A5538" w:rsidRPr="00F40700">
        <w:rPr>
          <w:rStyle w:val="FontStyle33"/>
          <w:rFonts w:ascii="Arial" w:hAnsi="Arial" w:cs="Arial"/>
          <w:b/>
          <w:bCs/>
          <w:color w:val="000000"/>
          <w:sz w:val="24"/>
          <w:szCs w:val="24"/>
        </w:rPr>
        <w:t>.1.</w:t>
      </w:r>
      <w:r w:rsidR="007A5538" w:rsidRPr="00F40700">
        <w:rPr>
          <w:rStyle w:val="FontStyle33"/>
          <w:rFonts w:ascii="Arial" w:hAnsi="Arial" w:cs="Arial"/>
          <w:color w:val="000000"/>
          <w:sz w:val="24"/>
          <w:szCs w:val="24"/>
        </w:rPr>
        <w:t xml:space="preserve"> </w:t>
      </w:r>
      <w:r w:rsidR="007A5538" w:rsidRPr="00F40700">
        <w:rPr>
          <w:rStyle w:val="FontStyle29"/>
          <w:rFonts w:ascii="Arial" w:hAnsi="Arial" w:cs="Arial"/>
          <w:b w:val="0"/>
          <w:bCs w:val="0"/>
          <w:color w:val="000000"/>
          <w:sz w:val="24"/>
          <w:szCs w:val="24"/>
        </w:rPr>
        <w:t>Komisja wydaje decyzję, o której mowa w art. 29 ust. 1 pkt 2-4 ustawy z 9 marca 2017 r., między innymi jeżeli decyzja reprywatyzacyjna została wydana bez podstawy prawnej lub z rażącym naruszeniem prawa.</w:t>
      </w:r>
    </w:p>
    <w:p w14:paraId="65AF6A26" w14:textId="4B581639" w:rsidR="007A5538" w:rsidRPr="00F40700" w:rsidRDefault="007A5538" w:rsidP="00F40700">
      <w:pPr>
        <w:pStyle w:val="Style13"/>
        <w:widowControl/>
        <w:spacing w:after="480" w:line="360" w:lineRule="auto"/>
        <w:ind w:firstLine="641"/>
        <w:jc w:val="left"/>
        <w:rPr>
          <w:rStyle w:val="FontStyle29"/>
          <w:rFonts w:ascii="Arial" w:hAnsi="Arial" w:cs="Arial"/>
          <w:b w:val="0"/>
          <w:bCs w:val="0"/>
          <w:color w:val="000000"/>
          <w:sz w:val="24"/>
          <w:szCs w:val="24"/>
        </w:rPr>
      </w:pPr>
      <w:r w:rsidRPr="00F40700">
        <w:rPr>
          <w:rStyle w:val="FontStyle29"/>
          <w:rFonts w:ascii="Arial" w:hAnsi="Arial" w:cs="Arial"/>
          <w:b w:val="0"/>
          <w:bCs w:val="0"/>
          <w:color w:val="000000"/>
          <w:sz w:val="24"/>
          <w:szCs w:val="24"/>
        </w:rPr>
        <w:t xml:space="preserve">W rozpatrywanej sprawie zaktualizowała się przesłanka określona w art. 30 ust. 1 pkt 4 ustawy z 9 marca 2017 r. Decyzja </w:t>
      </w:r>
      <w:r w:rsidR="00F01C26">
        <w:rPr>
          <w:bCs/>
          <w:color w:val="000000"/>
        </w:rPr>
        <w:t>Prezydenta m</w:t>
      </w:r>
      <w:r w:rsidR="00A522D9">
        <w:rPr>
          <w:bCs/>
          <w:color w:val="000000"/>
        </w:rPr>
        <w:t>.</w:t>
      </w:r>
      <w:r w:rsidR="00F01C26">
        <w:rPr>
          <w:bCs/>
          <w:color w:val="000000"/>
        </w:rPr>
        <w:t xml:space="preserve">st. Warszawy  </w:t>
      </w:r>
      <w:r w:rsidR="00AF2F13" w:rsidRPr="00F40700">
        <w:rPr>
          <w:bCs/>
          <w:color w:val="000000"/>
        </w:rPr>
        <w:t xml:space="preserve"> z dnia </w:t>
      </w:r>
      <w:r w:rsidR="00803718">
        <w:rPr>
          <w:bCs/>
          <w:color w:val="000000"/>
        </w:rPr>
        <w:t xml:space="preserve"> </w:t>
      </w:r>
      <w:r w:rsidR="00A522D9">
        <w:rPr>
          <w:bCs/>
          <w:color w:val="000000"/>
        </w:rPr>
        <w:t xml:space="preserve">lutego </w:t>
      </w:r>
      <w:r w:rsidR="00AF2F13" w:rsidRPr="00F40700">
        <w:rPr>
          <w:bCs/>
          <w:color w:val="000000"/>
        </w:rPr>
        <w:t>201</w:t>
      </w:r>
      <w:r w:rsidR="00A522D9">
        <w:rPr>
          <w:bCs/>
          <w:color w:val="000000"/>
        </w:rPr>
        <w:t>0</w:t>
      </w:r>
      <w:r w:rsidR="00AF2F13" w:rsidRPr="00F40700">
        <w:rPr>
          <w:bCs/>
          <w:color w:val="000000"/>
        </w:rPr>
        <w:t xml:space="preserve"> r. nr  </w:t>
      </w:r>
      <w:r w:rsidR="004363C3" w:rsidRPr="00F40700">
        <w:rPr>
          <w:bCs/>
          <w:color w:val="000000"/>
        </w:rPr>
        <w:t>w zakresie ustanowienia prawa użytkowania wieczystego</w:t>
      </w:r>
      <w:r w:rsidRPr="00F40700">
        <w:rPr>
          <w:rStyle w:val="FontStyle29"/>
          <w:rFonts w:ascii="Arial" w:hAnsi="Arial" w:cs="Arial"/>
          <w:b w:val="0"/>
          <w:bCs w:val="0"/>
          <w:color w:val="000000"/>
          <w:sz w:val="24"/>
          <w:szCs w:val="24"/>
        </w:rPr>
        <w:t xml:space="preserve">, wydana została z rażącym naruszeniem prawa, </w:t>
      </w:r>
      <w:r w:rsidR="00043ED7" w:rsidRPr="00F40700">
        <w:rPr>
          <w:rStyle w:val="FontStyle29"/>
          <w:rFonts w:ascii="Arial" w:hAnsi="Arial" w:cs="Arial"/>
          <w:b w:val="0"/>
          <w:bCs w:val="0"/>
          <w:color w:val="000000"/>
          <w:sz w:val="24"/>
          <w:szCs w:val="24"/>
        </w:rPr>
        <w:t>tj.</w:t>
      </w:r>
      <w:r w:rsidRPr="00F40700">
        <w:rPr>
          <w:rStyle w:val="FontStyle29"/>
          <w:rFonts w:ascii="Arial" w:hAnsi="Arial" w:cs="Arial"/>
          <w:b w:val="0"/>
          <w:bCs w:val="0"/>
          <w:color w:val="000000"/>
          <w:sz w:val="24"/>
          <w:szCs w:val="24"/>
        </w:rPr>
        <w:t xml:space="preserve"> art. 7 ust. 1 </w:t>
      </w:r>
      <w:r w:rsidR="007F239A" w:rsidRPr="00F40700">
        <w:rPr>
          <w:rStyle w:val="FontStyle29"/>
          <w:rFonts w:ascii="Arial" w:hAnsi="Arial" w:cs="Arial"/>
          <w:b w:val="0"/>
          <w:bCs w:val="0"/>
          <w:color w:val="000000"/>
          <w:sz w:val="24"/>
          <w:szCs w:val="24"/>
        </w:rPr>
        <w:t>D</w:t>
      </w:r>
      <w:r w:rsidRPr="00F40700">
        <w:rPr>
          <w:rStyle w:val="FontStyle29"/>
          <w:rFonts w:ascii="Arial" w:hAnsi="Arial" w:cs="Arial"/>
          <w:b w:val="0"/>
          <w:bCs w:val="0"/>
          <w:color w:val="000000"/>
          <w:sz w:val="24"/>
          <w:szCs w:val="24"/>
        </w:rPr>
        <w:t>ekretu</w:t>
      </w:r>
      <w:r w:rsidR="004363C3" w:rsidRPr="00F40700">
        <w:rPr>
          <w:rStyle w:val="FontStyle29"/>
          <w:rFonts w:ascii="Arial" w:hAnsi="Arial" w:cs="Arial"/>
          <w:b w:val="0"/>
          <w:bCs w:val="0"/>
          <w:color w:val="000000"/>
          <w:sz w:val="24"/>
          <w:szCs w:val="24"/>
        </w:rPr>
        <w:t xml:space="preserve"> </w:t>
      </w:r>
      <w:r w:rsidR="0094484C" w:rsidRPr="00F40700">
        <w:rPr>
          <w:rStyle w:val="FontStyle29"/>
          <w:rFonts w:ascii="Arial" w:hAnsi="Arial" w:cs="Arial"/>
          <w:b w:val="0"/>
          <w:bCs w:val="0"/>
          <w:color w:val="000000"/>
          <w:sz w:val="24"/>
          <w:szCs w:val="24"/>
        </w:rPr>
        <w:t>w</w:t>
      </w:r>
      <w:r w:rsidR="00D51673" w:rsidRPr="00F40700">
        <w:rPr>
          <w:bCs/>
          <w:color w:val="000000"/>
        </w:rPr>
        <w:t>  </w:t>
      </w:r>
      <w:r w:rsidR="0094484C" w:rsidRPr="00F40700">
        <w:rPr>
          <w:rStyle w:val="FontStyle29"/>
          <w:rFonts w:ascii="Arial" w:hAnsi="Arial" w:cs="Arial"/>
          <w:b w:val="0"/>
          <w:bCs w:val="0"/>
          <w:color w:val="000000"/>
          <w:sz w:val="24"/>
          <w:szCs w:val="24"/>
        </w:rPr>
        <w:t>związku z art. 28 k.p.a</w:t>
      </w:r>
      <w:r w:rsidRPr="00F40700">
        <w:rPr>
          <w:rStyle w:val="FontStyle29"/>
          <w:rFonts w:ascii="Arial" w:hAnsi="Arial" w:cs="Arial"/>
          <w:b w:val="0"/>
          <w:bCs w:val="0"/>
          <w:color w:val="000000"/>
          <w:sz w:val="24"/>
          <w:szCs w:val="24"/>
        </w:rPr>
        <w:t>.</w:t>
      </w:r>
    </w:p>
    <w:p w14:paraId="15882B18" w14:textId="702A4C5A" w:rsidR="007A5538" w:rsidRPr="00F40700" w:rsidRDefault="00A522D9" w:rsidP="00F40700">
      <w:pPr>
        <w:pStyle w:val="Style13"/>
        <w:widowControl/>
        <w:spacing w:after="480" w:line="360" w:lineRule="auto"/>
        <w:jc w:val="left"/>
        <w:rPr>
          <w:rStyle w:val="FontStyle31"/>
          <w:rFonts w:ascii="Arial" w:hAnsi="Arial" w:cs="Arial"/>
          <w:color w:val="000000"/>
          <w:sz w:val="24"/>
          <w:szCs w:val="24"/>
          <w:lang w:val="en-US"/>
        </w:rPr>
      </w:pPr>
      <w:r>
        <w:rPr>
          <w:rStyle w:val="FontStyle30"/>
          <w:rFonts w:ascii="Arial" w:hAnsi="Arial" w:cs="Arial"/>
          <w:color w:val="000000"/>
          <w:sz w:val="24"/>
          <w:szCs w:val="24"/>
        </w:rPr>
        <w:t>1</w:t>
      </w:r>
      <w:r w:rsidR="007A5538" w:rsidRPr="00F40700">
        <w:rPr>
          <w:rStyle w:val="FontStyle30"/>
          <w:rFonts w:ascii="Arial" w:hAnsi="Arial" w:cs="Arial"/>
          <w:color w:val="000000"/>
          <w:sz w:val="24"/>
          <w:szCs w:val="24"/>
        </w:rPr>
        <w:t>.2.</w:t>
      </w:r>
      <w:r w:rsidR="007A5538" w:rsidRPr="00F40700">
        <w:rPr>
          <w:rStyle w:val="FontStyle30"/>
          <w:rFonts w:ascii="Arial" w:hAnsi="Arial" w:cs="Arial"/>
          <w:b w:val="0"/>
          <w:bCs w:val="0"/>
          <w:color w:val="000000"/>
          <w:sz w:val="24"/>
          <w:szCs w:val="24"/>
        </w:rPr>
        <w:t xml:space="preserve"> </w:t>
      </w:r>
      <w:r w:rsidR="007A5538" w:rsidRPr="00F40700">
        <w:rPr>
          <w:rStyle w:val="FontStyle29"/>
          <w:rFonts w:ascii="Arial" w:hAnsi="Arial" w:cs="Arial"/>
          <w:b w:val="0"/>
          <w:bCs w:val="0"/>
          <w:color w:val="000000"/>
          <w:sz w:val="24"/>
          <w:szCs w:val="24"/>
        </w:rPr>
        <w:t>Pojęcie prawa w zwroci</w:t>
      </w:r>
      <w:r w:rsidR="00427E80" w:rsidRPr="00F40700">
        <w:rPr>
          <w:rStyle w:val="FontStyle29"/>
          <w:rFonts w:ascii="Arial" w:hAnsi="Arial" w:cs="Arial"/>
          <w:b w:val="0"/>
          <w:bCs w:val="0"/>
          <w:color w:val="000000"/>
          <w:sz w:val="24"/>
          <w:szCs w:val="24"/>
        </w:rPr>
        <w:t xml:space="preserve">e rażącego naruszenia prawa </w:t>
      </w:r>
      <w:r w:rsidR="007A5538" w:rsidRPr="00F40700">
        <w:rPr>
          <w:rStyle w:val="FontStyle29"/>
          <w:rFonts w:ascii="Arial" w:hAnsi="Arial" w:cs="Arial"/>
          <w:b w:val="0"/>
          <w:bCs w:val="0"/>
          <w:color w:val="000000"/>
          <w:sz w:val="24"/>
          <w:szCs w:val="24"/>
        </w:rPr>
        <w:t xml:space="preserve">powinno być rozumiane szeroko, obejmując swoim zakresem przepisy prawa materialnego, procesowego oraz przepisy o charakterze ustrojowym (zob. J. Borkowski, w: B. Adamiak, J. Borkowski, </w:t>
      </w:r>
      <w:r w:rsidR="007A5538" w:rsidRPr="00F40700">
        <w:rPr>
          <w:rStyle w:val="FontStyle31"/>
          <w:rFonts w:ascii="Arial" w:hAnsi="Arial" w:cs="Arial"/>
          <w:i w:val="0"/>
          <w:iCs w:val="0"/>
          <w:color w:val="000000"/>
          <w:sz w:val="24"/>
          <w:szCs w:val="24"/>
        </w:rPr>
        <w:t>Kodeks postępowania administracyjnego.</w:t>
      </w:r>
      <w:r w:rsidR="007A5538" w:rsidRPr="00F40700">
        <w:rPr>
          <w:rStyle w:val="FontStyle31"/>
          <w:rFonts w:ascii="Arial" w:hAnsi="Arial" w:cs="Arial"/>
          <w:b/>
          <w:bCs/>
          <w:color w:val="000000"/>
          <w:sz w:val="24"/>
          <w:szCs w:val="24"/>
        </w:rPr>
        <w:t xml:space="preserve"> </w:t>
      </w:r>
      <w:r w:rsidR="007A5538" w:rsidRPr="00F40700">
        <w:rPr>
          <w:rStyle w:val="FontStyle29"/>
          <w:rFonts w:ascii="Arial" w:hAnsi="Arial" w:cs="Arial"/>
          <w:b w:val="0"/>
          <w:bCs w:val="0"/>
          <w:color w:val="000000"/>
          <w:sz w:val="24"/>
          <w:szCs w:val="24"/>
        </w:rPr>
        <w:t>Komentarz, 2009, s. 599).</w:t>
      </w:r>
      <w:r w:rsidR="00F52E36" w:rsidRPr="00F40700">
        <w:rPr>
          <w:rStyle w:val="FontStyle29"/>
          <w:rFonts w:ascii="Arial" w:hAnsi="Arial" w:cs="Arial"/>
          <w:b w:val="0"/>
          <w:bCs w:val="0"/>
          <w:color w:val="000000"/>
          <w:sz w:val="24"/>
          <w:szCs w:val="24"/>
        </w:rPr>
        <w:t xml:space="preserve"> </w:t>
      </w:r>
      <w:r w:rsidR="007A5538" w:rsidRPr="00F40700">
        <w:rPr>
          <w:rStyle w:val="FontStyle29"/>
          <w:rFonts w:ascii="Arial" w:hAnsi="Arial" w:cs="Arial"/>
          <w:b w:val="0"/>
          <w:bCs w:val="0"/>
          <w:color w:val="000000"/>
          <w:sz w:val="24"/>
          <w:szCs w:val="24"/>
        </w:rPr>
        <w:t>W orzecznictwie sądowoadministracyjnym przyjmuje się, że zakresem pojęcia „rażącego naruszenia prawa" obejmuje się zarówno naruszenie norm prawa materialnego, jak i naruszenie norm prawa procesowego</w:t>
      </w:r>
      <w:r w:rsidR="007A5538" w:rsidRPr="00F40700">
        <w:rPr>
          <w:rStyle w:val="FontStyle29"/>
          <w:rFonts w:ascii="Arial" w:hAnsi="Arial" w:cs="Arial"/>
          <w:color w:val="000000"/>
          <w:sz w:val="24"/>
          <w:szCs w:val="24"/>
        </w:rPr>
        <w:t xml:space="preserve"> </w:t>
      </w:r>
      <w:r w:rsidR="007A5538" w:rsidRPr="00F40700">
        <w:rPr>
          <w:rStyle w:val="FontStyle31"/>
          <w:rFonts w:ascii="Arial" w:hAnsi="Arial" w:cs="Arial"/>
          <w:i w:val="0"/>
          <w:iCs w:val="0"/>
          <w:color w:val="000000"/>
          <w:sz w:val="24"/>
          <w:szCs w:val="24"/>
        </w:rPr>
        <w:t xml:space="preserve">(wyrok </w:t>
      </w:r>
      <w:r w:rsidR="00043ED7" w:rsidRPr="00F40700">
        <w:rPr>
          <w:rStyle w:val="FontStyle31"/>
          <w:rFonts w:ascii="Arial" w:hAnsi="Arial" w:cs="Arial"/>
          <w:i w:val="0"/>
          <w:iCs w:val="0"/>
          <w:color w:val="000000"/>
          <w:sz w:val="24"/>
          <w:szCs w:val="24"/>
        </w:rPr>
        <w:t>Naczelnego Sądu Administracyjnego</w:t>
      </w:r>
      <w:r w:rsidR="007A5538" w:rsidRPr="00F40700">
        <w:rPr>
          <w:rStyle w:val="FontStyle31"/>
          <w:rFonts w:ascii="Arial" w:hAnsi="Arial" w:cs="Arial"/>
          <w:i w:val="0"/>
          <w:iCs w:val="0"/>
          <w:color w:val="000000"/>
          <w:sz w:val="24"/>
          <w:szCs w:val="24"/>
        </w:rPr>
        <w:t xml:space="preserve"> z dnia 1 lipca 2011 r., sygn. akt I</w:t>
      </w:r>
      <w:r w:rsidR="00D51673" w:rsidRPr="00F40700">
        <w:rPr>
          <w:bCs/>
          <w:color w:val="000000"/>
        </w:rPr>
        <w:t>  </w:t>
      </w:r>
      <w:r w:rsidR="007A5538" w:rsidRPr="00F40700">
        <w:rPr>
          <w:rStyle w:val="FontStyle31"/>
          <w:rFonts w:ascii="Arial" w:hAnsi="Arial" w:cs="Arial"/>
          <w:i w:val="0"/>
          <w:iCs w:val="0"/>
          <w:color w:val="000000"/>
          <w:sz w:val="24"/>
          <w:szCs w:val="24"/>
        </w:rPr>
        <w:t>OSK</w:t>
      </w:r>
      <w:r w:rsidR="00043ED7" w:rsidRPr="00F40700">
        <w:rPr>
          <w:rStyle w:val="FontStyle31"/>
          <w:rFonts w:ascii="Arial" w:hAnsi="Arial" w:cs="Arial"/>
          <w:i w:val="0"/>
          <w:iCs w:val="0"/>
          <w:color w:val="000000"/>
          <w:sz w:val="24"/>
          <w:szCs w:val="24"/>
        </w:rPr>
        <w:t xml:space="preserve"> 1</w:t>
      </w:r>
      <w:r w:rsidR="007A5538" w:rsidRPr="00F40700">
        <w:rPr>
          <w:rStyle w:val="FontStyle31"/>
          <w:rFonts w:ascii="Arial" w:hAnsi="Arial" w:cs="Arial"/>
          <w:i w:val="0"/>
          <w:iCs w:val="0"/>
          <w:color w:val="000000"/>
          <w:sz w:val="24"/>
          <w:szCs w:val="24"/>
        </w:rPr>
        <w:t>258/10</w:t>
      </w:r>
      <w:r w:rsidR="00043ED7" w:rsidRPr="00F40700">
        <w:rPr>
          <w:rStyle w:val="FontStyle31"/>
          <w:rFonts w:ascii="Arial" w:hAnsi="Arial" w:cs="Arial"/>
          <w:i w:val="0"/>
          <w:iCs w:val="0"/>
          <w:color w:val="000000"/>
          <w:sz w:val="24"/>
          <w:szCs w:val="24"/>
        </w:rPr>
        <w:t xml:space="preserve"> i</w:t>
      </w:r>
      <w:r w:rsidR="007A5538" w:rsidRPr="00F40700">
        <w:rPr>
          <w:rStyle w:val="FontStyle31"/>
          <w:rFonts w:ascii="Arial" w:hAnsi="Arial" w:cs="Arial"/>
          <w:i w:val="0"/>
          <w:iCs w:val="0"/>
          <w:color w:val="000000"/>
          <w:sz w:val="24"/>
          <w:szCs w:val="24"/>
        </w:rPr>
        <w:t xml:space="preserve"> wyrok </w:t>
      </w:r>
      <w:r w:rsidR="00043ED7" w:rsidRPr="00F40700">
        <w:rPr>
          <w:rStyle w:val="FontStyle31"/>
          <w:rFonts w:ascii="Arial" w:hAnsi="Arial" w:cs="Arial"/>
          <w:i w:val="0"/>
          <w:iCs w:val="0"/>
          <w:color w:val="000000"/>
          <w:sz w:val="24"/>
          <w:szCs w:val="24"/>
        </w:rPr>
        <w:lastRenderedPageBreak/>
        <w:t>Naczelnego Sądu Administracyjnego</w:t>
      </w:r>
      <w:r w:rsidR="007A5538" w:rsidRPr="00F40700">
        <w:rPr>
          <w:rStyle w:val="FontStyle31"/>
          <w:rFonts w:ascii="Arial" w:hAnsi="Arial" w:cs="Arial"/>
          <w:i w:val="0"/>
          <w:iCs w:val="0"/>
          <w:color w:val="000000"/>
          <w:sz w:val="24"/>
          <w:szCs w:val="24"/>
        </w:rPr>
        <w:t xml:space="preserve"> z dnia 12 grudnia 2014 r., sygn. akt II</w:t>
      </w:r>
      <w:r w:rsidR="00043ED7" w:rsidRPr="00F40700">
        <w:rPr>
          <w:rStyle w:val="FontStyle31"/>
          <w:rFonts w:ascii="Arial" w:hAnsi="Arial" w:cs="Arial"/>
          <w:i w:val="0"/>
          <w:iCs w:val="0"/>
          <w:color w:val="000000"/>
          <w:sz w:val="24"/>
          <w:szCs w:val="24"/>
        </w:rPr>
        <w:t xml:space="preserve"> </w:t>
      </w:r>
      <w:r w:rsidR="007A5538" w:rsidRPr="00F40700">
        <w:rPr>
          <w:rStyle w:val="FontStyle31"/>
          <w:rFonts w:ascii="Arial" w:hAnsi="Arial" w:cs="Arial"/>
          <w:i w:val="0"/>
          <w:iCs w:val="0"/>
          <w:color w:val="000000"/>
          <w:sz w:val="24"/>
          <w:szCs w:val="24"/>
        </w:rPr>
        <w:t>OSK</w:t>
      </w:r>
      <w:r w:rsidR="00043ED7" w:rsidRPr="00F40700">
        <w:rPr>
          <w:rStyle w:val="FontStyle31"/>
          <w:rFonts w:ascii="Arial" w:hAnsi="Arial" w:cs="Arial"/>
          <w:i w:val="0"/>
          <w:iCs w:val="0"/>
          <w:color w:val="000000"/>
          <w:sz w:val="24"/>
          <w:szCs w:val="24"/>
        </w:rPr>
        <w:t xml:space="preserve"> </w:t>
      </w:r>
      <w:r w:rsidR="007A5538" w:rsidRPr="00F40700">
        <w:rPr>
          <w:rStyle w:val="FontStyle31"/>
          <w:rFonts w:ascii="Arial" w:hAnsi="Arial" w:cs="Arial"/>
          <w:i w:val="0"/>
          <w:iCs w:val="0"/>
          <w:color w:val="000000"/>
          <w:sz w:val="24"/>
          <w:szCs w:val="24"/>
        </w:rPr>
        <w:t>1257/13</w:t>
      </w:r>
      <w:r w:rsidR="007A5538" w:rsidRPr="00F40700">
        <w:rPr>
          <w:rStyle w:val="FontStyle31"/>
          <w:rFonts w:ascii="Arial" w:hAnsi="Arial" w:cs="Arial"/>
          <w:i w:val="0"/>
          <w:iCs w:val="0"/>
          <w:color w:val="000000"/>
          <w:sz w:val="24"/>
          <w:szCs w:val="24"/>
          <w:lang w:val="en-US"/>
        </w:rPr>
        <w:t>).</w:t>
      </w:r>
    </w:p>
    <w:p w14:paraId="23E9F1CA" w14:textId="77777777" w:rsidR="007A5538" w:rsidRPr="00F40700" w:rsidRDefault="007A5538" w:rsidP="00A522D9">
      <w:pPr>
        <w:pStyle w:val="Style13"/>
        <w:widowControl/>
        <w:spacing w:after="480" w:line="360" w:lineRule="auto"/>
        <w:ind w:firstLine="0"/>
        <w:jc w:val="left"/>
        <w:rPr>
          <w:rStyle w:val="FontStyle30"/>
          <w:rFonts w:ascii="Arial" w:hAnsi="Arial" w:cs="Arial"/>
          <w:b w:val="0"/>
          <w:bCs w:val="0"/>
          <w:color w:val="000000"/>
          <w:sz w:val="24"/>
          <w:szCs w:val="24"/>
        </w:rPr>
      </w:pPr>
      <w:r w:rsidRPr="00F40700">
        <w:rPr>
          <w:rStyle w:val="FontStyle29"/>
          <w:rFonts w:ascii="Arial" w:hAnsi="Arial" w:cs="Arial"/>
          <w:b w:val="0"/>
          <w:bCs w:val="0"/>
          <w:color w:val="000000"/>
          <w:sz w:val="24"/>
          <w:szCs w:val="24"/>
        </w:rPr>
        <w:t xml:space="preserve">Rażące naruszenie prawa w rozumieniu art 156 § 1 pkt 2 k.p.a. zachodzi wtedy, gdy treść decyzji pozostaje w wyraźnej i oczywistej sprzeczności </w:t>
      </w:r>
      <w:r w:rsidRPr="00F40700">
        <w:rPr>
          <w:rStyle w:val="FontStyle33"/>
          <w:rFonts w:ascii="Arial" w:hAnsi="Arial" w:cs="Arial"/>
          <w:color w:val="000000"/>
          <w:sz w:val="24"/>
          <w:szCs w:val="24"/>
        </w:rPr>
        <w:t>z</w:t>
      </w:r>
      <w:r w:rsidRPr="00F40700">
        <w:rPr>
          <w:rStyle w:val="FontStyle33"/>
          <w:rFonts w:ascii="Arial" w:hAnsi="Arial" w:cs="Arial"/>
          <w:b/>
          <w:bCs/>
          <w:color w:val="000000"/>
          <w:sz w:val="24"/>
          <w:szCs w:val="24"/>
        </w:rPr>
        <w:t xml:space="preserve"> </w:t>
      </w:r>
      <w:r w:rsidRPr="00F40700">
        <w:rPr>
          <w:rStyle w:val="FontStyle29"/>
          <w:rFonts w:ascii="Arial" w:hAnsi="Arial" w:cs="Arial"/>
          <w:b w:val="0"/>
          <w:bCs w:val="0"/>
          <w:color w:val="000000"/>
          <w:sz w:val="24"/>
          <w:szCs w:val="24"/>
        </w:rPr>
        <w:t>treścią prawa i gdy charakter tego naruszenia powoduje, że owa decyzja nie może być akceptowana jako akt wydany przez organ praworządnego państwa. Nie chodzi tu o błędy w wykładni prawa, ale o</w:t>
      </w:r>
      <w:r w:rsidR="00043ED7" w:rsidRPr="00F40700">
        <w:rPr>
          <w:bCs/>
          <w:color w:val="000000"/>
        </w:rPr>
        <w:t>  </w:t>
      </w:r>
      <w:r w:rsidRPr="00F40700">
        <w:rPr>
          <w:rStyle w:val="FontStyle29"/>
          <w:rFonts w:ascii="Arial" w:hAnsi="Arial" w:cs="Arial"/>
          <w:b w:val="0"/>
          <w:bCs w:val="0"/>
          <w:color w:val="000000"/>
          <w:sz w:val="24"/>
          <w:szCs w:val="24"/>
        </w:rPr>
        <w:t>niedopuszczalne przekroczenie prawa, w sposób jasny i niedwuznaczny. Rażące naruszenie prawa stanowi zatem kwalifikowaną formę naruszenia prawa. Utożsamianie tego pojęcia z</w:t>
      </w:r>
      <w:r w:rsidR="00043ED7" w:rsidRPr="00F40700">
        <w:rPr>
          <w:bCs/>
          <w:color w:val="000000"/>
        </w:rPr>
        <w:t>  </w:t>
      </w:r>
      <w:r w:rsidRPr="00F40700">
        <w:rPr>
          <w:rStyle w:val="FontStyle29"/>
          <w:rFonts w:ascii="Arial" w:hAnsi="Arial" w:cs="Arial"/>
          <w:b w:val="0"/>
          <w:bCs w:val="0"/>
          <w:color w:val="000000"/>
          <w:sz w:val="24"/>
          <w:szCs w:val="24"/>
        </w:rPr>
        <w:t>każdym naruszeniem prawa nie jest słuszne. Oznacza to, że obok naruszenia przepisów prawa materialnego, za rażące naruszenie przepisów postępowania, a w szczególności przepisów regulujących postępowanie dowodowe, które uzasadniałoby stwierdzenie nieważności decyzji,</w:t>
      </w:r>
      <w:r w:rsidRPr="00F40700">
        <w:rPr>
          <w:rStyle w:val="FontStyle30"/>
          <w:rFonts w:ascii="Arial" w:hAnsi="Arial" w:cs="Arial"/>
          <w:b w:val="0"/>
          <w:bCs w:val="0"/>
          <w:color w:val="000000"/>
          <w:sz w:val="24"/>
          <w:szCs w:val="24"/>
        </w:rPr>
        <w:t xml:space="preserve"> można uznać jedynie wydanie decyzji bez uprzedniego przeprowadzenia jakichkolwiek dowodów, niezbędnych dla wyjaśnienia istoty sprawy, czy też wydanie decyzji bez przeprowadzenia dowodów obligatoryjnych w danej sprawie. Reasumując, z rażącym naruszeniem prawa nie może być utożsamiane każde naruszenie prawa, a jedynie dyskwalifikujące decyzję w takim stopniu, iż niezbędne jest zniweczenie wszelkich jej następstw, w taki sposób, jakby od początku nie została wydana.</w:t>
      </w:r>
    </w:p>
    <w:p w14:paraId="60EDA374" w14:textId="5D82EF99" w:rsidR="00043ED7" w:rsidRPr="00F40700" w:rsidRDefault="00A522D9" w:rsidP="00F40700">
      <w:pPr>
        <w:pStyle w:val="Style10"/>
        <w:widowControl/>
        <w:spacing w:after="480" w:line="360" w:lineRule="auto"/>
        <w:ind w:firstLine="730"/>
        <w:jc w:val="left"/>
        <w:rPr>
          <w:rStyle w:val="FontStyle30"/>
          <w:rFonts w:ascii="Arial" w:hAnsi="Arial" w:cs="Arial"/>
          <w:b w:val="0"/>
          <w:bCs w:val="0"/>
          <w:color w:val="000000"/>
          <w:sz w:val="24"/>
          <w:szCs w:val="24"/>
        </w:rPr>
      </w:pPr>
      <w:r>
        <w:rPr>
          <w:rStyle w:val="FontStyle30"/>
          <w:rFonts w:ascii="Arial" w:hAnsi="Arial" w:cs="Arial"/>
          <w:color w:val="000000"/>
          <w:sz w:val="24"/>
          <w:szCs w:val="24"/>
        </w:rPr>
        <w:t>1</w:t>
      </w:r>
      <w:r w:rsidR="007A5538" w:rsidRPr="00F40700">
        <w:rPr>
          <w:rStyle w:val="FontStyle30"/>
          <w:rFonts w:ascii="Arial" w:hAnsi="Arial" w:cs="Arial"/>
          <w:color w:val="000000"/>
          <w:sz w:val="24"/>
          <w:szCs w:val="24"/>
        </w:rPr>
        <w:t>.3.</w:t>
      </w:r>
      <w:r w:rsidR="007A5538" w:rsidRPr="00F40700">
        <w:rPr>
          <w:rStyle w:val="FontStyle30"/>
          <w:rFonts w:ascii="Arial" w:hAnsi="Arial" w:cs="Arial"/>
          <w:b w:val="0"/>
          <w:bCs w:val="0"/>
          <w:color w:val="000000"/>
          <w:sz w:val="24"/>
          <w:szCs w:val="24"/>
        </w:rPr>
        <w:t xml:space="preserve"> Zgodnie z art. 7 ust. 1 </w:t>
      </w:r>
      <w:r w:rsidR="007F239A" w:rsidRPr="00F40700">
        <w:rPr>
          <w:rStyle w:val="FontStyle30"/>
          <w:rFonts w:ascii="Arial" w:hAnsi="Arial" w:cs="Arial"/>
          <w:b w:val="0"/>
          <w:bCs w:val="0"/>
          <w:color w:val="000000"/>
          <w:sz w:val="24"/>
          <w:szCs w:val="24"/>
        </w:rPr>
        <w:t>Dekretu</w:t>
      </w:r>
      <w:r w:rsidR="007A5538" w:rsidRPr="00F40700">
        <w:rPr>
          <w:rStyle w:val="FontStyle30"/>
          <w:rFonts w:ascii="Arial" w:hAnsi="Arial" w:cs="Arial"/>
          <w:b w:val="0"/>
          <w:bCs w:val="0"/>
          <w:color w:val="000000"/>
          <w:sz w:val="24"/>
          <w:szCs w:val="24"/>
        </w:rPr>
        <w:t xml:space="preserve">, dotychczasowy właściciel gruntu, prawni następcy właściciela, będący w posiadaniu gruntu, lub osoby prawa jego reprezentujące, </w:t>
      </w:r>
      <w:r w:rsidR="00BD6525" w:rsidRPr="00F40700">
        <w:rPr>
          <w:rStyle w:val="FontStyle30"/>
          <w:rFonts w:ascii="Arial" w:hAnsi="Arial" w:cs="Arial"/>
          <w:b w:val="0"/>
          <w:bCs w:val="0"/>
          <w:color w:val="000000"/>
          <w:sz w:val="24"/>
          <w:szCs w:val="24"/>
        </w:rPr>
        <w:br/>
      </w:r>
      <w:r w:rsidR="007A5538" w:rsidRPr="00F40700">
        <w:rPr>
          <w:rStyle w:val="FontStyle30"/>
          <w:rFonts w:ascii="Arial" w:hAnsi="Arial" w:cs="Arial"/>
          <w:b w:val="0"/>
          <w:bCs w:val="0"/>
          <w:color w:val="000000"/>
          <w:sz w:val="24"/>
          <w:szCs w:val="24"/>
        </w:rPr>
        <w:t>a jeżeli chodzi o grunty oddane na podstawie obowiązujących przepisów w</w:t>
      </w:r>
      <w:r w:rsidR="00D51673" w:rsidRPr="00F40700">
        <w:rPr>
          <w:rFonts w:ascii="Arial" w:hAnsi="Arial" w:cs="Arial"/>
          <w:bCs/>
          <w:color w:val="000000"/>
        </w:rPr>
        <w:t>  </w:t>
      </w:r>
      <w:r w:rsidR="007A5538" w:rsidRPr="00F40700">
        <w:rPr>
          <w:rStyle w:val="FontStyle30"/>
          <w:rFonts w:ascii="Arial" w:hAnsi="Arial" w:cs="Arial"/>
          <w:b w:val="0"/>
          <w:bCs w:val="0"/>
          <w:color w:val="000000"/>
          <w:sz w:val="24"/>
          <w:szCs w:val="24"/>
        </w:rPr>
        <w:t xml:space="preserve">zarząd </w:t>
      </w:r>
      <w:r w:rsidR="00BD6525" w:rsidRPr="00F40700">
        <w:rPr>
          <w:rStyle w:val="FontStyle30"/>
          <w:rFonts w:ascii="Arial" w:hAnsi="Arial" w:cs="Arial"/>
          <w:b w:val="0"/>
          <w:bCs w:val="0"/>
          <w:color w:val="000000"/>
          <w:sz w:val="24"/>
          <w:szCs w:val="24"/>
        </w:rPr>
        <w:br/>
      </w:r>
      <w:r w:rsidR="007A5538" w:rsidRPr="00F40700">
        <w:rPr>
          <w:rStyle w:val="FontStyle30"/>
          <w:rFonts w:ascii="Arial" w:hAnsi="Arial" w:cs="Arial"/>
          <w:b w:val="0"/>
          <w:bCs w:val="0"/>
          <w:color w:val="000000"/>
          <w:sz w:val="24"/>
          <w:szCs w:val="24"/>
        </w:rPr>
        <w:t>i użytkowanie - użytkownicy gruntu mogą w ciągu 6 miesięcy od dnia objęcia w</w:t>
      </w:r>
      <w:r w:rsidR="00D51673" w:rsidRPr="00F40700">
        <w:rPr>
          <w:rFonts w:ascii="Arial" w:hAnsi="Arial" w:cs="Arial"/>
          <w:bCs/>
          <w:color w:val="000000"/>
        </w:rPr>
        <w:t>  </w:t>
      </w:r>
      <w:r w:rsidR="007A5538" w:rsidRPr="00F40700">
        <w:rPr>
          <w:rStyle w:val="FontStyle30"/>
          <w:rFonts w:ascii="Arial" w:hAnsi="Arial" w:cs="Arial"/>
          <w:b w:val="0"/>
          <w:bCs w:val="0"/>
          <w:color w:val="000000"/>
          <w:sz w:val="24"/>
          <w:szCs w:val="24"/>
        </w:rPr>
        <w:t xml:space="preserve">posiadanie gruntu przez gminę zgłosić wniosek o przyznanie na tym gruncie jego dotychczasowemu właścicielowi prawa wieczystej dzierżawy z czynszem symbolicznym lub prawa zabudowy za opłatą symboliczną. </w:t>
      </w:r>
    </w:p>
    <w:p w14:paraId="17A48783" w14:textId="77777777" w:rsidR="00043ED7" w:rsidRPr="00F40700" w:rsidRDefault="007A5538" w:rsidP="00134878">
      <w:pPr>
        <w:pStyle w:val="Style10"/>
        <w:widowControl/>
        <w:spacing w:after="480" w:line="360" w:lineRule="auto"/>
        <w:ind w:firstLine="0"/>
        <w:jc w:val="left"/>
        <w:rPr>
          <w:rStyle w:val="FontStyle30"/>
          <w:rFonts w:ascii="Arial" w:hAnsi="Arial" w:cs="Arial"/>
          <w:b w:val="0"/>
          <w:bCs w:val="0"/>
          <w:color w:val="000000"/>
          <w:sz w:val="24"/>
          <w:szCs w:val="24"/>
        </w:rPr>
      </w:pPr>
      <w:r w:rsidRPr="00F40700">
        <w:rPr>
          <w:rStyle w:val="FontStyle30"/>
          <w:rFonts w:ascii="Arial" w:hAnsi="Arial" w:cs="Arial"/>
          <w:b w:val="0"/>
          <w:bCs w:val="0"/>
          <w:color w:val="000000"/>
          <w:sz w:val="24"/>
          <w:szCs w:val="24"/>
        </w:rPr>
        <w:lastRenderedPageBreak/>
        <w:t>Prawodawca w przytoczonym przepisie wskazał komu przysługuje roszczenie o</w:t>
      </w:r>
      <w:r w:rsidR="00D51673" w:rsidRPr="00F40700">
        <w:rPr>
          <w:rFonts w:ascii="Arial" w:hAnsi="Arial" w:cs="Arial"/>
          <w:bCs/>
          <w:color w:val="000000"/>
        </w:rPr>
        <w:t>  </w:t>
      </w:r>
      <w:r w:rsidRPr="00F40700">
        <w:rPr>
          <w:rStyle w:val="FontStyle30"/>
          <w:rFonts w:ascii="Arial" w:hAnsi="Arial" w:cs="Arial"/>
          <w:b w:val="0"/>
          <w:bCs w:val="0"/>
          <w:color w:val="000000"/>
          <w:sz w:val="24"/>
          <w:szCs w:val="24"/>
        </w:rPr>
        <w:t>przyznanie prawa wieczystej dzierżawy z czynszem symbolicznym lub prawa zabudowy za opłatą symboliczną</w:t>
      </w:r>
      <w:r w:rsidR="00043ED7" w:rsidRPr="00F40700">
        <w:rPr>
          <w:rStyle w:val="FontStyle30"/>
          <w:rFonts w:ascii="Arial" w:hAnsi="Arial" w:cs="Arial"/>
          <w:b w:val="0"/>
          <w:bCs w:val="0"/>
          <w:color w:val="000000"/>
          <w:sz w:val="24"/>
          <w:szCs w:val="24"/>
        </w:rPr>
        <w:t>. U</w:t>
      </w:r>
      <w:r w:rsidR="006C22C9" w:rsidRPr="00F40700">
        <w:rPr>
          <w:rStyle w:val="FontStyle30"/>
          <w:rFonts w:ascii="Arial" w:hAnsi="Arial" w:cs="Arial"/>
          <w:b w:val="0"/>
          <w:bCs w:val="0"/>
          <w:color w:val="000000"/>
          <w:sz w:val="24"/>
          <w:szCs w:val="24"/>
        </w:rPr>
        <w:t xml:space="preserve">prawnienie </w:t>
      </w:r>
      <w:r w:rsidR="00043ED7" w:rsidRPr="00F40700">
        <w:rPr>
          <w:rStyle w:val="FontStyle30"/>
          <w:rFonts w:ascii="Arial" w:hAnsi="Arial" w:cs="Arial"/>
          <w:b w:val="0"/>
          <w:bCs w:val="0"/>
          <w:color w:val="000000"/>
          <w:sz w:val="24"/>
          <w:szCs w:val="24"/>
        </w:rPr>
        <w:t>z</w:t>
      </w:r>
      <w:r w:rsidR="006C22C9" w:rsidRPr="00F40700">
        <w:rPr>
          <w:rStyle w:val="FontStyle30"/>
          <w:rFonts w:ascii="Arial" w:hAnsi="Arial" w:cs="Arial"/>
          <w:b w:val="0"/>
          <w:bCs w:val="0"/>
          <w:color w:val="000000"/>
          <w:sz w:val="24"/>
          <w:szCs w:val="24"/>
        </w:rPr>
        <w:t xml:space="preserve"> </w:t>
      </w:r>
      <w:r w:rsidR="00043ED7" w:rsidRPr="00F40700">
        <w:rPr>
          <w:rStyle w:val="FontStyle30"/>
          <w:rFonts w:ascii="Arial" w:hAnsi="Arial" w:cs="Arial"/>
          <w:b w:val="0"/>
          <w:bCs w:val="0"/>
          <w:color w:val="000000"/>
          <w:sz w:val="24"/>
          <w:szCs w:val="24"/>
        </w:rPr>
        <w:t>art.</w:t>
      </w:r>
      <w:r w:rsidRPr="00F40700">
        <w:rPr>
          <w:rStyle w:val="FontStyle30"/>
          <w:rFonts w:ascii="Arial" w:hAnsi="Arial" w:cs="Arial"/>
          <w:b w:val="0"/>
          <w:bCs w:val="0"/>
          <w:color w:val="000000"/>
          <w:sz w:val="24"/>
          <w:szCs w:val="24"/>
        </w:rPr>
        <w:t xml:space="preserve"> 7 ust. 1 </w:t>
      </w:r>
      <w:r w:rsidR="007F239A" w:rsidRPr="00F40700">
        <w:rPr>
          <w:rStyle w:val="FontStyle30"/>
          <w:rFonts w:ascii="Arial" w:hAnsi="Arial" w:cs="Arial"/>
          <w:b w:val="0"/>
          <w:bCs w:val="0"/>
          <w:color w:val="000000"/>
          <w:sz w:val="24"/>
          <w:szCs w:val="24"/>
        </w:rPr>
        <w:t xml:space="preserve">Dekretu </w:t>
      </w:r>
      <w:r w:rsidR="00043ED7" w:rsidRPr="00F40700">
        <w:rPr>
          <w:rStyle w:val="FontStyle30"/>
          <w:rFonts w:ascii="Arial" w:hAnsi="Arial" w:cs="Arial"/>
          <w:b w:val="0"/>
          <w:bCs w:val="0"/>
          <w:color w:val="000000"/>
          <w:sz w:val="24"/>
          <w:szCs w:val="24"/>
        </w:rPr>
        <w:t>reguluje</w:t>
      </w:r>
      <w:r w:rsidRPr="00F40700">
        <w:rPr>
          <w:rStyle w:val="FontStyle30"/>
          <w:rFonts w:ascii="Arial" w:hAnsi="Arial" w:cs="Arial"/>
          <w:b w:val="0"/>
          <w:bCs w:val="0"/>
          <w:color w:val="000000"/>
          <w:sz w:val="24"/>
          <w:szCs w:val="24"/>
        </w:rPr>
        <w:t xml:space="preserve"> </w:t>
      </w:r>
      <w:r w:rsidR="00043ED7" w:rsidRPr="00F40700">
        <w:rPr>
          <w:rStyle w:val="FontStyle30"/>
          <w:rFonts w:ascii="Arial" w:hAnsi="Arial" w:cs="Arial"/>
          <w:b w:val="0"/>
          <w:bCs w:val="0"/>
          <w:color w:val="000000"/>
          <w:sz w:val="24"/>
          <w:szCs w:val="24"/>
        </w:rPr>
        <w:t>wprost</w:t>
      </w:r>
      <w:r w:rsidRPr="00F40700">
        <w:rPr>
          <w:rStyle w:val="FontStyle30"/>
          <w:rFonts w:ascii="Arial" w:hAnsi="Arial" w:cs="Arial"/>
          <w:b w:val="0"/>
          <w:bCs w:val="0"/>
          <w:color w:val="000000"/>
          <w:sz w:val="24"/>
          <w:szCs w:val="24"/>
        </w:rPr>
        <w:t>, że roszczenie o przyznanie prawa wieczystej dzierżawy z czynszem symbolicznym lub prawa zabudowy za opłatą symboliczną przysługuje dotychczasowemu właścicielowi gruntu i</w:t>
      </w:r>
      <w:r w:rsidR="008E3583" w:rsidRPr="00F40700">
        <w:rPr>
          <w:rFonts w:ascii="Arial" w:hAnsi="Arial" w:cs="Arial"/>
          <w:bCs/>
          <w:color w:val="000000"/>
        </w:rPr>
        <w:t>  </w:t>
      </w:r>
      <w:r w:rsidRPr="00F40700">
        <w:rPr>
          <w:rStyle w:val="FontStyle30"/>
          <w:rFonts w:ascii="Arial" w:hAnsi="Arial" w:cs="Arial"/>
          <w:b w:val="0"/>
          <w:bCs w:val="0"/>
          <w:color w:val="000000"/>
          <w:sz w:val="24"/>
          <w:szCs w:val="24"/>
        </w:rPr>
        <w:t xml:space="preserve">prawnym następcom właściciela pod warunkiem, że byli w posiadaniu gruntu lub osoby prawa jego reprezentujące. </w:t>
      </w:r>
    </w:p>
    <w:p w14:paraId="1DEF756C" w14:textId="77777777" w:rsidR="00DF4F81" w:rsidRPr="00F40700" w:rsidRDefault="007A5538" w:rsidP="00134878">
      <w:pPr>
        <w:pStyle w:val="Style10"/>
        <w:widowControl/>
        <w:spacing w:after="480" w:line="360" w:lineRule="auto"/>
        <w:ind w:firstLine="0"/>
        <w:jc w:val="left"/>
        <w:rPr>
          <w:rStyle w:val="FontStyle30"/>
          <w:rFonts w:ascii="Arial" w:hAnsi="Arial" w:cs="Arial"/>
          <w:b w:val="0"/>
          <w:bCs w:val="0"/>
          <w:color w:val="000000"/>
          <w:sz w:val="24"/>
          <w:szCs w:val="24"/>
        </w:rPr>
      </w:pPr>
      <w:r w:rsidRPr="00F40700">
        <w:rPr>
          <w:rStyle w:val="FontStyle30"/>
          <w:rFonts w:ascii="Arial" w:hAnsi="Arial" w:cs="Arial"/>
          <w:b w:val="0"/>
          <w:bCs w:val="0"/>
          <w:color w:val="000000"/>
          <w:sz w:val="24"/>
          <w:szCs w:val="24"/>
        </w:rPr>
        <w:t xml:space="preserve">Stosownie zaś do treści art. 7 ust. 2 </w:t>
      </w:r>
      <w:r w:rsidR="007F239A" w:rsidRPr="00F40700">
        <w:rPr>
          <w:rStyle w:val="FontStyle30"/>
          <w:rFonts w:ascii="Arial" w:hAnsi="Arial" w:cs="Arial"/>
          <w:b w:val="0"/>
          <w:bCs w:val="0"/>
          <w:color w:val="000000"/>
          <w:sz w:val="24"/>
          <w:szCs w:val="24"/>
        </w:rPr>
        <w:t>D</w:t>
      </w:r>
      <w:r w:rsidRPr="00F40700">
        <w:rPr>
          <w:rStyle w:val="FontStyle30"/>
          <w:rFonts w:ascii="Arial" w:hAnsi="Arial" w:cs="Arial"/>
          <w:b w:val="0"/>
          <w:bCs w:val="0"/>
          <w:color w:val="000000"/>
          <w:sz w:val="24"/>
          <w:szCs w:val="24"/>
        </w:rPr>
        <w:t>ekretu</w:t>
      </w:r>
      <w:r w:rsidR="004363C3" w:rsidRPr="00F40700">
        <w:rPr>
          <w:rStyle w:val="FontStyle30"/>
          <w:rFonts w:ascii="Arial" w:hAnsi="Arial" w:cs="Arial"/>
          <w:b w:val="0"/>
          <w:bCs w:val="0"/>
          <w:color w:val="000000"/>
          <w:sz w:val="24"/>
          <w:szCs w:val="24"/>
        </w:rPr>
        <w:t xml:space="preserve">, </w:t>
      </w:r>
      <w:r w:rsidRPr="00F40700">
        <w:rPr>
          <w:rStyle w:val="FontStyle30"/>
          <w:rFonts w:ascii="Arial" w:hAnsi="Arial" w:cs="Arial"/>
          <w:b w:val="0"/>
          <w:bCs w:val="0"/>
          <w:color w:val="000000"/>
          <w:sz w:val="24"/>
          <w:szCs w:val="24"/>
        </w:rPr>
        <w:t>gmina uwzględni wniosek, jeżeli korzystanie z gruntu przez dotychczasowego właściciela da się pogodzić z</w:t>
      </w:r>
      <w:r w:rsidR="008E3583" w:rsidRPr="00F40700">
        <w:rPr>
          <w:rFonts w:ascii="Arial" w:hAnsi="Arial" w:cs="Arial"/>
          <w:bCs/>
          <w:color w:val="000000"/>
        </w:rPr>
        <w:t>  </w:t>
      </w:r>
      <w:r w:rsidRPr="00F40700">
        <w:rPr>
          <w:rStyle w:val="FontStyle30"/>
          <w:rFonts w:ascii="Arial" w:hAnsi="Arial" w:cs="Arial"/>
          <w:b w:val="0"/>
          <w:bCs w:val="0"/>
          <w:color w:val="000000"/>
          <w:sz w:val="24"/>
          <w:szCs w:val="24"/>
        </w:rPr>
        <w:t>przeznaczeniem gruntu według planu zabudowania, a jeżeli chodzi o osoby prawne - ponadto, gdy użytkowanie gruntu zgodnie z jego przeznaczeniem w myśl planu zabudowania nie pozostaje w sprzeczności z zadaniami ustawowymi lub statutowymi tej osoby prawnej.</w:t>
      </w:r>
    </w:p>
    <w:p w14:paraId="067878FE" w14:textId="4C27C374" w:rsidR="004363C3" w:rsidRPr="00F40700" w:rsidRDefault="00A522D9" w:rsidP="00F40700">
      <w:pPr>
        <w:pStyle w:val="Style10"/>
        <w:widowControl/>
        <w:spacing w:after="480" w:line="360" w:lineRule="auto"/>
        <w:ind w:firstLine="730"/>
        <w:jc w:val="left"/>
        <w:rPr>
          <w:rStyle w:val="FontStyle30"/>
          <w:rFonts w:ascii="Arial" w:hAnsi="Arial" w:cs="Arial"/>
          <w:b w:val="0"/>
          <w:bCs w:val="0"/>
          <w:color w:val="000000"/>
          <w:sz w:val="24"/>
          <w:szCs w:val="24"/>
        </w:rPr>
      </w:pPr>
      <w:r>
        <w:rPr>
          <w:rStyle w:val="FontStyle30"/>
          <w:rFonts w:ascii="Arial" w:hAnsi="Arial" w:cs="Arial"/>
          <w:color w:val="000000"/>
          <w:sz w:val="24"/>
          <w:szCs w:val="24"/>
        </w:rPr>
        <w:t>1</w:t>
      </w:r>
      <w:r w:rsidR="004363C3" w:rsidRPr="00F40700">
        <w:rPr>
          <w:rStyle w:val="FontStyle30"/>
          <w:rFonts w:ascii="Arial" w:hAnsi="Arial" w:cs="Arial"/>
          <w:color w:val="000000"/>
          <w:sz w:val="24"/>
          <w:szCs w:val="24"/>
        </w:rPr>
        <w:t xml:space="preserve">.4. </w:t>
      </w:r>
      <w:r w:rsidR="007A5538" w:rsidRPr="00F40700">
        <w:rPr>
          <w:rStyle w:val="FontStyle30"/>
          <w:rFonts w:ascii="Arial" w:hAnsi="Arial" w:cs="Arial"/>
          <w:b w:val="0"/>
          <w:bCs w:val="0"/>
          <w:color w:val="000000"/>
          <w:sz w:val="24"/>
          <w:szCs w:val="24"/>
        </w:rPr>
        <w:t xml:space="preserve">Nie ulega wątpliwości, że rozpoznając wniosek dekretowy, </w:t>
      </w:r>
      <w:r w:rsidR="00A42279" w:rsidRPr="00F40700">
        <w:rPr>
          <w:rStyle w:val="FontStyle30"/>
          <w:rFonts w:ascii="Arial" w:hAnsi="Arial" w:cs="Arial"/>
          <w:b w:val="0"/>
          <w:bCs w:val="0"/>
          <w:color w:val="000000"/>
          <w:sz w:val="24"/>
          <w:szCs w:val="24"/>
        </w:rPr>
        <w:t xml:space="preserve">organ </w:t>
      </w:r>
      <w:r w:rsidR="007A5538" w:rsidRPr="00F40700">
        <w:rPr>
          <w:rStyle w:val="FontStyle30"/>
          <w:rFonts w:ascii="Arial" w:hAnsi="Arial" w:cs="Arial"/>
          <w:b w:val="0"/>
          <w:bCs w:val="0"/>
          <w:color w:val="000000"/>
          <w:sz w:val="24"/>
          <w:szCs w:val="24"/>
        </w:rPr>
        <w:t xml:space="preserve">winien był dokonać analizy, </w:t>
      </w:r>
      <w:r w:rsidR="004363C3" w:rsidRPr="00F40700">
        <w:rPr>
          <w:rStyle w:val="FontStyle30"/>
          <w:rFonts w:ascii="Arial" w:hAnsi="Arial" w:cs="Arial"/>
          <w:b w:val="0"/>
          <w:bCs w:val="0"/>
          <w:color w:val="000000"/>
          <w:sz w:val="24"/>
          <w:szCs w:val="24"/>
        </w:rPr>
        <w:t xml:space="preserve">zgodnie z art. 7 ust. 1 </w:t>
      </w:r>
      <w:r w:rsidR="007F239A" w:rsidRPr="00F40700">
        <w:rPr>
          <w:rStyle w:val="FontStyle30"/>
          <w:rFonts w:ascii="Arial" w:hAnsi="Arial" w:cs="Arial"/>
          <w:b w:val="0"/>
          <w:bCs w:val="0"/>
          <w:color w:val="000000"/>
          <w:sz w:val="24"/>
          <w:szCs w:val="24"/>
        </w:rPr>
        <w:t>D</w:t>
      </w:r>
      <w:r w:rsidR="004363C3" w:rsidRPr="00F40700">
        <w:rPr>
          <w:rStyle w:val="FontStyle30"/>
          <w:rFonts w:ascii="Arial" w:hAnsi="Arial" w:cs="Arial"/>
          <w:b w:val="0"/>
          <w:bCs w:val="0"/>
          <w:color w:val="000000"/>
          <w:sz w:val="24"/>
          <w:szCs w:val="24"/>
        </w:rPr>
        <w:t xml:space="preserve">ekretu, </w:t>
      </w:r>
      <w:r w:rsidR="007A5538" w:rsidRPr="00F40700">
        <w:rPr>
          <w:rStyle w:val="FontStyle30"/>
          <w:rFonts w:ascii="Arial" w:hAnsi="Arial" w:cs="Arial"/>
          <w:b w:val="0"/>
          <w:bCs w:val="0"/>
          <w:color w:val="000000"/>
          <w:sz w:val="24"/>
          <w:szCs w:val="24"/>
        </w:rPr>
        <w:t xml:space="preserve">czy </w:t>
      </w:r>
      <w:r w:rsidR="006C22C9" w:rsidRPr="00F40700">
        <w:rPr>
          <w:rStyle w:val="FontStyle30"/>
          <w:rFonts w:ascii="Arial" w:hAnsi="Arial" w:cs="Arial"/>
          <w:b w:val="0"/>
          <w:bCs w:val="0"/>
          <w:color w:val="000000"/>
          <w:sz w:val="24"/>
          <w:szCs w:val="24"/>
        </w:rPr>
        <w:t>istnieją podstawy do ustanowienia prawa użytkowania wieczystego na rzecz podmiotu, któr</w:t>
      </w:r>
      <w:r w:rsidR="004363C3" w:rsidRPr="00F40700">
        <w:rPr>
          <w:rStyle w:val="FontStyle30"/>
          <w:rFonts w:ascii="Arial" w:hAnsi="Arial" w:cs="Arial"/>
          <w:b w:val="0"/>
          <w:bCs w:val="0"/>
          <w:color w:val="000000"/>
          <w:sz w:val="24"/>
          <w:szCs w:val="24"/>
        </w:rPr>
        <w:t>y</w:t>
      </w:r>
      <w:r w:rsidR="006C22C9" w:rsidRPr="00F40700">
        <w:rPr>
          <w:rStyle w:val="FontStyle30"/>
          <w:rFonts w:ascii="Arial" w:hAnsi="Arial" w:cs="Arial"/>
          <w:b w:val="0"/>
          <w:bCs w:val="0"/>
          <w:color w:val="000000"/>
          <w:sz w:val="24"/>
          <w:szCs w:val="24"/>
        </w:rPr>
        <w:t xml:space="preserve"> dnia </w:t>
      </w:r>
      <w:r w:rsidR="0094484C" w:rsidRPr="00F40700">
        <w:rPr>
          <w:rStyle w:val="FontStyle30"/>
          <w:rFonts w:ascii="Arial" w:hAnsi="Arial" w:cs="Arial"/>
          <w:b w:val="0"/>
          <w:bCs w:val="0"/>
          <w:color w:val="000000"/>
          <w:sz w:val="24"/>
          <w:szCs w:val="24"/>
        </w:rPr>
        <w:t xml:space="preserve"> listopada 1958 r. </w:t>
      </w:r>
      <w:r w:rsidR="000E4616" w:rsidRPr="00F40700">
        <w:rPr>
          <w:rStyle w:val="FontStyle30"/>
          <w:rFonts w:ascii="Arial" w:hAnsi="Arial" w:cs="Arial"/>
          <w:b w:val="0"/>
          <w:bCs w:val="0"/>
          <w:color w:val="000000"/>
          <w:sz w:val="24"/>
          <w:szCs w:val="24"/>
        </w:rPr>
        <w:t xml:space="preserve">w drodze umowy cywilnoprawnej </w:t>
      </w:r>
      <w:r w:rsidR="00C56EB1" w:rsidRPr="00F40700">
        <w:rPr>
          <w:rStyle w:val="FontStyle30"/>
          <w:rFonts w:ascii="Arial" w:hAnsi="Arial" w:cs="Arial"/>
          <w:b w:val="0"/>
          <w:bCs w:val="0"/>
          <w:color w:val="000000"/>
          <w:sz w:val="24"/>
          <w:szCs w:val="24"/>
        </w:rPr>
        <w:t>nabył prawa</w:t>
      </w:r>
      <w:r w:rsidR="00F52E36" w:rsidRPr="00F40700">
        <w:rPr>
          <w:rStyle w:val="FontStyle30"/>
          <w:rFonts w:ascii="Arial" w:hAnsi="Arial" w:cs="Arial"/>
          <w:b w:val="0"/>
          <w:bCs w:val="0"/>
          <w:color w:val="000000"/>
          <w:sz w:val="24"/>
          <w:szCs w:val="24"/>
        </w:rPr>
        <w:t xml:space="preserve"> </w:t>
      </w:r>
      <w:r w:rsidR="00C56EB1" w:rsidRPr="00F40700">
        <w:rPr>
          <w:rStyle w:val="FontStyle30"/>
          <w:rFonts w:ascii="Arial" w:hAnsi="Arial" w:cs="Arial"/>
          <w:b w:val="0"/>
          <w:bCs w:val="0"/>
          <w:color w:val="000000"/>
          <w:sz w:val="24"/>
          <w:szCs w:val="24"/>
        </w:rPr>
        <w:t>i</w:t>
      </w:r>
      <w:r w:rsidR="008E3583" w:rsidRPr="00F40700">
        <w:rPr>
          <w:rFonts w:ascii="Arial" w:hAnsi="Arial" w:cs="Arial"/>
          <w:bCs/>
          <w:color w:val="000000"/>
        </w:rPr>
        <w:t>  </w:t>
      </w:r>
      <w:r w:rsidR="00C56EB1" w:rsidRPr="00F40700">
        <w:rPr>
          <w:rStyle w:val="FontStyle30"/>
          <w:rFonts w:ascii="Arial" w:hAnsi="Arial" w:cs="Arial"/>
          <w:b w:val="0"/>
          <w:bCs w:val="0"/>
          <w:color w:val="000000"/>
          <w:sz w:val="24"/>
          <w:szCs w:val="24"/>
        </w:rPr>
        <w:t xml:space="preserve">roszczenia od podmiotu, który </w:t>
      </w:r>
      <w:r w:rsidR="00A34133" w:rsidRPr="00F40700">
        <w:rPr>
          <w:rStyle w:val="FontStyle30"/>
          <w:rFonts w:ascii="Arial" w:hAnsi="Arial" w:cs="Arial"/>
          <w:b w:val="0"/>
          <w:bCs w:val="0"/>
          <w:color w:val="000000"/>
          <w:sz w:val="24"/>
          <w:szCs w:val="24"/>
        </w:rPr>
        <w:t>z kolei</w:t>
      </w:r>
      <w:r w:rsidR="00043ED7" w:rsidRPr="00F40700">
        <w:rPr>
          <w:rStyle w:val="FontStyle30"/>
          <w:rFonts w:ascii="Arial" w:hAnsi="Arial" w:cs="Arial"/>
          <w:b w:val="0"/>
          <w:bCs w:val="0"/>
          <w:color w:val="000000"/>
          <w:sz w:val="24"/>
          <w:szCs w:val="24"/>
        </w:rPr>
        <w:t xml:space="preserve"> </w:t>
      </w:r>
      <w:r w:rsidR="00C56EB1" w:rsidRPr="00F40700">
        <w:rPr>
          <w:rStyle w:val="FontStyle30"/>
          <w:rFonts w:ascii="Arial" w:hAnsi="Arial" w:cs="Arial"/>
          <w:b w:val="0"/>
          <w:bCs w:val="0"/>
          <w:color w:val="000000"/>
          <w:sz w:val="24"/>
          <w:szCs w:val="24"/>
        </w:rPr>
        <w:t>umową sprzedaży z dnia</w:t>
      </w:r>
      <w:r w:rsidR="008E3583" w:rsidRPr="00F40700">
        <w:rPr>
          <w:rFonts w:ascii="Arial" w:hAnsi="Arial" w:cs="Arial"/>
          <w:bCs/>
          <w:color w:val="000000"/>
        </w:rPr>
        <w:t>  </w:t>
      </w:r>
      <w:r w:rsidR="006C22C9" w:rsidRPr="00F40700">
        <w:rPr>
          <w:rStyle w:val="FontStyle30"/>
          <w:rFonts w:ascii="Arial" w:hAnsi="Arial" w:cs="Arial"/>
          <w:b w:val="0"/>
          <w:bCs w:val="0"/>
          <w:color w:val="000000"/>
          <w:sz w:val="24"/>
          <w:szCs w:val="24"/>
        </w:rPr>
        <w:t xml:space="preserve">grudnia 1947 r. </w:t>
      </w:r>
      <w:r w:rsidR="00043ED7" w:rsidRPr="00F40700">
        <w:rPr>
          <w:rStyle w:val="FontStyle30"/>
          <w:rFonts w:ascii="Arial" w:hAnsi="Arial" w:cs="Arial"/>
          <w:b w:val="0"/>
          <w:bCs w:val="0"/>
          <w:color w:val="000000"/>
          <w:sz w:val="24"/>
          <w:szCs w:val="24"/>
        </w:rPr>
        <w:t xml:space="preserve">- </w:t>
      </w:r>
      <w:r w:rsidR="006C22C9" w:rsidRPr="00F40700">
        <w:rPr>
          <w:rStyle w:val="FontStyle30"/>
          <w:rFonts w:ascii="Arial" w:hAnsi="Arial" w:cs="Arial"/>
          <w:b w:val="0"/>
          <w:bCs w:val="0"/>
          <w:color w:val="000000"/>
          <w:sz w:val="24"/>
          <w:szCs w:val="24"/>
        </w:rPr>
        <w:t>zakupi</w:t>
      </w:r>
      <w:r w:rsidR="00216F6C" w:rsidRPr="00F40700">
        <w:rPr>
          <w:rStyle w:val="FontStyle30"/>
          <w:rFonts w:ascii="Arial" w:hAnsi="Arial" w:cs="Arial"/>
          <w:b w:val="0"/>
          <w:bCs w:val="0"/>
          <w:color w:val="000000"/>
          <w:sz w:val="24"/>
          <w:szCs w:val="24"/>
        </w:rPr>
        <w:t>ł</w:t>
      </w:r>
      <w:r w:rsidR="006C22C9" w:rsidRPr="00F40700">
        <w:rPr>
          <w:rStyle w:val="FontStyle30"/>
          <w:rFonts w:ascii="Arial" w:hAnsi="Arial" w:cs="Arial"/>
          <w:b w:val="0"/>
          <w:bCs w:val="0"/>
          <w:color w:val="000000"/>
          <w:sz w:val="24"/>
          <w:szCs w:val="24"/>
        </w:rPr>
        <w:t xml:space="preserve"> prawa i roszczenia do przedmiotowej nieruchomości</w:t>
      </w:r>
      <w:r w:rsidR="004363C3" w:rsidRPr="00F40700">
        <w:rPr>
          <w:rStyle w:val="FontStyle30"/>
          <w:rFonts w:ascii="Arial" w:hAnsi="Arial" w:cs="Arial"/>
          <w:b w:val="0"/>
          <w:bCs w:val="0"/>
          <w:color w:val="000000"/>
          <w:sz w:val="24"/>
          <w:szCs w:val="24"/>
        </w:rPr>
        <w:t xml:space="preserve"> od</w:t>
      </w:r>
      <w:r w:rsidR="008E3583" w:rsidRPr="00F40700">
        <w:rPr>
          <w:rFonts w:ascii="Arial" w:hAnsi="Arial" w:cs="Arial"/>
          <w:bCs/>
          <w:color w:val="000000"/>
        </w:rPr>
        <w:t> </w:t>
      </w:r>
      <w:r w:rsidR="00043ED7" w:rsidRPr="00F40700">
        <w:rPr>
          <w:rStyle w:val="FontStyle30"/>
          <w:rFonts w:ascii="Arial" w:hAnsi="Arial" w:cs="Arial"/>
          <w:b w:val="0"/>
          <w:bCs w:val="0"/>
          <w:color w:val="000000"/>
          <w:sz w:val="24"/>
          <w:szCs w:val="24"/>
        </w:rPr>
        <w:t xml:space="preserve">części </w:t>
      </w:r>
      <w:r w:rsidR="004363C3" w:rsidRPr="00F40700">
        <w:rPr>
          <w:rStyle w:val="FontStyle30"/>
          <w:rFonts w:ascii="Arial" w:hAnsi="Arial" w:cs="Arial"/>
          <w:b w:val="0"/>
          <w:bCs w:val="0"/>
          <w:color w:val="000000"/>
          <w:sz w:val="24"/>
          <w:szCs w:val="24"/>
        </w:rPr>
        <w:t xml:space="preserve">osób, które w dniu podpisania </w:t>
      </w:r>
      <w:r w:rsidR="000E4616" w:rsidRPr="00F40700">
        <w:rPr>
          <w:rStyle w:val="FontStyle30"/>
          <w:rFonts w:ascii="Arial" w:hAnsi="Arial" w:cs="Arial"/>
          <w:b w:val="0"/>
          <w:bCs w:val="0"/>
          <w:color w:val="000000"/>
          <w:sz w:val="24"/>
          <w:szCs w:val="24"/>
        </w:rPr>
        <w:t xml:space="preserve">tej </w:t>
      </w:r>
      <w:r w:rsidR="004363C3" w:rsidRPr="00F40700">
        <w:rPr>
          <w:rStyle w:val="FontStyle30"/>
          <w:rFonts w:ascii="Arial" w:hAnsi="Arial" w:cs="Arial"/>
          <w:b w:val="0"/>
          <w:bCs w:val="0"/>
          <w:color w:val="000000"/>
          <w:sz w:val="24"/>
          <w:szCs w:val="24"/>
        </w:rPr>
        <w:t xml:space="preserve">umowy – nie żyły. </w:t>
      </w:r>
    </w:p>
    <w:p w14:paraId="56C66A0F" w14:textId="486F47CD" w:rsidR="00043ED7" w:rsidRPr="00F40700" w:rsidRDefault="00A522D9" w:rsidP="00F40700">
      <w:pPr>
        <w:pStyle w:val="Style10"/>
        <w:widowControl/>
        <w:spacing w:after="480" w:line="360" w:lineRule="auto"/>
        <w:ind w:firstLine="730"/>
        <w:jc w:val="left"/>
        <w:rPr>
          <w:rStyle w:val="FontStyle30"/>
          <w:rFonts w:ascii="Arial" w:hAnsi="Arial" w:cs="Arial"/>
          <w:b w:val="0"/>
          <w:bCs w:val="0"/>
          <w:color w:val="000000"/>
          <w:sz w:val="24"/>
          <w:szCs w:val="24"/>
        </w:rPr>
      </w:pPr>
      <w:r>
        <w:rPr>
          <w:rStyle w:val="FontStyle30"/>
          <w:rFonts w:ascii="Arial" w:hAnsi="Arial" w:cs="Arial"/>
          <w:color w:val="000000"/>
          <w:sz w:val="24"/>
          <w:szCs w:val="24"/>
        </w:rPr>
        <w:t>1</w:t>
      </w:r>
      <w:r w:rsidR="004363C3" w:rsidRPr="00F40700">
        <w:rPr>
          <w:rStyle w:val="FontStyle30"/>
          <w:rFonts w:ascii="Arial" w:hAnsi="Arial" w:cs="Arial"/>
          <w:color w:val="000000"/>
          <w:sz w:val="24"/>
          <w:szCs w:val="24"/>
        </w:rPr>
        <w:t xml:space="preserve">.5. </w:t>
      </w:r>
      <w:r w:rsidR="00F64AA6" w:rsidRPr="00F40700">
        <w:rPr>
          <w:rStyle w:val="FontStyle30"/>
          <w:rFonts w:ascii="Arial" w:hAnsi="Arial" w:cs="Arial"/>
          <w:b w:val="0"/>
          <w:bCs w:val="0"/>
          <w:color w:val="000000"/>
          <w:sz w:val="24"/>
          <w:szCs w:val="24"/>
        </w:rPr>
        <w:t xml:space="preserve">W stanie faktycznym sprawy, </w:t>
      </w:r>
      <w:r w:rsidR="00216F6C" w:rsidRPr="00F40700">
        <w:rPr>
          <w:rStyle w:val="FontStyle30"/>
          <w:rFonts w:ascii="Arial" w:hAnsi="Arial" w:cs="Arial"/>
          <w:b w:val="0"/>
          <w:bCs w:val="0"/>
          <w:color w:val="000000"/>
          <w:sz w:val="24"/>
          <w:szCs w:val="24"/>
        </w:rPr>
        <w:t xml:space="preserve">Komisja </w:t>
      </w:r>
      <w:r w:rsidR="004363C3" w:rsidRPr="00F40700">
        <w:rPr>
          <w:rStyle w:val="FontStyle30"/>
          <w:rFonts w:ascii="Arial" w:hAnsi="Arial" w:cs="Arial"/>
          <w:b w:val="0"/>
          <w:bCs w:val="0"/>
          <w:color w:val="000000"/>
          <w:sz w:val="24"/>
          <w:szCs w:val="24"/>
        </w:rPr>
        <w:t>ustaliła</w:t>
      </w:r>
      <w:r w:rsidR="00216F6C" w:rsidRPr="00F40700">
        <w:rPr>
          <w:rStyle w:val="FontStyle30"/>
          <w:rFonts w:ascii="Arial" w:hAnsi="Arial" w:cs="Arial"/>
          <w:b w:val="0"/>
          <w:bCs w:val="0"/>
          <w:color w:val="000000"/>
          <w:sz w:val="24"/>
          <w:szCs w:val="24"/>
        </w:rPr>
        <w:t xml:space="preserve">, że </w:t>
      </w:r>
      <w:r w:rsidR="00F64AA6" w:rsidRPr="00F40700">
        <w:rPr>
          <w:rStyle w:val="FontStyle30"/>
          <w:rFonts w:ascii="Arial" w:hAnsi="Arial" w:cs="Arial"/>
          <w:b w:val="0"/>
          <w:bCs w:val="0"/>
          <w:color w:val="000000"/>
          <w:sz w:val="24"/>
          <w:szCs w:val="24"/>
        </w:rPr>
        <w:t xml:space="preserve">dawnymi właścicielami przedmiotowej nieruchomości byli m.in. M C </w:t>
      </w:r>
      <w:r w:rsidR="00803718">
        <w:rPr>
          <w:rStyle w:val="FontStyle30"/>
          <w:rFonts w:ascii="Arial" w:hAnsi="Arial" w:cs="Arial"/>
          <w:b w:val="0"/>
          <w:bCs w:val="0"/>
          <w:color w:val="000000"/>
          <w:sz w:val="24"/>
          <w:szCs w:val="24"/>
        </w:rPr>
        <w:t xml:space="preserve">B B </w:t>
      </w:r>
      <w:r w:rsidR="00F64AA6" w:rsidRPr="00F40700">
        <w:rPr>
          <w:rStyle w:val="FontStyle30"/>
          <w:rFonts w:ascii="Arial" w:hAnsi="Arial" w:cs="Arial"/>
          <w:b w:val="0"/>
          <w:bCs w:val="0"/>
          <w:color w:val="000000"/>
          <w:sz w:val="24"/>
          <w:szCs w:val="24"/>
        </w:rPr>
        <w:t xml:space="preserve"> w 2/16 częściach</w:t>
      </w:r>
      <w:r w:rsidR="004363C3" w:rsidRPr="00F40700">
        <w:rPr>
          <w:rStyle w:val="FontStyle30"/>
          <w:rFonts w:ascii="Arial" w:hAnsi="Arial" w:cs="Arial"/>
          <w:b w:val="0"/>
          <w:bCs w:val="0"/>
          <w:color w:val="000000"/>
          <w:sz w:val="24"/>
          <w:szCs w:val="24"/>
        </w:rPr>
        <w:t xml:space="preserve"> oraz</w:t>
      </w:r>
      <w:r w:rsidR="00F64AA6" w:rsidRPr="00F40700">
        <w:rPr>
          <w:rStyle w:val="FontStyle30"/>
          <w:rFonts w:ascii="Arial" w:hAnsi="Arial" w:cs="Arial"/>
          <w:b w:val="0"/>
          <w:bCs w:val="0"/>
          <w:color w:val="000000"/>
          <w:sz w:val="24"/>
          <w:szCs w:val="24"/>
        </w:rPr>
        <w:t xml:space="preserve"> M E P B</w:t>
      </w:r>
      <w:r w:rsidR="00803718">
        <w:rPr>
          <w:rStyle w:val="FontStyle30"/>
          <w:rFonts w:ascii="Arial" w:hAnsi="Arial" w:cs="Arial"/>
          <w:b w:val="0"/>
          <w:bCs w:val="0"/>
          <w:color w:val="000000"/>
          <w:sz w:val="24"/>
          <w:szCs w:val="24"/>
        </w:rPr>
        <w:t xml:space="preserve"> </w:t>
      </w:r>
      <w:r w:rsidR="00F64AA6" w:rsidRPr="00F40700">
        <w:rPr>
          <w:rStyle w:val="FontStyle30"/>
          <w:rFonts w:ascii="Arial" w:hAnsi="Arial" w:cs="Arial"/>
          <w:b w:val="0"/>
          <w:bCs w:val="0"/>
          <w:color w:val="000000"/>
          <w:sz w:val="24"/>
          <w:szCs w:val="24"/>
        </w:rPr>
        <w:t>w 4/16 częściach</w:t>
      </w:r>
      <w:r w:rsidR="004363C3" w:rsidRPr="00F40700">
        <w:rPr>
          <w:rStyle w:val="FontStyle30"/>
          <w:rFonts w:ascii="Arial" w:hAnsi="Arial" w:cs="Arial"/>
          <w:b w:val="0"/>
          <w:bCs w:val="0"/>
          <w:color w:val="000000"/>
          <w:sz w:val="24"/>
          <w:szCs w:val="24"/>
        </w:rPr>
        <w:t xml:space="preserve">. Ustalono, że </w:t>
      </w:r>
      <w:r w:rsidR="00F64AA6" w:rsidRPr="00F40700">
        <w:rPr>
          <w:rStyle w:val="FontStyle30"/>
          <w:rFonts w:ascii="Arial" w:hAnsi="Arial" w:cs="Arial"/>
          <w:b w:val="0"/>
          <w:bCs w:val="0"/>
          <w:color w:val="000000"/>
          <w:sz w:val="24"/>
          <w:szCs w:val="24"/>
        </w:rPr>
        <w:t>M</w:t>
      </w:r>
      <w:r w:rsidR="00803718">
        <w:rPr>
          <w:rStyle w:val="FontStyle30"/>
          <w:rFonts w:ascii="Arial" w:hAnsi="Arial" w:cs="Arial"/>
          <w:b w:val="0"/>
          <w:bCs w:val="0"/>
          <w:color w:val="000000"/>
          <w:sz w:val="24"/>
          <w:szCs w:val="24"/>
        </w:rPr>
        <w:t xml:space="preserve"> </w:t>
      </w:r>
      <w:r w:rsidR="00F64AA6" w:rsidRPr="00F40700">
        <w:rPr>
          <w:rStyle w:val="FontStyle30"/>
          <w:rFonts w:ascii="Arial" w:hAnsi="Arial" w:cs="Arial"/>
          <w:b w:val="0"/>
          <w:bCs w:val="0"/>
          <w:color w:val="000000"/>
          <w:sz w:val="24"/>
          <w:szCs w:val="24"/>
        </w:rPr>
        <w:t>C B</w:t>
      </w:r>
      <w:r w:rsidR="00803718">
        <w:rPr>
          <w:rStyle w:val="FontStyle30"/>
          <w:rFonts w:ascii="Arial" w:hAnsi="Arial" w:cs="Arial"/>
          <w:b w:val="0"/>
          <w:bCs w:val="0"/>
          <w:color w:val="000000"/>
          <w:sz w:val="24"/>
          <w:szCs w:val="24"/>
        </w:rPr>
        <w:t xml:space="preserve"> </w:t>
      </w:r>
      <w:r w:rsidR="00F64AA6" w:rsidRPr="00F40700">
        <w:rPr>
          <w:rStyle w:val="FontStyle30"/>
          <w:rFonts w:ascii="Arial" w:hAnsi="Arial" w:cs="Arial"/>
          <w:b w:val="0"/>
          <w:bCs w:val="0"/>
          <w:color w:val="000000"/>
          <w:sz w:val="24"/>
          <w:szCs w:val="24"/>
        </w:rPr>
        <w:t>B zmarł w dniu  stycznia 1944 r.</w:t>
      </w:r>
      <w:r w:rsidR="00F11DDD" w:rsidRPr="00F40700">
        <w:rPr>
          <w:rStyle w:val="FontStyle30"/>
          <w:rFonts w:ascii="Arial" w:hAnsi="Arial" w:cs="Arial"/>
          <w:b w:val="0"/>
          <w:bCs w:val="0"/>
          <w:color w:val="000000"/>
          <w:sz w:val="24"/>
          <w:szCs w:val="24"/>
        </w:rPr>
        <w:t>, zaś</w:t>
      </w:r>
      <w:r w:rsidR="00F64AA6" w:rsidRPr="00F40700">
        <w:rPr>
          <w:rStyle w:val="FontStyle30"/>
          <w:rFonts w:ascii="Arial" w:hAnsi="Arial" w:cs="Arial"/>
          <w:b w:val="0"/>
          <w:bCs w:val="0"/>
          <w:color w:val="000000"/>
          <w:sz w:val="24"/>
          <w:szCs w:val="24"/>
        </w:rPr>
        <w:t xml:space="preserve"> M E P </w:t>
      </w:r>
      <w:r w:rsidR="00803718">
        <w:rPr>
          <w:rStyle w:val="FontStyle30"/>
          <w:rFonts w:ascii="Arial" w:hAnsi="Arial" w:cs="Arial"/>
          <w:b w:val="0"/>
          <w:bCs w:val="0"/>
          <w:color w:val="000000"/>
          <w:sz w:val="24"/>
          <w:szCs w:val="24"/>
        </w:rPr>
        <w:t xml:space="preserve">B </w:t>
      </w:r>
      <w:r w:rsidR="00F64AA6" w:rsidRPr="00F40700">
        <w:rPr>
          <w:rStyle w:val="FontStyle30"/>
          <w:rFonts w:ascii="Arial" w:hAnsi="Arial" w:cs="Arial"/>
          <w:b w:val="0"/>
          <w:bCs w:val="0"/>
          <w:color w:val="000000"/>
          <w:sz w:val="24"/>
          <w:szCs w:val="24"/>
        </w:rPr>
        <w:t xml:space="preserve">zmarła w dniu sierpnia 1947 r. </w:t>
      </w:r>
    </w:p>
    <w:p w14:paraId="14DFADB9" w14:textId="5EE98BD6" w:rsidR="00E93099" w:rsidRPr="00F40700" w:rsidRDefault="00420180" w:rsidP="00134878">
      <w:pPr>
        <w:pStyle w:val="Style10"/>
        <w:widowControl/>
        <w:spacing w:after="480" w:line="360" w:lineRule="auto"/>
        <w:ind w:firstLine="0"/>
        <w:jc w:val="left"/>
        <w:rPr>
          <w:rFonts w:ascii="Arial" w:hAnsi="Arial" w:cs="Arial"/>
          <w:bCs/>
          <w:color w:val="000000"/>
        </w:rPr>
      </w:pPr>
      <w:r w:rsidRPr="00F40700">
        <w:rPr>
          <w:rStyle w:val="FontStyle30"/>
          <w:rFonts w:ascii="Arial" w:hAnsi="Arial" w:cs="Arial"/>
          <w:b w:val="0"/>
          <w:bCs w:val="0"/>
          <w:color w:val="000000"/>
          <w:sz w:val="24"/>
          <w:szCs w:val="24"/>
        </w:rPr>
        <w:t xml:space="preserve">Następnie </w:t>
      </w:r>
      <w:r w:rsidR="00F64AA6" w:rsidRPr="00F40700">
        <w:rPr>
          <w:rStyle w:val="FontStyle30"/>
          <w:rFonts w:ascii="Arial" w:hAnsi="Arial" w:cs="Arial"/>
          <w:b w:val="0"/>
          <w:bCs w:val="0"/>
          <w:color w:val="000000"/>
          <w:sz w:val="24"/>
          <w:szCs w:val="24"/>
        </w:rPr>
        <w:t xml:space="preserve">umową </w:t>
      </w:r>
      <w:r w:rsidR="004363C3" w:rsidRPr="00F40700">
        <w:rPr>
          <w:rStyle w:val="FontStyle30"/>
          <w:rFonts w:ascii="Arial" w:hAnsi="Arial" w:cs="Arial"/>
          <w:b w:val="0"/>
          <w:bCs w:val="0"/>
          <w:color w:val="000000"/>
          <w:sz w:val="24"/>
          <w:szCs w:val="24"/>
        </w:rPr>
        <w:t xml:space="preserve">sprzedaży </w:t>
      </w:r>
      <w:r w:rsidR="00F64AA6" w:rsidRPr="00F40700">
        <w:rPr>
          <w:rStyle w:val="FontStyle30"/>
          <w:rFonts w:ascii="Arial" w:hAnsi="Arial" w:cs="Arial"/>
          <w:b w:val="0"/>
          <w:bCs w:val="0"/>
          <w:color w:val="000000"/>
          <w:sz w:val="24"/>
          <w:szCs w:val="24"/>
        </w:rPr>
        <w:t xml:space="preserve">zawartą w formie aktu notarialnego z dnia  grudnia 1947 r. Nr </w:t>
      </w:r>
      <w:r w:rsidR="00B41242" w:rsidRPr="00F40700">
        <w:rPr>
          <w:rStyle w:val="FontStyle30"/>
          <w:rFonts w:ascii="Arial" w:hAnsi="Arial" w:cs="Arial"/>
          <w:b w:val="0"/>
          <w:bCs w:val="0"/>
          <w:color w:val="000000"/>
          <w:sz w:val="24"/>
          <w:szCs w:val="24"/>
        </w:rPr>
        <w:t xml:space="preserve">, </w:t>
      </w:r>
      <w:r w:rsidR="00B41242" w:rsidRPr="00F40700">
        <w:rPr>
          <w:rFonts w:ascii="Arial" w:hAnsi="Arial" w:cs="Arial"/>
          <w:color w:val="000000"/>
        </w:rPr>
        <w:t>adwokat S O-</w:t>
      </w:r>
      <w:r w:rsidR="00803718">
        <w:rPr>
          <w:rFonts w:ascii="Arial" w:hAnsi="Arial" w:cs="Arial"/>
          <w:color w:val="000000"/>
        </w:rPr>
        <w:t>P</w:t>
      </w:r>
      <w:r w:rsidR="00B41242" w:rsidRPr="00F40700">
        <w:rPr>
          <w:rFonts w:ascii="Arial" w:hAnsi="Arial" w:cs="Arial"/>
          <w:color w:val="000000"/>
        </w:rPr>
        <w:t xml:space="preserve"> działający w charakterze kuratora nieobecnego M C B B i </w:t>
      </w:r>
      <w:r w:rsidR="00C10D32">
        <w:rPr>
          <w:rFonts w:ascii="Arial" w:hAnsi="Arial" w:cs="Arial"/>
          <w:color w:val="000000"/>
        </w:rPr>
        <w:t>A</w:t>
      </w:r>
      <w:r w:rsidR="00B41242" w:rsidRPr="00F40700">
        <w:rPr>
          <w:rFonts w:ascii="Arial" w:hAnsi="Arial" w:cs="Arial"/>
          <w:color w:val="000000"/>
        </w:rPr>
        <w:t>B działający w</w:t>
      </w:r>
      <w:r w:rsidR="008E3583" w:rsidRPr="00F40700">
        <w:rPr>
          <w:rFonts w:ascii="Arial" w:hAnsi="Arial" w:cs="Arial"/>
          <w:bCs/>
          <w:color w:val="000000"/>
        </w:rPr>
        <w:t>  </w:t>
      </w:r>
      <w:r w:rsidR="00B41242" w:rsidRPr="00F40700">
        <w:rPr>
          <w:rFonts w:ascii="Arial" w:hAnsi="Arial" w:cs="Arial"/>
          <w:color w:val="000000"/>
        </w:rPr>
        <w:t>imieniu własnym i na rzecz</w:t>
      </w:r>
      <w:r w:rsidR="00B211B0" w:rsidRPr="00F40700">
        <w:rPr>
          <w:rFonts w:ascii="Arial" w:hAnsi="Arial" w:cs="Arial"/>
          <w:color w:val="000000"/>
        </w:rPr>
        <w:t xml:space="preserve"> m.in. </w:t>
      </w:r>
      <w:r w:rsidR="00B41242" w:rsidRPr="00F40700">
        <w:rPr>
          <w:rFonts w:ascii="Arial" w:hAnsi="Arial" w:cs="Arial"/>
          <w:color w:val="000000"/>
        </w:rPr>
        <w:t xml:space="preserve">M E P B (na podstawie </w:t>
      </w:r>
      <w:r w:rsidR="00B41242" w:rsidRPr="00F40700">
        <w:rPr>
          <w:rFonts w:ascii="Arial" w:hAnsi="Arial" w:cs="Arial"/>
          <w:color w:val="000000"/>
        </w:rPr>
        <w:lastRenderedPageBreak/>
        <w:t xml:space="preserve">pełnomocnictwa udzielonego w dniu  czerwca 1946 r. Rep. </w:t>
      </w:r>
      <w:r w:rsidR="00216F6C" w:rsidRPr="00F40700">
        <w:rPr>
          <w:rFonts w:ascii="Arial" w:hAnsi="Arial" w:cs="Arial"/>
          <w:color w:val="000000"/>
        </w:rPr>
        <w:t>)</w:t>
      </w:r>
      <w:r w:rsidR="00B41242" w:rsidRPr="00F40700">
        <w:rPr>
          <w:rFonts w:ascii="Arial" w:hAnsi="Arial" w:cs="Arial"/>
          <w:color w:val="000000"/>
        </w:rPr>
        <w:t>, sprzeda</w:t>
      </w:r>
      <w:r w:rsidR="0002123D" w:rsidRPr="00F40700">
        <w:rPr>
          <w:rFonts w:ascii="Arial" w:hAnsi="Arial" w:cs="Arial"/>
          <w:color w:val="000000"/>
        </w:rPr>
        <w:t>li</w:t>
      </w:r>
      <w:r w:rsidR="00B41242" w:rsidRPr="00F40700">
        <w:rPr>
          <w:rFonts w:ascii="Arial" w:hAnsi="Arial" w:cs="Arial"/>
          <w:color w:val="000000"/>
        </w:rPr>
        <w:t xml:space="preserve"> na rzecz </w:t>
      </w:r>
      <w:r w:rsidR="00B41242" w:rsidRPr="00F40700">
        <w:rPr>
          <w:rFonts w:ascii="Arial" w:hAnsi="Arial" w:cs="Arial"/>
          <w:bCs/>
          <w:color w:val="000000"/>
        </w:rPr>
        <w:t>Spółdzielni pod firmą: ,,</w:t>
      </w:r>
      <w:r w:rsidR="00C10D32">
        <w:rPr>
          <w:rFonts w:ascii="Arial" w:hAnsi="Arial" w:cs="Arial"/>
          <w:bCs/>
          <w:color w:val="000000"/>
        </w:rPr>
        <w:t>F „</w:t>
      </w:r>
      <w:r w:rsidR="00B41242" w:rsidRPr="00F40700">
        <w:rPr>
          <w:rFonts w:ascii="Arial" w:hAnsi="Arial" w:cs="Arial"/>
          <w:bCs/>
          <w:color w:val="000000"/>
        </w:rPr>
        <w:t xml:space="preserve"> spółdzielnia z  odpowiedzialnością udziałami”, wszelkie prawa </w:t>
      </w:r>
      <w:r w:rsidR="00B211B0" w:rsidRPr="00F40700">
        <w:rPr>
          <w:rFonts w:ascii="Arial" w:hAnsi="Arial" w:cs="Arial"/>
          <w:bCs/>
          <w:color w:val="000000"/>
        </w:rPr>
        <w:t xml:space="preserve">i roszczenia do przedmiotowej nieruchomości. </w:t>
      </w:r>
    </w:p>
    <w:p w14:paraId="641857BD" w14:textId="73396933" w:rsidR="00B211B0" w:rsidRPr="00F40700" w:rsidRDefault="007E5CFA" w:rsidP="00134878">
      <w:pPr>
        <w:pStyle w:val="Style10"/>
        <w:widowControl/>
        <w:spacing w:after="480" w:line="360" w:lineRule="auto"/>
        <w:ind w:firstLine="0"/>
        <w:jc w:val="left"/>
        <w:rPr>
          <w:rFonts w:ascii="Arial" w:hAnsi="Arial" w:cs="Arial"/>
          <w:bCs/>
          <w:color w:val="000000"/>
        </w:rPr>
      </w:pPr>
      <w:r w:rsidRPr="00F40700">
        <w:rPr>
          <w:rFonts w:ascii="Arial" w:hAnsi="Arial" w:cs="Arial"/>
          <w:bCs/>
          <w:color w:val="000000"/>
        </w:rPr>
        <w:t>Kolejno u</w:t>
      </w:r>
      <w:r w:rsidR="00C56EB1" w:rsidRPr="00F40700">
        <w:rPr>
          <w:rFonts w:ascii="Arial" w:hAnsi="Arial" w:cs="Arial"/>
          <w:bCs/>
          <w:color w:val="000000"/>
        </w:rPr>
        <w:t xml:space="preserve">mową zawartą w formie aktu notarialnego z dnia  </w:t>
      </w:r>
      <w:r w:rsidR="00A522D9">
        <w:rPr>
          <w:rFonts w:ascii="Arial" w:hAnsi="Arial" w:cs="Arial"/>
          <w:bCs/>
          <w:color w:val="000000"/>
        </w:rPr>
        <w:t xml:space="preserve">września </w:t>
      </w:r>
      <w:r w:rsidR="00C56EB1" w:rsidRPr="00F40700">
        <w:rPr>
          <w:rFonts w:ascii="Arial" w:hAnsi="Arial" w:cs="Arial"/>
          <w:bCs/>
          <w:color w:val="000000"/>
        </w:rPr>
        <w:t xml:space="preserve"> 1958 r. </w:t>
      </w:r>
      <w:r w:rsidR="00C56EB1" w:rsidRPr="00F40700">
        <w:rPr>
          <w:rStyle w:val="FontStyle30"/>
          <w:rFonts w:ascii="Arial" w:hAnsi="Arial" w:cs="Arial"/>
          <w:b w:val="0"/>
          <w:bCs w:val="0"/>
          <w:color w:val="000000"/>
          <w:sz w:val="24"/>
          <w:szCs w:val="24"/>
        </w:rPr>
        <w:t>Nr</w:t>
      </w:r>
      <w:r w:rsidR="008E3583" w:rsidRPr="00F40700">
        <w:rPr>
          <w:rFonts w:ascii="Arial" w:hAnsi="Arial" w:cs="Arial"/>
          <w:bCs/>
          <w:color w:val="000000"/>
        </w:rPr>
        <w:t>  </w:t>
      </w:r>
      <w:r w:rsidR="00C56EB1" w:rsidRPr="00F40700">
        <w:rPr>
          <w:rStyle w:val="FontStyle30"/>
          <w:rFonts w:ascii="Arial" w:hAnsi="Arial" w:cs="Arial"/>
          <w:b w:val="0"/>
          <w:bCs w:val="0"/>
          <w:color w:val="000000"/>
          <w:sz w:val="24"/>
          <w:szCs w:val="24"/>
        </w:rPr>
        <w:t>, W S S „</w:t>
      </w:r>
      <w:r w:rsidR="00C10D32">
        <w:rPr>
          <w:rStyle w:val="FontStyle30"/>
          <w:rFonts w:ascii="Arial" w:hAnsi="Arial" w:cs="Arial"/>
          <w:b w:val="0"/>
          <w:bCs w:val="0"/>
          <w:color w:val="000000"/>
          <w:sz w:val="24"/>
          <w:szCs w:val="24"/>
        </w:rPr>
        <w:t>W</w:t>
      </w:r>
      <w:r w:rsidR="00C56EB1" w:rsidRPr="00F40700">
        <w:rPr>
          <w:rStyle w:val="FontStyle30"/>
          <w:rFonts w:ascii="Arial" w:hAnsi="Arial" w:cs="Arial"/>
          <w:b w:val="0"/>
          <w:bCs w:val="0"/>
          <w:color w:val="000000"/>
          <w:sz w:val="24"/>
          <w:szCs w:val="24"/>
        </w:rPr>
        <w:t>” w W (poprzednio:</w:t>
      </w:r>
      <w:r w:rsidR="00C56EB1" w:rsidRPr="00F40700">
        <w:rPr>
          <w:rFonts w:ascii="Arial" w:hAnsi="Arial" w:cs="Arial"/>
          <w:bCs/>
          <w:color w:val="000000"/>
        </w:rPr>
        <w:t xml:space="preserve"> ,,F W P S , spółdzielnia z  odpowiedzialnością udziałami”), przelała </w:t>
      </w:r>
      <w:r w:rsidR="00273465" w:rsidRPr="00F40700">
        <w:rPr>
          <w:rFonts w:ascii="Arial" w:hAnsi="Arial" w:cs="Arial"/>
          <w:bCs/>
          <w:color w:val="000000"/>
        </w:rPr>
        <w:t>wszystkie prawa i roszczenia o przyznanie własności czasowej do nieruchomości Nowy Świat 53,</w:t>
      </w:r>
      <w:r w:rsidR="00A522D9">
        <w:rPr>
          <w:rFonts w:ascii="Arial" w:hAnsi="Arial" w:cs="Arial"/>
          <w:bCs/>
          <w:color w:val="000000"/>
        </w:rPr>
        <w:t xml:space="preserve"> i Warecka 2</w:t>
      </w:r>
      <w:r w:rsidR="00273465" w:rsidRPr="00F40700">
        <w:rPr>
          <w:rFonts w:ascii="Arial" w:hAnsi="Arial" w:cs="Arial"/>
          <w:bCs/>
          <w:color w:val="000000"/>
        </w:rPr>
        <w:t xml:space="preserve"> </w:t>
      </w:r>
      <w:r w:rsidR="00C56EB1" w:rsidRPr="00F40700">
        <w:rPr>
          <w:rFonts w:ascii="Arial" w:hAnsi="Arial" w:cs="Arial"/>
          <w:bCs/>
          <w:color w:val="000000"/>
        </w:rPr>
        <w:t xml:space="preserve">na rzecz </w:t>
      </w:r>
      <w:r w:rsidR="00C56EB1" w:rsidRPr="00F40700">
        <w:rPr>
          <w:rStyle w:val="FontStyle30"/>
          <w:rFonts w:ascii="Arial" w:hAnsi="Arial" w:cs="Arial"/>
          <w:b w:val="0"/>
          <w:bCs w:val="0"/>
          <w:color w:val="000000"/>
          <w:sz w:val="24"/>
          <w:szCs w:val="24"/>
        </w:rPr>
        <w:t>W Sp S W-Ś w W</w:t>
      </w:r>
      <w:r w:rsidR="00273465" w:rsidRPr="00F40700">
        <w:rPr>
          <w:rStyle w:val="FontStyle30"/>
          <w:rFonts w:ascii="Arial" w:hAnsi="Arial" w:cs="Arial"/>
          <w:b w:val="0"/>
          <w:bCs w:val="0"/>
          <w:color w:val="000000"/>
          <w:sz w:val="24"/>
          <w:szCs w:val="24"/>
        </w:rPr>
        <w:t>.</w:t>
      </w:r>
    </w:p>
    <w:p w14:paraId="14EADD15" w14:textId="421D818E" w:rsidR="00150153" w:rsidRPr="00F40700" w:rsidRDefault="00E979C0" w:rsidP="00134878">
      <w:pPr>
        <w:pStyle w:val="Akapitzlist"/>
        <w:spacing w:after="480" w:line="360" w:lineRule="auto"/>
        <w:ind w:left="0"/>
        <w:rPr>
          <w:rStyle w:val="FontStyle30"/>
          <w:rFonts w:ascii="Arial" w:hAnsi="Arial" w:cs="Arial"/>
          <w:b w:val="0"/>
          <w:bCs w:val="0"/>
          <w:color w:val="000000"/>
          <w:sz w:val="24"/>
          <w:szCs w:val="24"/>
        </w:rPr>
      </w:pPr>
      <w:r w:rsidRPr="00F40700">
        <w:rPr>
          <w:rFonts w:ascii="Arial" w:hAnsi="Arial" w:cs="Arial"/>
          <w:bCs/>
          <w:color w:val="000000"/>
          <w:sz w:val="24"/>
          <w:szCs w:val="24"/>
        </w:rPr>
        <w:t>Istot</w:t>
      </w:r>
      <w:r w:rsidR="007E5CFA" w:rsidRPr="00F40700">
        <w:rPr>
          <w:rFonts w:ascii="Arial" w:hAnsi="Arial" w:cs="Arial"/>
          <w:bCs/>
          <w:color w:val="000000"/>
          <w:sz w:val="24"/>
          <w:szCs w:val="24"/>
        </w:rPr>
        <w:t>ną okolicznością</w:t>
      </w:r>
      <w:r w:rsidRPr="00F40700">
        <w:rPr>
          <w:rFonts w:ascii="Arial" w:hAnsi="Arial" w:cs="Arial"/>
          <w:bCs/>
          <w:color w:val="000000"/>
          <w:sz w:val="24"/>
          <w:szCs w:val="24"/>
        </w:rPr>
        <w:t xml:space="preserve"> w tej sprawie jest </w:t>
      </w:r>
      <w:r w:rsidR="007E5CFA" w:rsidRPr="00F40700">
        <w:rPr>
          <w:rFonts w:ascii="Arial" w:hAnsi="Arial" w:cs="Arial"/>
          <w:bCs/>
          <w:color w:val="000000"/>
          <w:sz w:val="24"/>
          <w:szCs w:val="24"/>
        </w:rPr>
        <w:t>fakt</w:t>
      </w:r>
      <w:r w:rsidRPr="00F40700">
        <w:rPr>
          <w:rFonts w:ascii="Arial" w:hAnsi="Arial" w:cs="Arial"/>
          <w:bCs/>
          <w:color w:val="000000"/>
          <w:sz w:val="24"/>
          <w:szCs w:val="24"/>
        </w:rPr>
        <w:t>, że w</w:t>
      </w:r>
      <w:r w:rsidR="00F11DDD" w:rsidRPr="00F40700">
        <w:rPr>
          <w:rFonts w:ascii="Arial" w:hAnsi="Arial" w:cs="Arial"/>
          <w:bCs/>
          <w:color w:val="000000"/>
          <w:sz w:val="24"/>
          <w:szCs w:val="24"/>
        </w:rPr>
        <w:t xml:space="preserve"> dacie podpisania umowy sprzedaży </w:t>
      </w:r>
      <w:r w:rsidR="00667062" w:rsidRPr="00F40700">
        <w:rPr>
          <w:rFonts w:ascii="Arial" w:hAnsi="Arial" w:cs="Arial"/>
          <w:bCs/>
          <w:color w:val="000000"/>
          <w:sz w:val="24"/>
          <w:szCs w:val="24"/>
        </w:rPr>
        <w:t xml:space="preserve">tj. w dniu </w:t>
      </w:r>
      <w:r w:rsidR="00667062" w:rsidRPr="00F40700">
        <w:rPr>
          <w:rFonts w:ascii="Arial" w:hAnsi="Arial" w:cs="Arial"/>
          <w:bCs/>
          <w:color w:val="000000"/>
          <w:szCs w:val="24"/>
        </w:rPr>
        <w:t xml:space="preserve">  </w:t>
      </w:r>
      <w:r w:rsidR="00667062" w:rsidRPr="00F40700">
        <w:rPr>
          <w:rStyle w:val="FontStyle30"/>
          <w:rFonts w:ascii="Arial" w:hAnsi="Arial" w:cs="Arial"/>
          <w:b w:val="0"/>
          <w:bCs w:val="0"/>
          <w:color w:val="000000"/>
          <w:sz w:val="24"/>
          <w:szCs w:val="24"/>
        </w:rPr>
        <w:t xml:space="preserve">grudnia 1947 r. </w:t>
      </w:r>
      <w:r w:rsidR="007E5CFA" w:rsidRPr="00F40700">
        <w:rPr>
          <w:rFonts w:ascii="Arial" w:hAnsi="Arial" w:cs="Arial"/>
          <w:bCs/>
          <w:color w:val="000000"/>
          <w:sz w:val="24"/>
          <w:szCs w:val="24"/>
        </w:rPr>
        <w:t xml:space="preserve">łącznie </w:t>
      </w:r>
      <w:r w:rsidRPr="00F40700">
        <w:rPr>
          <w:rFonts w:ascii="Arial" w:hAnsi="Arial" w:cs="Arial"/>
          <w:bCs/>
          <w:color w:val="000000"/>
          <w:sz w:val="24"/>
          <w:szCs w:val="24"/>
        </w:rPr>
        <w:t xml:space="preserve">6/16 części </w:t>
      </w:r>
      <w:r w:rsidR="00F11DDD" w:rsidRPr="00F40700">
        <w:rPr>
          <w:rFonts w:ascii="Arial" w:hAnsi="Arial" w:cs="Arial"/>
          <w:bCs/>
          <w:color w:val="000000"/>
          <w:sz w:val="24"/>
          <w:szCs w:val="24"/>
        </w:rPr>
        <w:t>praw i roszczeń do przedmiotowej nieruchomości</w:t>
      </w:r>
      <w:r w:rsidR="00667062" w:rsidRPr="00F40700">
        <w:rPr>
          <w:rFonts w:ascii="Arial" w:hAnsi="Arial" w:cs="Arial"/>
          <w:bCs/>
          <w:color w:val="000000"/>
          <w:sz w:val="24"/>
          <w:szCs w:val="24"/>
        </w:rPr>
        <w:t xml:space="preserve"> </w:t>
      </w:r>
      <w:r w:rsidR="00667062" w:rsidRPr="00F40700">
        <w:rPr>
          <w:rStyle w:val="FontStyle30"/>
          <w:rFonts w:ascii="Arial" w:hAnsi="Arial" w:cs="Arial"/>
          <w:b w:val="0"/>
          <w:bCs w:val="0"/>
          <w:color w:val="000000"/>
          <w:sz w:val="24"/>
          <w:szCs w:val="24"/>
        </w:rPr>
        <w:t>posiadali:</w:t>
      </w:r>
      <w:r w:rsidR="00F11DDD" w:rsidRPr="00F40700">
        <w:rPr>
          <w:rFonts w:ascii="Arial" w:hAnsi="Arial" w:cs="Arial"/>
          <w:bCs/>
          <w:color w:val="000000"/>
          <w:sz w:val="24"/>
          <w:szCs w:val="24"/>
        </w:rPr>
        <w:t xml:space="preserve"> </w:t>
      </w:r>
      <w:r w:rsidR="00216F6C" w:rsidRPr="00F40700">
        <w:rPr>
          <w:rFonts w:ascii="Arial" w:hAnsi="Arial" w:cs="Arial"/>
          <w:bCs/>
          <w:color w:val="000000"/>
          <w:sz w:val="24"/>
          <w:szCs w:val="24"/>
        </w:rPr>
        <w:t>MC B B</w:t>
      </w:r>
      <w:r w:rsidR="00F11DDD" w:rsidRPr="00F40700">
        <w:rPr>
          <w:rFonts w:ascii="Arial" w:hAnsi="Arial" w:cs="Arial"/>
          <w:bCs/>
          <w:color w:val="000000"/>
          <w:sz w:val="24"/>
          <w:szCs w:val="24"/>
        </w:rPr>
        <w:t xml:space="preserve"> </w:t>
      </w:r>
      <w:r w:rsidR="00667062" w:rsidRPr="00F40700">
        <w:rPr>
          <w:rFonts w:ascii="Arial" w:hAnsi="Arial" w:cs="Arial"/>
          <w:bCs/>
          <w:color w:val="000000"/>
          <w:sz w:val="24"/>
          <w:szCs w:val="24"/>
        </w:rPr>
        <w:t>–</w:t>
      </w:r>
      <w:r w:rsidR="00F11DDD" w:rsidRPr="00F40700">
        <w:rPr>
          <w:rFonts w:ascii="Arial" w:hAnsi="Arial" w:cs="Arial"/>
          <w:bCs/>
          <w:color w:val="000000"/>
          <w:sz w:val="24"/>
          <w:szCs w:val="24"/>
        </w:rPr>
        <w:t xml:space="preserve"> </w:t>
      </w:r>
      <w:r w:rsidR="00667062" w:rsidRPr="00F40700">
        <w:rPr>
          <w:rFonts w:ascii="Arial" w:hAnsi="Arial" w:cs="Arial"/>
          <w:bCs/>
          <w:color w:val="000000"/>
          <w:sz w:val="24"/>
          <w:szCs w:val="24"/>
        </w:rPr>
        <w:t xml:space="preserve">który </w:t>
      </w:r>
      <w:r w:rsidR="00F11DDD" w:rsidRPr="00F40700">
        <w:rPr>
          <w:rFonts w:ascii="Arial" w:hAnsi="Arial" w:cs="Arial"/>
          <w:bCs/>
          <w:color w:val="000000"/>
          <w:sz w:val="24"/>
          <w:szCs w:val="24"/>
        </w:rPr>
        <w:t xml:space="preserve">nie żył od niespełna 3 lat, bowiem zmarł w dniu </w:t>
      </w:r>
      <w:r w:rsidR="00F11DDD" w:rsidRPr="00F40700">
        <w:rPr>
          <w:rStyle w:val="FontStyle30"/>
          <w:rFonts w:ascii="Arial" w:hAnsi="Arial" w:cs="Arial"/>
          <w:b w:val="0"/>
          <w:bCs w:val="0"/>
          <w:color w:val="000000"/>
          <w:sz w:val="24"/>
          <w:szCs w:val="24"/>
        </w:rPr>
        <w:t xml:space="preserve"> stycznia 1944 r.</w:t>
      </w:r>
      <w:r w:rsidR="008E531D" w:rsidRPr="00F40700">
        <w:rPr>
          <w:rStyle w:val="FontStyle30"/>
          <w:rFonts w:ascii="Arial" w:hAnsi="Arial" w:cs="Arial"/>
          <w:b w:val="0"/>
          <w:bCs w:val="0"/>
          <w:color w:val="000000"/>
          <w:sz w:val="24"/>
          <w:szCs w:val="24"/>
        </w:rPr>
        <w:t xml:space="preserve"> oraz</w:t>
      </w:r>
      <w:r w:rsidR="00F11DDD" w:rsidRPr="00F40700">
        <w:rPr>
          <w:rStyle w:val="FontStyle30"/>
          <w:rFonts w:ascii="Arial" w:hAnsi="Arial" w:cs="Arial"/>
          <w:b w:val="0"/>
          <w:bCs w:val="0"/>
          <w:color w:val="000000"/>
          <w:sz w:val="24"/>
          <w:szCs w:val="24"/>
        </w:rPr>
        <w:t xml:space="preserve"> M</w:t>
      </w:r>
      <w:r w:rsidR="00C10D32">
        <w:rPr>
          <w:rStyle w:val="FontStyle30"/>
          <w:rFonts w:ascii="Arial" w:hAnsi="Arial" w:cs="Arial"/>
          <w:b w:val="0"/>
          <w:bCs w:val="0"/>
          <w:color w:val="000000"/>
          <w:sz w:val="24"/>
          <w:szCs w:val="24"/>
        </w:rPr>
        <w:t xml:space="preserve"> </w:t>
      </w:r>
      <w:r w:rsidR="00F11DDD" w:rsidRPr="00F40700">
        <w:rPr>
          <w:rStyle w:val="FontStyle30"/>
          <w:rFonts w:ascii="Arial" w:hAnsi="Arial" w:cs="Arial"/>
          <w:b w:val="0"/>
          <w:bCs w:val="0"/>
          <w:color w:val="000000"/>
          <w:sz w:val="24"/>
          <w:szCs w:val="24"/>
        </w:rPr>
        <w:t xml:space="preserve">E P B – </w:t>
      </w:r>
      <w:r w:rsidR="00667062" w:rsidRPr="00F40700">
        <w:rPr>
          <w:rStyle w:val="FontStyle30"/>
          <w:rFonts w:ascii="Arial" w:hAnsi="Arial" w:cs="Arial"/>
          <w:b w:val="0"/>
          <w:bCs w:val="0"/>
          <w:color w:val="000000"/>
          <w:sz w:val="24"/>
          <w:szCs w:val="24"/>
        </w:rPr>
        <w:t xml:space="preserve">która </w:t>
      </w:r>
      <w:r w:rsidR="00F11DDD" w:rsidRPr="00F40700">
        <w:rPr>
          <w:rStyle w:val="FontStyle30"/>
          <w:rFonts w:ascii="Arial" w:hAnsi="Arial" w:cs="Arial"/>
          <w:b w:val="0"/>
          <w:bCs w:val="0"/>
          <w:color w:val="000000"/>
          <w:sz w:val="24"/>
          <w:szCs w:val="24"/>
        </w:rPr>
        <w:t xml:space="preserve">nie żyła od 4 miesięcy, zmarła w dniu sierpnia 1947 r. </w:t>
      </w:r>
    </w:p>
    <w:p w14:paraId="113025EE" w14:textId="336ADEC0" w:rsidR="00150153" w:rsidRPr="00F40700" w:rsidRDefault="00A522D9" w:rsidP="00F40700">
      <w:pPr>
        <w:pStyle w:val="Akapitzlist"/>
        <w:spacing w:after="480" w:line="360" w:lineRule="auto"/>
        <w:ind w:left="0" w:firstLine="709"/>
        <w:rPr>
          <w:rStyle w:val="FontStyle30"/>
          <w:rFonts w:ascii="Arial" w:hAnsi="Arial" w:cs="Arial"/>
          <w:b w:val="0"/>
          <w:bCs w:val="0"/>
          <w:sz w:val="24"/>
          <w:szCs w:val="24"/>
          <w:lang w:eastAsia="pl-PL"/>
        </w:rPr>
      </w:pPr>
      <w:r>
        <w:rPr>
          <w:rStyle w:val="FontStyle30"/>
          <w:rFonts w:ascii="Arial" w:hAnsi="Arial" w:cs="Arial"/>
          <w:sz w:val="24"/>
          <w:szCs w:val="24"/>
          <w:lang w:eastAsia="pl-PL"/>
        </w:rPr>
        <w:t>1</w:t>
      </w:r>
      <w:r w:rsidR="0029040E" w:rsidRPr="00F40700">
        <w:rPr>
          <w:rStyle w:val="FontStyle30"/>
          <w:rFonts w:ascii="Arial" w:hAnsi="Arial" w:cs="Arial"/>
          <w:sz w:val="24"/>
          <w:szCs w:val="24"/>
          <w:lang w:eastAsia="pl-PL"/>
        </w:rPr>
        <w:t>.6.</w:t>
      </w:r>
      <w:r w:rsidR="0029040E" w:rsidRPr="00F40700">
        <w:rPr>
          <w:rStyle w:val="FontStyle30"/>
          <w:rFonts w:ascii="Arial" w:hAnsi="Arial" w:cs="Arial"/>
          <w:b w:val="0"/>
          <w:bCs w:val="0"/>
          <w:sz w:val="24"/>
          <w:szCs w:val="24"/>
          <w:lang w:eastAsia="pl-PL"/>
        </w:rPr>
        <w:t xml:space="preserve"> </w:t>
      </w:r>
      <w:r w:rsidR="00150153" w:rsidRPr="00F40700">
        <w:rPr>
          <w:rStyle w:val="FontStyle30"/>
          <w:rFonts w:ascii="Arial" w:hAnsi="Arial" w:cs="Arial"/>
          <w:b w:val="0"/>
          <w:bCs w:val="0"/>
          <w:sz w:val="24"/>
          <w:szCs w:val="24"/>
          <w:lang w:eastAsia="pl-PL"/>
        </w:rPr>
        <w:t xml:space="preserve">Jak już wyżej wskazano, </w:t>
      </w:r>
      <w:r w:rsidR="0002123D" w:rsidRPr="00F40700">
        <w:rPr>
          <w:rFonts w:ascii="Arial" w:hAnsi="Arial" w:cs="Arial"/>
          <w:color w:val="000000"/>
          <w:sz w:val="24"/>
          <w:szCs w:val="24"/>
        </w:rPr>
        <w:t xml:space="preserve">M </w:t>
      </w:r>
      <w:r w:rsidR="00C10D32">
        <w:rPr>
          <w:rFonts w:ascii="Arial" w:hAnsi="Arial" w:cs="Arial"/>
          <w:color w:val="000000"/>
          <w:sz w:val="24"/>
          <w:szCs w:val="24"/>
        </w:rPr>
        <w:t>E</w:t>
      </w:r>
      <w:r w:rsidR="0002123D" w:rsidRPr="00F40700">
        <w:rPr>
          <w:rFonts w:ascii="Arial" w:hAnsi="Arial" w:cs="Arial"/>
          <w:color w:val="000000"/>
          <w:sz w:val="24"/>
          <w:szCs w:val="24"/>
        </w:rPr>
        <w:t xml:space="preserve"> </w:t>
      </w:r>
      <w:r w:rsidR="00C10D32">
        <w:rPr>
          <w:rFonts w:ascii="Arial" w:hAnsi="Arial" w:cs="Arial"/>
          <w:color w:val="000000"/>
          <w:sz w:val="24"/>
          <w:szCs w:val="24"/>
        </w:rPr>
        <w:t>P</w:t>
      </w:r>
      <w:r w:rsidR="0002123D" w:rsidRPr="00F40700">
        <w:rPr>
          <w:rFonts w:ascii="Arial" w:hAnsi="Arial" w:cs="Arial"/>
          <w:color w:val="000000"/>
          <w:sz w:val="24"/>
          <w:szCs w:val="24"/>
        </w:rPr>
        <w:t xml:space="preserve">B </w:t>
      </w:r>
      <w:r w:rsidR="00150153" w:rsidRPr="00F40700">
        <w:rPr>
          <w:rFonts w:ascii="Arial" w:hAnsi="Arial" w:cs="Arial"/>
          <w:color w:val="000000"/>
          <w:sz w:val="24"/>
          <w:szCs w:val="24"/>
        </w:rPr>
        <w:t xml:space="preserve">przy sporządzaniu </w:t>
      </w:r>
      <w:r w:rsidR="00150153" w:rsidRPr="00F40700">
        <w:rPr>
          <w:rStyle w:val="FontStyle30"/>
          <w:rFonts w:ascii="Arial" w:hAnsi="Arial" w:cs="Arial"/>
          <w:b w:val="0"/>
          <w:bCs w:val="0"/>
          <w:color w:val="000000"/>
          <w:sz w:val="24"/>
          <w:szCs w:val="24"/>
        </w:rPr>
        <w:t>umowy</w:t>
      </w:r>
      <w:r w:rsidR="000E4616" w:rsidRPr="00F40700">
        <w:rPr>
          <w:rStyle w:val="FontStyle30"/>
          <w:rFonts w:ascii="Arial" w:hAnsi="Arial" w:cs="Arial"/>
          <w:b w:val="0"/>
          <w:bCs w:val="0"/>
          <w:color w:val="000000"/>
          <w:sz w:val="24"/>
          <w:szCs w:val="24"/>
        </w:rPr>
        <w:t xml:space="preserve"> z dnia grudnia 1947 r.</w:t>
      </w:r>
      <w:r w:rsidR="00797E25" w:rsidRPr="00F40700">
        <w:rPr>
          <w:rStyle w:val="FontStyle30"/>
          <w:rFonts w:ascii="Arial" w:hAnsi="Arial" w:cs="Arial"/>
          <w:b w:val="0"/>
          <w:bCs w:val="0"/>
          <w:color w:val="000000"/>
          <w:sz w:val="24"/>
          <w:szCs w:val="24"/>
        </w:rPr>
        <w:t>,</w:t>
      </w:r>
      <w:r w:rsidR="00150153" w:rsidRPr="00F40700">
        <w:rPr>
          <w:rStyle w:val="FontStyle30"/>
          <w:rFonts w:ascii="Arial" w:hAnsi="Arial" w:cs="Arial"/>
          <w:b w:val="0"/>
          <w:bCs w:val="0"/>
          <w:color w:val="000000"/>
          <w:sz w:val="24"/>
          <w:szCs w:val="24"/>
        </w:rPr>
        <w:t xml:space="preserve"> była reprezentowana przez pełnomocnika A B na podstawie </w:t>
      </w:r>
      <w:r w:rsidR="00150153" w:rsidRPr="00F40700">
        <w:rPr>
          <w:rFonts w:ascii="Arial" w:hAnsi="Arial" w:cs="Arial"/>
          <w:color w:val="000000"/>
          <w:sz w:val="24"/>
          <w:szCs w:val="24"/>
        </w:rPr>
        <w:t xml:space="preserve">pełnomocnictwa udzielonego w dniu  czerwca 1946 r. </w:t>
      </w:r>
    </w:p>
    <w:p w14:paraId="7F2BD0E2" w14:textId="1DD7BA85" w:rsidR="007E5CFA" w:rsidRPr="00F40700" w:rsidRDefault="00E93099" w:rsidP="00134878">
      <w:pPr>
        <w:pStyle w:val="Akapitzlist"/>
        <w:spacing w:after="480" w:line="360" w:lineRule="auto"/>
        <w:ind w:left="0"/>
        <w:rPr>
          <w:rFonts w:ascii="Arial" w:hAnsi="Arial" w:cs="Arial"/>
          <w:sz w:val="24"/>
          <w:szCs w:val="24"/>
          <w:lang w:eastAsia="pl-PL"/>
        </w:rPr>
      </w:pPr>
      <w:r w:rsidRPr="00F40700">
        <w:rPr>
          <w:rStyle w:val="FontStyle30"/>
          <w:rFonts w:ascii="Arial" w:hAnsi="Arial" w:cs="Arial"/>
          <w:b w:val="0"/>
          <w:bCs w:val="0"/>
          <w:sz w:val="24"/>
          <w:szCs w:val="24"/>
          <w:lang w:eastAsia="pl-PL"/>
        </w:rPr>
        <w:t xml:space="preserve">W tym miejscu </w:t>
      </w:r>
      <w:r w:rsidR="00797E25" w:rsidRPr="00F40700">
        <w:rPr>
          <w:rStyle w:val="FontStyle30"/>
          <w:rFonts w:ascii="Arial" w:hAnsi="Arial" w:cs="Arial"/>
          <w:b w:val="0"/>
          <w:bCs w:val="0"/>
          <w:sz w:val="24"/>
          <w:szCs w:val="24"/>
          <w:lang w:eastAsia="pl-PL"/>
        </w:rPr>
        <w:t>podnieść</w:t>
      </w:r>
      <w:r w:rsidR="007E5CFA" w:rsidRPr="00F40700">
        <w:rPr>
          <w:rStyle w:val="FontStyle30"/>
          <w:rFonts w:ascii="Arial" w:hAnsi="Arial" w:cs="Arial"/>
          <w:b w:val="0"/>
          <w:bCs w:val="0"/>
          <w:sz w:val="24"/>
          <w:szCs w:val="24"/>
          <w:lang w:eastAsia="pl-PL"/>
        </w:rPr>
        <w:t xml:space="preserve"> należy, że w</w:t>
      </w:r>
      <w:r w:rsidR="00BD0F2D" w:rsidRPr="00F40700">
        <w:rPr>
          <w:rStyle w:val="FontStyle30"/>
          <w:rFonts w:ascii="Arial" w:hAnsi="Arial" w:cs="Arial"/>
          <w:b w:val="0"/>
          <w:bCs w:val="0"/>
          <w:sz w:val="24"/>
          <w:szCs w:val="24"/>
          <w:lang w:eastAsia="pl-PL"/>
        </w:rPr>
        <w:t xml:space="preserve"> dacie podpisania umowy sprzedaży </w:t>
      </w:r>
      <w:r w:rsidR="00273465" w:rsidRPr="00F40700">
        <w:rPr>
          <w:rStyle w:val="FontStyle30"/>
          <w:rFonts w:ascii="Arial" w:hAnsi="Arial" w:cs="Arial"/>
          <w:b w:val="0"/>
          <w:bCs w:val="0"/>
          <w:sz w:val="24"/>
          <w:szCs w:val="24"/>
          <w:lang w:eastAsia="pl-PL"/>
        </w:rPr>
        <w:t xml:space="preserve">części praw i roszczeń z dnia  grudnia 1947 r. </w:t>
      </w:r>
      <w:r w:rsidR="00E979C0" w:rsidRPr="00F40700">
        <w:rPr>
          <w:rStyle w:val="FontStyle30"/>
          <w:rFonts w:ascii="Arial" w:hAnsi="Arial" w:cs="Arial"/>
          <w:b w:val="0"/>
          <w:bCs w:val="0"/>
          <w:sz w:val="24"/>
          <w:szCs w:val="24"/>
          <w:lang w:eastAsia="pl-PL"/>
        </w:rPr>
        <w:t>zastosowanie miał</w:t>
      </w:r>
      <w:r w:rsidR="00BD0F2D" w:rsidRPr="00F40700">
        <w:rPr>
          <w:rStyle w:val="FontStyle30"/>
          <w:rFonts w:ascii="Arial" w:hAnsi="Arial" w:cs="Arial"/>
          <w:b w:val="0"/>
          <w:bCs w:val="0"/>
          <w:sz w:val="24"/>
          <w:szCs w:val="24"/>
          <w:lang w:eastAsia="pl-PL"/>
        </w:rPr>
        <w:t xml:space="preserve"> art. 98 Rozporządzenia Prezydenta Rzeczypospolitej z dnia 27 października 1933 r. – Kodeks Zobowiązań (Dz.U. Nr 82, poz. 598), który stanowi</w:t>
      </w:r>
      <w:r w:rsidR="00E979C0" w:rsidRPr="00F40700">
        <w:rPr>
          <w:rStyle w:val="FontStyle30"/>
          <w:rFonts w:ascii="Arial" w:hAnsi="Arial" w:cs="Arial"/>
          <w:b w:val="0"/>
          <w:bCs w:val="0"/>
          <w:sz w:val="24"/>
          <w:szCs w:val="24"/>
          <w:lang w:eastAsia="pl-PL"/>
        </w:rPr>
        <w:t>ł</w:t>
      </w:r>
      <w:r w:rsidR="00BD0F2D" w:rsidRPr="00F40700">
        <w:rPr>
          <w:rStyle w:val="FontStyle30"/>
          <w:rFonts w:ascii="Arial" w:hAnsi="Arial" w:cs="Arial"/>
          <w:b w:val="0"/>
          <w:bCs w:val="0"/>
          <w:sz w:val="24"/>
          <w:szCs w:val="24"/>
          <w:lang w:eastAsia="pl-PL"/>
        </w:rPr>
        <w:t xml:space="preserve">, </w:t>
      </w:r>
      <w:r w:rsidR="00E979C0" w:rsidRPr="00F40700">
        <w:rPr>
          <w:rStyle w:val="FontStyle30"/>
          <w:rFonts w:ascii="Arial" w:hAnsi="Arial" w:cs="Arial"/>
          <w:b w:val="0"/>
          <w:bCs w:val="0"/>
          <w:sz w:val="24"/>
          <w:szCs w:val="24"/>
          <w:lang w:eastAsia="pl-PL"/>
        </w:rPr>
        <w:t>ż</w:t>
      </w:r>
      <w:r w:rsidR="00BD0F2D" w:rsidRPr="00F40700">
        <w:rPr>
          <w:rStyle w:val="FontStyle30"/>
          <w:rFonts w:ascii="Arial" w:hAnsi="Arial" w:cs="Arial"/>
          <w:b w:val="0"/>
          <w:bCs w:val="0"/>
          <w:sz w:val="24"/>
          <w:szCs w:val="24"/>
          <w:lang w:eastAsia="pl-PL"/>
        </w:rPr>
        <w:t>e j</w:t>
      </w:r>
      <w:r w:rsidR="00BD0F2D" w:rsidRPr="00F40700">
        <w:rPr>
          <w:rFonts w:ascii="Arial" w:hAnsi="Arial" w:cs="Arial"/>
          <w:sz w:val="24"/>
          <w:szCs w:val="24"/>
          <w:lang w:eastAsia="pl-PL"/>
        </w:rPr>
        <w:t xml:space="preserve">eżeli nie sprzeciwia się temu stosunek prawny, będący podstawą pełnomocnictwa, pełnomocnictwo (…) wygasa ze śmiercią mocodawcy lub pełnomocnika. </w:t>
      </w:r>
    </w:p>
    <w:p w14:paraId="4EF95B7F" w14:textId="77777777" w:rsidR="00C37D80" w:rsidRPr="00F40700" w:rsidRDefault="00BD0F2D" w:rsidP="00134878">
      <w:pPr>
        <w:pStyle w:val="Akapitzlist"/>
        <w:spacing w:after="480" w:line="360" w:lineRule="auto"/>
        <w:ind w:left="0"/>
        <w:rPr>
          <w:rStyle w:val="FontStyle30"/>
          <w:rFonts w:ascii="Arial" w:hAnsi="Arial" w:cs="Arial"/>
          <w:b w:val="0"/>
          <w:bCs w:val="0"/>
          <w:color w:val="000000"/>
          <w:sz w:val="24"/>
          <w:szCs w:val="24"/>
          <w:lang w:eastAsia="pl-PL"/>
        </w:rPr>
      </w:pPr>
      <w:r w:rsidRPr="00F40700">
        <w:rPr>
          <w:rFonts w:ascii="Arial" w:hAnsi="Arial" w:cs="Arial"/>
          <w:sz w:val="24"/>
          <w:szCs w:val="24"/>
          <w:lang w:eastAsia="pl-PL"/>
        </w:rPr>
        <w:t>Co w</w:t>
      </w:r>
      <w:r w:rsidR="0029040E" w:rsidRPr="00F40700">
        <w:rPr>
          <w:rFonts w:ascii="Arial" w:hAnsi="Arial" w:cs="Arial"/>
          <w:sz w:val="24"/>
          <w:szCs w:val="24"/>
          <w:lang w:eastAsia="pl-PL"/>
        </w:rPr>
        <w:t xml:space="preserve">arto </w:t>
      </w:r>
      <w:r w:rsidR="00797E25" w:rsidRPr="00F40700">
        <w:rPr>
          <w:rFonts w:ascii="Arial" w:hAnsi="Arial" w:cs="Arial"/>
          <w:sz w:val="24"/>
          <w:szCs w:val="24"/>
          <w:lang w:eastAsia="pl-PL"/>
        </w:rPr>
        <w:t xml:space="preserve">tu </w:t>
      </w:r>
      <w:r w:rsidR="0029040E" w:rsidRPr="00F40700">
        <w:rPr>
          <w:rFonts w:ascii="Arial" w:hAnsi="Arial" w:cs="Arial"/>
          <w:sz w:val="24"/>
          <w:szCs w:val="24"/>
          <w:lang w:eastAsia="pl-PL"/>
        </w:rPr>
        <w:t>zaznaczyć,</w:t>
      </w:r>
      <w:r w:rsidRPr="00F40700">
        <w:rPr>
          <w:rFonts w:ascii="Arial" w:hAnsi="Arial" w:cs="Arial"/>
          <w:sz w:val="24"/>
          <w:szCs w:val="24"/>
          <w:lang w:eastAsia="pl-PL"/>
        </w:rPr>
        <w:t xml:space="preserve"> </w:t>
      </w:r>
      <w:r w:rsidR="00426BF8" w:rsidRPr="00F40700">
        <w:rPr>
          <w:rStyle w:val="FontStyle30"/>
          <w:rFonts w:ascii="Arial" w:hAnsi="Arial" w:cs="Arial"/>
          <w:b w:val="0"/>
          <w:bCs w:val="0"/>
          <w:sz w:val="24"/>
          <w:szCs w:val="24"/>
          <w:lang w:eastAsia="pl-PL"/>
        </w:rPr>
        <w:t>zarówno przedwojenne, powojenne jak i obecnie obowiązujące przepisy prawa</w:t>
      </w:r>
      <w:r w:rsidR="00E979C0" w:rsidRPr="00F40700">
        <w:rPr>
          <w:rStyle w:val="FontStyle30"/>
          <w:rFonts w:ascii="Arial" w:hAnsi="Arial" w:cs="Arial"/>
          <w:b w:val="0"/>
          <w:bCs w:val="0"/>
          <w:sz w:val="24"/>
          <w:szCs w:val="24"/>
          <w:lang w:eastAsia="pl-PL"/>
        </w:rPr>
        <w:t>,</w:t>
      </w:r>
      <w:r w:rsidR="00426BF8" w:rsidRPr="00F40700">
        <w:rPr>
          <w:rStyle w:val="FontStyle30"/>
          <w:rFonts w:ascii="Arial" w:hAnsi="Arial" w:cs="Arial"/>
          <w:b w:val="0"/>
          <w:bCs w:val="0"/>
          <w:sz w:val="24"/>
          <w:szCs w:val="24"/>
          <w:lang w:eastAsia="pl-PL"/>
        </w:rPr>
        <w:t xml:space="preserve"> </w:t>
      </w:r>
      <w:r w:rsidRPr="00F40700">
        <w:rPr>
          <w:rStyle w:val="FontStyle30"/>
          <w:rFonts w:ascii="Arial" w:hAnsi="Arial" w:cs="Arial"/>
          <w:b w:val="0"/>
          <w:bCs w:val="0"/>
          <w:sz w:val="24"/>
          <w:szCs w:val="24"/>
          <w:lang w:eastAsia="pl-PL"/>
        </w:rPr>
        <w:t>normowały</w:t>
      </w:r>
      <w:r w:rsidR="00E979C0" w:rsidRPr="00F40700">
        <w:rPr>
          <w:rStyle w:val="FontStyle30"/>
          <w:rFonts w:ascii="Arial" w:hAnsi="Arial" w:cs="Arial"/>
          <w:b w:val="0"/>
          <w:bCs w:val="0"/>
          <w:sz w:val="24"/>
          <w:szCs w:val="24"/>
          <w:lang w:eastAsia="pl-PL"/>
        </w:rPr>
        <w:t xml:space="preserve"> i w dalszym ciągu normują</w:t>
      </w:r>
      <w:r w:rsidR="00426BF8" w:rsidRPr="00F40700">
        <w:rPr>
          <w:rStyle w:val="FontStyle30"/>
          <w:rFonts w:ascii="Arial" w:hAnsi="Arial" w:cs="Arial"/>
          <w:b w:val="0"/>
          <w:bCs w:val="0"/>
          <w:sz w:val="24"/>
          <w:szCs w:val="24"/>
          <w:lang w:eastAsia="pl-PL"/>
        </w:rPr>
        <w:t xml:space="preserve"> możliwość dokonania czynności prawnej przez przedstawiciela (pełnomocnika). I</w:t>
      </w:r>
      <w:r w:rsidR="008E531D" w:rsidRPr="00F40700">
        <w:rPr>
          <w:rStyle w:val="FontStyle30"/>
          <w:rFonts w:ascii="Arial" w:hAnsi="Arial" w:cs="Arial"/>
          <w:b w:val="0"/>
          <w:bCs w:val="0"/>
          <w:sz w:val="24"/>
          <w:szCs w:val="24"/>
          <w:lang w:eastAsia="pl-PL"/>
        </w:rPr>
        <w:t>stotą</w:t>
      </w:r>
      <w:r w:rsidR="00426BF8" w:rsidRPr="00F40700">
        <w:rPr>
          <w:rStyle w:val="FontStyle30"/>
          <w:rFonts w:ascii="Arial" w:hAnsi="Arial" w:cs="Arial"/>
          <w:b w:val="0"/>
          <w:bCs w:val="0"/>
          <w:sz w:val="24"/>
          <w:szCs w:val="24"/>
          <w:lang w:eastAsia="pl-PL"/>
        </w:rPr>
        <w:t xml:space="preserve"> tego </w:t>
      </w:r>
      <w:r w:rsidR="008E531D" w:rsidRPr="00F40700">
        <w:rPr>
          <w:rStyle w:val="FontStyle30"/>
          <w:rFonts w:ascii="Arial" w:hAnsi="Arial" w:cs="Arial"/>
          <w:b w:val="0"/>
          <w:bCs w:val="0"/>
          <w:sz w:val="24"/>
          <w:szCs w:val="24"/>
          <w:lang w:eastAsia="pl-PL"/>
        </w:rPr>
        <w:t>przedstawicielstwa</w:t>
      </w:r>
      <w:r w:rsidR="00426BF8" w:rsidRPr="00F40700">
        <w:rPr>
          <w:rStyle w:val="FontStyle30"/>
          <w:rFonts w:ascii="Arial" w:hAnsi="Arial" w:cs="Arial"/>
          <w:b w:val="0"/>
          <w:bCs w:val="0"/>
          <w:sz w:val="24"/>
          <w:szCs w:val="24"/>
          <w:lang w:eastAsia="pl-PL"/>
        </w:rPr>
        <w:t xml:space="preserve"> (umocowania)</w:t>
      </w:r>
      <w:r w:rsidR="008E531D" w:rsidRPr="00F40700">
        <w:rPr>
          <w:rStyle w:val="FontStyle30"/>
          <w:rFonts w:ascii="Arial" w:hAnsi="Arial" w:cs="Arial"/>
          <w:b w:val="0"/>
          <w:bCs w:val="0"/>
          <w:sz w:val="24"/>
          <w:szCs w:val="24"/>
          <w:lang w:eastAsia="pl-PL"/>
        </w:rPr>
        <w:t xml:space="preserve"> jest konstrukcja prawna sprowadzająca się w istocie do tego, że osoba X działająca jako przedstawiciel składa w imieniu osoby Y – tj. osoby reprezentowanej, oświadczenie woli</w:t>
      </w:r>
      <w:r w:rsidR="00E979C0" w:rsidRPr="00F40700">
        <w:rPr>
          <w:rStyle w:val="FontStyle30"/>
          <w:rFonts w:ascii="Arial" w:hAnsi="Arial" w:cs="Arial"/>
          <w:b w:val="0"/>
          <w:bCs w:val="0"/>
          <w:color w:val="000000"/>
          <w:sz w:val="24"/>
          <w:szCs w:val="24"/>
          <w:lang w:eastAsia="pl-PL"/>
        </w:rPr>
        <w:t xml:space="preserve"> w</w:t>
      </w:r>
      <w:r w:rsidR="008E3583" w:rsidRPr="00F40700">
        <w:rPr>
          <w:rFonts w:ascii="Arial" w:hAnsi="Arial" w:cs="Arial"/>
          <w:bCs/>
          <w:color w:val="000000"/>
          <w:szCs w:val="24"/>
        </w:rPr>
        <w:t>  </w:t>
      </w:r>
      <w:r w:rsidR="00E979C0" w:rsidRPr="00F40700">
        <w:rPr>
          <w:rStyle w:val="FontStyle30"/>
          <w:rFonts w:ascii="Arial" w:hAnsi="Arial" w:cs="Arial"/>
          <w:b w:val="0"/>
          <w:bCs w:val="0"/>
          <w:color w:val="000000"/>
          <w:sz w:val="24"/>
          <w:szCs w:val="24"/>
          <w:lang w:eastAsia="pl-PL"/>
        </w:rPr>
        <w:t>jej imieniu</w:t>
      </w:r>
      <w:r w:rsidR="008E531D" w:rsidRPr="00F40700">
        <w:rPr>
          <w:rStyle w:val="FontStyle30"/>
          <w:rFonts w:ascii="Arial" w:hAnsi="Arial" w:cs="Arial"/>
          <w:b w:val="0"/>
          <w:bCs w:val="0"/>
          <w:color w:val="000000"/>
          <w:sz w:val="24"/>
          <w:szCs w:val="24"/>
          <w:lang w:eastAsia="pl-PL"/>
        </w:rPr>
        <w:t xml:space="preserve"> i dokonuje czynności prawnej</w:t>
      </w:r>
      <w:r w:rsidR="00E979C0" w:rsidRPr="00F40700">
        <w:rPr>
          <w:rStyle w:val="FontStyle30"/>
          <w:rFonts w:ascii="Arial" w:hAnsi="Arial" w:cs="Arial"/>
          <w:b w:val="0"/>
          <w:bCs w:val="0"/>
          <w:color w:val="000000"/>
          <w:sz w:val="24"/>
          <w:szCs w:val="24"/>
          <w:lang w:eastAsia="pl-PL"/>
        </w:rPr>
        <w:t xml:space="preserve"> na rzecz tej osoby</w:t>
      </w:r>
      <w:r w:rsidR="008E531D" w:rsidRPr="00F40700">
        <w:rPr>
          <w:rStyle w:val="FontStyle30"/>
          <w:rFonts w:ascii="Arial" w:hAnsi="Arial" w:cs="Arial"/>
          <w:b w:val="0"/>
          <w:bCs w:val="0"/>
          <w:color w:val="000000"/>
          <w:sz w:val="24"/>
          <w:szCs w:val="24"/>
          <w:lang w:eastAsia="pl-PL"/>
        </w:rPr>
        <w:t>, która, o ile zawiera się w</w:t>
      </w:r>
      <w:r w:rsidR="008E3583" w:rsidRPr="00F40700">
        <w:rPr>
          <w:rFonts w:ascii="Arial" w:hAnsi="Arial" w:cs="Arial"/>
          <w:bCs/>
          <w:color w:val="000000"/>
          <w:szCs w:val="24"/>
        </w:rPr>
        <w:t>  </w:t>
      </w:r>
      <w:r w:rsidR="008E531D" w:rsidRPr="00F40700">
        <w:rPr>
          <w:rStyle w:val="FontStyle30"/>
          <w:rFonts w:ascii="Arial" w:hAnsi="Arial" w:cs="Arial"/>
          <w:b w:val="0"/>
          <w:bCs w:val="0"/>
          <w:color w:val="000000"/>
          <w:sz w:val="24"/>
          <w:szCs w:val="24"/>
          <w:lang w:eastAsia="pl-PL"/>
        </w:rPr>
        <w:t xml:space="preserve">ramach upoważnienia do działania w imieniu reprezentowanego (umocowanego), wywołuje skutki prawne </w:t>
      </w:r>
      <w:r w:rsidR="008E531D" w:rsidRPr="00F40700">
        <w:rPr>
          <w:rStyle w:val="FontStyle30"/>
          <w:rFonts w:ascii="Arial" w:hAnsi="Arial" w:cs="Arial"/>
          <w:b w:val="0"/>
          <w:bCs w:val="0"/>
          <w:color w:val="000000"/>
          <w:sz w:val="24"/>
          <w:szCs w:val="24"/>
          <w:lang w:eastAsia="pl-PL"/>
        </w:rPr>
        <w:lastRenderedPageBreak/>
        <w:t>bezpośrednio na rzecz reprezentowanego</w:t>
      </w:r>
      <w:r w:rsidR="007E5CFA" w:rsidRPr="00F40700">
        <w:rPr>
          <w:rStyle w:val="FontStyle30"/>
          <w:rFonts w:ascii="Arial" w:hAnsi="Arial" w:cs="Arial"/>
          <w:b w:val="0"/>
          <w:bCs w:val="0"/>
          <w:color w:val="000000"/>
          <w:sz w:val="24"/>
          <w:szCs w:val="24"/>
          <w:lang w:eastAsia="pl-PL"/>
        </w:rPr>
        <w:t>, pod warunkiem, że owe umocowanie – pełnomocnictwo jest aktualne na dzień dokonania tej czynności</w:t>
      </w:r>
      <w:r w:rsidR="00E93099" w:rsidRPr="00F40700">
        <w:rPr>
          <w:rStyle w:val="FontStyle30"/>
          <w:rFonts w:ascii="Arial" w:hAnsi="Arial" w:cs="Arial"/>
          <w:b w:val="0"/>
          <w:bCs w:val="0"/>
          <w:color w:val="000000"/>
          <w:sz w:val="24"/>
          <w:szCs w:val="24"/>
          <w:lang w:eastAsia="pl-PL"/>
        </w:rPr>
        <w:t xml:space="preserve"> i tzw.</w:t>
      </w:r>
      <w:r w:rsidR="008E3583" w:rsidRPr="00F40700">
        <w:rPr>
          <w:rFonts w:ascii="Arial" w:hAnsi="Arial" w:cs="Arial"/>
          <w:bCs/>
          <w:color w:val="000000"/>
          <w:szCs w:val="24"/>
        </w:rPr>
        <w:t xml:space="preserve"> </w:t>
      </w:r>
      <w:r w:rsidR="00E93099" w:rsidRPr="00F40700">
        <w:rPr>
          <w:rStyle w:val="FontStyle30"/>
          <w:rFonts w:ascii="Arial" w:hAnsi="Arial" w:cs="Arial"/>
          <w:b w:val="0"/>
          <w:bCs w:val="0"/>
          <w:color w:val="000000"/>
          <w:sz w:val="24"/>
          <w:szCs w:val="24"/>
          <w:lang w:eastAsia="pl-PL"/>
        </w:rPr>
        <w:t>mocodawcy – żyją</w:t>
      </w:r>
      <w:r w:rsidR="008E531D" w:rsidRPr="00F40700">
        <w:rPr>
          <w:rStyle w:val="FontStyle30"/>
          <w:rFonts w:ascii="Arial" w:hAnsi="Arial" w:cs="Arial"/>
          <w:b w:val="0"/>
          <w:bCs w:val="0"/>
          <w:color w:val="000000"/>
          <w:sz w:val="24"/>
          <w:szCs w:val="24"/>
          <w:lang w:eastAsia="pl-PL"/>
        </w:rPr>
        <w:t xml:space="preserve">. </w:t>
      </w:r>
    </w:p>
    <w:p w14:paraId="4F37F878" w14:textId="19A4B448" w:rsidR="00606C55" w:rsidRPr="00F40700" w:rsidRDefault="00797E25" w:rsidP="00134878">
      <w:pPr>
        <w:pStyle w:val="Akapitzlist"/>
        <w:spacing w:after="480" w:line="360" w:lineRule="auto"/>
        <w:ind w:left="0"/>
        <w:rPr>
          <w:rStyle w:val="FontStyle30"/>
          <w:rFonts w:ascii="Arial" w:hAnsi="Arial" w:cs="Arial"/>
          <w:b w:val="0"/>
          <w:bCs w:val="0"/>
          <w:color w:val="FF0000"/>
          <w:sz w:val="24"/>
          <w:szCs w:val="24"/>
          <w:lang w:eastAsia="pl-PL"/>
        </w:rPr>
      </w:pPr>
      <w:r w:rsidRPr="00F40700">
        <w:rPr>
          <w:rStyle w:val="FontStyle30"/>
          <w:rFonts w:ascii="Arial" w:hAnsi="Arial" w:cs="Arial"/>
          <w:b w:val="0"/>
          <w:bCs w:val="0"/>
          <w:color w:val="000000"/>
          <w:sz w:val="24"/>
          <w:szCs w:val="24"/>
          <w:lang w:eastAsia="pl-PL"/>
        </w:rPr>
        <w:t>W niniejszej sprawie, t</w:t>
      </w:r>
      <w:r w:rsidR="00897FBF" w:rsidRPr="00F40700">
        <w:rPr>
          <w:rStyle w:val="FontStyle30"/>
          <w:rFonts w:ascii="Arial" w:hAnsi="Arial" w:cs="Arial"/>
          <w:b w:val="0"/>
          <w:bCs w:val="0"/>
          <w:color w:val="000000"/>
          <w:sz w:val="24"/>
          <w:szCs w:val="24"/>
          <w:lang w:eastAsia="pl-PL"/>
        </w:rPr>
        <w:t xml:space="preserve">reść pełnomocnictwa z dnia  czerwca 1946 r. </w:t>
      </w:r>
      <w:r w:rsidR="00DF75C0" w:rsidRPr="00F40700">
        <w:rPr>
          <w:rStyle w:val="FontStyle30"/>
          <w:rFonts w:ascii="Arial" w:hAnsi="Arial" w:cs="Arial"/>
          <w:b w:val="0"/>
          <w:bCs w:val="0"/>
          <w:color w:val="000000"/>
          <w:sz w:val="24"/>
          <w:szCs w:val="24"/>
          <w:lang w:eastAsia="pl-PL"/>
        </w:rPr>
        <w:t xml:space="preserve">udzielonego przez </w:t>
      </w:r>
      <w:r w:rsidR="002B4ED8" w:rsidRPr="00F40700">
        <w:rPr>
          <w:rStyle w:val="FontStyle30"/>
          <w:rFonts w:ascii="Arial" w:hAnsi="Arial" w:cs="Arial"/>
          <w:b w:val="0"/>
          <w:bCs w:val="0"/>
          <w:color w:val="000000"/>
          <w:sz w:val="24"/>
          <w:szCs w:val="24"/>
          <w:lang w:eastAsia="pl-PL"/>
        </w:rPr>
        <w:t xml:space="preserve">E M PB </w:t>
      </w:r>
      <w:r w:rsidR="00897FBF" w:rsidRPr="00F40700">
        <w:rPr>
          <w:rStyle w:val="FontStyle30"/>
          <w:rFonts w:ascii="Arial" w:hAnsi="Arial" w:cs="Arial"/>
          <w:b w:val="0"/>
          <w:bCs w:val="0"/>
          <w:color w:val="000000"/>
          <w:sz w:val="24"/>
          <w:szCs w:val="24"/>
          <w:lang w:eastAsia="pl-PL"/>
        </w:rPr>
        <w:t xml:space="preserve">jednoznacznie wskazuje, że nie miało ono charakteru nieodwołanego i niewygasającego z chwilą </w:t>
      </w:r>
      <w:r w:rsidR="00A93677" w:rsidRPr="00F40700">
        <w:rPr>
          <w:rStyle w:val="FontStyle30"/>
          <w:rFonts w:ascii="Arial" w:hAnsi="Arial" w:cs="Arial"/>
          <w:b w:val="0"/>
          <w:bCs w:val="0"/>
          <w:color w:val="000000"/>
          <w:sz w:val="24"/>
          <w:szCs w:val="24"/>
          <w:lang w:eastAsia="pl-PL"/>
        </w:rPr>
        <w:t xml:space="preserve">jej </w:t>
      </w:r>
      <w:r w:rsidR="00897FBF" w:rsidRPr="00F40700">
        <w:rPr>
          <w:rStyle w:val="FontStyle30"/>
          <w:rFonts w:ascii="Arial" w:hAnsi="Arial" w:cs="Arial"/>
          <w:b w:val="0"/>
          <w:bCs w:val="0"/>
          <w:color w:val="000000"/>
          <w:sz w:val="24"/>
          <w:szCs w:val="24"/>
          <w:lang w:eastAsia="pl-PL"/>
        </w:rPr>
        <w:t>śmierci</w:t>
      </w:r>
      <w:r w:rsidR="004020F7" w:rsidRPr="00F40700">
        <w:rPr>
          <w:rStyle w:val="FontStyle30"/>
          <w:rFonts w:ascii="Arial" w:hAnsi="Arial" w:cs="Arial"/>
          <w:b w:val="0"/>
          <w:bCs w:val="0"/>
          <w:color w:val="000000"/>
          <w:sz w:val="24"/>
          <w:szCs w:val="24"/>
          <w:lang w:eastAsia="pl-PL"/>
        </w:rPr>
        <w:t>.</w:t>
      </w:r>
      <w:r w:rsidR="00897FBF" w:rsidRPr="00F40700">
        <w:rPr>
          <w:rStyle w:val="FontStyle30"/>
          <w:rFonts w:ascii="Arial" w:hAnsi="Arial" w:cs="Arial"/>
          <w:b w:val="0"/>
          <w:bCs w:val="0"/>
          <w:color w:val="000000"/>
          <w:sz w:val="24"/>
          <w:szCs w:val="24"/>
          <w:lang w:eastAsia="pl-PL"/>
        </w:rPr>
        <w:t xml:space="preserve"> </w:t>
      </w:r>
      <w:r w:rsidR="002B4ED8" w:rsidRPr="00F40700">
        <w:rPr>
          <w:rStyle w:val="FontStyle30"/>
          <w:rFonts w:ascii="Arial" w:hAnsi="Arial" w:cs="Arial"/>
          <w:b w:val="0"/>
          <w:bCs w:val="0"/>
          <w:color w:val="000000"/>
          <w:sz w:val="24"/>
          <w:szCs w:val="24"/>
          <w:lang w:eastAsia="pl-PL"/>
        </w:rPr>
        <w:t>Jednakże nawet w przypadku udzielenia pełnomocnictwa niewygasającego na wypadek śmierci mocodawcy</w:t>
      </w:r>
      <w:r w:rsidR="00606C55" w:rsidRPr="00F40700">
        <w:rPr>
          <w:rStyle w:val="FontStyle30"/>
          <w:rFonts w:ascii="Arial" w:hAnsi="Arial" w:cs="Arial"/>
          <w:b w:val="0"/>
          <w:bCs w:val="0"/>
          <w:color w:val="000000"/>
          <w:sz w:val="24"/>
          <w:szCs w:val="24"/>
          <w:lang w:eastAsia="pl-PL"/>
        </w:rPr>
        <w:t xml:space="preserve">, to i tak pełnomocnik nie może działać w imieniu mocodawcy, tak jakby pozostawał on nadal przy życiu, albowiem zdolność prawna osoby fizycznej wygasa z chwilą jej śmierci, zaś prawa </w:t>
      </w:r>
      <w:r w:rsidR="00A93677" w:rsidRPr="00F40700">
        <w:rPr>
          <w:rStyle w:val="FontStyle30"/>
          <w:rFonts w:ascii="Arial" w:hAnsi="Arial" w:cs="Arial"/>
          <w:b w:val="0"/>
          <w:bCs w:val="0"/>
          <w:color w:val="000000"/>
          <w:sz w:val="24"/>
          <w:szCs w:val="24"/>
          <w:lang w:eastAsia="pl-PL"/>
        </w:rPr>
        <w:br/>
      </w:r>
      <w:r w:rsidR="00606C55" w:rsidRPr="00F40700">
        <w:rPr>
          <w:rStyle w:val="FontStyle30"/>
          <w:rFonts w:ascii="Arial" w:hAnsi="Arial" w:cs="Arial"/>
          <w:b w:val="0"/>
          <w:bCs w:val="0"/>
          <w:color w:val="000000"/>
          <w:sz w:val="24"/>
          <w:szCs w:val="24"/>
          <w:lang w:eastAsia="pl-PL"/>
        </w:rPr>
        <w:t>i obowiązki majątkowe zmarłego z chwilą jego śmierci przechodzą na spadkobierców</w:t>
      </w:r>
      <w:r w:rsidR="00A93677" w:rsidRPr="00F40700">
        <w:rPr>
          <w:rStyle w:val="FontStyle30"/>
          <w:rFonts w:ascii="Arial" w:hAnsi="Arial" w:cs="Arial"/>
          <w:b w:val="0"/>
          <w:bCs w:val="0"/>
          <w:color w:val="000000"/>
          <w:sz w:val="24"/>
          <w:szCs w:val="24"/>
          <w:lang w:eastAsia="pl-PL"/>
        </w:rPr>
        <w:t xml:space="preserve"> (postanowienie Sądu Najwyższego z dnia 21 stycznia 2015 r. IV CSK 252/14). </w:t>
      </w:r>
    </w:p>
    <w:p w14:paraId="3143EB90" w14:textId="49C4BE0F" w:rsidR="00121EC5" w:rsidRPr="00F40700" w:rsidRDefault="00121EC5" w:rsidP="00C10D32">
      <w:pPr>
        <w:pStyle w:val="Akapitzlist"/>
        <w:spacing w:after="480" w:line="360" w:lineRule="auto"/>
        <w:ind w:left="0"/>
        <w:rPr>
          <w:rStyle w:val="FontStyle30"/>
          <w:rFonts w:ascii="Arial" w:hAnsi="Arial" w:cs="Arial"/>
          <w:b w:val="0"/>
          <w:bCs w:val="0"/>
          <w:color w:val="000000"/>
          <w:sz w:val="24"/>
          <w:szCs w:val="24"/>
          <w:lang w:eastAsia="pl-PL"/>
        </w:rPr>
      </w:pPr>
      <w:r w:rsidRPr="00F40700">
        <w:rPr>
          <w:rStyle w:val="FontStyle30"/>
          <w:rFonts w:ascii="Arial" w:hAnsi="Arial" w:cs="Arial"/>
          <w:b w:val="0"/>
          <w:bCs w:val="0"/>
          <w:color w:val="000000"/>
          <w:sz w:val="24"/>
          <w:szCs w:val="24"/>
          <w:lang w:eastAsia="pl-PL"/>
        </w:rPr>
        <w:t>Mając powyższe na uwadze uznać zatem należy, iż</w:t>
      </w:r>
      <w:r w:rsidR="00E93099" w:rsidRPr="00F40700">
        <w:rPr>
          <w:rStyle w:val="FontStyle30"/>
          <w:rFonts w:ascii="Arial" w:hAnsi="Arial" w:cs="Arial"/>
          <w:b w:val="0"/>
          <w:bCs w:val="0"/>
          <w:color w:val="000000"/>
          <w:sz w:val="24"/>
          <w:szCs w:val="24"/>
          <w:lang w:eastAsia="pl-PL"/>
        </w:rPr>
        <w:t xml:space="preserve"> sprzedaż</w:t>
      </w:r>
      <w:r w:rsidR="007E1C9E" w:rsidRPr="00F40700">
        <w:rPr>
          <w:rStyle w:val="FontStyle30"/>
          <w:rFonts w:ascii="Arial" w:hAnsi="Arial" w:cs="Arial"/>
          <w:b w:val="0"/>
          <w:bCs w:val="0"/>
          <w:color w:val="000000"/>
          <w:sz w:val="24"/>
          <w:szCs w:val="24"/>
          <w:lang w:eastAsia="pl-PL"/>
        </w:rPr>
        <w:t xml:space="preserve"> części praw i roszczeń </w:t>
      </w:r>
      <w:r w:rsidRPr="00F40700">
        <w:rPr>
          <w:rStyle w:val="FontStyle30"/>
          <w:rFonts w:ascii="Arial" w:hAnsi="Arial" w:cs="Arial"/>
          <w:b w:val="0"/>
          <w:bCs w:val="0"/>
          <w:color w:val="000000"/>
          <w:sz w:val="24"/>
          <w:szCs w:val="24"/>
          <w:lang w:eastAsia="pl-PL"/>
        </w:rPr>
        <w:br/>
      </w:r>
      <w:r w:rsidR="00C37D80" w:rsidRPr="00F40700">
        <w:rPr>
          <w:rStyle w:val="FontStyle30"/>
          <w:rFonts w:ascii="Arial" w:hAnsi="Arial" w:cs="Arial"/>
          <w:b w:val="0"/>
          <w:bCs w:val="0"/>
          <w:color w:val="000000"/>
          <w:sz w:val="24"/>
          <w:szCs w:val="24"/>
          <w:lang w:eastAsia="pl-PL"/>
        </w:rPr>
        <w:t>w dniu  grudnia 1947 r.</w:t>
      </w:r>
      <w:r w:rsidR="00426BF8" w:rsidRPr="00F40700">
        <w:rPr>
          <w:rStyle w:val="FontStyle30"/>
          <w:rFonts w:ascii="Arial" w:hAnsi="Arial" w:cs="Arial"/>
          <w:b w:val="0"/>
          <w:bCs w:val="0"/>
          <w:color w:val="000000"/>
          <w:sz w:val="24"/>
          <w:szCs w:val="24"/>
          <w:lang w:eastAsia="pl-PL"/>
        </w:rPr>
        <w:t xml:space="preserve"> przez </w:t>
      </w:r>
      <w:r w:rsidR="00AB408F" w:rsidRPr="00F40700">
        <w:rPr>
          <w:rStyle w:val="FontStyle30"/>
          <w:rFonts w:ascii="Arial" w:hAnsi="Arial" w:cs="Arial"/>
          <w:b w:val="0"/>
          <w:bCs w:val="0"/>
          <w:color w:val="000000"/>
          <w:sz w:val="24"/>
          <w:szCs w:val="24"/>
          <w:lang w:eastAsia="pl-PL"/>
        </w:rPr>
        <w:t xml:space="preserve">pełnomocnika w osobie </w:t>
      </w:r>
      <w:r w:rsidR="00C37D80" w:rsidRPr="00F40700">
        <w:rPr>
          <w:rStyle w:val="FontStyle30"/>
          <w:rFonts w:ascii="Arial" w:hAnsi="Arial" w:cs="Arial"/>
          <w:b w:val="0"/>
          <w:bCs w:val="0"/>
          <w:color w:val="000000"/>
          <w:sz w:val="24"/>
          <w:szCs w:val="24"/>
          <w:lang w:eastAsia="pl-PL"/>
        </w:rPr>
        <w:t xml:space="preserve">A B działającego </w:t>
      </w:r>
      <w:r w:rsidRPr="00F40700">
        <w:rPr>
          <w:rStyle w:val="FontStyle30"/>
          <w:rFonts w:ascii="Arial" w:hAnsi="Arial" w:cs="Arial"/>
          <w:b w:val="0"/>
          <w:bCs w:val="0"/>
          <w:color w:val="000000"/>
          <w:sz w:val="24"/>
          <w:szCs w:val="24"/>
          <w:lang w:eastAsia="pl-PL"/>
        </w:rPr>
        <w:br/>
      </w:r>
      <w:r w:rsidR="00C37D80" w:rsidRPr="00F40700">
        <w:rPr>
          <w:rStyle w:val="FontStyle30"/>
          <w:rFonts w:ascii="Arial" w:hAnsi="Arial" w:cs="Arial"/>
          <w:b w:val="0"/>
          <w:bCs w:val="0"/>
          <w:color w:val="000000"/>
          <w:sz w:val="24"/>
          <w:szCs w:val="24"/>
          <w:lang w:eastAsia="pl-PL"/>
        </w:rPr>
        <w:t xml:space="preserve">w imieniu </w:t>
      </w:r>
      <w:r w:rsidR="007E1C9E" w:rsidRPr="00F40700">
        <w:rPr>
          <w:rStyle w:val="FontStyle30"/>
          <w:rFonts w:ascii="Arial" w:hAnsi="Arial" w:cs="Arial"/>
          <w:b w:val="0"/>
          <w:bCs w:val="0"/>
          <w:color w:val="000000"/>
          <w:sz w:val="24"/>
          <w:szCs w:val="24"/>
          <w:lang w:eastAsia="pl-PL"/>
        </w:rPr>
        <w:t xml:space="preserve">nieżyjącej </w:t>
      </w:r>
      <w:r w:rsidR="00C37D80" w:rsidRPr="00F40700">
        <w:rPr>
          <w:rStyle w:val="FontStyle30"/>
          <w:rFonts w:ascii="Arial" w:hAnsi="Arial" w:cs="Arial"/>
          <w:b w:val="0"/>
          <w:bCs w:val="0"/>
          <w:color w:val="000000"/>
          <w:sz w:val="24"/>
          <w:szCs w:val="24"/>
          <w:lang w:eastAsia="pl-PL"/>
        </w:rPr>
        <w:t>M EP B</w:t>
      </w:r>
      <w:r w:rsidR="00273465" w:rsidRPr="00F40700">
        <w:rPr>
          <w:rStyle w:val="FontStyle30"/>
          <w:rFonts w:ascii="Arial" w:hAnsi="Arial" w:cs="Arial"/>
          <w:b w:val="0"/>
          <w:bCs w:val="0"/>
          <w:color w:val="000000"/>
          <w:sz w:val="24"/>
          <w:szCs w:val="24"/>
          <w:lang w:eastAsia="pl-PL"/>
        </w:rPr>
        <w:t xml:space="preserve">, </w:t>
      </w:r>
      <w:r w:rsidR="00AB408F" w:rsidRPr="00F40700">
        <w:rPr>
          <w:rStyle w:val="FontStyle30"/>
          <w:rFonts w:ascii="Arial" w:hAnsi="Arial" w:cs="Arial"/>
          <w:b w:val="0"/>
          <w:bCs w:val="0"/>
          <w:color w:val="000000"/>
          <w:sz w:val="24"/>
          <w:szCs w:val="24"/>
          <w:lang w:eastAsia="pl-PL"/>
        </w:rPr>
        <w:t>nie stanowi</w:t>
      </w:r>
      <w:r w:rsidRPr="00F40700">
        <w:rPr>
          <w:rStyle w:val="FontStyle30"/>
          <w:rFonts w:ascii="Arial" w:hAnsi="Arial" w:cs="Arial"/>
          <w:b w:val="0"/>
          <w:bCs w:val="0"/>
          <w:color w:val="000000"/>
          <w:sz w:val="24"/>
          <w:szCs w:val="24"/>
          <w:lang w:eastAsia="pl-PL"/>
        </w:rPr>
        <w:t>ła</w:t>
      </w:r>
      <w:r w:rsidR="00AB408F" w:rsidRPr="00F40700">
        <w:rPr>
          <w:rStyle w:val="FontStyle30"/>
          <w:rFonts w:ascii="Arial" w:hAnsi="Arial" w:cs="Arial"/>
          <w:b w:val="0"/>
          <w:bCs w:val="0"/>
          <w:color w:val="000000"/>
          <w:sz w:val="24"/>
          <w:szCs w:val="24"/>
          <w:lang w:eastAsia="pl-PL"/>
        </w:rPr>
        <w:t xml:space="preserve"> podstawy – pod kątem prawa administracyjnego – do ustanowienia prawa użytkowania wieczystego na rzecz nabywcy tych praw i roszczeń, na podstawie art. 7 ust. 1 </w:t>
      </w:r>
      <w:r w:rsidR="007F34F5" w:rsidRPr="00F40700">
        <w:rPr>
          <w:rStyle w:val="FontStyle30"/>
          <w:rFonts w:ascii="Arial" w:hAnsi="Arial" w:cs="Arial"/>
          <w:b w:val="0"/>
          <w:bCs w:val="0"/>
          <w:color w:val="000000"/>
          <w:sz w:val="24"/>
          <w:szCs w:val="24"/>
          <w:lang w:eastAsia="pl-PL"/>
        </w:rPr>
        <w:t>D</w:t>
      </w:r>
      <w:r w:rsidR="00AB408F" w:rsidRPr="00F40700">
        <w:rPr>
          <w:rStyle w:val="FontStyle30"/>
          <w:rFonts w:ascii="Arial" w:hAnsi="Arial" w:cs="Arial"/>
          <w:b w:val="0"/>
          <w:bCs w:val="0"/>
          <w:color w:val="000000"/>
          <w:sz w:val="24"/>
          <w:szCs w:val="24"/>
          <w:lang w:eastAsia="pl-PL"/>
        </w:rPr>
        <w:t>ekretu</w:t>
      </w:r>
      <w:r w:rsidR="00A93677" w:rsidRPr="00F40700">
        <w:rPr>
          <w:rStyle w:val="FontStyle30"/>
          <w:rFonts w:ascii="Arial" w:hAnsi="Arial" w:cs="Arial"/>
          <w:b w:val="0"/>
          <w:bCs w:val="0"/>
          <w:color w:val="000000"/>
          <w:sz w:val="24"/>
          <w:szCs w:val="24"/>
          <w:lang w:eastAsia="pl-PL"/>
        </w:rPr>
        <w:t>.</w:t>
      </w:r>
      <w:r w:rsidR="00E93099" w:rsidRPr="00F40700">
        <w:rPr>
          <w:rStyle w:val="FontStyle30"/>
          <w:rFonts w:ascii="Arial" w:hAnsi="Arial" w:cs="Arial"/>
          <w:b w:val="0"/>
          <w:bCs w:val="0"/>
          <w:color w:val="000000"/>
          <w:sz w:val="24"/>
          <w:szCs w:val="24"/>
          <w:lang w:eastAsia="pl-PL"/>
        </w:rPr>
        <w:t xml:space="preserve"> </w:t>
      </w:r>
      <w:r w:rsidR="00C10D32">
        <w:rPr>
          <w:rStyle w:val="FontStyle30"/>
          <w:rFonts w:ascii="Arial" w:hAnsi="Arial" w:cs="Arial"/>
          <w:b w:val="0"/>
          <w:bCs w:val="0"/>
          <w:color w:val="000000"/>
          <w:sz w:val="24"/>
          <w:szCs w:val="24"/>
          <w:lang w:eastAsia="pl-PL"/>
        </w:rPr>
        <w:t xml:space="preserve">MEPB </w:t>
      </w:r>
      <w:r w:rsidR="00E93099" w:rsidRPr="00F40700">
        <w:rPr>
          <w:rStyle w:val="FontStyle30"/>
          <w:rFonts w:ascii="Arial" w:hAnsi="Arial" w:cs="Arial"/>
          <w:b w:val="0"/>
          <w:bCs w:val="0"/>
          <w:color w:val="000000"/>
          <w:sz w:val="24"/>
          <w:szCs w:val="24"/>
          <w:lang w:eastAsia="pl-PL"/>
        </w:rPr>
        <w:t xml:space="preserve"> już</w:t>
      </w:r>
      <w:r w:rsidR="00A93677" w:rsidRPr="00F40700">
        <w:rPr>
          <w:rStyle w:val="FontStyle30"/>
          <w:rFonts w:ascii="Arial" w:hAnsi="Arial" w:cs="Arial"/>
          <w:b w:val="0"/>
          <w:bCs w:val="0"/>
          <w:color w:val="000000"/>
          <w:sz w:val="24"/>
          <w:szCs w:val="24"/>
          <w:lang w:eastAsia="pl-PL"/>
        </w:rPr>
        <w:t xml:space="preserve"> </w:t>
      </w:r>
      <w:r w:rsidR="00E93099" w:rsidRPr="00F40700">
        <w:rPr>
          <w:rStyle w:val="FontStyle30"/>
          <w:rFonts w:ascii="Arial" w:hAnsi="Arial" w:cs="Arial"/>
          <w:b w:val="0"/>
          <w:bCs w:val="0"/>
          <w:color w:val="000000"/>
          <w:sz w:val="24"/>
          <w:szCs w:val="24"/>
          <w:lang w:eastAsia="pl-PL"/>
        </w:rPr>
        <w:t>nie</w:t>
      </w:r>
      <w:r w:rsidR="008E3583" w:rsidRPr="00F40700">
        <w:rPr>
          <w:rFonts w:ascii="Arial" w:hAnsi="Arial" w:cs="Arial"/>
          <w:bCs/>
          <w:color w:val="000000"/>
          <w:szCs w:val="24"/>
        </w:rPr>
        <w:t> </w:t>
      </w:r>
      <w:r w:rsidR="00E93099" w:rsidRPr="00F40700">
        <w:rPr>
          <w:rStyle w:val="FontStyle30"/>
          <w:rFonts w:ascii="Arial" w:hAnsi="Arial" w:cs="Arial"/>
          <w:b w:val="0"/>
          <w:bCs w:val="0"/>
          <w:color w:val="000000"/>
          <w:sz w:val="24"/>
          <w:szCs w:val="24"/>
          <w:lang w:eastAsia="pl-PL"/>
        </w:rPr>
        <w:t>żyła</w:t>
      </w:r>
      <w:r w:rsidR="00A93677" w:rsidRPr="00F40700">
        <w:rPr>
          <w:rStyle w:val="FontStyle30"/>
          <w:rFonts w:ascii="Arial" w:hAnsi="Arial" w:cs="Arial"/>
          <w:b w:val="0"/>
          <w:bCs w:val="0"/>
          <w:color w:val="000000"/>
          <w:sz w:val="24"/>
          <w:szCs w:val="24"/>
          <w:lang w:eastAsia="pl-PL"/>
        </w:rPr>
        <w:t xml:space="preserve"> w dniu zawarcia ww. umowy, a zatem </w:t>
      </w:r>
      <w:r w:rsidR="00DD6E07" w:rsidRPr="00F40700">
        <w:rPr>
          <w:rStyle w:val="FontStyle30"/>
          <w:rFonts w:ascii="Arial" w:hAnsi="Arial" w:cs="Arial"/>
          <w:b w:val="0"/>
          <w:bCs w:val="0"/>
          <w:color w:val="000000"/>
          <w:sz w:val="24"/>
          <w:szCs w:val="24"/>
          <w:lang w:eastAsia="pl-PL"/>
        </w:rPr>
        <w:t>nie posiadała zdolności prawnej</w:t>
      </w:r>
      <w:r w:rsidR="00A93677" w:rsidRPr="00F40700">
        <w:rPr>
          <w:rStyle w:val="FontStyle30"/>
          <w:rFonts w:ascii="Arial" w:hAnsi="Arial" w:cs="Arial"/>
          <w:b w:val="0"/>
          <w:bCs w:val="0"/>
          <w:color w:val="000000"/>
          <w:sz w:val="24"/>
          <w:szCs w:val="24"/>
          <w:lang w:eastAsia="pl-PL"/>
        </w:rPr>
        <w:t>, bowiem</w:t>
      </w:r>
      <w:r w:rsidR="00DD6E07" w:rsidRPr="00F40700">
        <w:rPr>
          <w:rStyle w:val="FontStyle30"/>
          <w:rFonts w:ascii="Arial" w:hAnsi="Arial" w:cs="Arial"/>
          <w:b w:val="0"/>
          <w:bCs w:val="0"/>
          <w:color w:val="000000"/>
          <w:sz w:val="24"/>
          <w:szCs w:val="24"/>
          <w:lang w:eastAsia="pl-PL"/>
        </w:rPr>
        <w:t xml:space="preserve"> jej pełnomocnictwo wygasło wraz z jej śmiercią.</w:t>
      </w:r>
      <w:r w:rsidRPr="00F40700">
        <w:rPr>
          <w:rStyle w:val="FontStyle30"/>
          <w:rFonts w:ascii="Arial" w:hAnsi="Arial" w:cs="Arial"/>
          <w:b w:val="0"/>
          <w:bCs w:val="0"/>
          <w:color w:val="000000"/>
          <w:sz w:val="24"/>
          <w:szCs w:val="24"/>
          <w:lang w:eastAsia="pl-PL"/>
        </w:rPr>
        <w:t xml:space="preserve"> </w:t>
      </w:r>
    </w:p>
    <w:p w14:paraId="15B0B03B" w14:textId="78ADC34F" w:rsidR="002325CA" w:rsidRPr="00F40700" w:rsidRDefault="00A522D9" w:rsidP="00F40700">
      <w:pPr>
        <w:pStyle w:val="Akapitzlist"/>
        <w:spacing w:after="480" w:line="360" w:lineRule="auto"/>
        <w:ind w:left="0" w:firstLine="709"/>
        <w:rPr>
          <w:rStyle w:val="FontStyle30"/>
          <w:rFonts w:ascii="Arial" w:hAnsi="Arial" w:cs="Arial"/>
          <w:b w:val="0"/>
          <w:bCs w:val="0"/>
          <w:sz w:val="24"/>
          <w:szCs w:val="24"/>
          <w:lang w:eastAsia="pl-PL"/>
        </w:rPr>
      </w:pPr>
      <w:r>
        <w:rPr>
          <w:rStyle w:val="FontStyle30"/>
          <w:rFonts w:ascii="Arial" w:hAnsi="Arial" w:cs="Arial"/>
          <w:sz w:val="24"/>
          <w:szCs w:val="24"/>
          <w:lang w:eastAsia="pl-PL"/>
        </w:rPr>
        <w:t>1</w:t>
      </w:r>
      <w:r w:rsidR="000A4105" w:rsidRPr="00F40700">
        <w:rPr>
          <w:rStyle w:val="FontStyle30"/>
          <w:rFonts w:ascii="Arial" w:hAnsi="Arial" w:cs="Arial"/>
          <w:sz w:val="24"/>
          <w:szCs w:val="24"/>
          <w:lang w:eastAsia="pl-PL"/>
        </w:rPr>
        <w:t>.7.</w:t>
      </w:r>
      <w:r w:rsidR="0002123D" w:rsidRPr="00F40700">
        <w:rPr>
          <w:rStyle w:val="FontStyle30"/>
          <w:rFonts w:ascii="Arial" w:hAnsi="Arial" w:cs="Arial"/>
          <w:sz w:val="24"/>
          <w:szCs w:val="24"/>
          <w:lang w:eastAsia="pl-PL"/>
        </w:rPr>
        <w:t xml:space="preserve"> </w:t>
      </w:r>
      <w:r w:rsidR="00A93677" w:rsidRPr="00F40700">
        <w:rPr>
          <w:rStyle w:val="FontStyle30"/>
          <w:rFonts w:ascii="Arial" w:hAnsi="Arial" w:cs="Arial"/>
          <w:b w:val="0"/>
          <w:bCs w:val="0"/>
          <w:sz w:val="24"/>
          <w:szCs w:val="24"/>
          <w:lang w:eastAsia="pl-PL"/>
        </w:rPr>
        <w:t xml:space="preserve">Zdaniem Komisji, </w:t>
      </w:r>
      <w:r w:rsidR="008F4AD9" w:rsidRPr="00F40700">
        <w:rPr>
          <w:rStyle w:val="FontStyle30"/>
          <w:rFonts w:ascii="Arial" w:hAnsi="Arial" w:cs="Arial"/>
          <w:b w:val="0"/>
          <w:bCs w:val="0"/>
          <w:sz w:val="24"/>
          <w:szCs w:val="24"/>
          <w:lang w:eastAsia="pl-PL"/>
        </w:rPr>
        <w:t xml:space="preserve">nie można </w:t>
      </w:r>
      <w:r w:rsidR="00121EC5" w:rsidRPr="00F40700">
        <w:rPr>
          <w:rStyle w:val="FontStyle30"/>
          <w:rFonts w:ascii="Arial" w:hAnsi="Arial" w:cs="Arial"/>
          <w:b w:val="0"/>
          <w:bCs w:val="0"/>
          <w:sz w:val="24"/>
          <w:szCs w:val="24"/>
          <w:lang w:eastAsia="pl-PL"/>
        </w:rPr>
        <w:t xml:space="preserve">również </w:t>
      </w:r>
      <w:r w:rsidR="008F4AD9" w:rsidRPr="00F40700">
        <w:rPr>
          <w:rStyle w:val="FontStyle30"/>
          <w:rFonts w:ascii="Arial" w:hAnsi="Arial" w:cs="Arial"/>
          <w:b w:val="0"/>
          <w:bCs w:val="0"/>
          <w:sz w:val="24"/>
          <w:szCs w:val="24"/>
          <w:lang w:eastAsia="pl-PL"/>
        </w:rPr>
        <w:t>uznać za skuteczne nabycie części praw i roszczeń</w:t>
      </w:r>
      <w:r w:rsidR="000A4105" w:rsidRPr="00F40700">
        <w:rPr>
          <w:rStyle w:val="FontStyle30"/>
          <w:rFonts w:ascii="Arial" w:hAnsi="Arial" w:cs="Arial"/>
          <w:b w:val="0"/>
          <w:bCs w:val="0"/>
          <w:sz w:val="24"/>
          <w:szCs w:val="24"/>
          <w:lang w:eastAsia="pl-PL"/>
        </w:rPr>
        <w:t xml:space="preserve"> od M CBB, który nie żył już od 3 lat</w:t>
      </w:r>
      <w:r w:rsidR="00121EC5" w:rsidRPr="00F40700">
        <w:rPr>
          <w:rStyle w:val="FontStyle30"/>
          <w:rFonts w:ascii="Arial" w:hAnsi="Arial" w:cs="Arial"/>
          <w:b w:val="0"/>
          <w:bCs w:val="0"/>
          <w:sz w:val="24"/>
          <w:szCs w:val="24"/>
          <w:lang w:eastAsia="pl-PL"/>
        </w:rPr>
        <w:t>,</w:t>
      </w:r>
      <w:r w:rsidR="000A4105" w:rsidRPr="00F40700">
        <w:rPr>
          <w:rStyle w:val="FontStyle30"/>
          <w:rFonts w:ascii="Arial" w:hAnsi="Arial" w:cs="Arial"/>
          <w:b w:val="0"/>
          <w:bCs w:val="0"/>
          <w:sz w:val="24"/>
          <w:szCs w:val="24"/>
          <w:lang w:eastAsia="pl-PL"/>
        </w:rPr>
        <w:t xml:space="preserve"> a w imieniu którego działał adw. S O-P</w:t>
      </w:r>
      <w:r w:rsidR="00C10D32">
        <w:rPr>
          <w:rStyle w:val="FontStyle30"/>
          <w:rFonts w:ascii="Arial" w:hAnsi="Arial" w:cs="Arial"/>
          <w:b w:val="0"/>
          <w:bCs w:val="0"/>
          <w:sz w:val="24"/>
          <w:szCs w:val="24"/>
          <w:lang w:eastAsia="pl-PL"/>
        </w:rPr>
        <w:t xml:space="preserve"> </w:t>
      </w:r>
      <w:r w:rsidR="000A4105" w:rsidRPr="00F40700">
        <w:rPr>
          <w:rStyle w:val="FontStyle30"/>
          <w:rFonts w:ascii="Arial" w:hAnsi="Arial" w:cs="Arial"/>
          <w:b w:val="0"/>
          <w:bCs w:val="0"/>
          <w:sz w:val="24"/>
          <w:szCs w:val="24"/>
          <w:lang w:eastAsia="pl-PL"/>
        </w:rPr>
        <w:t xml:space="preserve">jako </w:t>
      </w:r>
      <w:r w:rsidR="00273465" w:rsidRPr="00F40700">
        <w:rPr>
          <w:rStyle w:val="FontStyle30"/>
          <w:rFonts w:ascii="Arial" w:hAnsi="Arial" w:cs="Arial"/>
          <w:b w:val="0"/>
          <w:bCs w:val="0"/>
          <w:sz w:val="24"/>
          <w:szCs w:val="24"/>
          <w:lang w:eastAsia="pl-PL"/>
        </w:rPr>
        <w:t xml:space="preserve">kurator dla </w:t>
      </w:r>
      <w:r w:rsidR="00E93099" w:rsidRPr="00F40700">
        <w:rPr>
          <w:rStyle w:val="FontStyle30"/>
          <w:rFonts w:ascii="Arial" w:hAnsi="Arial" w:cs="Arial"/>
          <w:b w:val="0"/>
          <w:bCs w:val="0"/>
          <w:sz w:val="24"/>
          <w:szCs w:val="24"/>
          <w:lang w:eastAsia="pl-PL"/>
        </w:rPr>
        <w:t>„</w:t>
      </w:r>
      <w:r w:rsidR="00273465" w:rsidRPr="00F40700">
        <w:rPr>
          <w:rStyle w:val="FontStyle30"/>
          <w:rFonts w:ascii="Arial" w:hAnsi="Arial" w:cs="Arial"/>
          <w:b w:val="0"/>
          <w:bCs w:val="0"/>
          <w:sz w:val="24"/>
          <w:szCs w:val="24"/>
          <w:lang w:eastAsia="pl-PL"/>
        </w:rPr>
        <w:t>nieobecnego</w:t>
      </w:r>
      <w:r w:rsidR="00E93099" w:rsidRPr="00F40700">
        <w:rPr>
          <w:rStyle w:val="FontStyle30"/>
          <w:rFonts w:ascii="Arial" w:hAnsi="Arial" w:cs="Arial"/>
          <w:b w:val="0"/>
          <w:bCs w:val="0"/>
          <w:sz w:val="24"/>
          <w:szCs w:val="24"/>
          <w:lang w:eastAsia="pl-PL"/>
        </w:rPr>
        <w:t>”</w:t>
      </w:r>
      <w:r w:rsidR="00D17BF0" w:rsidRPr="00F40700">
        <w:rPr>
          <w:rStyle w:val="FontStyle30"/>
          <w:rFonts w:ascii="Arial" w:hAnsi="Arial" w:cs="Arial"/>
          <w:b w:val="0"/>
          <w:bCs w:val="0"/>
          <w:sz w:val="24"/>
          <w:szCs w:val="24"/>
          <w:lang w:eastAsia="pl-PL"/>
        </w:rPr>
        <w:t>.</w:t>
      </w:r>
      <w:r w:rsidR="00273465" w:rsidRPr="00F40700">
        <w:rPr>
          <w:rStyle w:val="FontStyle30"/>
          <w:rFonts w:ascii="Arial" w:hAnsi="Arial" w:cs="Arial"/>
          <w:b w:val="0"/>
          <w:bCs w:val="0"/>
          <w:sz w:val="24"/>
          <w:szCs w:val="24"/>
          <w:lang w:eastAsia="pl-PL"/>
        </w:rPr>
        <w:t xml:space="preserve"> </w:t>
      </w:r>
      <w:r w:rsidR="002325CA" w:rsidRPr="00F40700">
        <w:rPr>
          <w:rStyle w:val="FontStyle30"/>
          <w:rFonts w:ascii="Arial" w:hAnsi="Arial" w:cs="Arial"/>
          <w:b w:val="0"/>
          <w:bCs w:val="0"/>
          <w:sz w:val="24"/>
          <w:szCs w:val="24"/>
          <w:lang w:eastAsia="pl-PL"/>
        </w:rPr>
        <w:t>Czym innym jest bowiem działanie w</w:t>
      </w:r>
      <w:r w:rsidR="002325CA" w:rsidRPr="00F40700">
        <w:rPr>
          <w:rFonts w:ascii="Arial" w:hAnsi="Arial" w:cs="Arial"/>
          <w:bCs/>
          <w:szCs w:val="24"/>
        </w:rPr>
        <w:t>  </w:t>
      </w:r>
      <w:r w:rsidR="002325CA" w:rsidRPr="00F40700">
        <w:rPr>
          <w:rStyle w:val="FontStyle30"/>
          <w:rFonts w:ascii="Arial" w:hAnsi="Arial" w:cs="Arial"/>
          <w:b w:val="0"/>
          <w:bCs w:val="0"/>
          <w:sz w:val="24"/>
          <w:szCs w:val="24"/>
          <w:lang w:eastAsia="pl-PL"/>
        </w:rPr>
        <w:t>charakterze kuratora dla nieobecnego, a czym innym jest działanie w charakterze kuratora spadku.</w:t>
      </w:r>
    </w:p>
    <w:p w14:paraId="366594C3" w14:textId="77777777" w:rsidR="002325CA" w:rsidRPr="00F40700" w:rsidRDefault="002325CA" w:rsidP="00F40700">
      <w:pPr>
        <w:pStyle w:val="Akapitzlist"/>
        <w:spacing w:after="480" w:line="360" w:lineRule="auto"/>
        <w:ind w:left="0" w:firstLine="709"/>
        <w:rPr>
          <w:rStyle w:val="FontStyle30"/>
          <w:rFonts w:ascii="Arial" w:hAnsi="Arial" w:cs="Arial"/>
          <w:b w:val="0"/>
          <w:bCs w:val="0"/>
          <w:color w:val="000000"/>
          <w:sz w:val="24"/>
          <w:szCs w:val="24"/>
          <w:lang w:eastAsia="pl-PL"/>
        </w:rPr>
      </w:pPr>
      <w:r w:rsidRPr="00F40700">
        <w:rPr>
          <w:rStyle w:val="FontStyle30"/>
          <w:rFonts w:ascii="Arial" w:hAnsi="Arial" w:cs="Arial"/>
          <w:b w:val="0"/>
          <w:bCs w:val="0"/>
          <w:color w:val="000000"/>
          <w:sz w:val="24"/>
          <w:szCs w:val="24"/>
          <w:lang w:eastAsia="pl-PL"/>
        </w:rPr>
        <w:t>Zgodnie z art. 58 § 1 Dekretu z dnia 14 maja 1946 r. Prawo Opiekuńcze (Dz.</w:t>
      </w:r>
      <w:r w:rsidR="004971B9" w:rsidRPr="00F40700">
        <w:rPr>
          <w:rStyle w:val="FontStyle30"/>
          <w:rFonts w:ascii="Arial" w:hAnsi="Arial" w:cs="Arial"/>
          <w:b w:val="0"/>
          <w:bCs w:val="0"/>
          <w:color w:val="000000"/>
          <w:sz w:val="24"/>
          <w:szCs w:val="24"/>
          <w:lang w:eastAsia="pl-PL"/>
        </w:rPr>
        <w:t>U.</w:t>
      </w:r>
      <w:r w:rsidR="00DB3A48" w:rsidRPr="00F40700">
        <w:rPr>
          <w:rStyle w:val="FontStyle30"/>
          <w:rFonts w:ascii="Arial" w:hAnsi="Arial" w:cs="Arial"/>
          <w:b w:val="0"/>
          <w:bCs w:val="0"/>
          <w:color w:val="000000"/>
          <w:sz w:val="24"/>
          <w:szCs w:val="24"/>
          <w:lang w:eastAsia="pl-PL"/>
        </w:rPr>
        <w:t xml:space="preserve"> z</w:t>
      </w:r>
      <w:r w:rsidRPr="00F40700">
        <w:rPr>
          <w:rStyle w:val="FontStyle30"/>
          <w:rFonts w:ascii="Arial" w:hAnsi="Arial" w:cs="Arial"/>
          <w:b w:val="0"/>
          <w:bCs w:val="0"/>
          <w:color w:val="000000"/>
          <w:sz w:val="24"/>
          <w:szCs w:val="24"/>
          <w:lang w:eastAsia="pl-PL"/>
        </w:rPr>
        <w:t xml:space="preserve"> </w:t>
      </w:r>
      <w:r w:rsidR="00DB3A48" w:rsidRPr="00F40700">
        <w:rPr>
          <w:rStyle w:val="FontStyle30"/>
          <w:rFonts w:ascii="Arial" w:hAnsi="Arial" w:cs="Arial"/>
          <w:b w:val="0"/>
          <w:bCs w:val="0"/>
          <w:color w:val="000000"/>
          <w:sz w:val="24"/>
          <w:szCs w:val="24"/>
          <w:lang w:eastAsia="pl-PL"/>
        </w:rPr>
        <w:t>1</w:t>
      </w:r>
      <w:r w:rsidRPr="00F40700">
        <w:rPr>
          <w:rStyle w:val="FontStyle30"/>
          <w:rFonts w:ascii="Arial" w:hAnsi="Arial" w:cs="Arial"/>
          <w:b w:val="0"/>
          <w:bCs w:val="0"/>
          <w:color w:val="000000"/>
          <w:sz w:val="24"/>
          <w:szCs w:val="24"/>
          <w:lang w:eastAsia="pl-PL"/>
        </w:rPr>
        <w:t>946</w:t>
      </w:r>
      <w:r w:rsidR="00DB3A48" w:rsidRPr="00F40700">
        <w:rPr>
          <w:rStyle w:val="FontStyle30"/>
          <w:rFonts w:ascii="Arial" w:hAnsi="Arial" w:cs="Arial"/>
          <w:b w:val="0"/>
          <w:bCs w:val="0"/>
          <w:color w:val="000000"/>
          <w:sz w:val="24"/>
          <w:szCs w:val="24"/>
          <w:lang w:eastAsia="pl-PL"/>
        </w:rPr>
        <w:t xml:space="preserve"> r. nr </w:t>
      </w:r>
      <w:r w:rsidRPr="00F40700">
        <w:rPr>
          <w:rStyle w:val="FontStyle30"/>
          <w:rFonts w:ascii="Arial" w:hAnsi="Arial" w:cs="Arial"/>
          <w:b w:val="0"/>
          <w:bCs w:val="0"/>
          <w:color w:val="000000"/>
          <w:sz w:val="24"/>
          <w:szCs w:val="24"/>
          <w:lang w:eastAsia="pl-PL"/>
        </w:rPr>
        <w:t>20</w:t>
      </w:r>
      <w:r w:rsidR="00DB3A48" w:rsidRPr="00F40700">
        <w:rPr>
          <w:rStyle w:val="FontStyle30"/>
          <w:rFonts w:ascii="Arial" w:hAnsi="Arial" w:cs="Arial"/>
          <w:b w:val="0"/>
          <w:bCs w:val="0"/>
          <w:color w:val="000000"/>
          <w:sz w:val="24"/>
          <w:szCs w:val="24"/>
          <w:lang w:eastAsia="pl-PL"/>
        </w:rPr>
        <w:t xml:space="preserve"> poz.</w:t>
      </w:r>
      <w:r w:rsidRPr="00F40700">
        <w:rPr>
          <w:rStyle w:val="FontStyle30"/>
          <w:rFonts w:ascii="Arial" w:hAnsi="Arial" w:cs="Arial"/>
          <w:b w:val="0"/>
          <w:bCs w:val="0"/>
          <w:color w:val="000000"/>
          <w:sz w:val="24"/>
          <w:szCs w:val="24"/>
          <w:lang w:eastAsia="pl-PL"/>
        </w:rPr>
        <w:t>135</w:t>
      </w:r>
      <w:r w:rsidR="00DB3A48" w:rsidRPr="00F40700">
        <w:rPr>
          <w:rStyle w:val="FontStyle30"/>
          <w:rFonts w:ascii="Arial" w:hAnsi="Arial" w:cs="Arial"/>
          <w:b w:val="0"/>
          <w:bCs w:val="0"/>
          <w:color w:val="000000"/>
          <w:sz w:val="24"/>
          <w:szCs w:val="24"/>
          <w:lang w:eastAsia="pl-PL"/>
        </w:rPr>
        <w:t xml:space="preserve"> dalej: dekret prawo opiekuńcze</w:t>
      </w:r>
      <w:r w:rsidRPr="00F40700">
        <w:rPr>
          <w:rStyle w:val="FontStyle30"/>
          <w:rFonts w:ascii="Arial" w:hAnsi="Arial" w:cs="Arial"/>
          <w:b w:val="0"/>
          <w:bCs w:val="0"/>
          <w:color w:val="000000"/>
          <w:sz w:val="24"/>
          <w:szCs w:val="24"/>
          <w:lang w:eastAsia="pl-PL"/>
        </w:rPr>
        <w:t>) celem ochrony praw majątkowych osób nieznanych z miejsca pobytu lub nieobecnych, które doznają przeszkód w załatwieniu swych spraw, ustanawia się kuratora, jeżeli osoby te nie mają przedstawiciela albo przedstawiciel ich nie może wykonywać swych czynności lub wykonywa je nienależycie.</w:t>
      </w:r>
      <w:r w:rsidR="00DB3A48" w:rsidRPr="00F40700">
        <w:rPr>
          <w:rStyle w:val="FontStyle30"/>
          <w:rFonts w:ascii="Arial" w:hAnsi="Arial" w:cs="Arial"/>
          <w:b w:val="0"/>
          <w:bCs w:val="0"/>
          <w:color w:val="000000"/>
          <w:sz w:val="24"/>
          <w:szCs w:val="24"/>
          <w:lang w:eastAsia="pl-PL"/>
        </w:rPr>
        <w:t xml:space="preserve"> </w:t>
      </w:r>
      <w:r w:rsidRPr="00F40700">
        <w:rPr>
          <w:rStyle w:val="FontStyle30"/>
          <w:rFonts w:ascii="Arial" w:hAnsi="Arial" w:cs="Arial"/>
          <w:b w:val="0"/>
          <w:bCs w:val="0"/>
          <w:color w:val="000000"/>
          <w:sz w:val="24"/>
          <w:szCs w:val="24"/>
          <w:lang w:eastAsia="pl-PL"/>
        </w:rPr>
        <w:t xml:space="preserve">Obowiązkiem kuratora jest przede wszystkim odszukać miejsce pobytu nieobecnego jeżeli jest nieznane, </w:t>
      </w:r>
      <w:r w:rsidR="00F7471E" w:rsidRPr="00F40700">
        <w:rPr>
          <w:rStyle w:val="FontStyle30"/>
          <w:rFonts w:ascii="Arial" w:hAnsi="Arial" w:cs="Arial"/>
          <w:b w:val="0"/>
          <w:bCs w:val="0"/>
          <w:color w:val="000000"/>
          <w:sz w:val="24"/>
          <w:szCs w:val="24"/>
          <w:lang w:eastAsia="pl-PL"/>
        </w:rPr>
        <w:br/>
      </w:r>
      <w:r w:rsidRPr="00F40700">
        <w:rPr>
          <w:rStyle w:val="FontStyle30"/>
          <w:rFonts w:ascii="Arial" w:hAnsi="Arial" w:cs="Arial"/>
          <w:b w:val="0"/>
          <w:bCs w:val="0"/>
          <w:color w:val="000000"/>
          <w:sz w:val="24"/>
          <w:szCs w:val="24"/>
          <w:lang w:eastAsia="pl-PL"/>
        </w:rPr>
        <w:t>i zawiadomić go o stanie spraw</w:t>
      </w:r>
      <w:r w:rsidR="00DB3A48" w:rsidRPr="00F40700">
        <w:rPr>
          <w:rStyle w:val="FontStyle30"/>
          <w:rFonts w:ascii="Arial" w:hAnsi="Arial" w:cs="Arial"/>
          <w:b w:val="0"/>
          <w:bCs w:val="0"/>
          <w:color w:val="000000"/>
          <w:sz w:val="24"/>
          <w:szCs w:val="24"/>
          <w:lang w:eastAsia="pl-PL"/>
        </w:rPr>
        <w:t xml:space="preserve"> (art. 58 §</w:t>
      </w:r>
      <w:r w:rsidR="004971B9" w:rsidRPr="00F40700">
        <w:rPr>
          <w:rStyle w:val="FontStyle30"/>
          <w:rFonts w:ascii="Arial" w:hAnsi="Arial" w:cs="Arial"/>
          <w:b w:val="0"/>
          <w:bCs w:val="0"/>
          <w:color w:val="000000"/>
          <w:sz w:val="24"/>
          <w:szCs w:val="24"/>
          <w:lang w:eastAsia="pl-PL"/>
        </w:rPr>
        <w:t xml:space="preserve"> </w:t>
      </w:r>
      <w:r w:rsidR="00DB3A48" w:rsidRPr="00F40700">
        <w:rPr>
          <w:rStyle w:val="FontStyle30"/>
          <w:rFonts w:ascii="Arial" w:hAnsi="Arial" w:cs="Arial"/>
          <w:b w:val="0"/>
          <w:bCs w:val="0"/>
          <w:color w:val="000000"/>
          <w:sz w:val="24"/>
          <w:szCs w:val="24"/>
          <w:lang w:eastAsia="pl-PL"/>
        </w:rPr>
        <w:t xml:space="preserve">2  </w:t>
      </w:r>
      <w:r w:rsidR="004971B9" w:rsidRPr="00F40700">
        <w:rPr>
          <w:rStyle w:val="FontStyle30"/>
          <w:rFonts w:ascii="Arial" w:hAnsi="Arial" w:cs="Arial"/>
          <w:b w:val="0"/>
          <w:bCs w:val="0"/>
          <w:color w:val="000000"/>
          <w:sz w:val="24"/>
          <w:szCs w:val="24"/>
          <w:lang w:eastAsia="pl-PL"/>
        </w:rPr>
        <w:t>ww. cytowanego przepisu</w:t>
      </w:r>
      <w:r w:rsidR="00DB3A48" w:rsidRPr="00F40700">
        <w:rPr>
          <w:rStyle w:val="FontStyle30"/>
          <w:rFonts w:ascii="Arial" w:hAnsi="Arial" w:cs="Arial"/>
          <w:b w:val="0"/>
          <w:bCs w:val="0"/>
          <w:color w:val="000000"/>
          <w:sz w:val="24"/>
          <w:szCs w:val="24"/>
          <w:lang w:eastAsia="pl-PL"/>
        </w:rPr>
        <w:t>)</w:t>
      </w:r>
      <w:r w:rsidRPr="00F40700">
        <w:rPr>
          <w:rStyle w:val="FontStyle30"/>
          <w:rFonts w:ascii="Arial" w:hAnsi="Arial" w:cs="Arial"/>
          <w:b w:val="0"/>
          <w:bCs w:val="0"/>
          <w:color w:val="000000"/>
          <w:sz w:val="24"/>
          <w:szCs w:val="24"/>
          <w:lang w:eastAsia="pl-PL"/>
        </w:rPr>
        <w:t>.</w:t>
      </w:r>
    </w:p>
    <w:p w14:paraId="7208C1B2" w14:textId="73904840" w:rsidR="00073FCA" w:rsidRPr="00F40700" w:rsidRDefault="00315C86" w:rsidP="00F40700">
      <w:pPr>
        <w:pStyle w:val="Akapitzlist"/>
        <w:spacing w:after="480" w:line="360" w:lineRule="auto"/>
        <w:ind w:left="0" w:firstLine="709"/>
        <w:rPr>
          <w:rStyle w:val="FontStyle30"/>
          <w:rFonts w:ascii="Arial" w:hAnsi="Arial" w:cs="Arial"/>
          <w:b w:val="0"/>
          <w:bCs w:val="0"/>
          <w:color w:val="000000"/>
          <w:sz w:val="24"/>
          <w:szCs w:val="24"/>
          <w:lang w:eastAsia="pl-PL"/>
        </w:rPr>
      </w:pPr>
      <w:r w:rsidRPr="00F40700">
        <w:rPr>
          <w:rStyle w:val="FontStyle30"/>
          <w:rFonts w:ascii="Arial" w:hAnsi="Arial" w:cs="Arial"/>
          <w:b w:val="0"/>
          <w:bCs w:val="0"/>
          <w:color w:val="000000"/>
          <w:sz w:val="24"/>
          <w:szCs w:val="24"/>
          <w:lang w:eastAsia="pl-PL"/>
        </w:rPr>
        <w:lastRenderedPageBreak/>
        <w:t>Jak ustalono, k</w:t>
      </w:r>
      <w:r w:rsidR="00DD6E07" w:rsidRPr="00F40700">
        <w:rPr>
          <w:rStyle w:val="FontStyle30"/>
          <w:rFonts w:ascii="Arial" w:hAnsi="Arial" w:cs="Arial"/>
          <w:b w:val="0"/>
          <w:bCs w:val="0"/>
          <w:color w:val="000000"/>
          <w:sz w:val="24"/>
          <w:szCs w:val="24"/>
          <w:lang w:eastAsia="pl-PL"/>
        </w:rPr>
        <w:t>urator dla nieobecnego został ustanowiony w celu „odszukania” M C B B</w:t>
      </w:r>
      <w:r w:rsidR="00C36850" w:rsidRPr="00F40700">
        <w:rPr>
          <w:rStyle w:val="FontStyle30"/>
          <w:rFonts w:ascii="Arial" w:hAnsi="Arial" w:cs="Arial"/>
          <w:b w:val="0"/>
          <w:bCs w:val="0"/>
          <w:color w:val="000000"/>
          <w:sz w:val="24"/>
          <w:szCs w:val="24"/>
          <w:lang w:eastAsia="pl-PL"/>
        </w:rPr>
        <w:t>, a</w:t>
      </w:r>
      <w:r w:rsidR="000803D7" w:rsidRPr="00F40700">
        <w:rPr>
          <w:rStyle w:val="FontStyle30"/>
          <w:rFonts w:ascii="Arial" w:hAnsi="Arial" w:cs="Arial"/>
          <w:b w:val="0"/>
          <w:bCs w:val="0"/>
          <w:color w:val="000000"/>
          <w:sz w:val="24"/>
          <w:szCs w:val="24"/>
          <w:lang w:eastAsia="pl-PL"/>
        </w:rPr>
        <w:t xml:space="preserve"> </w:t>
      </w:r>
      <w:r w:rsidR="000803D7" w:rsidRPr="00F40700">
        <w:rPr>
          <w:rStyle w:val="FontStyle30"/>
          <w:rFonts w:ascii="Arial" w:hAnsi="Arial" w:cs="Arial"/>
          <w:b w:val="0"/>
          <w:bCs w:val="0"/>
          <w:sz w:val="24"/>
          <w:szCs w:val="24"/>
          <w:lang w:eastAsia="pl-PL"/>
        </w:rPr>
        <w:t>podejmowani</w:t>
      </w:r>
      <w:r w:rsidR="00C36850" w:rsidRPr="00F40700">
        <w:rPr>
          <w:rStyle w:val="FontStyle30"/>
          <w:rFonts w:ascii="Arial" w:hAnsi="Arial" w:cs="Arial"/>
          <w:b w:val="0"/>
          <w:bCs w:val="0"/>
          <w:sz w:val="24"/>
          <w:szCs w:val="24"/>
          <w:lang w:eastAsia="pl-PL"/>
        </w:rPr>
        <w:t>e</w:t>
      </w:r>
      <w:r w:rsidR="000803D7" w:rsidRPr="00F40700">
        <w:rPr>
          <w:rStyle w:val="FontStyle30"/>
          <w:rFonts w:ascii="Arial" w:hAnsi="Arial" w:cs="Arial"/>
          <w:b w:val="0"/>
          <w:bCs w:val="0"/>
          <w:sz w:val="24"/>
          <w:szCs w:val="24"/>
          <w:lang w:eastAsia="pl-PL"/>
        </w:rPr>
        <w:t xml:space="preserve"> przez niego czynności</w:t>
      </w:r>
      <w:r w:rsidR="00DD6E07" w:rsidRPr="00F40700">
        <w:rPr>
          <w:rStyle w:val="FontStyle30"/>
          <w:rFonts w:ascii="Arial" w:hAnsi="Arial" w:cs="Arial"/>
          <w:b w:val="0"/>
          <w:bCs w:val="0"/>
          <w:sz w:val="24"/>
          <w:szCs w:val="24"/>
          <w:lang w:eastAsia="pl-PL"/>
        </w:rPr>
        <w:t xml:space="preserve"> </w:t>
      </w:r>
      <w:r w:rsidR="000803D7" w:rsidRPr="00F40700">
        <w:rPr>
          <w:rStyle w:val="FontStyle30"/>
          <w:rFonts w:ascii="Arial" w:hAnsi="Arial" w:cs="Arial"/>
          <w:b w:val="0"/>
          <w:bCs w:val="0"/>
          <w:sz w:val="24"/>
          <w:szCs w:val="24"/>
          <w:lang w:eastAsia="pl-PL"/>
        </w:rPr>
        <w:t xml:space="preserve">było uzasadnione </w:t>
      </w:r>
      <w:r w:rsidR="00DD6E07" w:rsidRPr="00F40700">
        <w:rPr>
          <w:rStyle w:val="FontStyle30"/>
          <w:rFonts w:ascii="Arial" w:hAnsi="Arial" w:cs="Arial"/>
          <w:b w:val="0"/>
          <w:bCs w:val="0"/>
          <w:sz w:val="24"/>
          <w:szCs w:val="24"/>
          <w:lang w:eastAsia="pl-PL"/>
        </w:rPr>
        <w:t>pod warunkiem, że osoba ta żyje</w:t>
      </w:r>
      <w:r w:rsidR="00073FCA" w:rsidRPr="00F40700">
        <w:rPr>
          <w:rStyle w:val="FontStyle30"/>
          <w:rFonts w:ascii="Arial" w:hAnsi="Arial" w:cs="Arial"/>
          <w:b w:val="0"/>
          <w:bCs w:val="0"/>
          <w:sz w:val="24"/>
          <w:szCs w:val="24"/>
          <w:lang w:eastAsia="pl-PL"/>
        </w:rPr>
        <w:t>.</w:t>
      </w:r>
      <w:r w:rsidR="00073FCA" w:rsidRPr="00F40700">
        <w:rPr>
          <w:rStyle w:val="FontStyle30"/>
          <w:rFonts w:ascii="Arial" w:hAnsi="Arial" w:cs="Arial"/>
          <w:b w:val="0"/>
          <w:bCs w:val="0"/>
          <w:color w:val="000000"/>
          <w:sz w:val="24"/>
          <w:szCs w:val="24"/>
          <w:lang w:eastAsia="pl-PL"/>
        </w:rPr>
        <w:t xml:space="preserve"> Nie ustanawia się kuratora dla ochrony praw osoby, jeżeli istnieją przesłanki uznania jej za zmarłą.</w:t>
      </w:r>
      <w:r w:rsidR="002325CA" w:rsidRPr="00F40700">
        <w:rPr>
          <w:rStyle w:val="FontStyle30"/>
          <w:rFonts w:ascii="Arial" w:hAnsi="Arial" w:cs="Arial"/>
          <w:b w:val="0"/>
          <w:bCs w:val="0"/>
          <w:color w:val="000000"/>
          <w:sz w:val="24"/>
          <w:szCs w:val="24"/>
          <w:lang w:eastAsia="pl-PL"/>
        </w:rPr>
        <w:t xml:space="preserve"> </w:t>
      </w:r>
      <w:r w:rsidR="004971B9" w:rsidRPr="00F40700">
        <w:rPr>
          <w:rStyle w:val="FontStyle30"/>
          <w:rFonts w:ascii="Arial" w:hAnsi="Arial" w:cs="Arial"/>
          <w:b w:val="0"/>
          <w:bCs w:val="0"/>
          <w:color w:val="000000"/>
          <w:sz w:val="24"/>
          <w:szCs w:val="24"/>
          <w:lang w:eastAsia="pl-PL"/>
        </w:rPr>
        <w:t xml:space="preserve">Wynika to wprost z treści </w:t>
      </w:r>
      <w:r w:rsidR="00DB3A48" w:rsidRPr="00F40700">
        <w:rPr>
          <w:rStyle w:val="FontStyle30"/>
          <w:rFonts w:ascii="Arial" w:hAnsi="Arial" w:cs="Arial"/>
          <w:b w:val="0"/>
          <w:bCs w:val="0"/>
          <w:color w:val="000000"/>
          <w:sz w:val="24"/>
          <w:szCs w:val="24"/>
          <w:lang w:eastAsia="pl-PL"/>
        </w:rPr>
        <w:t xml:space="preserve">art. 58 </w:t>
      </w:r>
      <w:r w:rsidR="002325CA" w:rsidRPr="00F40700">
        <w:rPr>
          <w:rStyle w:val="FontStyle30"/>
          <w:rFonts w:ascii="Arial" w:hAnsi="Arial" w:cs="Arial"/>
          <w:b w:val="0"/>
          <w:bCs w:val="0"/>
          <w:color w:val="000000"/>
          <w:sz w:val="24"/>
          <w:szCs w:val="24"/>
          <w:lang w:eastAsia="pl-PL"/>
        </w:rPr>
        <w:t>§</w:t>
      </w:r>
      <w:r w:rsidR="004971B9" w:rsidRPr="00F40700">
        <w:rPr>
          <w:rStyle w:val="FontStyle30"/>
          <w:rFonts w:ascii="Arial" w:hAnsi="Arial" w:cs="Arial"/>
          <w:b w:val="0"/>
          <w:bCs w:val="0"/>
          <w:color w:val="000000"/>
          <w:sz w:val="24"/>
          <w:szCs w:val="24"/>
          <w:lang w:eastAsia="pl-PL"/>
        </w:rPr>
        <w:t xml:space="preserve"> </w:t>
      </w:r>
      <w:r w:rsidR="002325CA" w:rsidRPr="00F40700">
        <w:rPr>
          <w:rStyle w:val="FontStyle30"/>
          <w:rFonts w:ascii="Arial" w:hAnsi="Arial" w:cs="Arial"/>
          <w:b w:val="0"/>
          <w:bCs w:val="0"/>
          <w:color w:val="000000"/>
          <w:sz w:val="24"/>
          <w:szCs w:val="24"/>
          <w:lang w:eastAsia="pl-PL"/>
        </w:rPr>
        <w:t>3</w:t>
      </w:r>
      <w:r w:rsidR="004971B9" w:rsidRPr="00F40700">
        <w:rPr>
          <w:rStyle w:val="FontStyle30"/>
          <w:rFonts w:ascii="Arial" w:hAnsi="Arial" w:cs="Arial"/>
          <w:b w:val="0"/>
          <w:bCs w:val="0"/>
          <w:color w:val="000000"/>
          <w:sz w:val="24"/>
          <w:szCs w:val="24"/>
          <w:lang w:eastAsia="pl-PL"/>
        </w:rPr>
        <w:t xml:space="preserve"> </w:t>
      </w:r>
      <w:r w:rsidR="00DB3A48" w:rsidRPr="00F40700">
        <w:rPr>
          <w:rStyle w:val="FontStyle30"/>
          <w:rFonts w:ascii="Arial" w:hAnsi="Arial" w:cs="Arial"/>
          <w:b w:val="0"/>
          <w:bCs w:val="0"/>
          <w:color w:val="000000"/>
          <w:sz w:val="24"/>
          <w:szCs w:val="24"/>
          <w:lang w:eastAsia="pl-PL"/>
        </w:rPr>
        <w:t>dekretu prawo opiekuńcze</w:t>
      </w:r>
      <w:r w:rsidR="004971B9" w:rsidRPr="00F40700">
        <w:rPr>
          <w:rStyle w:val="FontStyle30"/>
          <w:rFonts w:ascii="Arial" w:hAnsi="Arial" w:cs="Arial"/>
          <w:b w:val="0"/>
          <w:bCs w:val="0"/>
          <w:color w:val="000000"/>
          <w:sz w:val="24"/>
          <w:szCs w:val="24"/>
          <w:lang w:eastAsia="pl-PL"/>
        </w:rPr>
        <w:t xml:space="preserve">, który stanowi, że </w:t>
      </w:r>
      <w:r w:rsidR="00DB3A48" w:rsidRPr="00F40700">
        <w:rPr>
          <w:rStyle w:val="FontStyle30"/>
          <w:rFonts w:ascii="Arial" w:hAnsi="Arial" w:cs="Arial"/>
          <w:b w:val="0"/>
          <w:bCs w:val="0"/>
          <w:color w:val="000000"/>
          <w:sz w:val="24"/>
          <w:szCs w:val="24"/>
          <w:lang w:eastAsia="pl-PL"/>
        </w:rPr>
        <w:t>k</w:t>
      </w:r>
      <w:r w:rsidR="002325CA" w:rsidRPr="00F40700">
        <w:rPr>
          <w:rStyle w:val="FontStyle30"/>
          <w:rFonts w:ascii="Arial" w:hAnsi="Arial" w:cs="Arial"/>
          <w:b w:val="0"/>
          <w:bCs w:val="0"/>
          <w:color w:val="000000"/>
          <w:sz w:val="24"/>
          <w:szCs w:val="24"/>
          <w:lang w:eastAsia="pl-PL"/>
        </w:rPr>
        <w:t>uratelę uchyla się, gdy nieobecny może zająć się swymi sprawami oraz w razie jego śmierci.</w:t>
      </w:r>
    </w:p>
    <w:p w14:paraId="54FBC718" w14:textId="4B7EA48C" w:rsidR="00D17BF0" w:rsidRPr="00F40700" w:rsidRDefault="00DD6E07" w:rsidP="00134878">
      <w:pPr>
        <w:pStyle w:val="Akapitzlist"/>
        <w:spacing w:after="480" w:line="360" w:lineRule="auto"/>
        <w:ind w:left="0"/>
        <w:rPr>
          <w:rStyle w:val="FontStyle30"/>
          <w:rFonts w:ascii="Arial" w:hAnsi="Arial" w:cs="Arial"/>
          <w:b w:val="0"/>
          <w:bCs w:val="0"/>
          <w:color w:val="000000"/>
          <w:sz w:val="24"/>
          <w:szCs w:val="24"/>
          <w:lang w:eastAsia="pl-PL"/>
        </w:rPr>
      </w:pPr>
      <w:r w:rsidRPr="00F40700">
        <w:rPr>
          <w:rStyle w:val="FontStyle30"/>
          <w:rFonts w:ascii="Arial" w:hAnsi="Arial" w:cs="Arial"/>
          <w:b w:val="0"/>
          <w:bCs w:val="0"/>
          <w:color w:val="000000"/>
          <w:sz w:val="24"/>
          <w:szCs w:val="24"/>
          <w:lang w:eastAsia="pl-PL"/>
        </w:rPr>
        <w:t xml:space="preserve"> Owych ustaleń Komisji w żaden sposób nie zmienia wyrażenie przez Sąd zgody na dokonanie przez kuratora sprzedaży udziałów M C B B, który miał upoważnienie do działania wyłącznie w sytuacji, gdyby dawny właściciel pozostawał przy życiu.</w:t>
      </w:r>
    </w:p>
    <w:p w14:paraId="5A11C041" w14:textId="2B5AB897" w:rsidR="00335EA7" w:rsidRPr="00F40700" w:rsidRDefault="00335EA7" w:rsidP="00134878">
      <w:pPr>
        <w:pStyle w:val="Akapitzlist"/>
        <w:spacing w:after="480" w:line="360" w:lineRule="auto"/>
        <w:ind w:left="0"/>
        <w:rPr>
          <w:rStyle w:val="FontStyle30"/>
          <w:rFonts w:ascii="Arial" w:hAnsi="Arial" w:cs="Arial"/>
          <w:b w:val="0"/>
          <w:bCs w:val="0"/>
          <w:sz w:val="24"/>
          <w:szCs w:val="24"/>
          <w:lang w:eastAsia="pl-PL"/>
        </w:rPr>
      </w:pPr>
      <w:r w:rsidRPr="00F40700">
        <w:rPr>
          <w:rStyle w:val="FontStyle30"/>
          <w:rFonts w:ascii="Arial" w:hAnsi="Arial" w:cs="Arial"/>
          <w:b w:val="0"/>
          <w:bCs w:val="0"/>
          <w:sz w:val="24"/>
          <w:szCs w:val="24"/>
          <w:lang w:eastAsia="pl-PL"/>
        </w:rPr>
        <w:t xml:space="preserve">Komisja w tym miejscu zaznacza, że dostrzega treść przepisu art. 365 § 1 k.p.c. zgodnie z którym prawomocne orzeczenie wiąże nie tylko strony i sąd, który je wydał, lecz również inne sądy oraz inne organy państwowe i organy administracji publicznej, a w wypadkach w ustawie przewidzianych także inne osoby. Wobec powyższego, Komisja stosownie do treści przepisu art. 76 § 1 k.p.a. wydając decyzję związana jest orzeczeniem jakim jest </w:t>
      </w:r>
      <w:r w:rsidR="00C36850" w:rsidRPr="00F40700">
        <w:rPr>
          <w:rFonts w:ascii="Arial" w:hAnsi="Arial" w:cs="Arial"/>
          <w:sz w:val="24"/>
          <w:szCs w:val="24"/>
          <w:lang w:eastAsia="pl-PL"/>
        </w:rPr>
        <w:t>postanowienie Sądu Grodzkiego w W</w:t>
      </w:r>
      <w:r w:rsidR="00885F44">
        <w:rPr>
          <w:rFonts w:ascii="Arial" w:hAnsi="Arial" w:cs="Arial"/>
          <w:sz w:val="24"/>
          <w:szCs w:val="24"/>
          <w:lang w:eastAsia="pl-PL"/>
        </w:rPr>
        <w:t xml:space="preserve"> </w:t>
      </w:r>
      <w:r w:rsidR="00C36850" w:rsidRPr="00F40700">
        <w:rPr>
          <w:rFonts w:ascii="Arial" w:hAnsi="Arial" w:cs="Arial"/>
          <w:sz w:val="24"/>
          <w:szCs w:val="24"/>
          <w:lang w:eastAsia="pl-PL"/>
        </w:rPr>
        <w:t xml:space="preserve"> z dnia  czerwca 1947</w:t>
      </w:r>
      <w:r w:rsidR="00C36850" w:rsidRPr="00F40700">
        <w:rPr>
          <w:rFonts w:ascii="Arial" w:hAnsi="Arial" w:cs="Arial"/>
          <w:bCs/>
          <w:sz w:val="24"/>
          <w:szCs w:val="24"/>
        </w:rPr>
        <w:t>  </w:t>
      </w:r>
      <w:r w:rsidR="00C36850" w:rsidRPr="00F40700">
        <w:rPr>
          <w:rFonts w:ascii="Arial" w:hAnsi="Arial" w:cs="Arial"/>
          <w:sz w:val="24"/>
          <w:szCs w:val="24"/>
          <w:lang w:eastAsia="pl-PL"/>
        </w:rPr>
        <w:t xml:space="preserve">r. </w:t>
      </w:r>
      <w:r w:rsidR="000A16B1" w:rsidRPr="00F40700">
        <w:rPr>
          <w:rFonts w:ascii="Arial" w:hAnsi="Arial" w:cs="Arial"/>
          <w:sz w:val="24"/>
          <w:szCs w:val="24"/>
          <w:lang w:eastAsia="pl-PL"/>
        </w:rPr>
        <w:br/>
      </w:r>
      <w:r w:rsidR="00C36850" w:rsidRPr="00F40700">
        <w:rPr>
          <w:rFonts w:ascii="Arial" w:hAnsi="Arial" w:cs="Arial"/>
          <w:sz w:val="24"/>
          <w:szCs w:val="24"/>
          <w:lang w:eastAsia="pl-PL"/>
        </w:rPr>
        <w:t>o ustanowieniu kuratora</w:t>
      </w:r>
      <w:r w:rsidR="00592107" w:rsidRPr="00F40700">
        <w:rPr>
          <w:rFonts w:ascii="Arial" w:hAnsi="Arial" w:cs="Arial"/>
          <w:sz w:val="24"/>
          <w:szCs w:val="24"/>
          <w:lang w:eastAsia="pl-PL"/>
        </w:rPr>
        <w:t xml:space="preserve"> </w:t>
      </w:r>
      <w:r w:rsidR="00C36850" w:rsidRPr="00F40700">
        <w:rPr>
          <w:rFonts w:ascii="Arial" w:hAnsi="Arial" w:cs="Arial"/>
          <w:color w:val="000000"/>
          <w:sz w:val="24"/>
          <w:szCs w:val="24"/>
          <w:lang w:eastAsia="pl-PL"/>
        </w:rPr>
        <w:t xml:space="preserve">jak i </w:t>
      </w:r>
      <w:r w:rsidRPr="00F40700">
        <w:rPr>
          <w:rStyle w:val="FontStyle30"/>
          <w:rFonts w:ascii="Arial" w:hAnsi="Arial" w:cs="Arial"/>
          <w:b w:val="0"/>
          <w:bCs w:val="0"/>
          <w:sz w:val="24"/>
          <w:szCs w:val="24"/>
          <w:lang w:eastAsia="pl-PL"/>
        </w:rPr>
        <w:t>postanowienie</w:t>
      </w:r>
      <w:r w:rsidR="00032825" w:rsidRPr="00F40700">
        <w:rPr>
          <w:rStyle w:val="FontStyle30"/>
          <w:rFonts w:ascii="Arial" w:hAnsi="Arial" w:cs="Arial"/>
          <w:b w:val="0"/>
          <w:bCs w:val="0"/>
          <w:sz w:val="24"/>
          <w:szCs w:val="24"/>
          <w:lang w:eastAsia="pl-PL"/>
        </w:rPr>
        <w:t xml:space="preserve"> Sądu Grodzkiego w W z dnia  lipca 1947 r.</w:t>
      </w:r>
      <w:r w:rsidRPr="00F40700">
        <w:rPr>
          <w:rStyle w:val="FontStyle30"/>
          <w:rFonts w:ascii="Arial" w:hAnsi="Arial" w:cs="Arial"/>
          <w:b w:val="0"/>
          <w:bCs w:val="0"/>
          <w:sz w:val="24"/>
          <w:szCs w:val="24"/>
          <w:lang w:eastAsia="pl-PL"/>
        </w:rPr>
        <w:t xml:space="preserve"> o wyrażeniu zgody na sprzedaż 2/16 części nieruchomości warszawskiej. Dopóki bowiem w obrocie prawnym pozostaj</w:t>
      </w:r>
      <w:r w:rsidR="00F7471E" w:rsidRPr="00F40700">
        <w:rPr>
          <w:rStyle w:val="FontStyle30"/>
          <w:rFonts w:ascii="Arial" w:hAnsi="Arial" w:cs="Arial"/>
          <w:b w:val="0"/>
          <w:bCs w:val="0"/>
          <w:sz w:val="24"/>
          <w:szCs w:val="24"/>
          <w:lang w:eastAsia="pl-PL"/>
        </w:rPr>
        <w:t>ą</w:t>
      </w:r>
      <w:r w:rsidRPr="00F40700">
        <w:rPr>
          <w:rStyle w:val="FontStyle30"/>
          <w:rFonts w:ascii="Arial" w:hAnsi="Arial" w:cs="Arial"/>
          <w:b w:val="0"/>
          <w:bCs w:val="0"/>
          <w:sz w:val="24"/>
          <w:szCs w:val="24"/>
          <w:lang w:eastAsia="pl-PL"/>
        </w:rPr>
        <w:t xml:space="preserve"> ww. orzeczeni</w:t>
      </w:r>
      <w:r w:rsidR="00F7471E" w:rsidRPr="00F40700">
        <w:rPr>
          <w:rStyle w:val="FontStyle30"/>
          <w:rFonts w:ascii="Arial" w:hAnsi="Arial" w:cs="Arial"/>
          <w:b w:val="0"/>
          <w:bCs w:val="0"/>
          <w:sz w:val="24"/>
          <w:szCs w:val="24"/>
          <w:lang w:eastAsia="pl-PL"/>
        </w:rPr>
        <w:t>a</w:t>
      </w:r>
      <w:r w:rsidRPr="00F40700">
        <w:rPr>
          <w:rStyle w:val="FontStyle30"/>
          <w:rFonts w:ascii="Arial" w:hAnsi="Arial" w:cs="Arial"/>
          <w:b w:val="0"/>
          <w:bCs w:val="0"/>
          <w:sz w:val="24"/>
          <w:szCs w:val="24"/>
          <w:lang w:eastAsia="pl-PL"/>
        </w:rPr>
        <w:t xml:space="preserve"> Sądu, dopóty </w:t>
      </w:r>
      <w:r w:rsidR="00F7471E" w:rsidRPr="00F40700">
        <w:rPr>
          <w:rStyle w:val="FontStyle30"/>
          <w:rFonts w:ascii="Arial" w:hAnsi="Arial" w:cs="Arial"/>
          <w:b w:val="0"/>
          <w:bCs w:val="0"/>
          <w:sz w:val="24"/>
          <w:szCs w:val="24"/>
          <w:lang w:eastAsia="pl-PL"/>
        </w:rPr>
        <w:t xml:space="preserve">są </w:t>
      </w:r>
      <w:r w:rsidRPr="00F40700">
        <w:rPr>
          <w:rStyle w:val="FontStyle30"/>
          <w:rFonts w:ascii="Arial" w:hAnsi="Arial" w:cs="Arial"/>
          <w:b w:val="0"/>
          <w:bCs w:val="0"/>
          <w:sz w:val="24"/>
          <w:szCs w:val="24"/>
          <w:lang w:eastAsia="pl-PL"/>
        </w:rPr>
        <w:t>on</w:t>
      </w:r>
      <w:r w:rsidR="00F7471E" w:rsidRPr="00F40700">
        <w:rPr>
          <w:rStyle w:val="FontStyle30"/>
          <w:rFonts w:ascii="Arial" w:hAnsi="Arial" w:cs="Arial"/>
          <w:b w:val="0"/>
          <w:bCs w:val="0"/>
          <w:sz w:val="24"/>
          <w:szCs w:val="24"/>
          <w:lang w:eastAsia="pl-PL"/>
        </w:rPr>
        <w:t>e</w:t>
      </w:r>
      <w:r w:rsidRPr="00F40700">
        <w:rPr>
          <w:rStyle w:val="FontStyle30"/>
          <w:rFonts w:ascii="Arial" w:hAnsi="Arial" w:cs="Arial"/>
          <w:b w:val="0"/>
          <w:bCs w:val="0"/>
          <w:sz w:val="24"/>
          <w:szCs w:val="24"/>
          <w:lang w:eastAsia="pl-PL"/>
        </w:rPr>
        <w:t xml:space="preserve"> wiążące zarówno dla Prezydenta m.st. Warszawy jak i Komisji rozstrzygającej w niniejszej sprawie.  </w:t>
      </w:r>
    </w:p>
    <w:p w14:paraId="760963F6" w14:textId="27BD86E2" w:rsidR="004971B9" w:rsidRPr="00F40700" w:rsidRDefault="00335EA7" w:rsidP="00134878">
      <w:pPr>
        <w:pStyle w:val="Akapitzlist"/>
        <w:spacing w:after="480" w:line="360" w:lineRule="auto"/>
        <w:ind w:left="0"/>
        <w:rPr>
          <w:rStyle w:val="FontStyle30"/>
          <w:rFonts w:ascii="Arial" w:hAnsi="Arial" w:cs="Arial"/>
          <w:b w:val="0"/>
          <w:bCs w:val="0"/>
          <w:sz w:val="24"/>
          <w:szCs w:val="24"/>
          <w:lang w:eastAsia="pl-PL"/>
        </w:rPr>
      </w:pPr>
      <w:r w:rsidRPr="00F40700">
        <w:rPr>
          <w:rStyle w:val="FontStyle30"/>
          <w:rFonts w:ascii="Arial" w:hAnsi="Arial" w:cs="Arial"/>
          <w:b w:val="0"/>
          <w:bCs w:val="0"/>
          <w:sz w:val="24"/>
          <w:szCs w:val="24"/>
          <w:lang w:eastAsia="pl-PL"/>
        </w:rPr>
        <w:t>Niemniej jednak,</w:t>
      </w:r>
      <w:r w:rsidR="004971B9" w:rsidRPr="00F40700">
        <w:rPr>
          <w:rStyle w:val="FontStyle30"/>
          <w:rFonts w:ascii="Arial" w:hAnsi="Arial" w:cs="Arial"/>
          <w:b w:val="0"/>
          <w:bCs w:val="0"/>
          <w:sz w:val="24"/>
          <w:szCs w:val="24"/>
          <w:lang w:eastAsia="pl-PL"/>
        </w:rPr>
        <w:t xml:space="preserve"> ocenie Komisji</w:t>
      </w:r>
      <w:r w:rsidR="00032825" w:rsidRPr="00F40700">
        <w:rPr>
          <w:rStyle w:val="FontStyle30"/>
          <w:rFonts w:ascii="Arial" w:hAnsi="Arial" w:cs="Arial"/>
          <w:b w:val="0"/>
          <w:bCs w:val="0"/>
          <w:sz w:val="24"/>
          <w:szCs w:val="24"/>
          <w:lang w:eastAsia="pl-PL"/>
        </w:rPr>
        <w:t xml:space="preserve"> uznać należy, że </w:t>
      </w:r>
      <w:r w:rsidR="00B62748" w:rsidRPr="00F40700">
        <w:rPr>
          <w:rStyle w:val="FontStyle30"/>
          <w:rFonts w:ascii="Arial" w:hAnsi="Arial" w:cs="Arial"/>
          <w:b w:val="0"/>
          <w:bCs w:val="0"/>
          <w:sz w:val="24"/>
          <w:szCs w:val="24"/>
          <w:lang w:eastAsia="pl-PL"/>
        </w:rPr>
        <w:t>zainicjowanie postępowa</w:t>
      </w:r>
      <w:r w:rsidR="006F6C25" w:rsidRPr="00F40700">
        <w:rPr>
          <w:rStyle w:val="FontStyle30"/>
          <w:rFonts w:ascii="Arial" w:hAnsi="Arial" w:cs="Arial"/>
          <w:b w:val="0"/>
          <w:bCs w:val="0"/>
          <w:sz w:val="24"/>
          <w:szCs w:val="24"/>
          <w:lang w:eastAsia="pl-PL"/>
        </w:rPr>
        <w:t>ń</w:t>
      </w:r>
      <w:r w:rsidR="00B62748" w:rsidRPr="00F40700">
        <w:rPr>
          <w:rStyle w:val="FontStyle30"/>
          <w:rFonts w:ascii="Arial" w:hAnsi="Arial" w:cs="Arial"/>
          <w:b w:val="0"/>
          <w:bCs w:val="0"/>
          <w:sz w:val="24"/>
          <w:szCs w:val="24"/>
          <w:lang w:eastAsia="pl-PL"/>
        </w:rPr>
        <w:t xml:space="preserve"> o ustanowienie kuratora jak również o zezwolenie na sprzedaż nieruchomości</w:t>
      </w:r>
      <w:r w:rsidR="00DF53AA" w:rsidRPr="00F40700">
        <w:rPr>
          <w:rStyle w:val="FontStyle30"/>
          <w:rFonts w:ascii="Arial" w:hAnsi="Arial" w:cs="Arial"/>
          <w:b w:val="0"/>
          <w:bCs w:val="0"/>
          <w:sz w:val="24"/>
          <w:szCs w:val="24"/>
          <w:lang w:eastAsia="pl-PL"/>
        </w:rPr>
        <w:t xml:space="preserve"> </w:t>
      </w:r>
      <w:r w:rsidR="00B62748" w:rsidRPr="00F40700">
        <w:rPr>
          <w:rStyle w:val="FontStyle30"/>
          <w:rFonts w:ascii="Arial" w:hAnsi="Arial" w:cs="Arial"/>
          <w:b w:val="0"/>
          <w:bCs w:val="0"/>
          <w:sz w:val="24"/>
          <w:szCs w:val="24"/>
          <w:lang w:eastAsia="pl-PL"/>
        </w:rPr>
        <w:t>było nacechowane złą wiarą</w:t>
      </w:r>
      <w:r w:rsidR="00787727" w:rsidRPr="00F40700">
        <w:rPr>
          <w:rStyle w:val="FontStyle30"/>
          <w:rFonts w:ascii="Arial" w:hAnsi="Arial" w:cs="Arial"/>
          <w:b w:val="0"/>
          <w:bCs w:val="0"/>
          <w:sz w:val="24"/>
          <w:szCs w:val="24"/>
          <w:lang w:eastAsia="pl-PL"/>
        </w:rPr>
        <w:t xml:space="preserve"> kuratora</w:t>
      </w:r>
      <w:r w:rsidR="00B62748" w:rsidRPr="00F40700">
        <w:rPr>
          <w:rStyle w:val="FontStyle30"/>
          <w:rFonts w:ascii="Arial" w:hAnsi="Arial" w:cs="Arial"/>
          <w:b w:val="0"/>
          <w:bCs w:val="0"/>
          <w:sz w:val="24"/>
          <w:szCs w:val="24"/>
          <w:lang w:eastAsia="pl-PL"/>
        </w:rPr>
        <w:t xml:space="preserve">. </w:t>
      </w:r>
      <w:r w:rsidR="00315C86" w:rsidRPr="00F40700">
        <w:rPr>
          <w:rStyle w:val="FontStyle30"/>
          <w:rFonts w:ascii="Arial" w:hAnsi="Arial" w:cs="Arial"/>
          <w:b w:val="0"/>
          <w:bCs w:val="0"/>
          <w:sz w:val="24"/>
          <w:szCs w:val="24"/>
          <w:lang w:eastAsia="pl-PL"/>
        </w:rPr>
        <w:t>Co warto zaznaczyć, w</w:t>
      </w:r>
      <w:r w:rsidR="00B62748" w:rsidRPr="00F40700">
        <w:rPr>
          <w:rStyle w:val="FontStyle30"/>
          <w:rFonts w:ascii="Arial" w:hAnsi="Arial" w:cs="Arial"/>
          <w:b w:val="0"/>
          <w:bCs w:val="0"/>
          <w:sz w:val="24"/>
          <w:szCs w:val="24"/>
          <w:lang w:eastAsia="pl-PL"/>
        </w:rPr>
        <w:t xml:space="preserve"> chwili złożenia </w:t>
      </w:r>
      <w:r w:rsidR="00877B6D" w:rsidRPr="00F40700">
        <w:rPr>
          <w:rStyle w:val="FontStyle30"/>
          <w:rFonts w:ascii="Arial" w:hAnsi="Arial" w:cs="Arial"/>
          <w:b w:val="0"/>
          <w:bCs w:val="0"/>
          <w:sz w:val="24"/>
          <w:szCs w:val="24"/>
          <w:lang w:eastAsia="pl-PL"/>
        </w:rPr>
        <w:t xml:space="preserve">przez kuratora </w:t>
      </w:r>
      <w:r w:rsidR="00B62748" w:rsidRPr="00F40700">
        <w:rPr>
          <w:rStyle w:val="FontStyle30"/>
          <w:rFonts w:ascii="Arial" w:hAnsi="Arial" w:cs="Arial"/>
          <w:b w:val="0"/>
          <w:bCs w:val="0"/>
          <w:sz w:val="24"/>
          <w:szCs w:val="24"/>
          <w:lang w:eastAsia="pl-PL"/>
        </w:rPr>
        <w:t>wniosku do Sądu Grodzkiego w W</w:t>
      </w:r>
      <w:r w:rsidR="004971B9" w:rsidRPr="00F40700">
        <w:rPr>
          <w:rStyle w:val="FontStyle30"/>
          <w:rFonts w:ascii="Arial" w:hAnsi="Arial" w:cs="Arial"/>
          <w:b w:val="0"/>
          <w:bCs w:val="0"/>
          <w:sz w:val="24"/>
          <w:szCs w:val="24"/>
          <w:lang w:eastAsia="pl-PL"/>
        </w:rPr>
        <w:t xml:space="preserve"> </w:t>
      </w:r>
      <w:r w:rsidR="00773333" w:rsidRPr="00F40700">
        <w:rPr>
          <w:rStyle w:val="FontStyle30"/>
          <w:rFonts w:ascii="Arial" w:hAnsi="Arial" w:cs="Arial"/>
          <w:b w:val="0"/>
          <w:bCs w:val="0"/>
          <w:sz w:val="24"/>
          <w:szCs w:val="24"/>
          <w:lang w:eastAsia="pl-PL"/>
        </w:rPr>
        <w:t>o zezwolenie sądu na dokonanie sprzedaży</w:t>
      </w:r>
      <w:r w:rsidR="00E60341" w:rsidRPr="00F40700">
        <w:rPr>
          <w:rStyle w:val="FontStyle30"/>
          <w:rFonts w:ascii="Arial" w:hAnsi="Arial" w:cs="Arial"/>
          <w:b w:val="0"/>
          <w:bCs w:val="0"/>
          <w:sz w:val="24"/>
          <w:szCs w:val="24"/>
          <w:lang w:eastAsia="pl-PL"/>
        </w:rPr>
        <w:t xml:space="preserve"> nieruchomości</w:t>
      </w:r>
      <w:r w:rsidR="00773333" w:rsidRPr="00F40700">
        <w:rPr>
          <w:rStyle w:val="FontStyle30"/>
          <w:rFonts w:ascii="Arial" w:hAnsi="Arial" w:cs="Arial"/>
          <w:b w:val="0"/>
          <w:bCs w:val="0"/>
          <w:sz w:val="24"/>
          <w:szCs w:val="24"/>
          <w:lang w:eastAsia="pl-PL"/>
        </w:rPr>
        <w:t xml:space="preserve"> toczyło się już postępowanie o uznanie za zmarłego M B</w:t>
      </w:r>
      <w:r w:rsidR="00592107" w:rsidRPr="00F40700">
        <w:rPr>
          <w:rStyle w:val="FontStyle30"/>
          <w:rFonts w:ascii="Arial" w:hAnsi="Arial" w:cs="Arial"/>
          <w:b w:val="0"/>
          <w:bCs w:val="0"/>
          <w:sz w:val="24"/>
          <w:szCs w:val="24"/>
          <w:lang w:eastAsia="pl-PL"/>
        </w:rPr>
        <w:br/>
      </w:r>
      <w:r w:rsidR="006F6C25" w:rsidRPr="00F40700">
        <w:rPr>
          <w:rStyle w:val="FontStyle30"/>
          <w:rFonts w:ascii="Arial" w:hAnsi="Arial" w:cs="Arial"/>
          <w:b w:val="0"/>
          <w:bCs w:val="0"/>
          <w:sz w:val="24"/>
          <w:szCs w:val="24"/>
          <w:lang w:eastAsia="pl-PL"/>
        </w:rPr>
        <w:t xml:space="preserve">z wniosku </w:t>
      </w:r>
      <w:r w:rsidR="00B76503" w:rsidRPr="00F40700">
        <w:rPr>
          <w:rStyle w:val="FontStyle30"/>
          <w:rFonts w:ascii="Arial" w:hAnsi="Arial" w:cs="Arial"/>
          <w:b w:val="0"/>
          <w:bCs w:val="0"/>
          <w:sz w:val="24"/>
          <w:szCs w:val="24"/>
          <w:lang w:eastAsia="pl-PL"/>
        </w:rPr>
        <w:t xml:space="preserve">jego żony </w:t>
      </w:r>
      <w:r w:rsidR="006F6C25" w:rsidRPr="00F40700">
        <w:rPr>
          <w:rStyle w:val="FontStyle30"/>
          <w:rFonts w:ascii="Arial" w:hAnsi="Arial" w:cs="Arial"/>
          <w:b w:val="0"/>
          <w:bCs w:val="0"/>
          <w:sz w:val="24"/>
          <w:szCs w:val="24"/>
          <w:lang w:eastAsia="pl-PL"/>
        </w:rPr>
        <w:t>G B</w:t>
      </w:r>
      <w:r w:rsidR="00DF53AA" w:rsidRPr="00F40700">
        <w:rPr>
          <w:rStyle w:val="FontStyle30"/>
          <w:rFonts w:ascii="Arial" w:hAnsi="Arial" w:cs="Arial"/>
          <w:b w:val="0"/>
          <w:bCs w:val="0"/>
          <w:sz w:val="24"/>
          <w:szCs w:val="24"/>
          <w:lang w:eastAsia="pl-PL"/>
        </w:rPr>
        <w:t>. Składając zatem w dniu  czerwca 1947 r. wniosek o zezwolenie na sprzedaż 2/6 części nieruchomości warszawskiej położonej przy ul. Nowy Świat 53</w:t>
      </w:r>
      <w:r w:rsidR="00AA63F4" w:rsidRPr="00F40700">
        <w:rPr>
          <w:rStyle w:val="FontStyle30"/>
          <w:rFonts w:ascii="Arial" w:hAnsi="Arial" w:cs="Arial"/>
          <w:b w:val="0"/>
          <w:bCs w:val="0"/>
          <w:sz w:val="24"/>
          <w:szCs w:val="24"/>
          <w:lang w:eastAsia="pl-PL"/>
        </w:rPr>
        <w:t xml:space="preserve"> „na podstawie uzyskanych od członków rodziny informacji” kurator adw. S O-P</w:t>
      </w:r>
      <w:r w:rsidR="008445EE" w:rsidRPr="00F40700">
        <w:rPr>
          <w:rStyle w:val="FontStyle30"/>
          <w:rFonts w:ascii="Arial" w:hAnsi="Arial" w:cs="Arial"/>
          <w:b w:val="0"/>
          <w:bCs w:val="0"/>
          <w:sz w:val="24"/>
          <w:szCs w:val="24"/>
          <w:lang w:eastAsia="pl-PL"/>
        </w:rPr>
        <w:t>, jako fachowy pełnomocnik</w:t>
      </w:r>
      <w:r w:rsidR="007F34F5" w:rsidRPr="00F40700">
        <w:rPr>
          <w:rStyle w:val="FontStyle30"/>
          <w:rFonts w:ascii="Arial" w:hAnsi="Arial" w:cs="Arial"/>
          <w:b w:val="0"/>
          <w:bCs w:val="0"/>
          <w:sz w:val="24"/>
          <w:szCs w:val="24"/>
          <w:lang w:eastAsia="pl-PL"/>
        </w:rPr>
        <w:t xml:space="preserve"> (prawnik)</w:t>
      </w:r>
      <w:r w:rsidR="008445EE" w:rsidRPr="00F40700">
        <w:rPr>
          <w:rStyle w:val="FontStyle30"/>
          <w:rFonts w:ascii="Arial" w:hAnsi="Arial" w:cs="Arial"/>
          <w:b w:val="0"/>
          <w:bCs w:val="0"/>
          <w:sz w:val="24"/>
          <w:szCs w:val="24"/>
          <w:lang w:eastAsia="pl-PL"/>
        </w:rPr>
        <w:t xml:space="preserve"> </w:t>
      </w:r>
      <w:r w:rsidR="00A33BB2" w:rsidRPr="00F40700">
        <w:rPr>
          <w:rStyle w:val="FontStyle30"/>
          <w:rFonts w:ascii="Arial" w:hAnsi="Arial" w:cs="Arial"/>
          <w:b w:val="0"/>
          <w:bCs w:val="0"/>
          <w:sz w:val="24"/>
          <w:szCs w:val="24"/>
          <w:lang w:eastAsia="pl-PL"/>
        </w:rPr>
        <w:t xml:space="preserve">powinien </w:t>
      </w:r>
      <w:r w:rsidR="00B76503" w:rsidRPr="00F40700">
        <w:rPr>
          <w:rStyle w:val="FontStyle30"/>
          <w:rFonts w:ascii="Arial" w:hAnsi="Arial" w:cs="Arial"/>
          <w:b w:val="0"/>
          <w:bCs w:val="0"/>
          <w:sz w:val="24"/>
          <w:szCs w:val="24"/>
          <w:lang w:eastAsia="pl-PL"/>
        </w:rPr>
        <w:t xml:space="preserve">posiadać informacje </w:t>
      </w:r>
      <w:r w:rsidR="00A739FD" w:rsidRPr="00F40700">
        <w:rPr>
          <w:rStyle w:val="FontStyle30"/>
          <w:rFonts w:ascii="Arial" w:hAnsi="Arial" w:cs="Arial"/>
          <w:b w:val="0"/>
          <w:bCs w:val="0"/>
          <w:sz w:val="24"/>
          <w:szCs w:val="24"/>
          <w:lang w:eastAsia="pl-PL"/>
        </w:rPr>
        <w:t>o śmierci M B</w:t>
      </w:r>
      <w:r w:rsidR="003B1F1A" w:rsidRPr="00F40700">
        <w:rPr>
          <w:rStyle w:val="FontStyle30"/>
          <w:rFonts w:ascii="Arial" w:hAnsi="Arial" w:cs="Arial"/>
          <w:b w:val="0"/>
          <w:bCs w:val="0"/>
          <w:sz w:val="24"/>
          <w:szCs w:val="24"/>
          <w:lang w:eastAsia="pl-PL"/>
        </w:rPr>
        <w:t xml:space="preserve"> zwłaszcza, że prowadził inne sprawy rodzinne</w:t>
      </w:r>
      <w:r w:rsidR="0009691A" w:rsidRPr="00F40700">
        <w:rPr>
          <w:rStyle w:val="FontStyle30"/>
          <w:rFonts w:ascii="Arial" w:hAnsi="Arial" w:cs="Arial"/>
          <w:b w:val="0"/>
          <w:bCs w:val="0"/>
          <w:sz w:val="24"/>
          <w:szCs w:val="24"/>
          <w:lang w:eastAsia="pl-PL"/>
        </w:rPr>
        <w:t xml:space="preserve"> (m.in. sprawy spadkowe </w:t>
      </w:r>
      <w:r w:rsidR="0009691A" w:rsidRPr="00F40700">
        <w:rPr>
          <w:rStyle w:val="FontStyle30"/>
          <w:rFonts w:ascii="Arial" w:hAnsi="Arial" w:cs="Arial"/>
          <w:b w:val="0"/>
          <w:bCs w:val="0"/>
          <w:sz w:val="24"/>
          <w:szCs w:val="24"/>
          <w:lang w:eastAsia="pl-PL"/>
        </w:rPr>
        <w:lastRenderedPageBreak/>
        <w:t xml:space="preserve">po </w:t>
      </w:r>
      <w:r w:rsidR="00885F44">
        <w:rPr>
          <w:rStyle w:val="FontStyle30"/>
          <w:rFonts w:ascii="Arial" w:hAnsi="Arial" w:cs="Arial"/>
          <w:b w:val="0"/>
          <w:bCs w:val="0"/>
          <w:sz w:val="24"/>
          <w:szCs w:val="24"/>
          <w:lang w:eastAsia="pl-PL"/>
        </w:rPr>
        <w:t>MEPB</w:t>
      </w:r>
      <w:r w:rsidR="0009691A" w:rsidRPr="00F40700">
        <w:rPr>
          <w:rStyle w:val="FontStyle30"/>
          <w:rFonts w:ascii="Arial" w:hAnsi="Arial" w:cs="Arial"/>
          <w:b w:val="0"/>
          <w:bCs w:val="0"/>
          <w:sz w:val="24"/>
          <w:szCs w:val="24"/>
          <w:lang w:eastAsia="pl-PL"/>
        </w:rPr>
        <w:t xml:space="preserve"> </w:t>
      </w:r>
      <w:r w:rsidR="008445EE" w:rsidRPr="00F40700">
        <w:rPr>
          <w:rStyle w:val="FontStyle30"/>
          <w:rFonts w:ascii="Arial" w:hAnsi="Arial" w:cs="Arial"/>
          <w:b w:val="0"/>
          <w:bCs w:val="0"/>
          <w:sz w:val="24"/>
          <w:szCs w:val="24"/>
          <w:lang w:eastAsia="pl-PL"/>
        </w:rPr>
        <w:t xml:space="preserve">i </w:t>
      </w:r>
      <w:r w:rsidR="00885F44">
        <w:rPr>
          <w:rStyle w:val="FontStyle30"/>
          <w:rFonts w:ascii="Arial" w:hAnsi="Arial" w:cs="Arial"/>
          <w:b w:val="0"/>
          <w:bCs w:val="0"/>
          <w:sz w:val="24"/>
          <w:szCs w:val="24"/>
          <w:lang w:eastAsia="pl-PL"/>
        </w:rPr>
        <w:t>SB</w:t>
      </w:r>
      <w:r w:rsidR="008445EE" w:rsidRPr="00F40700">
        <w:rPr>
          <w:rStyle w:val="FontStyle30"/>
          <w:rFonts w:ascii="Arial" w:hAnsi="Arial" w:cs="Arial"/>
          <w:b w:val="0"/>
          <w:bCs w:val="0"/>
          <w:sz w:val="24"/>
          <w:szCs w:val="24"/>
          <w:lang w:eastAsia="pl-PL"/>
        </w:rPr>
        <w:t>)</w:t>
      </w:r>
      <w:r w:rsidR="003B1F1A" w:rsidRPr="00F40700">
        <w:rPr>
          <w:rStyle w:val="FontStyle30"/>
          <w:rFonts w:ascii="Arial" w:hAnsi="Arial" w:cs="Arial"/>
          <w:b w:val="0"/>
          <w:bCs w:val="0"/>
          <w:sz w:val="24"/>
          <w:szCs w:val="24"/>
          <w:lang w:eastAsia="pl-PL"/>
        </w:rPr>
        <w:t xml:space="preserve"> i majątkowe rodziny</w:t>
      </w:r>
      <w:r w:rsidR="00A522D9">
        <w:rPr>
          <w:rStyle w:val="FontStyle30"/>
          <w:rFonts w:ascii="Arial" w:hAnsi="Arial" w:cs="Arial"/>
          <w:b w:val="0"/>
          <w:bCs w:val="0"/>
          <w:sz w:val="24"/>
          <w:szCs w:val="24"/>
          <w:lang w:eastAsia="pl-PL"/>
        </w:rPr>
        <w:t xml:space="preserve"> </w:t>
      </w:r>
      <w:r w:rsidR="003B1F1A" w:rsidRPr="00F40700">
        <w:rPr>
          <w:rStyle w:val="FontStyle30"/>
          <w:rFonts w:ascii="Arial" w:hAnsi="Arial" w:cs="Arial"/>
          <w:b w:val="0"/>
          <w:bCs w:val="0"/>
          <w:sz w:val="24"/>
          <w:szCs w:val="24"/>
          <w:lang w:eastAsia="pl-PL"/>
        </w:rPr>
        <w:t xml:space="preserve">B. </w:t>
      </w:r>
      <w:r w:rsidR="004971B9" w:rsidRPr="00F40700">
        <w:rPr>
          <w:rStyle w:val="FontStyle30"/>
          <w:rFonts w:ascii="Arial" w:hAnsi="Arial" w:cs="Arial"/>
          <w:b w:val="0"/>
          <w:bCs w:val="0"/>
          <w:sz w:val="24"/>
          <w:szCs w:val="24"/>
          <w:lang w:eastAsia="pl-PL"/>
        </w:rPr>
        <w:t xml:space="preserve">                                                                                                                                                                                                                                                                                                                                                                                                                                                                                                                                    </w:t>
      </w:r>
      <w:r w:rsidR="006B76F9" w:rsidRPr="00F40700">
        <w:rPr>
          <w:rStyle w:val="FontStyle30"/>
          <w:rFonts w:ascii="Arial" w:hAnsi="Arial" w:cs="Arial"/>
          <w:b w:val="0"/>
          <w:bCs w:val="0"/>
          <w:sz w:val="24"/>
          <w:szCs w:val="24"/>
          <w:lang w:eastAsia="pl-PL"/>
        </w:rPr>
        <w:t xml:space="preserve">                                                                                                                                                                                                                                                                                                                                                                                                                                                                                                                                                                                                                                                                                                                                                                                                                                                                                                                                                                                                                                                                                                                                                                                                                                                                                                                                                                                                                                                                                                                                                                                                                                                                                                                                                                                                                                                                                                                                                                                                                                                                                                                                                                                                                                                                                                                                                                                                                                                                                                                                                                                                                                                                                                                                                                                                                                                                                                                                                                                                                                                                                                                                                                                                                                                                                                                                                                                                                                                                                                                                                                                                                                                                                                                                                                                                                                                                                                                                                                                                                                                                                                                                                                                                                                                                                                                                                                                                                                                                                                                                                                                                                                                                                                                                                                                                                 </w:t>
      </w:r>
    </w:p>
    <w:p w14:paraId="614CD937" w14:textId="71D8A095" w:rsidR="00AB408F" w:rsidRPr="00F40700" w:rsidRDefault="00B76503" w:rsidP="00134878">
      <w:pPr>
        <w:pStyle w:val="Akapitzlist"/>
        <w:spacing w:after="480" w:line="360" w:lineRule="auto"/>
        <w:ind w:left="0"/>
        <w:rPr>
          <w:rStyle w:val="FontStyle30"/>
          <w:rFonts w:ascii="Arial" w:hAnsi="Arial" w:cs="Arial"/>
          <w:b w:val="0"/>
          <w:bCs w:val="0"/>
          <w:sz w:val="24"/>
          <w:szCs w:val="24"/>
          <w:lang w:eastAsia="pl-PL"/>
        </w:rPr>
      </w:pPr>
      <w:r w:rsidRPr="00F40700">
        <w:rPr>
          <w:rStyle w:val="FontStyle30"/>
          <w:rFonts w:ascii="Arial" w:hAnsi="Arial" w:cs="Arial"/>
          <w:b w:val="0"/>
          <w:bCs w:val="0"/>
          <w:sz w:val="24"/>
          <w:szCs w:val="24"/>
          <w:lang w:eastAsia="pl-PL"/>
        </w:rPr>
        <w:t>W tej sytuacji należy uznać, że</w:t>
      </w:r>
      <w:r w:rsidR="00DD6E07" w:rsidRPr="00F40700">
        <w:rPr>
          <w:rStyle w:val="FontStyle30"/>
          <w:rFonts w:ascii="Arial" w:hAnsi="Arial" w:cs="Arial"/>
          <w:b w:val="0"/>
          <w:bCs w:val="0"/>
          <w:sz w:val="24"/>
          <w:szCs w:val="24"/>
          <w:lang w:eastAsia="pl-PL"/>
        </w:rPr>
        <w:t xml:space="preserve"> b</w:t>
      </w:r>
      <w:r w:rsidR="00AB408F" w:rsidRPr="00F40700">
        <w:rPr>
          <w:rStyle w:val="FontStyle30"/>
          <w:rFonts w:ascii="Arial" w:hAnsi="Arial" w:cs="Arial"/>
          <w:b w:val="0"/>
          <w:bCs w:val="0"/>
          <w:sz w:val="24"/>
          <w:szCs w:val="24"/>
          <w:lang w:eastAsia="pl-PL"/>
        </w:rPr>
        <w:t xml:space="preserve">rak </w:t>
      </w:r>
      <w:r w:rsidRPr="00F40700">
        <w:rPr>
          <w:rStyle w:val="FontStyle30"/>
          <w:rFonts w:ascii="Arial" w:hAnsi="Arial" w:cs="Arial"/>
          <w:b w:val="0"/>
          <w:bCs w:val="0"/>
          <w:sz w:val="24"/>
          <w:szCs w:val="24"/>
          <w:lang w:eastAsia="pl-PL"/>
        </w:rPr>
        <w:t xml:space="preserve">było </w:t>
      </w:r>
      <w:r w:rsidR="00AB408F" w:rsidRPr="00F40700">
        <w:rPr>
          <w:rStyle w:val="FontStyle30"/>
          <w:rFonts w:ascii="Arial" w:hAnsi="Arial" w:cs="Arial"/>
          <w:b w:val="0"/>
          <w:bCs w:val="0"/>
          <w:sz w:val="24"/>
          <w:szCs w:val="24"/>
          <w:lang w:eastAsia="pl-PL"/>
        </w:rPr>
        <w:t xml:space="preserve">materialnoprawnych podstaw do wywodzenia, że osoba która nabyła prawa i roszczenia od nieżyjących dawnych właścicieli nieruchomości, </w:t>
      </w:r>
      <w:r w:rsidR="00997B44" w:rsidRPr="00F40700">
        <w:rPr>
          <w:rStyle w:val="FontStyle30"/>
          <w:rFonts w:ascii="Arial" w:hAnsi="Arial" w:cs="Arial"/>
          <w:b w:val="0"/>
          <w:bCs w:val="0"/>
          <w:sz w:val="24"/>
          <w:szCs w:val="24"/>
          <w:lang w:eastAsia="pl-PL"/>
        </w:rPr>
        <w:t xml:space="preserve">była </w:t>
      </w:r>
      <w:r w:rsidR="00AB408F" w:rsidRPr="00F40700">
        <w:rPr>
          <w:rStyle w:val="FontStyle30"/>
          <w:rFonts w:ascii="Arial" w:hAnsi="Arial" w:cs="Arial"/>
          <w:b w:val="0"/>
          <w:bCs w:val="0"/>
          <w:sz w:val="24"/>
          <w:szCs w:val="24"/>
          <w:lang w:eastAsia="pl-PL"/>
        </w:rPr>
        <w:t>uprawnion</w:t>
      </w:r>
      <w:r w:rsidR="00997B44" w:rsidRPr="00F40700">
        <w:rPr>
          <w:rStyle w:val="FontStyle30"/>
          <w:rFonts w:ascii="Arial" w:hAnsi="Arial" w:cs="Arial"/>
          <w:b w:val="0"/>
          <w:bCs w:val="0"/>
          <w:sz w:val="24"/>
          <w:szCs w:val="24"/>
          <w:lang w:eastAsia="pl-PL"/>
        </w:rPr>
        <w:t>a</w:t>
      </w:r>
      <w:r w:rsidR="00AB408F" w:rsidRPr="00F40700">
        <w:rPr>
          <w:rStyle w:val="FontStyle30"/>
          <w:rFonts w:ascii="Arial" w:hAnsi="Arial" w:cs="Arial"/>
          <w:b w:val="0"/>
          <w:bCs w:val="0"/>
          <w:sz w:val="24"/>
          <w:szCs w:val="24"/>
          <w:lang w:eastAsia="pl-PL"/>
        </w:rPr>
        <w:t xml:space="preserve"> do ustanowienia na jej rzecz prawa użytkowania wieczystego</w:t>
      </w:r>
      <w:r w:rsidR="00ED41E1" w:rsidRPr="00F40700">
        <w:rPr>
          <w:rStyle w:val="FontStyle30"/>
          <w:rFonts w:ascii="Arial" w:hAnsi="Arial" w:cs="Arial"/>
          <w:b w:val="0"/>
          <w:bCs w:val="0"/>
          <w:sz w:val="24"/>
          <w:szCs w:val="24"/>
          <w:lang w:eastAsia="pl-PL"/>
        </w:rPr>
        <w:t xml:space="preserve">. </w:t>
      </w:r>
      <w:r w:rsidR="00AB408F" w:rsidRPr="00F40700">
        <w:rPr>
          <w:rStyle w:val="FontStyle30"/>
          <w:rFonts w:ascii="Arial" w:hAnsi="Arial" w:cs="Arial"/>
          <w:b w:val="0"/>
          <w:bCs w:val="0"/>
          <w:sz w:val="24"/>
          <w:szCs w:val="24"/>
          <w:lang w:eastAsia="pl-PL"/>
        </w:rPr>
        <w:t xml:space="preserve">Niedopuszczalnym </w:t>
      </w:r>
      <w:r w:rsidR="00ED41E1" w:rsidRPr="00F40700">
        <w:rPr>
          <w:rStyle w:val="FontStyle30"/>
          <w:rFonts w:ascii="Arial" w:hAnsi="Arial" w:cs="Arial"/>
          <w:b w:val="0"/>
          <w:bCs w:val="0"/>
          <w:sz w:val="24"/>
          <w:szCs w:val="24"/>
          <w:lang w:eastAsia="pl-PL"/>
        </w:rPr>
        <w:t>było</w:t>
      </w:r>
      <w:r w:rsidR="00AB408F" w:rsidRPr="00F40700">
        <w:rPr>
          <w:rStyle w:val="FontStyle30"/>
          <w:rFonts w:ascii="Arial" w:hAnsi="Arial" w:cs="Arial"/>
          <w:b w:val="0"/>
          <w:bCs w:val="0"/>
          <w:sz w:val="24"/>
          <w:szCs w:val="24"/>
          <w:lang w:eastAsia="pl-PL"/>
        </w:rPr>
        <w:t xml:space="preserve"> </w:t>
      </w:r>
      <w:r w:rsidR="007E5CFA" w:rsidRPr="00F40700">
        <w:rPr>
          <w:rStyle w:val="FontStyle30"/>
          <w:rFonts w:ascii="Arial" w:hAnsi="Arial" w:cs="Arial"/>
          <w:b w:val="0"/>
          <w:bCs w:val="0"/>
          <w:sz w:val="24"/>
          <w:szCs w:val="24"/>
          <w:lang w:eastAsia="pl-PL"/>
        </w:rPr>
        <w:t xml:space="preserve">bowiem </w:t>
      </w:r>
      <w:r w:rsidR="003525D4" w:rsidRPr="00F40700">
        <w:rPr>
          <w:rStyle w:val="FontStyle30"/>
          <w:rFonts w:ascii="Arial" w:hAnsi="Arial" w:cs="Arial"/>
          <w:b w:val="0"/>
          <w:bCs w:val="0"/>
          <w:sz w:val="24"/>
          <w:szCs w:val="24"/>
          <w:lang w:eastAsia="pl-PL"/>
        </w:rPr>
        <w:t>ustan</w:t>
      </w:r>
      <w:r w:rsidR="00ED41E1" w:rsidRPr="00F40700">
        <w:rPr>
          <w:rStyle w:val="FontStyle30"/>
          <w:rFonts w:ascii="Arial" w:hAnsi="Arial" w:cs="Arial"/>
          <w:b w:val="0"/>
          <w:bCs w:val="0"/>
          <w:sz w:val="24"/>
          <w:szCs w:val="24"/>
          <w:lang w:eastAsia="pl-PL"/>
        </w:rPr>
        <w:t>o</w:t>
      </w:r>
      <w:r w:rsidR="003525D4" w:rsidRPr="00F40700">
        <w:rPr>
          <w:rStyle w:val="FontStyle30"/>
          <w:rFonts w:ascii="Arial" w:hAnsi="Arial" w:cs="Arial"/>
          <w:b w:val="0"/>
          <w:bCs w:val="0"/>
          <w:sz w:val="24"/>
          <w:szCs w:val="24"/>
          <w:lang w:eastAsia="pl-PL"/>
        </w:rPr>
        <w:t>wi</w:t>
      </w:r>
      <w:r w:rsidR="00ED41E1" w:rsidRPr="00F40700">
        <w:rPr>
          <w:rStyle w:val="FontStyle30"/>
          <w:rFonts w:ascii="Arial" w:hAnsi="Arial" w:cs="Arial"/>
          <w:b w:val="0"/>
          <w:bCs w:val="0"/>
          <w:sz w:val="24"/>
          <w:szCs w:val="24"/>
          <w:lang w:eastAsia="pl-PL"/>
        </w:rPr>
        <w:t>e</w:t>
      </w:r>
      <w:r w:rsidR="003525D4" w:rsidRPr="00F40700">
        <w:rPr>
          <w:rStyle w:val="FontStyle30"/>
          <w:rFonts w:ascii="Arial" w:hAnsi="Arial" w:cs="Arial"/>
          <w:b w:val="0"/>
          <w:bCs w:val="0"/>
          <w:sz w:val="24"/>
          <w:szCs w:val="24"/>
          <w:lang w:eastAsia="pl-PL"/>
        </w:rPr>
        <w:t>nie</w:t>
      </w:r>
      <w:r w:rsidR="00AB408F" w:rsidRPr="00F40700">
        <w:rPr>
          <w:rStyle w:val="FontStyle30"/>
          <w:rFonts w:ascii="Arial" w:hAnsi="Arial" w:cs="Arial"/>
          <w:b w:val="0"/>
          <w:bCs w:val="0"/>
          <w:sz w:val="24"/>
          <w:szCs w:val="24"/>
          <w:lang w:eastAsia="pl-PL"/>
        </w:rPr>
        <w:t xml:space="preserve"> prawa użytkowania wieczystego w udziale 6/16 części</w:t>
      </w:r>
      <w:r w:rsidR="003525D4" w:rsidRPr="00F40700">
        <w:rPr>
          <w:rStyle w:val="FontStyle30"/>
          <w:rFonts w:ascii="Arial" w:hAnsi="Arial" w:cs="Arial"/>
          <w:b w:val="0"/>
          <w:bCs w:val="0"/>
          <w:sz w:val="24"/>
          <w:szCs w:val="24"/>
          <w:lang w:eastAsia="pl-PL"/>
        </w:rPr>
        <w:t xml:space="preserve"> na rzecz beneficjent</w:t>
      </w:r>
      <w:r w:rsidRPr="00F40700">
        <w:rPr>
          <w:rStyle w:val="FontStyle30"/>
          <w:rFonts w:ascii="Arial" w:hAnsi="Arial" w:cs="Arial"/>
          <w:b w:val="0"/>
          <w:bCs w:val="0"/>
          <w:sz w:val="24"/>
          <w:szCs w:val="24"/>
          <w:lang w:eastAsia="pl-PL"/>
        </w:rPr>
        <w:t>ów</w:t>
      </w:r>
      <w:r w:rsidR="003525D4" w:rsidRPr="00F40700">
        <w:rPr>
          <w:rStyle w:val="FontStyle30"/>
          <w:rFonts w:ascii="Arial" w:hAnsi="Arial" w:cs="Arial"/>
          <w:b w:val="0"/>
          <w:bCs w:val="0"/>
          <w:sz w:val="24"/>
          <w:szCs w:val="24"/>
          <w:lang w:eastAsia="pl-PL"/>
        </w:rPr>
        <w:t xml:space="preserve"> decyzji reprywatyzacyjnej </w:t>
      </w:r>
      <w:r w:rsidR="00ED41E1" w:rsidRPr="00F40700">
        <w:rPr>
          <w:rStyle w:val="FontStyle30"/>
          <w:rFonts w:ascii="Arial" w:hAnsi="Arial" w:cs="Arial"/>
          <w:b w:val="0"/>
          <w:bCs w:val="0"/>
          <w:sz w:val="24"/>
          <w:szCs w:val="24"/>
          <w:lang w:eastAsia="pl-PL"/>
        </w:rPr>
        <w:t xml:space="preserve">i nie powinno wywoływać skutków prawnych w </w:t>
      </w:r>
      <w:r w:rsidR="00D17BF0" w:rsidRPr="00F40700">
        <w:rPr>
          <w:rStyle w:val="FontStyle30"/>
          <w:rFonts w:ascii="Arial" w:hAnsi="Arial" w:cs="Arial"/>
          <w:b w:val="0"/>
          <w:bCs w:val="0"/>
          <w:sz w:val="24"/>
          <w:szCs w:val="24"/>
          <w:lang w:eastAsia="pl-PL"/>
        </w:rPr>
        <w:t>postępowaniu administracyjnym</w:t>
      </w:r>
      <w:r w:rsidR="00ED41E1" w:rsidRPr="00F40700">
        <w:rPr>
          <w:rStyle w:val="FontStyle30"/>
          <w:rFonts w:ascii="Arial" w:hAnsi="Arial" w:cs="Arial"/>
          <w:b w:val="0"/>
          <w:bCs w:val="0"/>
          <w:sz w:val="24"/>
          <w:szCs w:val="24"/>
          <w:lang w:eastAsia="pl-PL"/>
        </w:rPr>
        <w:t xml:space="preserve"> przed organem </w:t>
      </w:r>
      <w:r w:rsidR="003525D4" w:rsidRPr="00F40700">
        <w:rPr>
          <w:rStyle w:val="FontStyle30"/>
          <w:rFonts w:ascii="Arial" w:hAnsi="Arial" w:cs="Arial"/>
          <w:b w:val="0"/>
          <w:bCs w:val="0"/>
          <w:sz w:val="24"/>
          <w:szCs w:val="24"/>
          <w:lang w:eastAsia="pl-PL"/>
        </w:rPr>
        <w:t>w sytuacji, w której pełnomocnictwo</w:t>
      </w:r>
      <w:r w:rsidR="00ED41E1" w:rsidRPr="00F40700">
        <w:rPr>
          <w:rStyle w:val="FontStyle30"/>
          <w:rFonts w:ascii="Arial" w:hAnsi="Arial" w:cs="Arial"/>
          <w:b w:val="0"/>
          <w:bCs w:val="0"/>
          <w:sz w:val="24"/>
          <w:szCs w:val="24"/>
          <w:lang w:eastAsia="pl-PL"/>
        </w:rPr>
        <w:t xml:space="preserve"> </w:t>
      </w:r>
      <w:r w:rsidR="00885F44">
        <w:rPr>
          <w:rStyle w:val="FontStyle30"/>
          <w:rFonts w:ascii="Arial" w:hAnsi="Arial" w:cs="Arial"/>
          <w:b w:val="0"/>
          <w:bCs w:val="0"/>
          <w:sz w:val="24"/>
          <w:szCs w:val="24"/>
          <w:lang w:eastAsia="pl-PL"/>
        </w:rPr>
        <w:t xml:space="preserve">MEPB </w:t>
      </w:r>
      <w:r w:rsidR="00ED41E1" w:rsidRPr="00F40700">
        <w:rPr>
          <w:rStyle w:val="FontStyle30"/>
          <w:rFonts w:ascii="Arial" w:hAnsi="Arial" w:cs="Arial"/>
          <w:b w:val="0"/>
          <w:bCs w:val="0"/>
          <w:sz w:val="24"/>
          <w:szCs w:val="24"/>
          <w:lang w:eastAsia="pl-PL"/>
        </w:rPr>
        <w:t>wygasło wraz z jej śmiercią oraz w sytuacji, w</w:t>
      </w:r>
      <w:r w:rsidR="008E3583" w:rsidRPr="00F40700">
        <w:rPr>
          <w:rFonts w:ascii="Arial" w:hAnsi="Arial" w:cs="Arial"/>
          <w:bCs/>
          <w:szCs w:val="24"/>
        </w:rPr>
        <w:t>  </w:t>
      </w:r>
      <w:r w:rsidR="00ED41E1" w:rsidRPr="00F40700">
        <w:rPr>
          <w:rStyle w:val="FontStyle30"/>
          <w:rFonts w:ascii="Arial" w:hAnsi="Arial" w:cs="Arial"/>
          <w:b w:val="0"/>
          <w:bCs w:val="0"/>
          <w:sz w:val="24"/>
          <w:szCs w:val="24"/>
          <w:lang w:eastAsia="pl-PL"/>
        </w:rPr>
        <w:t>której kurator ustanowiony dla nieobecnego M C B B nie miał podstaw do działania w jego imieniu, skoro ten nie żył już od 3 lat.</w:t>
      </w:r>
    </w:p>
    <w:p w14:paraId="5C35EEC4" w14:textId="01665EE1" w:rsidR="00D0282B" w:rsidRPr="00F40700" w:rsidRDefault="00A522D9" w:rsidP="00F40700">
      <w:pPr>
        <w:spacing w:after="480" w:line="360" w:lineRule="auto"/>
        <w:ind w:firstLine="709"/>
        <w:rPr>
          <w:rFonts w:ascii="Arial" w:hAnsi="Arial" w:cs="Arial"/>
          <w:color w:val="000000"/>
          <w:sz w:val="24"/>
          <w:szCs w:val="24"/>
        </w:rPr>
      </w:pPr>
      <w:r>
        <w:rPr>
          <w:rFonts w:ascii="Arial" w:hAnsi="Arial" w:cs="Arial"/>
          <w:b/>
          <w:bCs/>
          <w:color w:val="000000"/>
          <w:sz w:val="24"/>
          <w:szCs w:val="24"/>
        </w:rPr>
        <w:t>1</w:t>
      </w:r>
      <w:r w:rsidR="00D0282B" w:rsidRPr="00F40700">
        <w:rPr>
          <w:rFonts w:ascii="Arial" w:hAnsi="Arial" w:cs="Arial"/>
          <w:b/>
          <w:bCs/>
          <w:color w:val="000000"/>
          <w:sz w:val="24"/>
          <w:szCs w:val="24"/>
        </w:rPr>
        <w:t xml:space="preserve">.8. </w:t>
      </w:r>
      <w:r w:rsidR="00D0282B" w:rsidRPr="00F40700">
        <w:rPr>
          <w:rFonts w:ascii="Arial" w:hAnsi="Arial" w:cs="Arial"/>
          <w:color w:val="000000"/>
          <w:sz w:val="24"/>
          <w:szCs w:val="24"/>
        </w:rPr>
        <w:t xml:space="preserve">Podsumowując, w ocenie Komisji, zawarcie umowy sprzedaży </w:t>
      </w:r>
      <w:r w:rsidR="00B76503" w:rsidRPr="00F40700">
        <w:rPr>
          <w:rFonts w:ascii="Arial" w:hAnsi="Arial" w:cs="Arial"/>
          <w:color w:val="000000"/>
          <w:sz w:val="24"/>
          <w:szCs w:val="24"/>
        </w:rPr>
        <w:t>w</w:t>
      </w:r>
      <w:r w:rsidR="00D0282B" w:rsidRPr="00F40700">
        <w:rPr>
          <w:rFonts w:ascii="Arial" w:hAnsi="Arial" w:cs="Arial"/>
          <w:color w:val="000000"/>
          <w:sz w:val="24"/>
          <w:szCs w:val="24"/>
        </w:rPr>
        <w:t xml:space="preserve"> dni</w:t>
      </w:r>
      <w:r w:rsidR="00B76503" w:rsidRPr="00F40700">
        <w:rPr>
          <w:rFonts w:ascii="Arial" w:hAnsi="Arial" w:cs="Arial"/>
          <w:color w:val="000000"/>
          <w:sz w:val="24"/>
          <w:szCs w:val="24"/>
        </w:rPr>
        <w:t>u</w:t>
      </w:r>
      <w:r w:rsidR="00D0282B" w:rsidRPr="00F40700">
        <w:rPr>
          <w:rFonts w:ascii="Arial" w:hAnsi="Arial" w:cs="Arial"/>
          <w:color w:val="000000"/>
          <w:sz w:val="24"/>
          <w:szCs w:val="24"/>
        </w:rPr>
        <w:t xml:space="preserve"> </w:t>
      </w:r>
      <w:r w:rsidR="00D0282B" w:rsidRPr="00F40700">
        <w:rPr>
          <w:rStyle w:val="FontStyle30"/>
          <w:rFonts w:ascii="Arial" w:hAnsi="Arial" w:cs="Arial"/>
          <w:b w:val="0"/>
          <w:bCs w:val="0"/>
          <w:color w:val="000000"/>
          <w:sz w:val="24"/>
          <w:szCs w:val="24"/>
          <w:lang w:eastAsia="pl-PL"/>
        </w:rPr>
        <w:t xml:space="preserve"> grudnia 1947</w:t>
      </w:r>
      <w:r w:rsidR="00D0282B" w:rsidRPr="00F40700">
        <w:rPr>
          <w:rFonts w:ascii="Arial" w:hAnsi="Arial" w:cs="Arial"/>
          <w:color w:val="000000"/>
          <w:sz w:val="24"/>
          <w:szCs w:val="24"/>
        </w:rPr>
        <w:t xml:space="preserve"> r. nie dawał</w:t>
      </w:r>
      <w:r w:rsidR="00431019" w:rsidRPr="00F40700">
        <w:rPr>
          <w:rFonts w:ascii="Arial" w:hAnsi="Arial" w:cs="Arial"/>
          <w:color w:val="000000"/>
          <w:sz w:val="24"/>
          <w:szCs w:val="24"/>
        </w:rPr>
        <w:t>o</w:t>
      </w:r>
      <w:r w:rsidR="00D0282B" w:rsidRPr="00F40700">
        <w:rPr>
          <w:rFonts w:ascii="Arial" w:hAnsi="Arial" w:cs="Arial"/>
          <w:color w:val="000000"/>
          <w:sz w:val="24"/>
          <w:szCs w:val="24"/>
        </w:rPr>
        <w:t xml:space="preserve"> uprawnień do </w:t>
      </w:r>
      <w:r w:rsidR="00592107" w:rsidRPr="00F40700">
        <w:rPr>
          <w:rFonts w:ascii="Arial" w:hAnsi="Arial" w:cs="Arial"/>
          <w:color w:val="000000"/>
          <w:sz w:val="24"/>
          <w:szCs w:val="24"/>
        </w:rPr>
        <w:t>stwierdzenia</w:t>
      </w:r>
      <w:r w:rsidR="00D0282B" w:rsidRPr="00F40700">
        <w:rPr>
          <w:rFonts w:ascii="Arial" w:hAnsi="Arial" w:cs="Arial"/>
          <w:color w:val="000000"/>
          <w:sz w:val="24"/>
          <w:szCs w:val="24"/>
        </w:rPr>
        <w:t xml:space="preserve">, że podmiot będący beneficjentem decyzji reprywatyzacyjnej posiada interes prawny w postępowaniu z art. 7 ust. 1 </w:t>
      </w:r>
      <w:r w:rsidR="00421036" w:rsidRPr="00F40700">
        <w:rPr>
          <w:rFonts w:ascii="Arial" w:hAnsi="Arial" w:cs="Arial"/>
          <w:color w:val="000000"/>
          <w:sz w:val="24"/>
          <w:szCs w:val="24"/>
        </w:rPr>
        <w:t>D</w:t>
      </w:r>
      <w:r w:rsidR="00D0282B" w:rsidRPr="00F40700">
        <w:rPr>
          <w:rFonts w:ascii="Arial" w:hAnsi="Arial" w:cs="Arial"/>
          <w:color w:val="000000"/>
          <w:sz w:val="24"/>
          <w:szCs w:val="24"/>
        </w:rPr>
        <w:t xml:space="preserve">ekretu, bowiem przepisy prawa administracyjnego w żaden sposób nie konkretyzowały uprawnień w sferze prawa administracyjnego osób, które w drodze czynności cywilnoprawnej nabyły prawa </w:t>
      </w:r>
      <w:r w:rsidR="00592107" w:rsidRPr="00F40700">
        <w:rPr>
          <w:rFonts w:ascii="Arial" w:hAnsi="Arial" w:cs="Arial"/>
          <w:color w:val="000000"/>
          <w:sz w:val="24"/>
          <w:szCs w:val="24"/>
        </w:rPr>
        <w:br/>
      </w:r>
      <w:r w:rsidR="00D0282B" w:rsidRPr="00F40700">
        <w:rPr>
          <w:rFonts w:ascii="Arial" w:hAnsi="Arial" w:cs="Arial"/>
          <w:color w:val="000000"/>
          <w:sz w:val="24"/>
          <w:szCs w:val="24"/>
        </w:rPr>
        <w:t xml:space="preserve">i roszczenia od nieżyjących osób. </w:t>
      </w:r>
    </w:p>
    <w:p w14:paraId="1C15C29A" w14:textId="402D1C1F" w:rsidR="00D0282B" w:rsidRPr="00F40700" w:rsidRDefault="00D0282B" w:rsidP="00885F44">
      <w:pPr>
        <w:spacing w:after="480" w:line="360" w:lineRule="auto"/>
        <w:rPr>
          <w:rStyle w:val="FontStyle30"/>
          <w:rFonts w:ascii="Arial" w:hAnsi="Arial" w:cs="Arial"/>
          <w:b w:val="0"/>
          <w:bCs w:val="0"/>
          <w:color w:val="000000"/>
          <w:sz w:val="24"/>
          <w:szCs w:val="24"/>
        </w:rPr>
      </w:pPr>
      <w:r w:rsidRPr="00F40700">
        <w:rPr>
          <w:rFonts w:ascii="Arial" w:hAnsi="Arial" w:cs="Arial"/>
          <w:color w:val="000000"/>
          <w:sz w:val="24"/>
          <w:szCs w:val="24"/>
        </w:rPr>
        <w:t xml:space="preserve">To zaś prowadzi do konkluzji, że Prezydent m.st. Warszawy naruszył prawo, tj. art. 7 ust. 1 </w:t>
      </w:r>
      <w:r w:rsidR="00421036" w:rsidRPr="00F40700">
        <w:rPr>
          <w:rFonts w:ascii="Arial" w:hAnsi="Arial" w:cs="Arial"/>
          <w:color w:val="000000"/>
          <w:sz w:val="24"/>
          <w:szCs w:val="24"/>
        </w:rPr>
        <w:t>D</w:t>
      </w:r>
      <w:r w:rsidRPr="00F40700">
        <w:rPr>
          <w:rFonts w:ascii="Arial" w:hAnsi="Arial" w:cs="Arial"/>
          <w:color w:val="000000"/>
          <w:sz w:val="24"/>
          <w:szCs w:val="24"/>
        </w:rPr>
        <w:t xml:space="preserve">ekretu i to w sposób rażący, bowiem nabyto prawa do nieruchomości od osób, które w dniu zawarcia tej umowy już nie żyły. To z kolei wyczerpuje przesłankę nieważności z art. 156 </w:t>
      </w:r>
      <w:r w:rsidRPr="00F40700">
        <w:rPr>
          <w:rFonts w:ascii="Arial" w:eastAsia="Calibri" w:hAnsi="Arial" w:cs="Arial"/>
          <w:sz w:val="24"/>
          <w:szCs w:val="24"/>
          <w:lang w:eastAsia="en-US"/>
        </w:rPr>
        <w:t xml:space="preserve">§ 1 pkt 2 k.p.a. w związku z art. 7 ust. 1 </w:t>
      </w:r>
      <w:r w:rsidR="00421036" w:rsidRPr="00F40700">
        <w:rPr>
          <w:rFonts w:ascii="Arial" w:eastAsia="Calibri" w:hAnsi="Arial" w:cs="Arial"/>
          <w:sz w:val="24"/>
          <w:szCs w:val="24"/>
          <w:lang w:eastAsia="en-US"/>
        </w:rPr>
        <w:t>D</w:t>
      </w:r>
      <w:r w:rsidRPr="00F40700">
        <w:rPr>
          <w:rFonts w:ascii="Arial" w:eastAsia="Calibri" w:hAnsi="Arial" w:cs="Arial"/>
          <w:sz w:val="24"/>
          <w:szCs w:val="24"/>
          <w:lang w:eastAsia="en-US"/>
        </w:rPr>
        <w:t xml:space="preserve">ekretu </w:t>
      </w:r>
      <w:r w:rsidR="00431019" w:rsidRPr="00F40700">
        <w:rPr>
          <w:rFonts w:ascii="Arial" w:eastAsia="Calibri" w:hAnsi="Arial" w:cs="Arial"/>
          <w:sz w:val="24"/>
          <w:szCs w:val="24"/>
          <w:lang w:eastAsia="en-US"/>
        </w:rPr>
        <w:t>w</w:t>
      </w:r>
      <w:r w:rsidR="008E3583" w:rsidRPr="00F40700">
        <w:rPr>
          <w:rFonts w:ascii="Arial" w:hAnsi="Arial" w:cs="Arial"/>
          <w:bCs/>
          <w:color w:val="000000"/>
          <w:szCs w:val="24"/>
        </w:rPr>
        <w:t>  </w:t>
      </w:r>
      <w:r w:rsidR="00431019" w:rsidRPr="00F40700">
        <w:rPr>
          <w:rFonts w:ascii="Arial" w:eastAsia="Calibri" w:hAnsi="Arial" w:cs="Arial"/>
          <w:sz w:val="24"/>
          <w:szCs w:val="24"/>
          <w:lang w:eastAsia="en-US"/>
        </w:rPr>
        <w:t xml:space="preserve">związku z art. 28 k.p.a. </w:t>
      </w:r>
    </w:p>
    <w:p w14:paraId="09D748EB" w14:textId="79A8E42E" w:rsidR="00C5382B" w:rsidRPr="00F40700" w:rsidRDefault="00A522D9" w:rsidP="00F40700">
      <w:pPr>
        <w:pStyle w:val="Akapitzlist"/>
        <w:spacing w:after="480" w:line="360" w:lineRule="auto"/>
        <w:ind w:left="0" w:firstLine="709"/>
        <w:rPr>
          <w:rStyle w:val="FontStyle30"/>
          <w:rFonts w:ascii="Arial" w:hAnsi="Arial" w:cs="Arial"/>
          <w:b w:val="0"/>
          <w:bCs w:val="0"/>
          <w:color w:val="000000"/>
          <w:sz w:val="24"/>
          <w:szCs w:val="24"/>
          <w:lang w:eastAsia="pl-PL"/>
        </w:rPr>
      </w:pPr>
      <w:r>
        <w:rPr>
          <w:rStyle w:val="FontStyle30"/>
          <w:rFonts w:ascii="Arial" w:hAnsi="Arial" w:cs="Arial"/>
          <w:color w:val="000000"/>
          <w:sz w:val="24"/>
          <w:szCs w:val="24"/>
          <w:lang w:eastAsia="pl-PL"/>
        </w:rPr>
        <w:t>1</w:t>
      </w:r>
      <w:r w:rsidR="003525D4" w:rsidRPr="00F40700">
        <w:rPr>
          <w:rStyle w:val="FontStyle30"/>
          <w:rFonts w:ascii="Arial" w:hAnsi="Arial" w:cs="Arial"/>
          <w:color w:val="000000"/>
          <w:sz w:val="24"/>
          <w:szCs w:val="24"/>
          <w:lang w:eastAsia="pl-PL"/>
        </w:rPr>
        <w:t>.</w:t>
      </w:r>
      <w:r w:rsidR="00315C86" w:rsidRPr="00F40700">
        <w:rPr>
          <w:rStyle w:val="FontStyle30"/>
          <w:rFonts w:ascii="Arial" w:hAnsi="Arial" w:cs="Arial"/>
          <w:color w:val="000000"/>
          <w:sz w:val="24"/>
          <w:szCs w:val="24"/>
          <w:lang w:eastAsia="pl-PL"/>
        </w:rPr>
        <w:t>9</w:t>
      </w:r>
      <w:r w:rsidR="003525D4" w:rsidRPr="00F40700">
        <w:rPr>
          <w:rStyle w:val="FontStyle30"/>
          <w:rFonts w:ascii="Arial" w:hAnsi="Arial" w:cs="Arial"/>
          <w:color w:val="000000"/>
          <w:sz w:val="24"/>
          <w:szCs w:val="24"/>
          <w:lang w:eastAsia="pl-PL"/>
        </w:rPr>
        <w:t xml:space="preserve">. </w:t>
      </w:r>
      <w:r w:rsidR="003525D4" w:rsidRPr="00F40700">
        <w:rPr>
          <w:rStyle w:val="FontStyle30"/>
          <w:rFonts w:ascii="Arial" w:hAnsi="Arial" w:cs="Arial"/>
          <w:b w:val="0"/>
          <w:bCs w:val="0"/>
          <w:color w:val="000000"/>
          <w:sz w:val="24"/>
          <w:szCs w:val="24"/>
          <w:lang w:eastAsia="pl-PL"/>
        </w:rPr>
        <w:t xml:space="preserve">W tym miejscu Komisja podkreśla, że w tej sprawie nie badano </w:t>
      </w:r>
      <w:r w:rsidR="00864311" w:rsidRPr="00F40700">
        <w:rPr>
          <w:rStyle w:val="FontStyle30"/>
          <w:rFonts w:ascii="Arial" w:hAnsi="Arial" w:cs="Arial"/>
          <w:b w:val="0"/>
          <w:bCs w:val="0"/>
          <w:color w:val="000000"/>
          <w:sz w:val="24"/>
          <w:szCs w:val="24"/>
          <w:lang w:eastAsia="pl-PL"/>
        </w:rPr>
        <w:t xml:space="preserve">ważności umowy </w:t>
      </w:r>
      <w:r w:rsidR="00ED41E1" w:rsidRPr="00F40700">
        <w:rPr>
          <w:rStyle w:val="FontStyle30"/>
          <w:rFonts w:ascii="Arial" w:hAnsi="Arial" w:cs="Arial"/>
          <w:b w:val="0"/>
          <w:bCs w:val="0"/>
          <w:color w:val="000000"/>
          <w:sz w:val="24"/>
          <w:szCs w:val="24"/>
          <w:lang w:eastAsia="pl-PL"/>
        </w:rPr>
        <w:t xml:space="preserve">sprzedaży z </w:t>
      </w:r>
      <w:r w:rsidR="00431019" w:rsidRPr="00F40700">
        <w:rPr>
          <w:rStyle w:val="FontStyle30"/>
          <w:rFonts w:ascii="Arial" w:hAnsi="Arial" w:cs="Arial"/>
          <w:b w:val="0"/>
          <w:bCs w:val="0"/>
          <w:color w:val="000000"/>
          <w:sz w:val="24"/>
          <w:szCs w:val="24"/>
          <w:lang w:eastAsia="pl-PL"/>
        </w:rPr>
        <w:t xml:space="preserve">dnia </w:t>
      </w:r>
      <w:r w:rsidR="00ED41E1" w:rsidRPr="00F40700">
        <w:rPr>
          <w:rStyle w:val="FontStyle30"/>
          <w:rFonts w:ascii="Arial" w:hAnsi="Arial" w:cs="Arial"/>
          <w:b w:val="0"/>
          <w:bCs w:val="0"/>
          <w:color w:val="000000"/>
          <w:sz w:val="24"/>
          <w:szCs w:val="24"/>
          <w:lang w:eastAsia="pl-PL"/>
        </w:rPr>
        <w:t>grudnia 1947 r. Nr</w:t>
      </w:r>
      <w:r w:rsidR="00D0282B" w:rsidRPr="00F40700">
        <w:rPr>
          <w:rStyle w:val="FontStyle30"/>
          <w:rFonts w:ascii="Arial" w:hAnsi="Arial" w:cs="Arial"/>
          <w:b w:val="0"/>
          <w:bCs w:val="0"/>
          <w:color w:val="000000"/>
          <w:sz w:val="24"/>
          <w:szCs w:val="24"/>
          <w:lang w:eastAsia="pl-PL"/>
        </w:rPr>
        <w:t>,</w:t>
      </w:r>
      <w:r w:rsidR="00D17BF0" w:rsidRPr="00F40700">
        <w:rPr>
          <w:rStyle w:val="FontStyle30"/>
          <w:rFonts w:ascii="Arial" w:hAnsi="Arial" w:cs="Arial"/>
          <w:b w:val="0"/>
          <w:bCs w:val="0"/>
          <w:color w:val="000000"/>
          <w:sz w:val="24"/>
          <w:szCs w:val="24"/>
          <w:lang w:eastAsia="pl-PL"/>
        </w:rPr>
        <w:t xml:space="preserve"> jak również z </w:t>
      </w:r>
      <w:r w:rsidR="00D0282B" w:rsidRPr="00F40700">
        <w:rPr>
          <w:rStyle w:val="FontStyle30"/>
          <w:rFonts w:ascii="Arial" w:hAnsi="Arial" w:cs="Arial"/>
          <w:b w:val="0"/>
          <w:bCs w:val="0"/>
          <w:color w:val="000000"/>
          <w:sz w:val="24"/>
          <w:szCs w:val="24"/>
          <w:lang w:eastAsia="pl-PL"/>
        </w:rPr>
        <w:t>dnia</w:t>
      </w:r>
      <w:r w:rsidR="00D17BF0" w:rsidRPr="00F40700">
        <w:rPr>
          <w:rStyle w:val="FontStyle30"/>
          <w:rFonts w:ascii="Arial" w:hAnsi="Arial" w:cs="Arial"/>
          <w:b w:val="0"/>
          <w:bCs w:val="0"/>
          <w:color w:val="000000"/>
          <w:sz w:val="24"/>
          <w:szCs w:val="24"/>
          <w:lang w:eastAsia="pl-PL"/>
        </w:rPr>
        <w:t xml:space="preserve"> </w:t>
      </w:r>
      <w:r w:rsidR="00FF4664">
        <w:rPr>
          <w:rStyle w:val="FontStyle30"/>
          <w:rFonts w:ascii="Arial" w:hAnsi="Arial" w:cs="Arial"/>
          <w:b w:val="0"/>
          <w:bCs w:val="0"/>
          <w:color w:val="000000"/>
          <w:sz w:val="24"/>
          <w:szCs w:val="24"/>
          <w:lang w:eastAsia="pl-PL"/>
        </w:rPr>
        <w:t xml:space="preserve">września </w:t>
      </w:r>
      <w:r w:rsidR="00D17BF0" w:rsidRPr="00F40700">
        <w:rPr>
          <w:rStyle w:val="FontStyle30"/>
          <w:rFonts w:ascii="Arial" w:hAnsi="Arial" w:cs="Arial"/>
          <w:b w:val="0"/>
          <w:bCs w:val="0"/>
          <w:color w:val="000000"/>
          <w:sz w:val="24"/>
          <w:szCs w:val="24"/>
          <w:lang w:eastAsia="pl-PL"/>
        </w:rPr>
        <w:t>1958 r. nr</w:t>
      </w:r>
      <w:r w:rsidR="00ED41E1" w:rsidRPr="00F40700">
        <w:rPr>
          <w:rStyle w:val="FontStyle30"/>
          <w:rFonts w:ascii="Arial" w:hAnsi="Arial" w:cs="Arial"/>
          <w:b w:val="0"/>
          <w:bCs w:val="0"/>
          <w:color w:val="000000"/>
          <w:sz w:val="24"/>
          <w:szCs w:val="24"/>
          <w:lang w:eastAsia="pl-PL"/>
        </w:rPr>
        <w:t xml:space="preserve">, </w:t>
      </w:r>
      <w:r w:rsidR="00864311" w:rsidRPr="00F40700">
        <w:rPr>
          <w:rStyle w:val="FontStyle30"/>
          <w:rFonts w:ascii="Arial" w:hAnsi="Arial" w:cs="Arial"/>
          <w:b w:val="0"/>
          <w:bCs w:val="0"/>
          <w:color w:val="000000"/>
          <w:sz w:val="24"/>
          <w:szCs w:val="24"/>
          <w:lang w:eastAsia="pl-PL"/>
        </w:rPr>
        <w:t>pod kątem prawa cywilnego</w:t>
      </w:r>
      <w:r w:rsidR="003525D4" w:rsidRPr="00F40700">
        <w:rPr>
          <w:rStyle w:val="FontStyle30"/>
          <w:rFonts w:ascii="Arial" w:hAnsi="Arial" w:cs="Arial"/>
          <w:b w:val="0"/>
          <w:bCs w:val="0"/>
          <w:color w:val="000000"/>
          <w:sz w:val="24"/>
          <w:szCs w:val="24"/>
          <w:lang w:eastAsia="pl-PL"/>
        </w:rPr>
        <w:t xml:space="preserve"> – w jakimkolwiek zakresie, bowiem ta materia jest poza kognicją Komisji</w:t>
      </w:r>
      <w:r w:rsidR="00864311" w:rsidRPr="00F40700">
        <w:rPr>
          <w:rStyle w:val="FontStyle30"/>
          <w:rFonts w:ascii="Arial" w:hAnsi="Arial" w:cs="Arial"/>
          <w:b w:val="0"/>
          <w:bCs w:val="0"/>
          <w:color w:val="000000"/>
          <w:sz w:val="24"/>
          <w:szCs w:val="24"/>
          <w:lang w:eastAsia="pl-PL"/>
        </w:rPr>
        <w:t>. Komisja stwierdza jedynie</w:t>
      </w:r>
      <w:r w:rsidR="003525D4" w:rsidRPr="00F40700">
        <w:rPr>
          <w:rStyle w:val="FontStyle30"/>
          <w:rFonts w:ascii="Arial" w:hAnsi="Arial" w:cs="Arial"/>
          <w:b w:val="0"/>
          <w:bCs w:val="0"/>
          <w:color w:val="000000"/>
          <w:sz w:val="24"/>
          <w:szCs w:val="24"/>
          <w:lang w:eastAsia="pl-PL"/>
        </w:rPr>
        <w:t xml:space="preserve"> i ponownie podkreśla</w:t>
      </w:r>
      <w:r w:rsidR="00864311" w:rsidRPr="00F40700">
        <w:rPr>
          <w:rStyle w:val="FontStyle30"/>
          <w:rFonts w:ascii="Arial" w:hAnsi="Arial" w:cs="Arial"/>
          <w:b w:val="0"/>
          <w:bCs w:val="0"/>
          <w:color w:val="000000"/>
          <w:sz w:val="24"/>
          <w:szCs w:val="24"/>
          <w:lang w:eastAsia="pl-PL"/>
        </w:rPr>
        <w:t xml:space="preserve">, że przepisy prawa administracyjnego oraz przepisy </w:t>
      </w:r>
      <w:r w:rsidR="00421036" w:rsidRPr="00F40700">
        <w:rPr>
          <w:rStyle w:val="FontStyle30"/>
          <w:rFonts w:ascii="Arial" w:hAnsi="Arial" w:cs="Arial"/>
          <w:b w:val="0"/>
          <w:bCs w:val="0"/>
          <w:color w:val="000000"/>
          <w:sz w:val="24"/>
          <w:szCs w:val="24"/>
          <w:lang w:eastAsia="pl-PL"/>
        </w:rPr>
        <w:t>D</w:t>
      </w:r>
      <w:r w:rsidR="00864311" w:rsidRPr="00F40700">
        <w:rPr>
          <w:rStyle w:val="FontStyle30"/>
          <w:rFonts w:ascii="Arial" w:hAnsi="Arial" w:cs="Arial"/>
          <w:b w:val="0"/>
          <w:bCs w:val="0"/>
          <w:color w:val="000000"/>
          <w:sz w:val="24"/>
          <w:szCs w:val="24"/>
          <w:lang w:eastAsia="pl-PL"/>
        </w:rPr>
        <w:t>ekretu nie zezwalały</w:t>
      </w:r>
      <w:r w:rsidR="007E1C9E" w:rsidRPr="00F40700">
        <w:rPr>
          <w:rStyle w:val="FontStyle30"/>
          <w:rFonts w:ascii="Arial" w:hAnsi="Arial" w:cs="Arial"/>
          <w:b w:val="0"/>
          <w:bCs w:val="0"/>
          <w:color w:val="000000"/>
          <w:sz w:val="24"/>
          <w:szCs w:val="24"/>
          <w:lang w:eastAsia="pl-PL"/>
        </w:rPr>
        <w:t xml:space="preserve"> </w:t>
      </w:r>
      <w:r w:rsidR="00FF4664">
        <w:rPr>
          <w:rStyle w:val="FontStyle30"/>
          <w:rFonts w:ascii="Arial" w:hAnsi="Arial" w:cs="Arial"/>
          <w:b w:val="0"/>
          <w:bCs w:val="0"/>
          <w:color w:val="000000"/>
          <w:sz w:val="24"/>
          <w:szCs w:val="24"/>
          <w:lang w:eastAsia="pl-PL"/>
        </w:rPr>
        <w:t xml:space="preserve">Prezydentowi m. st. </w:t>
      </w:r>
      <w:r w:rsidR="00FF4664">
        <w:rPr>
          <w:rStyle w:val="FontStyle30"/>
          <w:rFonts w:ascii="Arial" w:hAnsi="Arial" w:cs="Arial"/>
          <w:b w:val="0"/>
          <w:bCs w:val="0"/>
          <w:color w:val="000000"/>
          <w:sz w:val="24"/>
          <w:szCs w:val="24"/>
          <w:lang w:eastAsia="pl-PL"/>
        </w:rPr>
        <w:lastRenderedPageBreak/>
        <w:t xml:space="preserve">Warszawy  </w:t>
      </w:r>
      <w:r w:rsidR="00A42279" w:rsidRPr="00F40700">
        <w:rPr>
          <w:rStyle w:val="FontStyle30"/>
          <w:rFonts w:ascii="Arial" w:hAnsi="Arial" w:cs="Arial"/>
          <w:b w:val="0"/>
          <w:bCs w:val="0"/>
          <w:color w:val="000000"/>
          <w:sz w:val="24"/>
          <w:szCs w:val="24"/>
          <w:lang w:eastAsia="pl-PL"/>
        </w:rPr>
        <w:t xml:space="preserve"> </w:t>
      </w:r>
      <w:r w:rsidR="00864311" w:rsidRPr="00F40700">
        <w:rPr>
          <w:rStyle w:val="FontStyle30"/>
          <w:rFonts w:ascii="Arial" w:hAnsi="Arial" w:cs="Arial"/>
          <w:b w:val="0"/>
          <w:bCs w:val="0"/>
          <w:color w:val="000000"/>
          <w:sz w:val="24"/>
          <w:szCs w:val="24"/>
          <w:lang w:eastAsia="pl-PL"/>
        </w:rPr>
        <w:t xml:space="preserve">na ustanowienie prawa użytkowania wieczystego </w:t>
      </w:r>
      <w:r w:rsidR="007E1C9E" w:rsidRPr="00F40700">
        <w:rPr>
          <w:rStyle w:val="FontStyle30"/>
          <w:rFonts w:ascii="Arial" w:hAnsi="Arial" w:cs="Arial"/>
          <w:b w:val="0"/>
          <w:bCs w:val="0"/>
          <w:color w:val="000000"/>
          <w:sz w:val="24"/>
          <w:szCs w:val="24"/>
          <w:lang w:eastAsia="pl-PL"/>
        </w:rPr>
        <w:t xml:space="preserve">przedmiotowej </w:t>
      </w:r>
      <w:r w:rsidR="00864311" w:rsidRPr="00F40700">
        <w:rPr>
          <w:rStyle w:val="FontStyle30"/>
          <w:rFonts w:ascii="Arial" w:hAnsi="Arial" w:cs="Arial"/>
          <w:b w:val="0"/>
          <w:bCs w:val="0"/>
          <w:color w:val="000000"/>
          <w:sz w:val="24"/>
          <w:szCs w:val="24"/>
          <w:lang w:eastAsia="pl-PL"/>
        </w:rPr>
        <w:t xml:space="preserve">nieruchomości na rzecz podmiotu, który nabył prawa od </w:t>
      </w:r>
      <w:r w:rsidR="00431019" w:rsidRPr="00F40700">
        <w:rPr>
          <w:rStyle w:val="FontStyle30"/>
          <w:rFonts w:ascii="Arial" w:hAnsi="Arial" w:cs="Arial"/>
          <w:b w:val="0"/>
          <w:bCs w:val="0"/>
          <w:color w:val="000000"/>
          <w:sz w:val="24"/>
          <w:szCs w:val="24"/>
          <w:lang w:eastAsia="pl-PL"/>
        </w:rPr>
        <w:t>pełnomocnika i kuratora, któr</w:t>
      </w:r>
      <w:r w:rsidR="00156B88" w:rsidRPr="00F40700">
        <w:rPr>
          <w:rStyle w:val="FontStyle30"/>
          <w:rFonts w:ascii="Arial" w:hAnsi="Arial" w:cs="Arial"/>
          <w:b w:val="0"/>
          <w:bCs w:val="0"/>
          <w:color w:val="000000"/>
          <w:sz w:val="24"/>
          <w:szCs w:val="24"/>
          <w:lang w:eastAsia="pl-PL"/>
        </w:rPr>
        <w:t>z</w:t>
      </w:r>
      <w:r w:rsidR="00431019" w:rsidRPr="00F40700">
        <w:rPr>
          <w:rStyle w:val="FontStyle30"/>
          <w:rFonts w:ascii="Arial" w:hAnsi="Arial" w:cs="Arial"/>
          <w:b w:val="0"/>
          <w:bCs w:val="0"/>
          <w:color w:val="000000"/>
          <w:sz w:val="24"/>
          <w:szCs w:val="24"/>
          <w:lang w:eastAsia="pl-PL"/>
        </w:rPr>
        <w:t>y nie mi</w:t>
      </w:r>
      <w:r w:rsidR="00156B88" w:rsidRPr="00F40700">
        <w:rPr>
          <w:rStyle w:val="FontStyle30"/>
          <w:rFonts w:ascii="Arial" w:hAnsi="Arial" w:cs="Arial"/>
          <w:b w:val="0"/>
          <w:bCs w:val="0"/>
          <w:color w:val="000000"/>
          <w:sz w:val="24"/>
          <w:szCs w:val="24"/>
          <w:lang w:eastAsia="pl-PL"/>
        </w:rPr>
        <w:t>eli</w:t>
      </w:r>
      <w:r w:rsidR="00431019" w:rsidRPr="00F40700">
        <w:rPr>
          <w:rStyle w:val="FontStyle30"/>
          <w:rFonts w:ascii="Arial" w:hAnsi="Arial" w:cs="Arial"/>
          <w:b w:val="0"/>
          <w:bCs w:val="0"/>
          <w:color w:val="000000"/>
          <w:sz w:val="24"/>
          <w:szCs w:val="24"/>
          <w:lang w:eastAsia="pl-PL"/>
        </w:rPr>
        <w:t xml:space="preserve"> upoważnienia do zbycia praw nieżyjących dawnych właścicieli nieruchomości. </w:t>
      </w:r>
      <w:r w:rsidR="0094484C" w:rsidRPr="00F40700">
        <w:rPr>
          <w:rStyle w:val="FontStyle30"/>
          <w:rFonts w:ascii="Arial" w:hAnsi="Arial" w:cs="Arial"/>
          <w:b w:val="0"/>
          <w:bCs w:val="0"/>
          <w:color w:val="000000"/>
          <w:sz w:val="24"/>
          <w:szCs w:val="24"/>
          <w:lang w:eastAsia="pl-PL"/>
        </w:rPr>
        <w:t>Zbycie części praw i roszczeń w imieniu nieżyjących osób</w:t>
      </w:r>
      <w:r w:rsidR="003525D4" w:rsidRPr="00F40700">
        <w:rPr>
          <w:rStyle w:val="FontStyle30"/>
          <w:rFonts w:ascii="Arial" w:hAnsi="Arial" w:cs="Arial"/>
          <w:b w:val="0"/>
          <w:bCs w:val="0"/>
          <w:color w:val="000000"/>
          <w:sz w:val="24"/>
          <w:szCs w:val="24"/>
          <w:lang w:eastAsia="pl-PL"/>
        </w:rPr>
        <w:t xml:space="preserve">, nie mogło w sferze prawa administracyjnego – wywołać pozytywnego rozpoznania wniosku dekretowego w zakresie udziałów </w:t>
      </w:r>
      <w:r w:rsidR="00156B88" w:rsidRPr="00F40700">
        <w:rPr>
          <w:rStyle w:val="FontStyle30"/>
          <w:rFonts w:ascii="Arial" w:hAnsi="Arial" w:cs="Arial"/>
          <w:b w:val="0"/>
          <w:bCs w:val="0"/>
          <w:color w:val="000000"/>
          <w:sz w:val="24"/>
          <w:szCs w:val="24"/>
          <w:lang w:eastAsia="pl-PL"/>
        </w:rPr>
        <w:t xml:space="preserve">wynoszących </w:t>
      </w:r>
      <w:r w:rsidR="003525D4" w:rsidRPr="00F40700">
        <w:rPr>
          <w:rStyle w:val="FontStyle30"/>
          <w:rFonts w:ascii="Arial" w:hAnsi="Arial" w:cs="Arial"/>
          <w:b w:val="0"/>
          <w:bCs w:val="0"/>
          <w:color w:val="000000"/>
          <w:sz w:val="24"/>
          <w:szCs w:val="24"/>
          <w:lang w:eastAsia="pl-PL"/>
        </w:rPr>
        <w:t xml:space="preserve">6/16 części. </w:t>
      </w:r>
    </w:p>
    <w:p w14:paraId="231510FA" w14:textId="77777777" w:rsidR="007A5538" w:rsidRPr="00F40700" w:rsidRDefault="00156B88" w:rsidP="000C44C5">
      <w:pPr>
        <w:pStyle w:val="Akapitzlist"/>
        <w:spacing w:after="480" w:line="360" w:lineRule="auto"/>
        <w:ind w:left="0"/>
        <w:rPr>
          <w:rStyle w:val="FontStyle29"/>
          <w:rFonts w:ascii="Arial" w:hAnsi="Arial" w:cs="Arial"/>
          <w:b w:val="0"/>
          <w:bCs w:val="0"/>
          <w:color w:val="000000"/>
          <w:sz w:val="24"/>
          <w:szCs w:val="24"/>
          <w:lang w:eastAsia="pl-PL"/>
        </w:rPr>
      </w:pPr>
      <w:r w:rsidRPr="00F40700">
        <w:rPr>
          <w:rStyle w:val="FontStyle30"/>
          <w:rFonts w:ascii="Arial" w:hAnsi="Arial" w:cs="Arial"/>
          <w:b w:val="0"/>
          <w:bCs w:val="0"/>
          <w:sz w:val="24"/>
          <w:szCs w:val="24"/>
          <w:lang w:eastAsia="pl-PL"/>
        </w:rPr>
        <w:t>B</w:t>
      </w:r>
      <w:r w:rsidR="005C4FB9" w:rsidRPr="00F40700">
        <w:rPr>
          <w:rStyle w:val="FontStyle29"/>
          <w:rFonts w:ascii="Arial" w:hAnsi="Arial" w:cs="Arial"/>
          <w:b w:val="0"/>
          <w:bCs w:val="0"/>
          <w:sz w:val="24"/>
          <w:szCs w:val="24"/>
        </w:rPr>
        <w:t xml:space="preserve">rak było </w:t>
      </w:r>
      <w:r w:rsidRPr="00F40700">
        <w:rPr>
          <w:rStyle w:val="FontStyle29"/>
          <w:rFonts w:ascii="Arial" w:hAnsi="Arial" w:cs="Arial"/>
          <w:b w:val="0"/>
          <w:bCs w:val="0"/>
          <w:sz w:val="24"/>
          <w:szCs w:val="24"/>
        </w:rPr>
        <w:t xml:space="preserve">bowiem </w:t>
      </w:r>
      <w:r w:rsidR="005C4FB9" w:rsidRPr="00F40700">
        <w:rPr>
          <w:rStyle w:val="FontStyle29"/>
          <w:rFonts w:ascii="Arial" w:hAnsi="Arial" w:cs="Arial"/>
          <w:b w:val="0"/>
          <w:bCs w:val="0"/>
          <w:sz w:val="24"/>
          <w:szCs w:val="24"/>
        </w:rPr>
        <w:t>podstaw do uznania beneficjanta decyzji reprywatyzacyjnej jako użytkownika wieczystego</w:t>
      </w:r>
      <w:r w:rsidR="00E93099" w:rsidRPr="00F40700">
        <w:rPr>
          <w:rStyle w:val="FontStyle29"/>
          <w:rFonts w:ascii="Arial" w:hAnsi="Arial" w:cs="Arial"/>
          <w:b w:val="0"/>
          <w:bCs w:val="0"/>
          <w:sz w:val="24"/>
          <w:szCs w:val="24"/>
        </w:rPr>
        <w:t xml:space="preserve"> </w:t>
      </w:r>
      <w:r w:rsidR="005B31A3" w:rsidRPr="00F40700">
        <w:rPr>
          <w:rStyle w:val="FontStyle29"/>
          <w:rFonts w:ascii="Arial" w:hAnsi="Arial" w:cs="Arial"/>
          <w:b w:val="0"/>
          <w:bCs w:val="0"/>
          <w:sz w:val="24"/>
          <w:szCs w:val="24"/>
        </w:rPr>
        <w:t xml:space="preserve">z przyczyn opisanych powyżej, jak również z powodów, o których </w:t>
      </w:r>
      <w:r w:rsidR="00E93099" w:rsidRPr="00F40700">
        <w:rPr>
          <w:rStyle w:val="FontStyle29"/>
          <w:rFonts w:ascii="Arial" w:hAnsi="Arial" w:cs="Arial"/>
          <w:b w:val="0"/>
          <w:bCs w:val="0"/>
          <w:color w:val="000000"/>
          <w:sz w:val="24"/>
          <w:szCs w:val="24"/>
        </w:rPr>
        <w:t>będzie</w:t>
      </w:r>
      <w:r w:rsidR="005B31A3" w:rsidRPr="00F40700">
        <w:rPr>
          <w:rStyle w:val="FontStyle29"/>
          <w:rFonts w:ascii="Arial" w:hAnsi="Arial" w:cs="Arial"/>
          <w:b w:val="0"/>
          <w:bCs w:val="0"/>
          <w:color w:val="000000"/>
          <w:sz w:val="24"/>
          <w:szCs w:val="24"/>
        </w:rPr>
        <w:t xml:space="preserve"> mowa</w:t>
      </w:r>
      <w:r w:rsidR="00E93099" w:rsidRPr="00F40700">
        <w:rPr>
          <w:rStyle w:val="FontStyle29"/>
          <w:rFonts w:ascii="Arial" w:hAnsi="Arial" w:cs="Arial"/>
          <w:b w:val="0"/>
          <w:bCs w:val="0"/>
          <w:color w:val="000000"/>
          <w:sz w:val="24"/>
          <w:szCs w:val="24"/>
        </w:rPr>
        <w:t xml:space="preserve"> w dalszej części uzasadnienia niniejszej decyzji Komisji. </w:t>
      </w:r>
    </w:p>
    <w:p w14:paraId="7A3903BC" w14:textId="77777777" w:rsidR="005C4FB9" w:rsidRPr="00F40700" w:rsidRDefault="005C4FB9" w:rsidP="00F40700">
      <w:pPr>
        <w:pStyle w:val="Style13"/>
        <w:widowControl/>
        <w:spacing w:after="480" w:line="360" w:lineRule="auto"/>
        <w:ind w:firstLine="684"/>
        <w:jc w:val="left"/>
        <w:rPr>
          <w:rStyle w:val="FontStyle29"/>
          <w:rFonts w:ascii="Arial" w:hAnsi="Arial" w:cs="Arial"/>
          <w:b w:val="0"/>
          <w:bCs w:val="0"/>
          <w:color w:val="000000"/>
          <w:sz w:val="24"/>
          <w:szCs w:val="24"/>
        </w:rPr>
      </w:pPr>
    </w:p>
    <w:p w14:paraId="785136FC" w14:textId="362566DC" w:rsidR="00D71C11" w:rsidRPr="00F40700" w:rsidRDefault="00FF4664" w:rsidP="00F40700">
      <w:pPr>
        <w:pStyle w:val="Akapitzlist"/>
        <w:suppressAutoHyphens w:val="0"/>
        <w:spacing w:after="480" w:line="360" w:lineRule="auto"/>
        <w:ind w:left="0" w:firstLine="684"/>
        <w:rPr>
          <w:rFonts w:ascii="Arial" w:hAnsi="Arial" w:cs="Arial"/>
          <w:b/>
          <w:bCs/>
          <w:color w:val="000000"/>
          <w:sz w:val="24"/>
          <w:szCs w:val="24"/>
        </w:rPr>
      </w:pPr>
      <w:r>
        <w:rPr>
          <w:rFonts w:ascii="Arial" w:hAnsi="Arial" w:cs="Arial"/>
          <w:b/>
          <w:bCs/>
          <w:color w:val="000000"/>
          <w:sz w:val="24"/>
          <w:szCs w:val="24"/>
        </w:rPr>
        <w:t>2</w:t>
      </w:r>
      <w:r w:rsidR="00194466" w:rsidRPr="00F40700">
        <w:rPr>
          <w:rFonts w:ascii="Arial" w:hAnsi="Arial" w:cs="Arial"/>
          <w:b/>
          <w:bCs/>
          <w:color w:val="000000"/>
          <w:sz w:val="24"/>
          <w:szCs w:val="24"/>
        </w:rPr>
        <w:t>.</w:t>
      </w:r>
      <w:r w:rsidR="00B51FA4" w:rsidRPr="00F40700">
        <w:rPr>
          <w:rFonts w:ascii="Arial" w:hAnsi="Arial" w:cs="Arial"/>
          <w:b/>
          <w:bCs/>
          <w:color w:val="000000"/>
          <w:sz w:val="24"/>
          <w:szCs w:val="24"/>
        </w:rPr>
        <w:t xml:space="preserve"> </w:t>
      </w:r>
      <w:r w:rsidR="00D71C11" w:rsidRPr="00F40700">
        <w:rPr>
          <w:rFonts w:ascii="Arial" w:hAnsi="Arial" w:cs="Arial"/>
          <w:b/>
          <w:bCs/>
          <w:sz w:val="24"/>
          <w:szCs w:val="24"/>
        </w:rPr>
        <w:t>Rażące naruszenie art. 7 ust. 1 Dekretu z dnia 26 października 1945 r. w zw. z art. 28 k.p.a.</w:t>
      </w:r>
    </w:p>
    <w:p w14:paraId="5EB74CC5" w14:textId="6764EDEA" w:rsidR="00D71C11" w:rsidRPr="00F40700" w:rsidRDefault="00957CE8" w:rsidP="00F40700">
      <w:pPr>
        <w:spacing w:after="480" w:line="360" w:lineRule="auto"/>
        <w:ind w:firstLine="708"/>
        <w:rPr>
          <w:rFonts w:ascii="Arial" w:hAnsi="Arial" w:cs="Arial"/>
          <w:sz w:val="24"/>
          <w:szCs w:val="24"/>
        </w:rPr>
      </w:pPr>
      <w:bookmarkStart w:id="10" w:name="_Hlk123200910"/>
      <w:r>
        <w:rPr>
          <w:rFonts w:ascii="Arial" w:hAnsi="Arial" w:cs="Arial"/>
          <w:b/>
          <w:bCs/>
          <w:sz w:val="24"/>
          <w:szCs w:val="24"/>
        </w:rPr>
        <w:t>2</w:t>
      </w:r>
      <w:r w:rsidR="00D71C11" w:rsidRPr="00F40700">
        <w:rPr>
          <w:rFonts w:ascii="Arial" w:hAnsi="Arial" w:cs="Arial"/>
          <w:b/>
          <w:bCs/>
          <w:sz w:val="24"/>
          <w:szCs w:val="24"/>
        </w:rPr>
        <w:t>.1.</w:t>
      </w:r>
      <w:bookmarkEnd w:id="10"/>
      <w:r w:rsidR="00D71C11" w:rsidRPr="00F40700">
        <w:rPr>
          <w:rFonts w:ascii="Arial" w:hAnsi="Arial" w:cs="Arial"/>
          <w:b/>
          <w:bCs/>
          <w:sz w:val="24"/>
          <w:szCs w:val="24"/>
        </w:rPr>
        <w:t xml:space="preserve"> </w:t>
      </w:r>
      <w:r w:rsidR="00D71C11" w:rsidRPr="00F40700">
        <w:rPr>
          <w:rFonts w:ascii="Arial" w:hAnsi="Arial" w:cs="Arial"/>
          <w:sz w:val="24"/>
          <w:szCs w:val="24"/>
        </w:rPr>
        <w:t xml:space="preserve">Przepisem definiującym pojęcie strony postępowania administracyjnego, w tym również strony postępowania o przyznanie prawa użytkowania wieczystego na podstawie przepisów </w:t>
      </w:r>
      <w:bookmarkStart w:id="11" w:name="_Hlk115422602"/>
      <w:r w:rsidR="00D71C11" w:rsidRPr="00F40700">
        <w:rPr>
          <w:rFonts w:ascii="Arial" w:hAnsi="Arial" w:cs="Arial"/>
          <w:sz w:val="24"/>
          <w:szCs w:val="24"/>
        </w:rPr>
        <w:t xml:space="preserve">Dekretu </w:t>
      </w:r>
      <w:bookmarkEnd w:id="11"/>
      <w:r w:rsidR="00D71C11" w:rsidRPr="00F40700">
        <w:rPr>
          <w:rFonts w:ascii="Arial" w:hAnsi="Arial" w:cs="Arial"/>
          <w:sz w:val="24"/>
          <w:szCs w:val="24"/>
        </w:rPr>
        <w:t xml:space="preserve">jest art. 28 k.p.a. Zgodnie z jego treścią stroną jest każdy, czyjego interesu prawnego lub obowiązku dotyczy postępowanie albo kto żąda czynności organu ze względu na swój interes prawny lub obowiązek. </w:t>
      </w:r>
    </w:p>
    <w:p w14:paraId="3908F8B5" w14:textId="2059C189" w:rsidR="00D71C11" w:rsidRPr="00F40700" w:rsidRDefault="00957CE8" w:rsidP="00F40700">
      <w:pPr>
        <w:spacing w:after="480" w:line="360" w:lineRule="auto"/>
        <w:ind w:firstLine="708"/>
        <w:rPr>
          <w:rFonts w:ascii="Arial" w:hAnsi="Arial" w:cs="Arial"/>
          <w:sz w:val="24"/>
          <w:szCs w:val="24"/>
        </w:rPr>
      </w:pPr>
      <w:r>
        <w:rPr>
          <w:rFonts w:ascii="Arial" w:hAnsi="Arial" w:cs="Arial"/>
          <w:b/>
          <w:bCs/>
          <w:sz w:val="24"/>
          <w:szCs w:val="24"/>
        </w:rPr>
        <w:t>2</w:t>
      </w:r>
      <w:r w:rsidR="00D71C11" w:rsidRPr="00F40700">
        <w:rPr>
          <w:rFonts w:ascii="Arial" w:hAnsi="Arial" w:cs="Arial"/>
          <w:b/>
          <w:bCs/>
          <w:sz w:val="24"/>
          <w:szCs w:val="24"/>
        </w:rPr>
        <w:t xml:space="preserve">.2. </w:t>
      </w:r>
      <w:r w:rsidR="00D71C11" w:rsidRPr="00F40700">
        <w:rPr>
          <w:rFonts w:ascii="Arial" w:hAnsi="Arial" w:cs="Arial"/>
          <w:sz w:val="24"/>
          <w:szCs w:val="24"/>
        </w:rPr>
        <w:t xml:space="preserve">Jak przyjęto w orzecznictwie, pojęcie strony, jakim posługuje się art. 28 k.p.a., może być wyprowadzone tylko z przepisów prawa materialnego, czyli z normy prawnej, która stanowi podstawę ustalenia uprawnienia lub obowiązku (por. wyrok NSA z dnia 19 stycznia 1995 r., I SA 1326/93). W przypadku spraw dekretowych tego rodzaju regulacją jest art. 7 ust. 1 Dekretu.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w:t>
      </w:r>
      <w:r w:rsidR="00D71C11" w:rsidRPr="00F40700">
        <w:rPr>
          <w:rFonts w:ascii="Arial" w:hAnsi="Arial" w:cs="Arial"/>
          <w:sz w:val="24"/>
          <w:szCs w:val="24"/>
        </w:rPr>
        <w:lastRenderedPageBreak/>
        <w:t>przyznanie na tym gruncie jego dotychczasowemu właścicielowi prawa wieczystej dzierżawy z czynszem symbolicznym lub prawa zabudowy za opłatą symboliczną.</w:t>
      </w:r>
    </w:p>
    <w:p w14:paraId="283A1B1C" w14:textId="53E9BD17" w:rsidR="00D71C11" w:rsidRPr="00F40700" w:rsidRDefault="00957CE8" w:rsidP="00F40700">
      <w:pPr>
        <w:spacing w:after="480" w:line="360" w:lineRule="auto"/>
        <w:ind w:firstLine="708"/>
        <w:rPr>
          <w:rFonts w:ascii="Arial" w:hAnsi="Arial" w:cs="Arial"/>
          <w:sz w:val="24"/>
          <w:szCs w:val="24"/>
        </w:rPr>
      </w:pPr>
      <w:r>
        <w:rPr>
          <w:rFonts w:ascii="Arial" w:hAnsi="Arial" w:cs="Arial"/>
          <w:b/>
          <w:bCs/>
          <w:sz w:val="24"/>
          <w:szCs w:val="24"/>
        </w:rPr>
        <w:t>2</w:t>
      </w:r>
      <w:r w:rsidR="00D71C11" w:rsidRPr="00F40700">
        <w:rPr>
          <w:rFonts w:ascii="Arial" w:hAnsi="Arial" w:cs="Arial"/>
          <w:b/>
          <w:bCs/>
          <w:sz w:val="24"/>
          <w:szCs w:val="24"/>
        </w:rPr>
        <w:t xml:space="preserve">.3. </w:t>
      </w:r>
      <w:r w:rsidR="00D71C11" w:rsidRPr="00F40700">
        <w:rPr>
          <w:rFonts w:ascii="Arial" w:hAnsi="Arial" w:cs="Arial"/>
          <w:sz w:val="24"/>
          <w:szCs w:val="24"/>
        </w:rPr>
        <w:t xml:space="preserve">Art. 28 k.p.a. nie wypowiada się przy tym wprost na temat skutków różnego rodzaju zdarzeń o charakterze cywilnoprawnym, w tym skutków umów na możliwość przypisania danemu podmiotowi statutu strony postępowania administracyjnego. W kwestii tej wypowiedział się Naczelny Sąd Administracyjny w uchwale z dnia 30 czerwca 2022 r., I OPS 1/22, w ocenie Komisji ostatecznie rozstrzygając niniejsze zagadnienie. W orzeczeniu wskazano, że ,,W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 W konsekwencji powyższego Naczelny Sąd Administracyjny wywodził, że ,,z samej umowy przelewu, ujętej w art. 509 k.c., której przedmiotem jest wierzytelność odszkodowawcza za odjęcie prawa własności nieruchomości w wyniku zdarzenia lub aktu ze sfery prawa </w:t>
      </w:r>
      <w:r w:rsidR="00D71C11" w:rsidRPr="00F40700">
        <w:rPr>
          <w:rFonts w:ascii="Arial" w:hAnsi="Arial" w:cs="Arial"/>
          <w:sz w:val="24"/>
          <w:szCs w:val="24"/>
        </w:rPr>
        <w:lastRenderedPageBreak/>
        <w:t>publicznego, nabywcy tej wierzytelności w sprawie o ustalenie odszkodowania, o którym mowa w art. 128 ust. 1 u.g.n.,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582ED577" w14:textId="06E83FAF" w:rsidR="00D71C11" w:rsidRPr="00F40700" w:rsidRDefault="00957CE8" w:rsidP="00F40700">
      <w:pPr>
        <w:spacing w:after="480" w:line="360" w:lineRule="auto"/>
        <w:ind w:firstLine="708"/>
        <w:rPr>
          <w:rFonts w:ascii="Arial" w:hAnsi="Arial" w:cs="Arial"/>
          <w:sz w:val="24"/>
          <w:szCs w:val="24"/>
        </w:rPr>
      </w:pPr>
      <w:bookmarkStart w:id="12" w:name="_Hlk123200956"/>
      <w:r>
        <w:rPr>
          <w:rFonts w:ascii="Arial" w:hAnsi="Arial" w:cs="Arial"/>
          <w:b/>
          <w:bCs/>
          <w:sz w:val="24"/>
          <w:szCs w:val="24"/>
        </w:rPr>
        <w:t>2.</w:t>
      </w:r>
      <w:r w:rsidR="00D71C11" w:rsidRPr="00F40700">
        <w:rPr>
          <w:rFonts w:ascii="Arial" w:hAnsi="Arial" w:cs="Arial"/>
          <w:b/>
          <w:bCs/>
          <w:sz w:val="24"/>
          <w:szCs w:val="24"/>
        </w:rPr>
        <w:t>4.</w:t>
      </w:r>
      <w:bookmarkEnd w:id="12"/>
      <w:r w:rsidR="00D71C11" w:rsidRPr="00F40700">
        <w:rPr>
          <w:rFonts w:ascii="Arial" w:hAnsi="Arial" w:cs="Arial"/>
          <w:b/>
          <w:bCs/>
          <w:sz w:val="24"/>
          <w:szCs w:val="24"/>
        </w:rPr>
        <w:t xml:space="preserve"> </w:t>
      </w:r>
      <w:r w:rsidR="00D71C11" w:rsidRPr="00F40700">
        <w:rPr>
          <w:rFonts w:ascii="Arial" w:hAnsi="Arial" w:cs="Arial"/>
          <w:sz w:val="24"/>
          <w:szCs w:val="24"/>
        </w:rPr>
        <w:t xml:space="preserve">W orzecznictwie wskazywano również, że nie można wywieść interesu prawnego ze skutków: umowy o wykonanie robót budowlanych związanych z realizacją decyzji </w:t>
      </w:r>
      <w:r w:rsidR="00D71C11" w:rsidRPr="00F40700">
        <w:rPr>
          <w:rFonts w:ascii="Arial" w:hAnsi="Arial" w:cs="Arial"/>
          <w:sz w:val="24"/>
          <w:szCs w:val="24"/>
        </w:rPr>
        <w:br/>
        <w:t xml:space="preserve">o pozwoleniu na budowę (por. wyrok NSA z dnia 25 lutego 1999 r., IV SA 345/97), umowy najmu lokalu mieszkalnego (por. wyrok NSA z dnia 20 września 2006 r., II OSK 837/05) lub innego tytułu obligacyjnego do nieruchomości (por. wyrok NSA z dnia 25 lutego 1999 r.,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dnia 19 marca 2002 r., IV SA 1132/00 i z dnia 2 kwietnia 2009 r.,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17C01D56" w14:textId="20A27266" w:rsidR="00D71C11" w:rsidRPr="00F40700" w:rsidRDefault="00957CE8" w:rsidP="00F40700">
      <w:pPr>
        <w:spacing w:after="480" w:line="360" w:lineRule="auto"/>
        <w:ind w:firstLine="708"/>
        <w:rPr>
          <w:rFonts w:ascii="Arial" w:hAnsi="Arial" w:cs="Arial"/>
          <w:sz w:val="24"/>
          <w:szCs w:val="24"/>
        </w:rPr>
      </w:pPr>
      <w:r>
        <w:rPr>
          <w:rFonts w:ascii="Arial" w:hAnsi="Arial" w:cs="Arial"/>
          <w:b/>
          <w:bCs/>
          <w:sz w:val="24"/>
          <w:szCs w:val="24"/>
        </w:rPr>
        <w:t>2</w:t>
      </w:r>
      <w:r w:rsidR="00D71C11" w:rsidRPr="00F40700">
        <w:rPr>
          <w:rFonts w:ascii="Arial" w:hAnsi="Arial" w:cs="Arial"/>
          <w:b/>
          <w:bCs/>
          <w:sz w:val="24"/>
          <w:szCs w:val="24"/>
        </w:rPr>
        <w:t xml:space="preserve">.5. </w:t>
      </w:r>
      <w:r w:rsidR="00D71C11" w:rsidRPr="00F40700">
        <w:rPr>
          <w:rFonts w:ascii="Arial" w:hAnsi="Arial" w:cs="Arial"/>
          <w:sz w:val="24"/>
          <w:szCs w:val="24"/>
        </w:rPr>
        <w:t>Wyżej opisane poglądy nie znalazły jednak swego odzwierciedlenia przy rozstrzyganiu wniosków o przyznanie prawa użytkowania wieczystego w stosunku do gruntów warszawskich. Przyjęto bowiem, że w omawianym zakresie nie występują jakikolwiek ograniczenia, a więc prawa przyznane przez Dekret mogą być zbywane jak typowe roszczenia cywilnoprawne o charakterze majątkowym. W rezultacie tego</w:t>
      </w:r>
      <w:r w:rsidR="00D71C11" w:rsidRPr="00F40700">
        <w:rPr>
          <w:rFonts w:ascii="Arial" w:hAnsi="Arial" w:cs="Arial"/>
        </w:rPr>
        <w:t xml:space="preserve"> </w:t>
      </w:r>
      <w:r w:rsidR="00D71C11" w:rsidRPr="00F40700">
        <w:rPr>
          <w:rFonts w:ascii="Arial" w:hAnsi="Arial" w:cs="Arial"/>
          <w:sz w:val="24"/>
          <w:szCs w:val="24"/>
        </w:rPr>
        <w:t xml:space="preserve">pojawił się proceder określany kolokwialnie jako ,,handel roszczeniami”. Polegał on na nabywaniu od osób wskazanych w art. 7 ust. 1 Dekretu praw do żądania </w:t>
      </w:r>
      <w:r w:rsidR="00D71C11" w:rsidRPr="00F40700">
        <w:rPr>
          <w:rFonts w:ascii="Arial" w:hAnsi="Arial" w:cs="Arial"/>
          <w:sz w:val="24"/>
          <w:szCs w:val="24"/>
        </w:rPr>
        <w:lastRenderedPageBreak/>
        <w:t>ustanowienia prawa użytkowania wieczystego, które następnie były realizowane przez Prezydenta m.st. Warszawy w toku tzw. reprywatyzacji warszawskiej. Prezydent uznawał bowiem nabywców tego rodzaju ,,roszczeń” za strony postępowania dekretowego w rozumieniu art. 28 k.p.a. w zw. z art. 7 ust. 1 Dekretu, tj. za następców prawnych</w:t>
      </w:r>
      <w:r w:rsidR="00D71C11" w:rsidRPr="00F40700">
        <w:rPr>
          <w:rFonts w:ascii="Arial" w:hAnsi="Arial" w:cs="Arial"/>
        </w:rPr>
        <w:t xml:space="preserve"> </w:t>
      </w:r>
      <w:r w:rsidR="00D71C11" w:rsidRPr="00F40700">
        <w:rPr>
          <w:rFonts w:ascii="Arial" w:hAnsi="Arial" w:cs="Arial"/>
          <w:sz w:val="24"/>
          <w:szCs w:val="24"/>
        </w:rPr>
        <w:t xml:space="preserve">dotychczasowych właścicieli gruntu. Warto przy tym podkreślić, że zbywanie omawianych praw odbywało się częstokroć w niejasnych okolicznościach, w szczególności za cenę znacznie niższą niż ich wartość rynkowa i przy wykorzystaniu trudnej sytuacji materialnej lub życiowej właścicieli hipotecznych albo ich spadkobierców.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za rodzaj roszczeń cywilnoprawnych spotykał się z surową krytyką, zwłaszcza ze strony organizacji społecznych broniących praw lokatorów. </w:t>
      </w:r>
    </w:p>
    <w:p w14:paraId="40321D52" w14:textId="3CA4C4D0" w:rsidR="00D71C11" w:rsidRPr="00F40700" w:rsidRDefault="00957CE8" w:rsidP="00F40700">
      <w:pPr>
        <w:spacing w:after="480" w:line="360" w:lineRule="auto"/>
        <w:ind w:firstLine="708"/>
        <w:rPr>
          <w:rFonts w:ascii="Arial" w:hAnsi="Arial" w:cs="Arial"/>
          <w:sz w:val="24"/>
          <w:szCs w:val="24"/>
        </w:rPr>
      </w:pPr>
      <w:r>
        <w:rPr>
          <w:rFonts w:ascii="Arial" w:hAnsi="Arial" w:cs="Arial"/>
          <w:b/>
          <w:bCs/>
          <w:sz w:val="24"/>
          <w:szCs w:val="24"/>
        </w:rPr>
        <w:t>2</w:t>
      </w:r>
      <w:r w:rsidR="00D71C11" w:rsidRPr="00F40700">
        <w:rPr>
          <w:rFonts w:ascii="Arial" w:hAnsi="Arial" w:cs="Arial"/>
          <w:b/>
          <w:bCs/>
          <w:sz w:val="24"/>
          <w:szCs w:val="24"/>
        </w:rPr>
        <w:t xml:space="preserve">.6. </w:t>
      </w:r>
      <w:r w:rsidR="00D71C11" w:rsidRPr="00F40700">
        <w:rPr>
          <w:rFonts w:ascii="Arial" w:hAnsi="Arial" w:cs="Arial"/>
          <w:sz w:val="24"/>
          <w:szCs w:val="24"/>
        </w:rPr>
        <w:t xml:space="preserve">Respektowanie przez Prezydenta m.st. Warszawy praktyki ,,handlu” uprawnieniami wynikającymi z Dekretu nie spotkało się jednak z aprobatą Naczelnego Sądu Administracyjnego. W wyrokach z dnia 29 sierpnia 2022 r. I OSK 2034/20 i I OSK 2875/20 wskazano bowiem, że ,,Przepisy dekretu warszawskiego nie normują (…) skutków prawnych nabycia praw określonych w tym dekrecie przez osoby, które zawarły takie umowy </w:t>
      </w:r>
      <w:r w:rsidR="00D71C11" w:rsidRPr="00F40700">
        <w:rPr>
          <w:rFonts w:ascii="Arial" w:hAnsi="Arial" w:cs="Arial"/>
          <w:i/>
          <w:iCs/>
          <w:sz w:val="24"/>
          <w:szCs w:val="24"/>
        </w:rPr>
        <w:t>(dopisek: umowy nabycia udziałów w prawach i roszczeniach wynikających z art. 7 ust. 1 Dekretu)</w:t>
      </w:r>
      <w:r w:rsidR="00D71C11" w:rsidRPr="00F40700">
        <w:rPr>
          <w:rFonts w:ascii="Arial" w:hAnsi="Arial" w:cs="Arial"/>
          <w:sz w:val="24"/>
          <w:szCs w:val="24"/>
        </w:rPr>
        <w:t xml:space="preserve">.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w:t>
      </w:r>
      <w:r w:rsidR="00D71C11" w:rsidRPr="00F40700">
        <w:rPr>
          <w:rFonts w:ascii="Arial" w:hAnsi="Arial" w:cs="Arial"/>
          <w:sz w:val="24"/>
          <w:szCs w:val="24"/>
        </w:rPr>
        <w:lastRenderedPageBreak/>
        <w:t xml:space="preserve">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t>
      </w:r>
      <w:r w:rsidR="00D71C11" w:rsidRPr="00F40700">
        <w:rPr>
          <w:rFonts w:ascii="Arial" w:hAnsi="Arial" w:cs="Arial"/>
          <w:sz w:val="24"/>
          <w:szCs w:val="24"/>
        </w:rPr>
        <w:br/>
        <w:t xml:space="preserve">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 Źródłem sytuacji prawnych w prawie administracyjnym mogą być zatem wyłącznie normy prawne i jedynie bezpośredni związek interesu indywidualnego </w:t>
      </w:r>
      <w:r w:rsidR="00213584" w:rsidRPr="00F40700">
        <w:rPr>
          <w:rFonts w:ascii="Arial" w:hAnsi="Arial" w:cs="Arial"/>
          <w:sz w:val="24"/>
          <w:szCs w:val="24"/>
        </w:rPr>
        <w:br/>
      </w:r>
      <w:r w:rsidR="00D71C11" w:rsidRPr="00F40700">
        <w:rPr>
          <w:rFonts w:ascii="Arial" w:hAnsi="Arial" w:cs="Arial"/>
          <w:sz w:val="24"/>
          <w:szCs w:val="24"/>
        </w:rPr>
        <w:t>z tymi normami pozwala kwalifikować go jako interes prawny”.</w:t>
      </w:r>
    </w:p>
    <w:p w14:paraId="5D9BABA7" w14:textId="115D7160" w:rsidR="00D71C11" w:rsidRPr="00F40700" w:rsidRDefault="0077542E" w:rsidP="0077542E">
      <w:pPr>
        <w:spacing w:after="480" w:line="360" w:lineRule="auto"/>
        <w:rPr>
          <w:rFonts w:ascii="Arial" w:hAnsi="Arial" w:cs="Arial"/>
          <w:sz w:val="24"/>
          <w:szCs w:val="24"/>
        </w:rPr>
      </w:pPr>
      <w:r>
        <w:rPr>
          <w:rFonts w:ascii="Arial" w:hAnsi="Arial" w:cs="Arial"/>
          <w:b/>
          <w:bCs/>
          <w:sz w:val="24"/>
          <w:szCs w:val="24"/>
        </w:rPr>
        <w:lastRenderedPageBreak/>
        <w:t>2</w:t>
      </w:r>
      <w:r w:rsidR="00D71C11" w:rsidRPr="00F40700">
        <w:rPr>
          <w:rFonts w:ascii="Arial" w:hAnsi="Arial" w:cs="Arial"/>
          <w:b/>
          <w:bCs/>
          <w:sz w:val="24"/>
          <w:szCs w:val="24"/>
        </w:rPr>
        <w:t xml:space="preserve">.7. </w:t>
      </w:r>
      <w:r w:rsidR="00D71C11" w:rsidRPr="00F40700">
        <w:rPr>
          <w:rFonts w:ascii="Arial" w:hAnsi="Arial" w:cs="Arial"/>
          <w:sz w:val="24"/>
          <w:szCs w:val="24"/>
        </w:rPr>
        <w:t xml:space="preserve">Przedstawiwszy powyższe, Naczelny Sąd Administracyjny wywodził, że ,,przepisy dekretu warszawskiego nie kreują normy materialnoprawnej przypisującej stronom umowy nabycia praw i roszczeń interesu prawnego w postępowaniu administracyjnym prowadzonym na podstawie tego </w:t>
      </w:r>
      <w:r w:rsidR="00421036" w:rsidRPr="00F40700">
        <w:rPr>
          <w:rFonts w:ascii="Arial" w:hAnsi="Arial" w:cs="Arial"/>
          <w:sz w:val="24"/>
          <w:szCs w:val="24"/>
        </w:rPr>
        <w:t>D</w:t>
      </w:r>
      <w:r w:rsidR="00D71C11" w:rsidRPr="00F40700">
        <w:rPr>
          <w:rFonts w:ascii="Arial" w:hAnsi="Arial" w:cs="Arial"/>
          <w:sz w:val="24"/>
          <w:szCs w:val="24"/>
        </w:rPr>
        <w:t xml:space="preserve">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w:t>
      </w:r>
      <w:r w:rsidR="00421036" w:rsidRPr="00F40700">
        <w:rPr>
          <w:rFonts w:ascii="Arial" w:hAnsi="Arial" w:cs="Arial"/>
          <w:sz w:val="24"/>
          <w:szCs w:val="24"/>
        </w:rPr>
        <w:t>D</w:t>
      </w:r>
      <w:r w:rsidR="00D71C11" w:rsidRPr="00F40700">
        <w:rPr>
          <w:rFonts w:ascii="Arial" w:hAnsi="Arial" w:cs="Arial"/>
          <w:sz w:val="24"/>
          <w:szCs w:val="24"/>
        </w:rPr>
        <w:t xml:space="preserve">ekretu. Umowa taka nie może bowiem modyfikować ustawowo określonego podmiotowego zakresu uprawnień unormowanych </w:t>
      </w:r>
      <w:r w:rsidR="00213584" w:rsidRPr="00F40700">
        <w:rPr>
          <w:rFonts w:ascii="Arial" w:hAnsi="Arial" w:cs="Arial"/>
          <w:sz w:val="24"/>
          <w:szCs w:val="24"/>
        </w:rPr>
        <w:br/>
      </w:r>
      <w:r w:rsidR="00D71C11" w:rsidRPr="00F40700">
        <w:rPr>
          <w:rFonts w:ascii="Arial" w:hAnsi="Arial" w:cs="Arial"/>
          <w:sz w:val="24"/>
          <w:szCs w:val="24"/>
        </w:rPr>
        <w:t>w dekrecie warszawskim, skoro zakres tych uprawnień nie może być wynikiem zgodnych oświadczeń woli stron tej umowy. Przedmiot omawianej umowy nie mieści</w:t>
      </w:r>
      <w:r w:rsidR="000C44C5">
        <w:rPr>
          <w:rFonts w:ascii="Arial" w:hAnsi="Arial" w:cs="Arial"/>
          <w:sz w:val="24"/>
          <w:szCs w:val="24"/>
        </w:rPr>
        <w:t xml:space="preserve"> </w:t>
      </w:r>
      <w:r w:rsidR="00D71C11" w:rsidRPr="00F40700">
        <w:rPr>
          <w:rFonts w:ascii="Arial" w:hAnsi="Arial" w:cs="Arial"/>
          <w:sz w:val="24"/>
          <w:szCs w:val="24"/>
        </w:rPr>
        <w:t xml:space="preserve">się również w wartościach chronionych </w:t>
      </w:r>
      <w:r w:rsidR="00421036" w:rsidRPr="00F40700">
        <w:rPr>
          <w:rFonts w:ascii="Arial" w:hAnsi="Arial" w:cs="Arial"/>
          <w:sz w:val="24"/>
          <w:szCs w:val="24"/>
        </w:rPr>
        <w:t>D</w:t>
      </w:r>
      <w:r w:rsidR="00D71C11" w:rsidRPr="00F40700">
        <w:rPr>
          <w:rFonts w:ascii="Arial" w:hAnsi="Arial" w:cs="Arial"/>
          <w:sz w:val="24"/>
          <w:szCs w:val="24"/>
        </w:rPr>
        <w:t xml:space="preserve">ekretem i w celu, któremu ten </w:t>
      </w:r>
      <w:r w:rsidR="00421036" w:rsidRPr="00F40700">
        <w:rPr>
          <w:rFonts w:ascii="Arial" w:hAnsi="Arial" w:cs="Arial"/>
          <w:sz w:val="24"/>
          <w:szCs w:val="24"/>
        </w:rPr>
        <w:t>D</w:t>
      </w:r>
      <w:r w:rsidR="00D71C11" w:rsidRPr="00F40700">
        <w:rPr>
          <w:rFonts w:ascii="Arial" w:hAnsi="Arial" w:cs="Arial"/>
          <w:sz w:val="24"/>
          <w:szCs w:val="24"/>
        </w:rPr>
        <w:t xml:space="preserve">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 W rezultacie Sąd ten stwierdził, że ,,Uznanie tych umów za skuteczną podstawę, w rozumieniu prawa administracyjnego, do przyznania praw powołaną decyzją osobom wskazanym w tych umowach, jako nabywcom praw i roszczeń, stanowiło </w:t>
      </w:r>
      <w:bookmarkStart w:id="13" w:name="_Hlk115440904"/>
      <w:r w:rsidR="00D71C11" w:rsidRPr="00F40700">
        <w:rPr>
          <w:rFonts w:ascii="Arial" w:hAnsi="Arial" w:cs="Arial"/>
          <w:sz w:val="24"/>
          <w:szCs w:val="24"/>
        </w:rPr>
        <w:t xml:space="preserve">zatem rażące naruszenie art. 7 ust. 1 </w:t>
      </w:r>
      <w:r w:rsidR="00421036" w:rsidRPr="00F40700">
        <w:rPr>
          <w:rFonts w:ascii="Arial" w:hAnsi="Arial" w:cs="Arial"/>
          <w:sz w:val="24"/>
          <w:szCs w:val="24"/>
        </w:rPr>
        <w:t>D</w:t>
      </w:r>
      <w:r w:rsidR="00D71C11" w:rsidRPr="00F40700">
        <w:rPr>
          <w:rFonts w:ascii="Arial" w:hAnsi="Arial" w:cs="Arial"/>
          <w:sz w:val="24"/>
          <w:szCs w:val="24"/>
        </w:rPr>
        <w:t xml:space="preserve">ekretu, określającego podmiotowy zakres przyznania prawa do gruntu nieruchomości warszawskiej, co wyczerpuje przesłankę nieważności określoną w art. 156 § 1 pkt 2 k.p.a. także w powiązaniu z art. 30 ust. 1 pkt 4 ustawy z 9 marca 2017 r.”. </w:t>
      </w:r>
      <w:bookmarkEnd w:id="13"/>
    </w:p>
    <w:p w14:paraId="38150FD8" w14:textId="77777777" w:rsidR="00D71C11" w:rsidRPr="00F40700" w:rsidRDefault="00D71C11" w:rsidP="000C44C5">
      <w:pPr>
        <w:spacing w:after="480" w:line="360" w:lineRule="auto"/>
        <w:rPr>
          <w:rFonts w:ascii="Arial" w:hAnsi="Arial" w:cs="Arial"/>
          <w:sz w:val="24"/>
          <w:szCs w:val="24"/>
        </w:rPr>
      </w:pPr>
      <w:r w:rsidRPr="00F40700">
        <w:rPr>
          <w:rFonts w:ascii="Arial" w:hAnsi="Arial" w:cs="Arial"/>
          <w:sz w:val="24"/>
          <w:szCs w:val="24"/>
        </w:rPr>
        <w:t>Analogiczne stanowisko Naczelny Sąd Administracyjny zajął w orzeczeniach z dnia 29 sierpnia 2022 r. sygn. akt I OSK 707/20 i I OSK 1717/20 oraz z dnia 7 lutego 2023 r. sygn. akt I OSK 1180/21 oraz I OSK 1363/21.</w:t>
      </w:r>
    </w:p>
    <w:p w14:paraId="1B0D93B5" w14:textId="6A921C3D" w:rsidR="00D71C11" w:rsidRPr="00F40700" w:rsidRDefault="0077542E" w:rsidP="00F40700">
      <w:pPr>
        <w:spacing w:after="480" w:line="360" w:lineRule="auto"/>
        <w:ind w:firstLine="708"/>
        <w:rPr>
          <w:rFonts w:ascii="Arial" w:hAnsi="Arial" w:cs="Arial"/>
          <w:sz w:val="24"/>
          <w:szCs w:val="24"/>
        </w:rPr>
      </w:pPr>
      <w:r>
        <w:rPr>
          <w:rFonts w:ascii="Arial" w:hAnsi="Arial" w:cs="Arial"/>
          <w:b/>
          <w:bCs/>
          <w:sz w:val="24"/>
          <w:szCs w:val="24"/>
        </w:rPr>
        <w:lastRenderedPageBreak/>
        <w:t>2</w:t>
      </w:r>
      <w:r w:rsidR="00D71C11" w:rsidRPr="00F40700">
        <w:rPr>
          <w:rFonts w:ascii="Arial" w:hAnsi="Arial" w:cs="Arial"/>
          <w:b/>
          <w:bCs/>
          <w:sz w:val="24"/>
          <w:szCs w:val="24"/>
        </w:rPr>
        <w:t xml:space="preserve">.8. </w:t>
      </w:r>
      <w:r w:rsidR="00D71C11" w:rsidRPr="00F40700">
        <w:rPr>
          <w:rFonts w:ascii="Arial" w:hAnsi="Arial" w:cs="Arial"/>
          <w:sz w:val="24"/>
          <w:szCs w:val="24"/>
        </w:rPr>
        <w:t xml:space="preserve">W dalszej kolejności Komisja pragnie zwrócić uwagę na orzeczenie tego Sądu z dnia 6 października 2022 r., sygn. akt I OSK 999/21. Wskazano w nim, że brak spełnienia (…) przesłanek przysługiwania interesu prawnego, o którym mowa w art. 28 k.p.a., konsekwentnie wyklucza zastosowanie także art. 30 § 4 k.p.a. Przepis ten znajduje bowiem zastosowanie tylko wobec tych osób, którym można przypisać przysługiwanie interesu prawnego lub obowiązku w sposób wynikający z art. 28 k.p.a. Przepis art. 30 § 4 k.p.a. nie stanowi bowiem odrębnej, konkurencyjnej wobec art. 28 k.p.a., podstawy prawnej definiującej przymiot strony w postępowaniu administracyjnym, lecz jest pochodną powołanego art. 28 k.p.a. Omawiany art. 30 § 4 k.p.a. stanowi, że w sprawach dotyczących praw zbywalnych lub dziedzicznych w razie zbycia prawa lub śmierci strony w toku postępowania na miejsce dotychczasowej strony wstępują jej następcy prawni. W cytowanym przepisie ustawodawca wprost odwołał się do pojęcia strony, którego art. 30 § 4 k.p.a. nie definiuje ze względu na jego zdefiniowane w art. 28 k.p.a. Z tego względu w art. 30 § 4 k.p.a. ustawodawca wskazał na prawo, z którego wynika interes prawny w procedurze administracyjnej. Chodzi więc o takie prawo, z którym ustawodawca związał w istniejącej normie prawa administracyjnego jej oddziaływanie na to prawo. W Dekrecie (…) przyznanie określonych w nim praw nastąpiło na rzecz dotychczasowego właściciela nieruchomości, stąd prawem w rozumieniu art. 30 § 4 k.p.a. jest źródło uprawnienia do uzyskania praw określonych w art. 7 ust. 1 powołanego Dekretu, tj. własność gruntu, która byłemu właścicielowi nie przysługuje już od dnia wejścia w życie tego Dekretu, dlatego własność ta nie może być przedmiotem zbycia przez byłego właściciela gruntu warszawskiego. Ponadto, w art. 30 § 4 k.p.a. ustawodawca wskazał na następstwo prawne wynikające ze zbycia praw zbywalnych. Tymczasem, w art. 7 ust. 1 Dekretu (…) ustawodawca wyraźnie wskazał na przyznanie określonych praw dotychczasowemu właścicielowi nieruchomości warszawskiej, które ma dopiero nastąpić stosownym rozstrzygnięciem ze sfery prawa administracyjnego. Przed wydaniem tego rozstrzygnięcia prawa wymienione w Dekrecie (…) jeszcze nie istnieją, dlatego nie są objęte art. 30 § 4 k.p.a. Przed wydaniem wspomnianego rozstrzygnięcia administracyjnego na podstawie art. 7 ust. 1 Dekretu (…) istnieje jedynie uprawnienie ukształtowane </w:t>
      </w:r>
      <w:r w:rsidR="00D71C11" w:rsidRPr="00F40700">
        <w:rPr>
          <w:rFonts w:ascii="Arial" w:hAnsi="Arial" w:cs="Arial"/>
          <w:sz w:val="24"/>
          <w:szCs w:val="24"/>
        </w:rPr>
        <w:lastRenderedPageBreak/>
        <w:t xml:space="preserve">podmiotowo powołanym przepisem do tego, aby dopiero właściwy organ administracji przyznał uprawnionej osobie określone prawo. </w:t>
      </w:r>
    </w:p>
    <w:p w14:paraId="72E8501B" w14:textId="29E4DCD7" w:rsidR="00D71C11" w:rsidRPr="00F40700" w:rsidRDefault="0077542E" w:rsidP="00F40700">
      <w:pPr>
        <w:spacing w:after="480" w:line="360" w:lineRule="auto"/>
        <w:ind w:firstLine="708"/>
        <w:rPr>
          <w:rFonts w:ascii="Arial" w:hAnsi="Arial" w:cs="Arial"/>
          <w:sz w:val="24"/>
          <w:szCs w:val="24"/>
        </w:rPr>
      </w:pPr>
      <w:bookmarkStart w:id="14" w:name="_Hlk129086287"/>
      <w:r>
        <w:rPr>
          <w:rFonts w:ascii="Arial" w:hAnsi="Arial" w:cs="Arial"/>
          <w:b/>
          <w:bCs/>
          <w:sz w:val="24"/>
          <w:szCs w:val="24"/>
        </w:rPr>
        <w:t>2</w:t>
      </w:r>
      <w:r w:rsidR="00D71C11" w:rsidRPr="00F40700">
        <w:rPr>
          <w:rFonts w:ascii="Arial" w:hAnsi="Arial" w:cs="Arial"/>
          <w:b/>
          <w:bCs/>
          <w:sz w:val="24"/>
          <w:szCs w:val="24"/>
        </w:rPr>
        <w:t>.9.</w:t>
      </w:r>
      <w:bookmarkEnd w:id="14"/>
      <w:r w:rsidR="00D71C11" w:rsidRPr="00F40700">
        <w:rPr>
          <w:rFonts w:ascii="Arial" w:hAnsi="Arial" w:cs="Arial"/>
          <w:b/>
          <w:bCs/>
          <w:sz w:val="24"/>
          <w:szCs w:val="24"/>
        </w:rPr>
        <w:t xml:space="preserve"> </w:t>
      </w:r>
      <w:r w:rsidR="00D71C11" w:rsidRPr="00F40700">
        <w:rPr>
          <w:rFonts w:ascii="Arial" w:hAnsi="Arial" w:cs="Arial"/>
          <w:sz w:val="24"/>
          <w:szCs w:val="24"/>
        </w:rPr>
        <w:t xml:space="preserve">Nadto należy przywołać inne orzeczenia Naczelnego Sądu Administracyjnego, w których wyrażono zasady znajdujące zastosowanie w niniejszej sprawie, pomimo że zostały one wydane na podstawie innego niż Dekret aktu prawnego. W wyroku tego Sądu </w:t>
      </w:r>
      <w:bookmarkStart w:id="15" w:name="_Hlk129098716"/>
      <w:r w:rsidR="00D71C11" w:rsidRPr="00F40700">
        <w:rPr>
          <w:rFonts w:ascii="Arial" w:hAnsi="Arial" w:cs="Arial"/>
          <w:sz w:val="24"/>
          <w:szCs w:val="24"/>
        </w:rPr>
        <w:t>z dnia 11 stycznia 2022 r. sygn. akt I OSK 282/19</w:t>
      </w:r>
      <w:bookmarkEnd w:id="15"/>
      <w:r w:rsidR="00D71C11" w:rsidRPr="00F40700">
        <w:rPr>
          <w:rFonts w:ascii="Arial" w:hAnsi="Arial" w:cs="Arial"/>
          <w:sz w:val="24"/>
          <w:szCs w:val="24"/>
        </w:rPr>
        <w:t xml:space="preserve"> stwierdzono bowiem, że roszczenie o ustalenie odszkodowania za wywłaszczoną nieruchomość nie jest skuteczne względem każdego właściciela nieruchomości, bowiem nie ma charakteru roszczenia obciążającego nieruchomość i niedopuszczalne jest domaganie się odszkodowania przez każdego z kolejnych nabywców nieruchomości. Na podstawie</w:t>
      </w:r>
      <w:r w:rsidR="00DD0722" w:rsidRPr="00F40700">
        <w:rPr>
          <w:rFonts w:ascii="Arial" w:hAnsi="Arial" w:cs="Arial"/>
          <w:sz w:val="24"/>
          <w:szCs w:val="24"/>
        </w:rPr>
        <w:t xml:space="preserve"> </w:t>
      </w:r>
      <w:r w:rsidR="00D71C11" w:rsidRPr="00F40700">
        <w:rPr>
          <w:rFonts w:ascii="Arial" w:hAnsi="Arial" w:cs="Arial"/>
          <w:sz w:val="24"/>
          <w:szCs w:val="24"/>
        </w:rPr>
        <w:t>GospNierU uprawnionymi do odszkodowania są jedynie osoby wywłaszczone oraz ich sukcesorzy pod tytułem uniwersalnym, a nie singularnym. Następstwo prawne pod tytułem ,,uniwersalnym" oznacza - w odniesieniu do osoby fizycznej - w polskim systemie prawnym - wyłącznie dziedziczenie, zaś następstwo pod tytułem ,,singularnym" oznacza następstwo w zakresie praw związanych z przeniesieniem praw do określonych składników majątkowych. Poglądy te utrwalone są w nauce prawa i w orzecznictwie sądów administracyjnych.</w:t>
      </w:r>
    </w:p>
    <w:p w14:paraId="55561557" w14:textId="77777777" w:rsidR="00D71C11" w:rsidRPr="00F40700" w:rsidRDefault="00D71C11" w:rsidP="004B79D8">
      <w:pPr>
        <w:spacing w:after="480" w:line="360" w:lineRule="auto"/>
        <w:rPr>
          <w:rFonts w:ascii="Arial" w:hAnsi="Arial" w:cs="Arial"/>
          <w:sz w:val="24"/>
          <w:szCs w:val="24"/>
        </w:rPr>
      </w:pPr>
      <w:r w:rsidRPr="00F40700">
        <w:rPr>
          <w:rFonts w:ascii="Arial" w:hAnsi="Arial" w:cs="Arial"/>
          <w:sz w:val="24"/>
          <w:szCs w:val="24"/>
        </w:rPr>
        <w:t xml:space="preserve">Z kolei w orzeczeniach </w:t>
      </w:r>
      <w:bookmarkStart w:id="16" w:name="_Hlk129098737"/>
      <w:r w:rsidRPr="00F40700">
        <w:rPr>
          <w:rFonts w:ascii="Arial" w:hAnsi="Arial" w:cs="Arial"/>
          <w:sz w:val="24"/>
          <w:szCs w:val="24"/>
        </w:rPr>
        <w:t xml:space="preserve">z dnia 25 czerwca 2021 r. sygn. akt I OSK 1149/20 i z dnia 21 października 2022 r. I OSK 2181/19 </w:t>
      </w:r>
      <w:bookmarkEnd w:id="16"/>
      <w:r w:rsidRPr="00F40700">
        <w:rPr>
          <w:rFonts w:ascii="Arial" w:hAnsi="Arial" w:cs="Arial"/>
          <w:sz w:val="24"/>
          <w:szCs w:val="24"/>
        </w:rPr>
        <w:t xml:space="preserve">Naczelny Sąd Administracyjny wywodził, że odszkodowanie z tytułu wywłaszczenia, które jest prawem majątkowym o charakterze kompensacyjnym, mogą nabyć spadkobiercy osoby wywłaszczonej, która zmarła przed nabyciem odszkodowania. Natomiast nabywca nieruchomości w drodze czynności cywilnoprawnej nabywa ją już w takim stanie prawnym, jaki wynika z dokonanego ograniczenia prawa własności. W konsekwencji, skutek wydanej wcześniej decyzji w postaci ograniczenia prawa nie spowodował ograniczenia praw nabywcy, który ich wówczas nie posiadał, natomiast ukształtował stan prawny nieruchomości w ten sposób, że prawo własności nieruchomości zostało ograniczone i w takim kształcie prawnym nabywca nabył nieruchomość. Z żądaniem ustalenia </w:t>
      </w:r>
      <w:r w:rsidRPr="00F40700">
        <w:rPr>
          <w:rFonts w:ascii="Arial" w:hAnsi="Arial" w:cs="Arial"/>
          <w:sz w:val="24"/>
          <w:szCs w:val="24"/>
        </w:rPr>
        <w:lastRenderedPageBreak/>
        <w:t>odszkodowania może wystąpić podmiot wywłaszczony oraz spadkobiercy wywłaszczonego, lecz nie mogą wystąpić aktualni właściciele nieruchomości, którzy prawo własności nabyli w drodze czynności prawnej, a więc następstwa, które ma charakter następstwa pod tytułem szczególnym (sukcesji singularnej).</w:t>
      </w:r>
    </w:p>
    <w:p w14:paraId="627D9C6B" w14:textId="0E14A3C6" w:rsidR="00D71C11" w:rsidRPr="00F40700" w:rsidRDefault="0077542E" w:rsidP="00F40700">
      <w:pPr>
        <w:spacing w:after="480" w:line="360" w:lineRule="auto"/>
        <w:ind w:firstLine="708"/>
        <w:rPr>
          <w:rFonts w:ascii="Arial" w:hAnsi="Arial" w:cs="Arial"/>
          <w:sz w:val="24"/>
          <w:szCs w:val="24"/>
        </w:rPr>
      </w:pPr>
      <w:r>
        <w:rPr>
          <w:rFonts w:ascii="Arial" w:hAnsi="Arial" w:cs="Arial"/>
          <w:b/>
          <w:bCs/>
          <w:sz w:val="24"/>
          <w:szCs w:val="24"/>
        </w:rPr>
        <w:t>2.</w:t>
      </w:r>
      <w:r w:rsidR="00D71C11" w:rsidRPr="00F40700">
        <w:rPr>
          <w:rFonts w:ascii="Arial" w:hAnsi="Arial" w:cs="Arial"/>
          <w:b/>
          <w:bCs/>
          <w:sz w:val="24"/>
          <w:szCs w:val="24"/>
        </w:rPr>
        <w:t xml:space="preserve">10. </w:t>
      </w:r>
      <w:r w:rsidR="00D71C11" w:rsidRPr="00F40700">
        <w:rPr>
          <w:rFonts w:ascii="Arial" w:hAnsi="Arial" w:cs="Arial"/>
          <w:sz w:val="24"/>
          <w:szCs w:val="24"/>
        </w:rPr>
        <w:t>Co wymaga podkreślenia,</w:t>
      </w:r>
      <w:r w:rsidR="00D71C11" w:rsidRPr="00F40700">
        <w:rPr>
          <w:rFonts w:ascii="Arial" w:hAnsi="Arial" w:cs="Arial"/>
          <w:b/>
          <w:bCs/>
          <w:sz w:val="24"/>
          <w:szCs w:val="24"/>
        </w:rPr>
        <w:t xml:space="preserve"> </w:t>
      </w:r>
      <w:r w:rsidR="00D71C11" w:rsidRPr="00F40700">
        <w:rPr>
          <w:rFonts w:ascii="Arial" w:hAnsi="Arial" w:cs="Arial"/>
          <w:sz w:val="24"/>
          <w:szCs w:val="24"/>
        </w:rPr>
        <w:t>przepisy Dekretu przewidywały dwa rodzaje uprawnień, które miały stanowić kompensację faktu przejęcia na podstawie jego przepisów własności gruntów i budynków warszawskich. Pierwszym z nich było prawo domagania się ustanowienia wieczystej dzierżawy albo prawa zabudowy (art. 7 ust. 1 i 2 Dekretu). Drugim było uprawnienie do żądania przyznania odszkodowania (art. 7 ust. 5, art. 8, art. 9 Dekretu). Jednocześnie miały one względem siebie charakter alternatywny, gdyż odszkodowanie przysługiwało w razie braku możliwości realizacji pierwszego roszczenia. Nadto Dekret wskazywał w tym zakresie wyłącznie jedną osobę uprawnioną, tj. dawnego właściciela nieruchomości. Zatem nie mają one charakteru roszczeń obciążających nieruchomość i są związane przede wszystkim z osobą wywłaszczonego. Tego rodzaju charakter przedmiotowych uprawnień jednoznacznie zaś wskazywał, że również do prawa żądania ustanowienia użytkowania wieczystego znajdowała zastosowanie ww. zasada, iż nie przysługuje ono następcy podmiotu uprawnionego z tytułu sukcesji singularnej.</w:t>
      </w:r>
    </w:p>
    <w:p w14:paraId="07E6B1B5" w14:textId="2A7C4D16" w:rsidR="00D71C11" w:rsidRPr="00F40700" w:rsidRDefault="0077542E" w:rsidP="00F40700">
      <w:pPr>
        <w:spacing w:after="480" w:line="360" w:lineRule="auto"/>
        <w:ind w:firstLine="708"/>
        <w:rPr>
          <w:rFonts w:ascii="Arial" w:hAnsi="Arial" w:cs="Arial"/>
          <w:sz w:val="24"/>
          <w:szCs w:val="24"/>
        </w:rPr>
      </w:pPr>
      <w:r>
        <w:rPr>
          <w:rFonts w:ascii="Arial" w:hAnsi="Arial" w:cs="Arial"/>
          <w:b/>
          <w:bCs/>
          <w:sz w:val="24"/>
          <w:szCs w:val="24"/>
        </w:rPr>
        <w:t>2</w:t>
      </w:r>
      <w:r w:rsidR="00D71C11" w:rsidRPr="00F40700">
        <w:rPr>
          <w:rFonts w:ascii="Arial" w:hAnsi="Arial" w:cs="Arial"/>
          <w:b/>
          <w:bCs/>
          <w:sz w:val="24"/>
          <w:szCs w:val="24"/>
        </w:rPr>
        <w:t xml:space="preserve">.11. </w:t>
      </w:r>
      <w:r w:rsidR="00D71C11" w:rsidRPr="00F40700">
        <w:rPr>
          <w:rFonts w:ascii="Arial" w:hAnsi="Arial" w:cs="Arial"/>
          <w:sz w:val="24"/>
          <w:szCs w:val="24"/>
        </w:rPr>
        <w:t xml:space="preserve">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z dnia 30 czerwca 2022 r., I OPS 1/22. Znajdują swe potwierdzenie w literalnej wykładni art. 7 Dekretu wprost wskazującej, że osobą, na rzecz której można ustanowić prawo użytkowania wieczystego, jest wyłącznie uprzedni właściciel gruntu. Są również zgodne z celem tej regulacji w postaci potrzeby wynagrodzenia uprawnionemu, nie zaś osobie trzeciej, negatywnych skutków nacjonalizacji należącej do niego nieruchomości warszawskiej. Nadto zawarte w tych orzeczeniach wywody odpowiadają charakterowi Dekretu. W doktrynie i w orzecznictwie powszechnie się </w:t>
      </w:r>
      <w:r w:rsidR="00D71C11" w:rsidRPr="00F40700">
        <w:rPr>
          <w:rFonts w:ascii="Arial" w:hAnsi="Arial" w:cs="Arial"/>
          <w:sz w:val="24"/>
          <w:szCs w:val="24"/>
        </w:rPr>
        <w:lastRenderedPageBreak/>
        <w:t xml:space="preserve">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 </w:t>
      </w:r>
    </w:p>
    <w:p w14:paraId="383C1165" w14:textId="6519EFAB" w:rsidR="00D71C11" w:rsidRPr="00F40700" w:rsidRDefault="00D71C11" w:rsidP="00F40700">
      <w:pPr>
        <w:spacing w:after="480" w:line="360" w:lineRule="auto"/>
        <w:ind w:firstLine="708"/>
        <w:rPr>
          <w:rFonts w:ascii="Arial" w:hAnsi="Arial" w:cs="Arial"/>
          <w:sz w:val="24"/>
          <w:szCs w:val="24"/>
        </w:rPr>
      </w:pPr>
      <w:r w:rsidRPr="00F40700">
        <w:rPr>
          <w:rFonts w:ascii="Arial" w:hAnsi="Arial" w:cs="Arial"/>
          <w:sz w:val="24"/>
          <w:szCs w:val="24"/>
        </w:rPr>
        <w:t xml:space="preserve"> </w:t>
      </w:r>
      <w:bookmarkStart w:id="17" w:name="_Hlk123201650"/>
      <w:r w:rsidR="0077542E">
        <w:rPr>
          <w:rFonts w:ascii="Arial" w:hAnsi="Arial" w:cs="Arial"/>
          <w:b/>
          <w:bCs/>
          <w:sz w:val="24"/>
          <w:szCs w:val="24"/>
        </w:rPr>
        <w:t>2</w:t>
      </w:r>
      <w:r w:rsidRPr="00F40700">
        <w:rPr>
          <w:rFonts w:ascii="Arial" w:hAnsi="Arial" w:cs="Arial"/>
          <w:b/>
          <w:bCs/>
          <w:sz w:val="24"/>
          <w:szCs w:val="24"/>
        </w:rPr>
        <w:t>.12.</w:t>
      </w:r>
      <w:bookmarkEnd w:id="17"/>
      <w:r w:rsidRPr="00F40700">
        <w:rPr>
          <w:rFonts w:ascii="Arial" w:hAnsi="Arial" w:cs="Arial"/>
          <w:b/>
          <w:bCs/>
          <w:sz w:val="24"/>
          <w:szCs w:val="24"/>
        </w:rPr>
        <w:t xml:space="preserve"> </w:t>
      </w:r>
      <w:r w:rsidRPr="00F40700">
        <w:rPr>
          <w:rFonts w:ascii="Arial" w:hAnsi="Arial" w:cs="Arial"/>
          <w:sz w:val="24"/>
          <w:szCs w:val="24"/>
        </w:rPr>
        <w:t xml:space="preserve">Wyrażony w nich tok rozumowania nie pozostaje również w sprzeczności z konstytucyjnymi zasadami demokratycznego państwa prawnego (art. 2 Konstytucji), ochrony mienia (art. 64 Konstytucji) i praw słusznie nabytych. Reguły te nie chronią bowiem przypadków, gdy osoba domaga się wobec organów państwowych realizacji korzyści majątkowej, którą uzyskała w sposób sprzeczny z obowiązującym porządkiem prawnym, </w:t>
      </w:r>
      <w:r w:rsidRPr="00F40700">
        <w:rPr>
          <w:rFonts w:ascii="Arial" w:hAnsi="Arial" w:cs="Arial"/>
          <w:sz w:val="24"/>
          <w:szCs w:val="24"/>
        </w:rPr>
        <w:br/>
        <w:t>a często również w sposób sprzeczny z zasadami współżycia społecznego.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737422B6" w14:textId="2E6C41B1" w:rsidR="00427E80" w:rsidRPr="00F40700" w:rsidRDefault="00AC7FEF" w:rsidP="00F40700">
      <w:pPr>
        <w:spacing w:after="480" w:line="360" w:lineRule="auto"/>
        <w:ind w:firstLine="708"/>
        <w:rPr>
          <w:rFonts w:ascii="Arial" w:hAnsi="Arial" w:cs="Arial"/>
          <w:color w:val="000000"/>
          <w:sz w:val="24"/>
          <w:szCs w:val="24"/>
          <w:shd w:val="clear" w:color="auto" w:fill="FFFFFF"/>
        </w:rPr>
      </w:pPr>
      <w:r>
        <w:rPr>
          <w:rFonts w:ascii="Arial" w:hAnsi="Arial" w:cs="Arial"/>
          <w:b/>
          <w:bCs/>
          <w:color w:val="000000"/>
          <w:sz w:val="24"/>
          <w:szCs w:val="24"/>
          <w:shd w:val="clear" w:color="auto" w:fill="FFFFFF"/>
        </w:rPr>
        <w:t>2</w:t>
      </w:r>
      <w:r w:rsidR="00427E80" w:rsidRPr="00F40700">
        <w:rPr>
          <w:rFonts w:ascii="Arial" w:hAnsi="Arial" w:cs="Arial"/>
          <w:b/>
          <w:bCs/>
          <w:color w:val="000000"/>
          <w:sz w:val="24"/>
          <w:szCs w:val="24"/>
          <w:shd w:val="clear" w:color="auto" w:fill="FFFFFF"/>
        </w:rPr>
        <w:t>.</w:t>
      </w:r>
      <w:r w:rsidR="0009691A" w:rsidRPr="00F40700">
        <w:rPr>
          <w:rFonts w:ascii="Arial" w:hAnsi="Arial" w:cs="Arial"/>
          <w:b/>
          <w:bCs/>
          <w:color w:val="000000"/>
          <w:sz w:val="24"/>
          <w:szCs w:val="24"/>
          <w:shd w:val="clear" w:color="auto" w:fill="FFFFFF"/>
        </w:rPr>
        <w:t>13</w:t>
      </w:r>
      <w:r w:rsidR="00427E80" w:rsidRPr="00F40700">
        <w:rPr>
          <w:rFonts w:ascii="Arial" w:hAnsi="Arial" w:cs="Arial"/>
          <w:b/>
          <w:bCs/>
          <w:color w:val="000000"/>
          <w:sz w:val="24"/>
          <w:szCs w:val="24"/>
          <w:shd w:val="clear" w:color="auto" w:fill="FFFFFF"/>
        </w:rPr>
        <w:t>.</w:t>
      </w:r>
      <w:r w:rsidR="00427E80" w:rsidRPr="00F40700">
        <w:rPr>
          <w:rFonts w:ascii="Arial" w:hAnsi="Arial" w:cs="Arial"/>
          <w:color w:val="000000"/>
          <w:sz w:val="24"/>
          <w:szCs w:val="24"/>
          <w:shd w:val="clear" w:color="auto" w:fill="FFFFFF"/>
        </w:rPr>
        <w:t xml:space="preserve"> </w:t>
      </w:r>
      <w:r w:rsidR="00427E80" w:rsidRPr="00F40700">
        <w:rPr>
          <w:rFonts w:ascii="Arial" w:hAnsi="Arial" w:cs="Arial"/>
          <w:sz w:val="24"/>
          <w:szCs w:val="24"/>
          <w:shd w:val="clear" w:color="auto" w:fill="FFFFFF"/>
        </w:rPr>
        <w:t>W konsekwencji powyższego</w:t>
      </w:r>
      <w:r w:rsidR="00427E80" w:rsidRPr="00F40700">
        <w:rPr>
          <w:rFonts w:ascii="Arial" w:hAnsi="Arial" w:cs="Arial"/>
          <w:color w:val="000000"/>
          <w:sz w:val="24"/>
          <w:szCs w:val="24"/>
          <w:shd w:val="clear" w:color="auto" w:fill="FFFFFF"/>
        </w:rPr>
        <w:t>, w ocenie Komisji skoro w stanie faktycznym sprawy dawnym właścicielem nieruchomości by</w:t>
      </w:r>
      <w:r w:rsidR="005900EC" w:rsidRPr="00F40700">
        <w:rPr>
          <w:rFonts w:ascii="Arial" w:hAnsi="Arial" w:cs="Arial"/>
          <w:color w:val="000000"/>
          <w:sz w:val="24"/>
          <w:szCs w:val="24"/>
          <w:shd w:val="clear" w:color="auto" w:fill="FFFFFF"/>
        </w:rPr>
        <w:t xml:space="preserve">ł: </w:t>
      </w:r>
      <w:r w:rsidR="005900EC" w:rsidRPr="00F40700">
        <w:rPr>
          <w:rFonts w:ascii="Arial" w:hAnsi="Arial" w:cs="Arial"/>
          <w:color w:val="000000"/>
          <w:sz w:val="24"/>
          <w:szCs w:val="24"/>
          <w:lang w:eastAsia="pl-PL"/>
        </w:rPr>
        <w:t>M C B B w 2/16 częściach, EJCB w 1/16 części, A B w 1/16 części, S A M B w</w:t>
      </w:r>
      <w:r w:rsidR="005900EC" w:rsidRPr="00F40700">
        <w:rPr>
          <w:rFonts w:ascii="Arial" w:hAnsi="Arial" w:cs="Arial"/>
          <w:bCs/>
          <w:color w:val="000000"/>
          <w:sz w:val="24"/>
          <w:szCs w:val="24"/>
        </w:rPr>
        <w:t> </w:t>
      </w:r>
      <w:r w:rsidR="005900EC" w:rsidRPr="00F40700">
        <w:rPr>
          <w:rFonts w:ascii="Arial" w:hAnsi="Arial" w:cs="Arial"/>
          <w:color w:val="000000"/>
          <w:sz w:val="24"/>
          <w:szCs w:val="24"/>
          <w:lang w:eastAsia="pl-PL"/>
        </w:rPr>
        <w:t>4/16 części, „M” E P B w 4/16 częściach i J M E M B w 4/16 częściach,</w:t>
      </w:r>
      <w:r w:rsidR="005900EC" w:rsidRPr="00F40700">
        <w:rPr>
          <w:rFonts w:ascii="Arial" w:hAnsi="Arial" w:cs="Arial"/>
          <w:color w:val="000000"/>
          <w:sz w:val="24"/>
          <w:szCs w:val="24"/>
          <w:shd w:val="clear" w:color="auto" w:fill="FFFFFF"/>
        </w:rPr>
        <w:t xml:space="preserve"> </w:t>
      </w:r>
      <w:r w:rsidR="00427E80" w:rsidRPr="00F40700">
        <w:rPr>
          <w:rFonts w:ascii="Arial" w:hAnsi="Arial" w:cs="Arial"/>
          <w:color w:val="000000"/>
          <w:sz w:val="24"/>
          <w:szCs w:val="24"/>
          <w:shd w:val="clear" w:color="auto" w:fill="FFFFFF"/>
        </w:rPr>
        <w:t>to wyłącznie t</w:t>
      </w:r>
      <w:r w:rsidR="005900EC" w:rsidRPr="00F40700">
        <w:rPr>
          <w:rFonts w:ascii="Arial" w:hAnsi="Arial" w:cs="Arial"/>
          <w:color w:val="000000"/>
          <w:sz w:val="24"/>
          <w:szCs w:val="24"/>
          <w:shd w:val="clear" w:color="auto" w:fill="FFFFFF"/>
        </w:rPr>
        <w:t>ym</w:t>
      </w:r>
      <w:r w:rsidR="00427E80" w:rsidRPr="00F40700">
        <w:rPr>
          <w:rFonts w:ascii="Arial" w:hAnsi="Arial" w:cs="Arial"/>
          <w:color w:val="000000"/>
          <w:sz w:val="24"/>
          <w:szCs w:val="24"/>
          <w:shd w:val="clear" w:color="auto" w:fill="FFFFFF"/>
        </w:rPr>
        <w:t xml:space="preserve"> </w:t>
      </w:r>
      <w:r w:rsidR="005900EC" w:rsidRPr="00F40700">
        <w:rPr>
          <w:rFonts w:ascii="Arial" w:hAnsi="Arial" w:cs="Arial"/>
          <w:color w:val="000000"/>
          <w:sz w:val="24"/>
          <w:szCs w:val="24"/>
          <w:shd w:val="clear" w:color="auto" w:fill="FFFFFF"/>
        </w:rPr>
        <w:t>osobom</w:t>
      </w:r>
      <w:r w:rsidR="00427E80" w:rsidRPr="00F40700">
        <w:rPr>
          <w:rFonts w:ascii="Arial" w:hAnsi="Arial" w:cs="Arial"/>
          <w:color w:val="000000"/>
          <w:sz w:val="24"/>
          <w:szCs w:val="24"/>
          <w:shd w:val="clear" w:color="auto" w:fill="FFFFFF"/>
        </w:rPr>
        <w:t xml:space="preserve"> (lub </w:t>
      </w:r>
      <w:r w:rsidR="005900EC" w:rsidRPr="00F40700">
        <w:rPr>
          <w:rFonts w:ascii="Arial" w:hAnsi="Arial" w:cs="Arial"/>
          <w:color w:val="000000"/>
          <w:sz w:val="24"/>
          <w:szCs w:val="24"/>
          <w:shd w:val="clear" w:color="auto" w:fill="FFFFFF"/>
        </w:rPr>
        <w:t>ich</w:t>
      </w:r>
      <w:r w:rsidR="00427E80" w:rsidRPr="00F40700">
        <w:rPr>
          <w:rFonts w:ascii="Arial" w:hAnsi="Arial" w:cs="Arial"/>
          <w:color w:val="000000"/>
          <w:sz w:val="24"/>
          <w:szCs w:val="24"/>
          <w:shd w:val="clear" w:color="auto" w:fill="FFFFFF"/>
        </w:rPr>
        <w:t xml:space="preserve"> spadkobiercom) przysługiwało prawo do bycia stroną w</w:t>
      </w:r>
      <w:r w:rsidR="00427E80" w:rsidRPr="00F40700">
        <w:rPr>
          <w:rFonts w:ascii="Arial" w:hAnsi="Arial" w:cs="Arial"/>
          <w:bCs/>
          <w:szCs w:val="24"/>
        </w:rPr>
        <w:t> </w:t>
      </w:r>
      <w:r w:rsidR="00427E80" w:rsidRPr="00F40700">
        <w:rPr>
          <w:rFonts w:ascii="Arial" w:hAnsi="Arial" w:cs="Arial"/>
          <w:color w:val="000000"/>
          <w:sz w:val="24"/>
          <w:szCs w:val="24"/>
          <w:shd w:val="clear" w:color="auto" w:fill="FFFFFF"/>
        </w:rPr>
        <w:t xml:space="preserve">postępowaniu dekretowym, a nie </w:t>
      </w:r>
      <w:r w:rsidR="005900EC" w:rsidRPr="00F40700">
        <w:rPr>
          <w:rFonts w:ascii="Arial" w:hAnsi="Arial" w:cs="Arial"/>
          <w:color w:val="000000"/>
          <w:sz w:val="24"/>
          <w:szCs w:val="24"/>
          <w:shd w:val="clear" w:color="auto" w:fill="FFFFFF"/>
        </w:rPr>
        <w:t>podmiotowi</w:t>
      </w:r>
      <w:r w:rsidR="00427E80" w:rsidRPr="00F40700">
        <w:rPr>
          <w:rFonts w:ascii="Arial" w:hAnsi="Arial" w:cs="Arial"/>
          <w:color w:val="000000"/>
          <w:sz w:val="24"/>
          <w:szCs w:val="24"/>
          <w:shd w:val="clear" w:color="auto" w:fill="FFFFFF"/>
        </w:rPr>
        <w:t>, któr</w:t>
      </w:r>
      <w:r w:rsidR="005900EC" w:rsidRPr="00F40700">
        <w:rPr>
          <w:rFonts w:ascii="Arial" w:hAnsi="Arial" w:cs="Arial"/>
          <w:color w:val="000000"/>
          <w:sz w:val="24"/>
          <w:szCs w:val="24"/>
          <w:shd w:val="clear" w:color="auto" w:fill="FFFFFF"/>
        </w:rPr>
        <w:t>y</w:t>
      </w:r>
      <w:r w:rsidR="00427E80" w:rsidRPr="00F40700">
        <w:rPr>
          <w:rFonts w:ascii="Arial" w:hAnsi="Arial" w:cs="Arial"/>
          <w:color w:val="000000"/>
          <w:sz w:val="24"/>
          <w:szCs w:val="24"/>
          <w:shd w:val="clear" w:color="auto" w:fill="FFFFFF"/>
        </w:rPr>
        <w:t xml:space="preserve"> w drodze umowy cywilnoprawnej nabył prawa do tej nieruchomości. Zatem, </w:t>
      </w:r>
      <w:r>
        <w:rPr>
          <w:rFonts w:ascii="Arial" w:hAnsi="Arial" w:cs="Arial"/>
          <w:color w:val="000000"/>
          <w:sz w:val="24"/>
          <w:szCs w:val="24"/>
          <w:shd w:val="clear" w:color="auto" w:fill="FFFFFF"/>
        </w:rPr>
        <w:t>Prezydent m.st.Warszawy</w:t>
      </w:r>
      <w:r w:rsidR="00427E80" w:rsidRPr="00F40700">
        <w:rPr>
          <w:rFonts w:ascii="Arial" w:hAnsi="Arial" w:cs="Arial"/>
          <w:color w:val="000000"/>
          <w:sz w:val="24"/>
          <w:szCs w:val="24"/>
          <w:shd w:val="clear" w:color="auto" w:fill="FFFFFF"/>
        </w:rPr>
        <w:t xml:space="preserve"> </w:t>
      </w:r>
      <w:r w:rsidR="00427E80" w:rsidRPr="00F40700">
        <w:rPr>
          <w:rFonts w:ascii="Arial" w:hAnsi="Arial" w:cs="Arial"/>
          <w:color w:val="000000"/>
          <w:sz w:val="24"/>
          <w:szCs w:val="24"/>
        </w:rPr>
        <w:t>w sposób wadliwy uznał, że beneficjent decyzji reprywatyzacyjnej jest następcą prawnym daw</w:t>
      </w:r>
      <w:r w:rsidR="005900EC" w:rsidRPr="00F40700">
        <w:rPr>
          <w:rFonts w:ascii="Arial" w:hAnsi="Arial" w:cs="Arial"/>
          <w:color w:val="000000"/>
          <w:sz w:val="24"/>
          <w:szCs w:val="24"/>
        </w:rPr>
        <w:t>nych</w:t>
      </w:r>
      <w:r w:rsidR="00427E80" w:rsidRPr="00F40700">
        <w:rPr>
          <w:rFonts w:ascii="Arial" w:hAnsi="Arial" w:cs="Arial"/>
          <w:color w:val="000000"/>
          <w:sz w:val="24"/>
          <w:szCs w:val="24"/>
        </w:rPr>
        <w:t xml:space="preserve"> właściciel</w:t>
      </w:r>
      <w:r w:rsidR="005900EC" w:rsidRPr="00F40700">
        <w:rPr>
          <w:rFonts w:ascii="Arial" w:hAnsi="Arial" w:cs="Arial"/>
          <w:color w:val="000000"/>
          <w:sz w:val="24"/>
          <w:szCs w:val="24"/>
        </w:rPr>
        <w:t>i</w:t>
      </w:r>
      <w:r w:rsidR="00427E80" w:rsidRPr="00F40700">
        <w:rPr>
          <w:rFonts w:ascii="Arial" w:hAnsi="Arial" w:cs="Arial"/>
          <w:color w:val="000000"/>
          <w:sz w:val="24"/>
          <w:szCs w:val="24"/>
        </w:rPr>
        <w:t xml:space="preserve"> nieruchomości na podstawie umowy </w:t>
      </w:r>
      <w:r w:rsidR="005900EC" w:rsidRPr="00F40700">
        <w:rPr>
          <w:rFonts w:ascii="Arial" w:hAnsi="Arial" w:cs="Arial"/>
          <w:color w:val="000000"/>
          <w:sz w:val="24"/>
          <w:szCs w:val="24"/>
        </w:rPr>
        <w:t>sprzedaży</w:t>
      </w:r>
      <w:r w:rsidR="00427E80" w:rsidRPr="00F40700">
        <w:rPr>
          <w:rFonts w:ascii="Arial" w:hAnsi="Arial" w:cs="Arial"/>
          <w:color w:val="000000"/>
          <w:sz w:val="24"/>
          <w:szCs w:val="24"/>
        </w:rPr>
        <w:t xml:space="preserve"> zawartej </w:t>
      </w:r>
      <w:r w:rsidR="005900EC" w:rsidRPr="00F40700">
        <w:rPr>
          <w:rFonts w:ascii="Arial" w:hAnsi="Arial" w:cs="Arial"/>
          <w:color w:val="000000"/>
          <w:sz w:val="24"/>
          <w:szCs w:val="24"/>
        </w:rPr>
        <w:t xml:space="preserve">odpowiednio </w:t>
      </w:r>
      <w:r w:rsidR="00431019" w:rsidRPr="00F40700">
        <w:rPr>
          <w:rFonts w:ascii="Arial" w:hAnsi="Arial" w:cs="Arial"/>
          <w:color w:val="000000"/>
          <w:sz w:val="24"/>
          <w:szCs w:val="24"/>
        </w:rPr>
        <w:t xml:space="preserve">w dniu </w:t>
      </w:r>
      <w:r w:rsidR="005900EC" w:rsidRPr="00F40700">
        <w:rPr>
          <w:rFonts w:ascii="Arial" w:hAnsi="Arial" w:cs="Arial"/>
          <w:color w:val="000000"/>
          <w:sz w:val="24"/>
          <w:szCs w:val="24"/>
        </w:rPr>
        <w:t>grudnia 1947</w:t>
      </w:r>
      <w:r w:rsidR="008E3583" w:rsidRPr="00F40700">
        <w:rPr>
          <w:rFonts w:ascii="Arial" w:hAnsi="Arial" w:cs="Arial"/>
          <w:bCs/>
          <w:color w:val="000000"/>
          <w:szCs w:val="24"/>
        </w:rPr>
        <w:t>  </w:t>
      </w:r>
      <w:r w:rsidR="005900EC" w:rsidRPr="00F40700">
        <w:rPr>
          <w:rFonts w:ascii="Arial" w:hAnsi="Arial" w:cs="Arial"/>
          <w:color w:val="000000"/>
          <w:sz w:val="24"/>
          <w:szCs w:val="24"/>
        </w:rPr>
        <w:t xml:space="preserve">r. oraz </w:t>
      </w:r>
      <w:r w:rsidR="0088679B" w:rsidRPr="00F40700">
        <w:rPr>
          <w:rFonts w:ascii="Arial" w:hAnsi="Arial" w:cs="Arial"/>
          <w:color w:val="000000"/>
          <w:sz w:val="24"/>
          <w:szCs w:val="24"/>
        </w:rPr>
        <w:t xml:space="preserve">w dniu </w:t>
      </w:r>
      <w:r w:rsidR="005900EC" w:rsidRPr="00F40700">
        <w:rPr>
          <w:rFonts w:ascii="Arial" w:hAnsi="Arial" w:cs="Arial"/>
          <w:color w:val="000000"/>
          <w:sz w:val="24"/>
          <w:szCs w:val="24"/>
        </w:rPr>
        <w:t xml:space="preserve"> </w:t>
      </w:r>
      <w:r>
        <w:rPr>
          <w:rFonts w:ascii="Arial" w:hAnsi="Arial" w:cs="Arial"/>
          <w:color w:val="000000"/>
          <w:sz w:val="24"/>
          <w:szCs w:val="24"/>
        </w:rPr>
        <w:t xml:space="preserve">września </w:t>
      </w:r>
      <w:r w:rsidR="005900EC" w:rsidRPr="00F40700">
        <w:rPr>
          <w:rFonts w:ascii="Arial" w:hAnsi="Arial" w:cs="Arial"/>
          <w:color w:val="000000"/>
          <w:sz w:val="24"/>
          <w:szCs w:val="24"/>
        </w:rPr>
        <w:t xml:space="preserve"> 1958 r. </w:t>
      </w:r>
      <w:r w:rsidR="00427E80" w:rsidRPr="00F40700">
        <w:rPr>
          <w:rFonts w:ascii="Arial" w:hAnsi="Arial" w:cs="Arial"/>
          <w:color w:val="000000"/>
          <w:sz w:val="24"/>
          <w:szCs w:val="24"/>
        </w:rPr>
        <w:t xml:space="preserve">Tymczasem, </w:t>
      </w:r>
      <w:r w:rsidR="005900EC" w:rsidRPr="00F40700">
        <w:rPr>
          <w:rFonts w:ascii="Arial" w:hAnsi="Arial" w:cs="Arial"/>
          <w:color w:val="000000"/>
          <w:sz w:val="24"/>
          <w:szCs w:val="24"/>
        </w:rPr>
        <w:t>podmiot ten</w:t>
      </w:r>
      <w:r w:rsidR="00427E80" w:rsidRPr="00F40700">
        <w:rPr>
          <w:rFonts w:ascii="Arial" w:hAnsi="Arial" w:cs="Arial"/>
          <w:color w:val="000000"/>
          <w:sz w:val="24"/>
          <w:szCs w:val="24"/>
        </w:rPr>
        <w:t xml:space="preserve"> nie </w:t>
      </w:r>
      <w:r w:rsidR="005900EC" w:rsidRPr="00F40700">
        <w:rPr>
          <w:rFonts w:ascii="Arial" w:hAnsi="Arial" w:cs="Arial"/>
          <w:color w:val="000000"/>
          <w:sz w:val="24"/>
          <w:szCs w:val="24"/>
        </w:rPr>
        <w:t>mógł</w:t>
      </w:r>
      <w:r w:rsidR="00427E80" w:rsidRPr="00F40700">
        <w:rPr>
          <w:rFonts w:ascii="Arial" w:hAnsi="Arial" w:cs="Arial"/>
          <w:color w:val="000000"/>
          <w:sz w:val="24"/>
          <w:szCs w:val="24"/>
        </w:rPr>
        <w:t xml:space="preserve"> skutecznie ubiegać się o</w:t>
      </w:r>
      <w:r w:rsidR="008E3583" w:rsidRPr="00F40700">
        <w:rPr>
          <w:rFonts w:ascii="Arial" w:hAnsi="Arial" w:cs="Arial"/>
          <w:bCs/>
          <w:color w:val="000000"/>
          <w:szCs w:val="24"/>
        </w:rPr>
        <w:t>  </w:t>
      </w:r>
      <w:r w:rsidR="00427E80" w:rsidRPr="00F40700">
        <w:rPr>
          <w:rFonts w:ascii="Arial" w:hAnsi="Arial" w:cs="Arial"/>
          <w:color w:val="000000"/>
          <w:sz w:val="24"/>
          <w:szCs w:val="24"/>
        </w:rPr>
        <w:t>przyznanie prawa użytkowania wieczystego określonego w decyzji reprywatyzacyjnej. Uznanie t</w:t>
      </w:r>
      <w:r w:rsidR="005900EC" w:rsidRPr="00F40700">
        <w:rPr>
          <w:rFonts w:ascii="Arial" w:hAnsi="Arial" w:cs="Arial"/>
          <w:color w:val="000000"/>
          <w:sz w:val="24"/>
          <w:szCs w:val="24"/>
        </w:rPr>
        <w:t>ych umów</w:t>
      </w:r>
      <w:r w:rsidR="00427E80" w:rsidRPr="00F40700">
        <w:rPr>
          <w:rFonts w:ascii="Arial" w:hAnsi="Arial" w:cs="Arial"/>
          <w:color w:val="000000"/>
          <w:sz w:val="24"/>
          <w:szCs w:val="24"/>
        </w:rPr>
        <w:t xml:space="preserve"> za skuteczną podstawę, w rozumieniu prawa administracyjnego, do przyznania prawa użytkowania wieczystego na rzecz </w:t>
      </w:r>
      <w:r w:rsidR="005900EC" w:rsidRPr="00F40700">
        <w:rPr>
          <w:rFonts w:ascii="Arial" w:hAnsi="Arial" w:cs="Arial"/>
          <w:color w:val="000000"/>
          <w:sz w:val="24"/>
          <w:szCs w:val="24"/>
        </w:rPr>
        <w:t>podmiotu</w:t>
      </w:r>
      <w:r w:rsidR="00427E80" w:rsidRPr="00F40700">
        <w:rPr>
          <w:rFonts w:ascii="Arial" w:hAnsi="Arial" w:cs="Arial"/>
          <w:color w:val="000000"/>
          <w:sz w:val="24"/>
          <w:szCs w:val="24"/>
        </w:rPr>
        <w:t xml:space="preserve"> w niej wskazane</w:t>
      </w:r>
      <w:r w:rsidR="005900EC" w:rsidRPr="00F40700">
        <w:rPr>
          <w:rFonts w:ascii="Arial" w:hAnsi="Arial" w:cs="Arial"/>
          <w:color w:val="000000"/>
          <w:sz w:val="24"/>
          <w:szCs w:val="24"/>
        </w:rPr>
        <w:t>go</w:t>
      </w:r>
      <w:r w:rsidR="00427E80" w:rsidRPr="00F40700">
        <w:rPr>
          <w:rFonts w:ascii="Arial" w:hAnsi="Arial" w:cs="Arial"/>
          <w:color w:val="000000"/>
          <w:sz w:val="24"/>
          <w:szCs w:val="24"/>
        </w:rPr>
        <w:t xml:space="preserve">, stanowi rażące naruszenie art. 7 ust. 1 </w:t>
      </w:r>
      <w:r w:rsidR="00DD0722" w:rsidRPr="00F40700">
        <w:rPr>
          <w:rFonts w:ascii="Arial" w:hAnsi="Arial" w:cs="Arial"/>
          <w:color w:val="000000"/>
          <w:sz w:val="24"/>
          <w:szCs w:val="24"/>
        </w:rPr>
        <w:t>D</w:t>
      </w:r>
      <w:r w:rsidR="00427E80" w:rsidRPr="00F40700">
        <w:rPr>
          <w:rFonts w:ascii="Arial" w:hAnsi="Arial" w:cs="Arial"/>
          <w:color w:val="000000"/>
          <w:sz w:val="24"/>
          <w:szCs w:val="24"/>
        </w:rPr>
        <w:t xml:space="preserve">ekretu w związku </w:t>
      </w:r>
      <w:r w:rsidR="00427E80" w:rsidRPr="00F40700">
        <w:rPr>
          <w:rFonts w:ascii="Arial" w:hAnsi="Arial" w:cs="Arial"/>
          <w:color w:val="000000"/>
          <w:sz w:val="24"/>
          <w:szCs w:val="24"/>
        </w:rPr>
        <w:lastRenderedPageBreak/>
        <w:t>z</w:t>
      </w:r>
      <w:r w:rsidR="008E3583" w:rsidRPr="00F40700">
        <w:rPr>
          <w:rFonts w:ascii="Arial" w:hAnsi="Arial" w:cs="Arial"/>
          <w:bCs/>
          <w:color w:val="000000"/>
          <w:szCs w:val="24"/>
        </w:rPr>
        <w:t>  </w:t>
      </w:r>
      <w:r w:rsidR="00427E80" w:rsidRPr="00F40700">
        <w:rPr>
          <w:rFonts w:ascii="Arial" w:hAnsi="Arial" w:cs="Arial"/>
          <w:color w:val="000000"/>
          <w:sz w:val="24"/>
          <w:szCs w:val="24"/>
        </w:rPr>
        <w:t>art.</w:t>
      </w:r>
      <w:r w:rsidR="008E3583" w:rsidRPr="00F40700">
        <w:rPr>
          <w:rFonts w:ascii="Arial" w:hAnsi="Arial" w:cs="Arial"/>
          <w:bCs/>
          <w:color w:val="000000"/>
          <w:szCs w:val="24"/>
        </w:rPr>
        <w:t>  </w:t>
      </w:r>
      <w:r w:rsidR="00427E80" w:rsidRPr="00F40700">
        <w:rPr>
          <w:rFonts w:ascii="Arial" w:hAnsi="Arial" w:cs="Arial"/>
          <w:color w:val="000000"/>
          <w:sz w:val="24"/>
          <w:szCs w:val="24"/>
        </w:rPr>
        <w:t xml:space="preserve">28 k.p.a. To wyczerpuje przesłankę nieważności określoną w </w:t>
      </w:r>
      <w:hyperlink r:id="rId8" w:anchor="/document/16784712?unitId=art(156)par(1)pkt(4)&amp;cm=DOCUMENT" w:history="1">
        <w:r w:rsidR="00427E80" w:rsidRPr="00F40700">
          <w:rPr>
            <w:rStyle w:val="Hipercze"/>
            <w:rFonts w:ascii="Arial" w:hAnsi="Arial" w:cs="Arial"/>
            <w:color w:val="000000"/>
            <w:sz w:val="24"/>
            <w:szCs w:val="24"/>
            <w:u w:val="none"/>
            <w:shd w:val="clear" w:color="auto" w:fill="FFFFFF"/>
          </w:rPr>
          <w:t>art. 156 § 1 pkt 2</w:t>
        </w:r>
      </w:hyperlink>
      <w:r w:rsidR="00427E80" w:rsidRPr="00F40700">
        <w:rPr>
          <w:rFonts w:ascii="Arial" w:hAnsi="Arial" w:cs="Arial"/>
          <w:color w:val="000000"/>
          <w:sz w:val="24"/>
          <w:szCs w:val="24"/>
          <w:shd w:val="clear" w:color="auto" w:fill="FFFFFF"/>
        </w:rPr>
        <w:t> k.p.a. w</w:t>
      </w:r>
      <w:r w:rsidR="008E3583" w:rsidRPr="00F40700">
        <w:rPr>
          <w:rFonts w:ascii="Arial" w:hAnsi="Arial" w:cs="Arial"/>
          <w:bCs/>
          <w:color w:val="000000"/>
          <w:szCs w:val="24"/>
        </w:rPr>
        <w:t>  </w:t>
      </w:r>
      <w:r w:rsidR="00427E80" w:rsidRPr="00F40700">
        <w:rPr>
          <w:rFonts w:ascii="Arial" w:hAnsi="Arial" w:cs="Arial"/>
          <w:color w:val="000000"/>
          <w:sz w:val="24"/>
          <w:szCs w:val="24"/>
          <w:shd w:val="clear" w:color="auto" w:fill="FFFFFF"/>
        </w:rPr>
        <w:t>związku z art. 30 ust. 1 pkt 4 ustawy z 9 marca 2017 r.</w:t>
      </w:r>
    </w:p>
    <w:p w14:paraId="46DEA8AD" w14:textId="77777777" w:rsidR="0088679B" w:rsidRPr="00F40700" w:rsidRDefault="0088679B" w:rsidP="00F40700">
      <w:pPr>
        <w:pStyle w:val="Akapitzlist"/>
        <w:spacing w:after="480" w:line="360" w:lineRule="auto"/>
        <w:ind w:left="0"/>
        <w:rPr>
          <w:rFonts w:ascii="Arial" w:hAnsi="Arial" w:cs="Arial"/>
          <w:color w:val="FF0000"/>
          <w:sz w:val="24"/>
          <w:szCs w:val="24"/>
          <w:lang w:eastAsia="pl-PL"/>
        </w:rPr>
      </w:pPr>
    </w:p>
    <w:p w14:paraId="66F9CA0A" w14:textId="51AAECE4" w:rsidR="00845986" w:rsidRPr="00F40700" w:rsidRDefault="00AC7FEF" w:rsidP="00F40700">
      <w:pPr>
        <w:pStyle w:val="Akapitzlist"/>
        <w:spacing w:after="480" w:line="360" w:lineRule="auto"/>
        <w:ind w:left="0" w:firstLine="708"/>
        <w:rPr>
          <w:rFonts w:ascii="Arial" w:hAnsi="Arial" w:cs="Arial"/>
          <w:color w:val="000000"/>
          <w:sz w:val="24"/>
          <w:szCs w:val="24"/>
          <w:lang w:eastAsia="pl-PL"/>
        </w:rPr>
      </w:pPr>
      <w:r>
        <w:rPr>
          <w:rFonts w:ascii="Arial" w:hAnsi="Arial" w:cs="Arial"/>
          <w:b/>
          <w:bCs/>
          <w:color w:val="000000"/>
          <w:sz w:val="24"/>
          <w:szCs w:val="24"/>
        </w:rPr>
        <w:t>3</w:t>
      </w:r>
      <w:r w:rsidR="001E3D99" w:rsidRPr="00F40700">
        <w:rPr>
          <w:rFonts w:ascii="Arial" w:hAnsi="Arial" w:cs="Arial"/>
          <w:b/>
          <w:bCs/>
          <w:color w:val="000000"/>
          <w:sz w:val="24"/>
          <w:szCs w:val="24"/>
        </w:rPr>
        <w:t xml:space="preserve">. </w:t>
      </w:r>
      <w:r w:rsidR="00CA0494" w:rsidRPr="00F40700">
        <w:rPr>
          <w:rFonts w:ascii="Arial" w:hAnsi="Arial" w:cs="Arial"/>
          <w:b/>
          <w:bCs/>
          <w:color w:val="000000"/>
          <w:sz w:val="24"/>
          <w:szCs w:val="24"/>
        </w:rPr>
        <w:t>Nieodwracalne skutki prawne</w:t>
      </w:r>
    </w:p>
    <w:p w14:paraId="17C8CFA1" w14:textId="595650E3" w:rsidR="00CA0494" w:rsidRPr="00F40700" w:rsidRDefault="00AC7FEF" w:rsidP="00F40700">
      <w:pPr>
        <w:spacing w:after="480" w:line="360" w:lineRule="auto"/>
        <w:ind w:firstLine="709"/>
        <w:contextualSpacing/>
        <w:rPr>
          <w:rFonts w:ascii="Arial" w:hAnsi="Arial" w:cs="Arial"/>
          <w:color w:val="000000"/>
          <w:sz w:val="24"/>
          <w:szCs w:val="24"/>
        </w:rPr>
      </w:pPr>
      <w:r>
        <w:rPr>
          <w:rFonts w:ascii="Arial" w:hAnsi="Arial" w:cs="Arial"/>
          <w:b/>
          <w:bCs/>
          <w:color w:val="000000"/>
          <w:sz w:val="24"/>
          <w:szCs w:val="24"/>
        </w:rPr>
        <w:t>3</w:t>
      </w:r>
      <w:r w:rsidR="00CA0494" w:rsidRPr="00F40700">
        <w:rPr>
          <w:rFonts w:ascii="Arial" w:hAnsi="Arial" w:cs="Arial"/>
          <w:b/>
          <w:bCs/>
          <w:color w:val="000000"/>
          <w:sz w:val="24"/>
          <w:szCs w:val="24"/>
        </w:rPr>
        <w:t>.1.</w:t>
      </w:r>
      <w:r w:rsidR="00CA0494" w:rsidRPr="00F40700">
        <w:rPr>
          <w:rFonts w:ascii="Arial" w:hAnsi="Arial" w:cs="Arial"/>
          <w:color w:val="000000"/>
          <w:sz w:val="24"/>
          <w:szCs w:val="24"/>
        </w:rPr>
        <w:t xml:space="preserve"> Kontrolowana decyzja reprywatyzacyjna nie wywołała nieodwracalnych skutków prawnych w rozumieniu art. 2 pkt 4 ustawy z 9 marca  2017 r.</w:t>
      </w:r>
    </w:p>
    <w:p w14:paraId="0DD21FD8" w14:textId="77777777" w:rsidR="00CA0494" w:rsidRPr="00F40700" w:rsidRDefault="00CA0494" w:rsidP="004B79D8">
      <w:pPr>
        <w:spacing w:after="480" w:line="360" w:lineRule="auto"/>
        <w:contextualSpacing/>
        <w:rPr>
          <w:rFonts w:ascii="Arial" w:hAnsi="Arial" w:cs="Arial"/>
          <w:color w:val="000000"/>
          <w:sz w:val="24"/>
          <w:szCs w:val="24"/>
        </w:rPr>
      </w:pPr>
      <w:r w:rsidRPr="00F40700">
        <w:rPr>
          <w:rFonts w:ascii="Arial" w:hAnsi="Arial" w:cs="Arial"/>
          <w:color w:val="000000"/>
          <w:sz w:val="24"/>
          <w:szCs w:val="24"/>
        </w:rPr>
        <w:t>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u.g.n.</w:t>
      </w:r>
    </w:p>
    <w:p w14:paraId="511C5877" w14:textId="77777777" w:rsidR="00CA0494" w:rsidRPr="00F40700" w:rsidRDefault="00CA0494" w:rsidP="004B79D8">
      <w:pPr>
        <w:spacing w:after="480" w:line="360" w:lineRule="auto"/>
        <w:contextualSpacing/>
        <w:rPr>
          <w:rFonts w:ascii="Arial" w:hAnsi="Arial" w:cs="Arial"/>
          <w:color w:val="000000"/>
          <w:sz w:val="24"/>
          <w:szCs w:val="24"/>
        </w:rPr>
      </w:pPr>
      <w:r w:rsidRPr="00F40700">
        <w:rPr>
          <w:rFonts w:ascii="Arial" w:hAnsi="Arial" w:cs="Arial"/>
          <w:color w:val="000000"/>
          <w:sz w:val="24"/>
          <w:szCs w:val="24"/>
        </w:rPr>
        <w:t>Na płaszczyźnie prawa administracyjnego pojęcie „nieodwracalności skutku prawnego” odnosi się do takich następstw decyzji administracyjnej (reprywatyzacyjnej), w</w:t>
      </w:r>
      <w:r w:rsidRPr="00F40700">
        <w:rPr>
          <w:rFonts w:ascii="Arial" w:hAnsi="Arial" w:cs="Arial"/>
          <w:bCs/>
          <w:color w:val="000000"/>
          <w:szCs w:val="24"/>
        </w:rPr>
        <w:t> </w:t>
      </w:r>
      <w:r w:rsidRPr="00F40700">
        <w:rPr>
          <w:rFonts w:ascii="Arial" w:hAnsi="Arial" w:cs="Arial"/>
          <w:color w:val="000000"/>
          <w:sz w:val="24"/>
          <w:szCs w:val="24"/>
        </w:rPr>
        <w:t>których brak jest możliwości odmiennego ukształtowania sytuacji prawnej jednostki od tej, będącej następstwem decyzji administracyjnej, co wyklucza powrót do stanu poprzedniego (B.</w:t>
      </w:r>
      <w:r w:rsidRPr="00F40700">
        <w:rPr>
          <w:rFonts w:ascii="Arial" w:hAnsi="Arial" w:cs="Arial"/>
          <w:bCs/>
          <w:color w:val="000000"/>
          <w:sz w:val="24"/>
          <w:szCs w:val="24"/>
        </w:rPr>
        <w:t> </w:t>
      </w:r>
      <w:r w:rsidRPr="00F40700">
        <w:rPr>
          <w:rFonts w:ascii="Arial" w:hAnsi="Arial" w:cs="Arial"/>
          <w:color w:val="000000"/>
          <w:sz w:val="24"/>
          <w:szCs w:val="24"/>
        </w:rPr>
        <w:t>Adamiak, Glosa do uchwały Sądu Najwyższego z dnia 28 maja 1992 r., III AZP 4/92, OSP</w:t>
      </w:r>
      <w:r w:rsidRPr="00F40700">
        <w:rPr>
          <w:rFonts w:ascii="Arial" w:hAnsi="Arial" w:cs="Arial"/>
          <w:bCs/>
          <w:color w:val="000000"/>
          <w:szCs w:val="24"/>
        </w:rPr>
        <w:t> </w:t>
      </w:r>
      <w:r w:rsidRPr="00F40700">
        <w:rPr>
          <w:rFonts w:ascii="Arial" w:hAnsi="Arial" w:cs="Arial"/>
          <w:color w:val="000000"/>
          <w:sz w:val="24"/>
          <w:szCs w:val="24"/>
        </w:rPr>
        <w:t>1993, nr 5, poz. 104, P. Przybysz, Kodeks postępowania administracyjnego, Warszawa</w:t>
      </w:r>
      <w:r w:rsidRPr="00F40700">
        <w:rPr>
          <w:rFonts w:ascii="Arial" w:hAnsi="Arial" w:cs="Arial"/>
          <w:bCs/>
          <w:color w:val="000000"/>
          <w:szCs w:val="24"/>
        </w:rPr>
        <w:t> </w:t>
      </w:r>
      <w:r w:rsidRPr="00F40700">
        <w:rPr>
          <w:rFonts w:ascii="Arial" w:hAnsi="Arial" w:cs="Arial"/>
          <w:color w:val="000000"/>
          <w:sz w:val="24"/>
          <w:szCs w:val="24"/>
        </w:rPr>
        <w:t xml:space="preserve">2017). </w:t>
      </w:r>
    </w:p>
    <w:p w14:paraId="477AB382" w14:textId="77777777" w:rsidR="00CA0494" w:rsidRPr="00F40700" w:rsidRDefault="00CA0494" w:rsidP="004B79D8">
      <w:pPr>
        <w:spacing w:after="480" w:line="360" w:lineRule="auto"/>
        <w:contextualSpacing/>
        <w:rPr>
          <w:rFonts w:ascii="Arial" w:hAnsi="Arial" w:cs="Arial"/>
          <w:color w:val="000000"/>
          <w:sz w:val="24"/>
          <w:szCs w:val="24"/>
        </w:rPr>
      </w:pPr>
      <w:r w:rsidRPr="00F40700">
        <w:rPr>
          <w:rFonts w:ascii="Arial" w:hAnsi="Arial" w:cs="Arial"/>
          <w:color w:val="000000"/>
          <w:sz w:val="24"/>
          <w:szCs w:val="24"/>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494559BE" w14:textId="4FCD0C86" w:rsidR="00CA0494" w:rsidRPr="00F40700" w:rsidRDefault="00AC7FEF" w:rsidP="00F40700">
      <w:pPr>
        <w:spacing w:after="480" w:line="360" w:lineRule="auto"/>
        <w:ind w:firstLine="708"/>
        <w:rPr>
          <w:rFonts w:ascii="Arial" w:hAnsi="Arial" w:cs="Arial"/>
          <w:bCs/>
          <w:color w:val="000000"/>
          <w:sz w:val="24"/>
          <w:szCs w:val="24"/>
          <w:lang w:eastAsia="pl-PL"/>
        </w:rPr>
      </w:pPr>
      <w:r>
        <w:rPr>
          <w:rFonts w:ascii="Arial" w:hAnsi="Arial" w:cs="Arial"/>
          <w:b/>
          <w:bCs/>
          <w:color w:val="000000"/>
          <w:sz w:val="24"/>
          <w:szCs w:val="24"/>
        </w:rPr>
        <w:t>3</w:t>
      </w:r>
      <w:r w:rsidR="00CA0494" w:rsidRPr="00F40700">
        <w:rPr>
          <w:rFonts w:ascii="Arial" w:hAnsi="Arial" w:cs="Arial"/>
          <w:b/>
          <w:bCs/>
          <w:color w:val="000000"/>
          <w:sz w:val="24"/>
          <w:szCs w:val="24"/>
        </w:rPr>
        <w:t>.2.</w:t>
      </w:r>
      <w:r w:rsidR="00CA0494" w:rsidRPr="00F40700">
        <w:rPr>
          <w:rFonts w:ascii="Arial" w:hAnsi="Arial" w:cs="Arial"/>
          <w:color w:val="000000"/>
          <w:sz w:val="24"/>
          <w:szCs w:val="24"/>
        </w:rPr>
        <w:t xml:space="preserve"> Przenosząc powyższą definicję na grunt przedmiotowej sprawy, należy wskazać, że prawo użytkowania wieczystego nieruchomości położonej w Warszawie </w:t>
      </w:r>
      <w:r w:rsidR="00CA0494" w:rsidRPr="00F40700">
        <w:rPr>
          <w:rFonts w:ascii="Arial" w:hAnsi="Arial" w:cs="Arial"/>
          <w:color w:val="000000"/>
          <w:sz w:val="24"/>
          <w:szCs w:val="24"/>
        </w:rPr>
        <w:lastRenderedPageBreak/>
        <w:t>przy ul.</w:t>
      </w:r>
      <w:r w:rsidR="00CA0494" w:rsidRPr="00F40700">
        <w:rPr>
          <w:rFonts w:ascii="Arial" w:hAnsi="Arial" w:cs="Arial"/>
          <w:bCs/>
          <w:color w:val="000000"/>
          <w:szCs w:val="24"/>
        </w:rPr>
        <w:t> </w:t>
      </w:r>
      <w:r>
        <w:rPr>
          <w:rFonts w:ascii="Arial" w:hAnsi="Arial" w:cs="Arial"/>
          <w:color w:val="000000"/>
          <w:sz w:val="24"/>
          <w:szCs w:val="24"/>
        </w:rPr>
        <w:t>Wareckiej</w:t>
      </w:r>
      <w:r w:rsidR="00CA0494" w:rsidRPr="00F40700">
        <w:rPr>
          <w:rFonts w:ascii="Arial" w:hAnsi="Arial" w:cs="Arial"/>
          <w:color w:val="000000"/>
          <w:sz w:val="24"/>
          <w:szCs w:val="24"/>
        </w:rPr>
        <w:t>, nie zostało zbyte na rzecz osób trzecich. Jak wynika z działu II księgi wieczystej nr</w:t>
      </w:r>
      <w:r w:rsidR="008E3583" w:rsidRPr="00F40700">
        <w:rPr>
          <w:rFonts w:ascii="Arial" w:hAnsi="Arial" w:cs="Arial"/>
          <w:bCs/>
          <w:color w:val="000000"/>
          <w:szCs w:val="24"/>
        </w:rPr>
        <w:t>  </w:t>
      </w:r>
      <w:r w:rsidR="00900B1F" w:rsidRPr="00F40700">
        <w:rPr>
          <w:rFonts w:ascii="Arial" w:hAnsi="Arial" w:cs="Arial"/>
          <w:bCs/>
          <w:color w:val="000000"/>
          <w:sz w:val="24"/>
          <w:szCs w:val="24"/>
          <w:lang w:eastAsia="pl-PL"/>
        </w:rPr>
        <w:t xml:space="preserve"> </w:t>
      </w:r>
      <w:r w:rsidR="00CA0494" w:rsidRPr="00F40700">
        <w:rPr>
          <w:rFonts w:ascii="Arial" w:hAnsi="Arial" w:cs="Arial"/>
          <w:bCs/>
          <w:color w:val="000000"/>
          <w:sz w:val="24"/>
          <w:szCs w:val="24"/>
          <w:lang w:eastAsia="pl-PL"/>
        </w:rPr>
        <w:t xml:space="preserve">prowadzonej dla działki ewidencyjnej nr z obrębu, </w:t>
      </w:r>
      <w:r w:rsidR="00303988" w:rsidRPr="00F40700">
        <w:rPr>
          <w:rStyle w:val="FontStyle19"/>
          <w:color w:val="000000"/>
        </w:rPr>
        <w:t xml:space="preserve">właścicielem gruntu </w:t>
      </w:r>
      <w:r w:rsidR="00303988" w:rsidRPr="00F40700">
        <w:rPr>
          <w:rFonts w:ascii="Arial" w:hAnsi="Arial" w:cs="Arial"/>
          <w:color w:val="000000"/>
          <w:sz w:val="24"/>
          <w:szCs w:val="24"/>
        </w:rPr>
        <w:t>jest</w:t>
      </w:r>
      <w:r w:rsidR="007A5D07" w:rsidRPr="00F40700">
        <w:rPr>
          <w:rFonts w:ascii="Arial" w:hAnsi="Arial" w:cs="Arial"/>
          <w:color w:val="000000"/>
          <w:sz w:val="24"/>
          <w:szCs w:val="24"/>
        </w:rPr>
        <w:t xml:space="preserve"> Miast</w:t>
      </w:r>
      <w:r w:rsidR="00303988" w:rsidRPr="00F40700">
        <w:rPr>
          <w:rFonts w:ascii="Arial" w:hAnsi="Arial" w:cs="Arial"/>
          <w:color w:val="000000"/>
          <w:sz w:val="24"/>
          <w:szCs w:val="24"/>
        </w:rPr>
        <w:t>o</w:t>
      </w:r>
      <w:r w:rsidR="007A5D07" w:rsidRPr="00F40700">
        <w:rPr>
          <w:rFonts w:ascii="Arial" w:hAnsi="Arial" w:cs="Arial"/>
          <w:color w:val="000000"/>
          <w:sz w:val="24"/>
          <w:szCs w:val="24"/>
        </w:rPr>
        <w:t xml:space="preserve"> Stołeczne Warszawa</w:t>
      </w:r>
      <w:r w:rsidR="00303988" w:rsidRPr="00F40700">
        <w:rPr>
          <w:rFonts w:ascii="Arial" w:hAnsi="Arial" w:cs="Arial"/>
          <w:color w:val="000000"/>
          <w:sz w:val="24"/>
          <w:szCs w:val="24"/>
        </w:rPr>
        <w:t xml:space="preserve">, zaś użytkownikiem wieczystym </w:t>
      </w:r>
      <w:r w:rsidR="007A5D07" w:rsidRPr="00F40700">
        <w:rPr>
          <w:rFonts w:ascii="Arial" w:hAnsi="Arial" w:cs="Arial"/>
          <w:color w:val="000000"/>
          <w:sz w:val="24"/>
          <w:szCs w:val="24"/>
        </w:rPr>
        <w:t>„S” W S S Ś w W</w:t>
      </w:r>
      <w:r w:rsidR="007A5D07" w:rsidRPr="00F40700">
        <w:rPr>
          <w:rFonts w:ascii="Arial" w:hAnsi="Arial" w:cs="Arial"/>
          <w:color w:val="000000"/>
          <w:sz w:val="24"/>
          <w:szCs w:val="24"/>
          <w:shd w:val="clear" w:color="auto" w:fill="FFFFFF"/>
        </w:rPr>
        <w:t>.</w:t>
      </w:r>
    </w:p>
    <w:p w14:paraId="3D6A909D" w14:textId="0051DF7E" w:rsidR="0088679B" w:rsidRPr="00F40700" w:rsidRDefault="004B79D8" w:rsidP="004B79D8">
      <w:pPr>
        <w:spacing w:after="480" w:line="360" w:lineRule="auto"/>
        <w:rPr>
          <w:rStyle w:val="FontStyle33"/>
          <w:rFonts w:ascii="Arial" w:hAnsi="Arial" w:cs="Arial"/>
          <w:color w:val="000000"/>
          <w:sz w:val="24"/>
          <w:szCs w:val="24"/>
        </w:rPr>
      </w:pPr>
      <w:r>
        <w:rPr>
          <w:rStyle w:val="FontStyle33"/>
          <w:rFonts w:ascii="Arial" w:hAnsi="Arial" w:cs="Arial"/>
          <w:color w:val="000000"/>
          <w:sz w:val="24"/>
          <w:szCs w:val="24"/>
        </w:rPr>
        <w:t xml:space="preserve">W </w:t>
      </w:r>
      <w:r w:rsidR="00CA0494" w:rsidRPr="00F40700">
        <w:rPr>
          <w:rStyle w:val="FontStyle33"/>
          <w:rFonts w:ascii="Arial" w:hAnsi="Arial" w:cs="Arial"/>
          <w:color w:val="000000"/>
          <w:sz w:val="24"/>
          <w:szCs w:val="24"/>
        </w:rPr>
        <w:t>konsekwencji Komisja stwierdziła, że nie zaistniały nieodwracalne skutki prawne, o</w:t>
      </w:r>
      <w:r w:rsidR="00CA0494" w:rsidRPr="00F40700">
        <w:rPr>
          <w:rFonts w:ascii="Arial" w:hAnsi="Arial" w:cs="Arial"/>
          <w:bCs/>
          <w:color w:val="000000"/>
          <w:szCs w:val="24"/>
        </w:rPr>
        <w:t> </w:t>
      </w:r>
      <w:r w:rsidR="00CA0494" w:rsidRPr="00F40700">
        <w:rPr>
          <w:rStyle w:val="FontStyle33"/>
          <w:rFonts w:ascii="Arial" w:hAnsi="Arial" w:cs="Arial"/>
          <w:color w:val="000000"/>
          <w:sz w:val="24"/>
          <w:szCs w:val="24"/>
        </w:rPr>
        <w:t xml:space="preserve">których mowa w art. 2 pkt 4 ustawy z 9 marca 2017 r.  </w:t>
      </w:r>
    </w:p>
    <w:p w14:paraId="3C3A99A6" w14:textId="77777777" w:rsidR="00845986" w:rsidRPr="00F40700" w:rsidRDefault="0088679B" w:rsidP="00F40700">
      <w:pPr>
        <w:spacing w:after="480" w:line="360" w:lineRule="auto"/>
        <w:ind w:firstLine="708"/>
        <w:rPr>
          <w:rFonts w:ascii="Arial" w:hAnsi="Arial" w:cs="Arial"/>
          <w:b/>
          <w:color w:val="000000"/>
          <w:sz w:val="24"/>
          <w:szCs w:val="24"/>
        </w:rPr>
      </w:pPr>
      <w:r w:rsidRPr="00F40700">
        <w:rPr>
          <w:rStyle w:val="FontStyle33"/>
          <w:rFonts w:ascii="Arial" w:hAnsi="Arial" w:cs="Arial"/>
          <w:b/>
          <w:bCs/>
          <w:color w:val="000000"/>
          <w:sz w:val="24"/>
          <w:szCs w:val="24"/>
        </w:rPr>
        <w:t>5.</w:t>
      </w:r>
      <w:r w:rsidRPr="00F40700">
        <w:rPr>
          <w:rStyle w:val="FontStyle33"/>
          <w:rFonts w:ascii="Arial" w:hAnsi="Arial" w:cs="Arial"/>
          <w:color w:val="000000"/>
          <w:sz w:val="24"/>
          <w:szCs w:val="24"/>
        </w:rPr>
        <w:t xml:space="preserve"> </w:t>
      </w:r>
      <w:r w:rsidR="00CA0494" w:rsidRPr="00F40700">
        <w:rPr>
          <w:rFonts w:ascii="Arial" w:hAnsi="Arial" w:cs="Arial"/>
          <w:b/>
          <w:color w:val="000000"/>
          <w:sz w:val="24"/>
          <w:szCs w:val="24"/>
          <w:lang w:eastAsia="pl-PL"/>
        </w:rPr>
        <w:t>Wnioski stron postępowania</w:t>
      </w:r>
    </w:p>
    <w:p w14:paraId="425A92A5" w14:textId="5949D3DE" w:rsidR="00592107" w:rsidRPr="00F40700" w:rsidRDefault="00CA0494" w:rsidP="00F40700">
      <w:pPr>
        <w:spacing w:after="480" w:line="360" w:lineRule="auto"/>
        <w:rPr>
          <w:rFonts w:ascii="Arial" w:hAnsi="Arial" w:cs="Arial"/>
          <w:bCs/>
          <w:color w:val="000000"/>
          <w:sz w:val="24"/>
          <w:szCs w:val="24"/>
          <w:lang w:eastAsia="pl-PL"/>
        </w:rPr>
      </w:pPr>
      <w:r w:rsidRPr="00F40700">
        <w:rPr>
          <w:rFonts w:ascii="Arial" w:hAnsi="Arial" w:cs="Arial"/>
          <w:bCs/>
          <w:color w:val="000000"/>
          <w:sz w:val="24"/>
          <w:szCs w:val="24"/>
          <w:lang w:eastAsia="pl-PL"/>
        </w:rPr>
        <w:t>Strony nie zgłosiły w toku postępowania rozpoznawczego wniosków dowodowych.</w:t>
      </w:r>
    </w:p>
    <w:p w14:paraId="27B8911F" w14:textId="77777777" w:rsidR="00CA0494" w:rsidRPr="00F40700" w:rsidRDefault="0088679B" w:rsidP="00F40700">
      <w:pPr>
        <w:spacing w:after="480" w:line="360" w:lineRule="auto"/>
        <w:ind w:firstLine="708"/>
        <w:rPr>
          <w:rFonts w:ascii="Arial" w:hAnsi="Arial" w:cs="Arial"/>
          <w:bCs/>
          <w:color w:val="000000"/>
          <w:sz w:val="24"/>
          <w:szCs w:val="24"/>
          <w:lang w:eastAsia="pl-PL"/>
        </w:rPr>
      </w:pPr>
      <w:r w:rsidRPr="00F40700">
        <w:rPr>
          <w:rFonts w:ascii="Arial" w:hAnsi="Arial" w:cs="Arial"/>
          <w:b/>
          <w:color w:val="000000"/>
          <w:sz w:val="24"/>
          <w:szCs w:val="24"/>
          <w:lang w:eastAsia="pl-PL"/>
        </w:rPr>
        <w:t>6.</w:t>
      </w:r>
      <w:r w:rsidRPr="00F40700">
        <w:rPr>
          <w:rFonts w:ascii="Arial" w:hAnsi="Arial" w:cs="Arial"/>
          <w:bCs/>
          <w:color w:val="000000"/>
          <w:sz w:val="24"/>
          <w:szCs w:val="24"/>
          <w:lang w:eastAsia="pl-PL"/>
        </w:rPr>
        <w:t xml:space="preserve"> </w:t>
      </w:r>
      <w:r w:rsidR="00CA0494" w:rsidRPr="00F40700">
        <w:rPr>
          <w:rFonts w:ascii="Arial" w:hAnsi="Arial" w:cs="Arial"/>
          <w:b/>
          <w:color w:val="000000"/>
          <w:sz w:val="24"/>
          <w:szCs w:val="24"/>
          <w:lang w:eastAsia="pl-PL"/>
        </w:rPr>
        <w:t>Strony postępowania rozpoznawczego</w:t>
      </w:r>
    </w:p>
    <w:p w14:paraId="6EA4092E" w14:textId="035B83B9" w:rsidR="00CA0494" w:rsidRPr="00F40700" w:rsidRDefault="00CA0494" w:rsidP="00CA5177">
      <w:pPr>
        <w:spacing w:after="480" w:line="360" w:lineRule="auto"/>
        <w:rPr>
          <w:rFonts w:ascii="Arial" w:hAnsi="Arial" w:cs="Arial"/>
          <w:color w:val="000000"/>
          <w:kern w:val="1"/>
          <w:sz w:val="24"/>
          <w:szCs w:val="24"/>
        </w:rPr>
      </w:pPr>
      <w:r w:rsidRPr="00F40700">
        <w:rPr>
          <w:rFonts w:ascii="Arial" w:hAnsi="Arial" w:cs="Arial"/>
          <w:color w:val="000000"/>
          <w:kern w:val="1"/>
          <w:sz w:val="24"/>
          <w:szCs w:val="24"/>
        </w:rPr>
        <w:t xml:space="preserve">Na podstawie art. 38 ust. 1 ustawy z 9 marca 2017 r. w związku z art. 28 k.p.a. stroną jest każdy, czyjego interesu prawnego lub obowiązku dotyczy postępowanie albo kto żąda czynności organu ze względu na swój interes prawny lub obowiązek. Jako strony postępowania rozpoznawczego przyjęto </w:t>
      </w:r>
      <w:r w:rsidR="00303988" w:rsidRPr="00F40700">
        <w:rPr>
          <w:rFonts w:ascii="Arial" w:hAnsi="Arial" w:cs="Arial"/>
          <w:color w:val="000000"/>
          <w:kern w:val="1"/>
          <w:sz w:val="24"/>
          <w:szCs w:val="24"/>
        </w:rPr>
        <w:t xml:space="preserve">beneficjenta </w:t>
      </w:r>
      <w:r w:rsidRPr="00F40700">
        <w:rPr>
          <w:rFonts w:ascii="Arial" w:hAnsi="Arial" w:cs="Arial"/>
          <w:color w:val="000000"/>
          <w:kern w:val="1"/>
          <w:sz w:val="24"/>
          <w:szCs w:val="24"/>
        </w:rPr>
        <w:t xml:space="preserve">decyzji reprywatyzacyjnej tj. </w:t>
      </w:r>
      <w:r w:rsidR="00303988" w:rsidRPr="00F40700">
        <w:rPr>
          <w:rFonts w:ascii="Arial" w:hAnsi="Arial" w:cs="Arial"/>
          <w:color w:val="000000"/>
          <w:kern w:val="1"/>
          <w:sz w:val="24"/>
          <w:szCs w:val="24"/>
        </w:rPr>
        <w:t>„S” W S S Ś z siedzibą w W</w:t>
      </w:r>
      <w:r w:rsidR="00F74045" w:rsidRPr="00F40700">
        <w:rPr>
          <w:rFonts w:ascii="Arial" w:hAnsi="Arial" w:cs="Arial"/>
          <w:color w:val="000000"/>
          <w:kern w:val="1"/>
          <w:sz w:val="24"/>
          <w:szCs w:val="24"/>
        </w:rPr>
        <w:t>,</w:t>
      </w:r>
      <w:r w:rsidR="00F74045" w:rsidRPr="00F40700">
        <w:rPr>
          <w:rFonts w:ascii="Arial" w:hAnsi="Arial" w:cs="Arial"/>
        </w:rPr>
        <w:t xml:space="preserve"> </w:t>
      </w:r>
      <w:r w:rsidR="00F74045" w:rsidRPr="00F40700">
        <w:rPr>
          <w:rFonts w:ascii="Arial" w:hAnsi="Arial" w:cs="Arial"/>
          <w:color w:val="000000"/>
          <w:kern w:val="1"/>
          <w:sz w:val="24"/>
          <w:szCs w:val="24"/>
        </w:rPr>
        <w:t>S O spółka z ograniczoną odpowiedzialnością z siedzibą w W</w:t>
      </w:r>
      <w:r w:rsidR="00AC7FEF">
        <w:rPr>
          <w:rFonts w:ascii="Arial" w:hAnsi="Arial" w:cs="Arial"/>
          <w:color w:val="000000"/>
          <w:kern w:val="1"/>
          <w:sz w:val="24"/>
          <w:szCs w:val="24"/>
        </w:rPr>
        <w:t>.</w:t>
      </w:r>
      <w:r w:rsidR="00F74045" w:rsidRPr="00F40700">
        <w:rPr>
          <w:rFonts w:ascii="Arial" w:hAnsi="Arial" w:cs="Arial"/>
          <w:color w:val="000000"/>
          <w:kern w:val="1"/>
          <w:sz w:val="24"/>
          <w:szCs w:val="24"/>
        </w:rPr>
        <w:t xml:space="preserve"> </w:t>
      </w:r>
    </w:p>
    <w:p w14:paraId="26012F63" w14:textId="77777777" w:rsidR="00CA0494" w:rsidRPr="00F40700" w:rsidRDefault="00CA0494" w:rsidP="00CA5177">
      <w:pPr>
        <w:spacing w:after="480" w:line="360" w:lineRule="auto"/>
        <w:rPr>
          <w:rFonts w:ascii="Arial" w:hAnsi="Arial" w:cs="Arial"/>
          <w:color w:val="000000"/>
          <w:kern w:val="1"/>
          <w:sz w:val="24"/>
          <w:szCs w:val="24"/>
          <w:lang w:eastAsia="ar-SA"/>
        </w:rPr>
      </w:pPr>
      <w:r w:rsidRPr="00F40700">
        <w:rPr>
          <w:rFonts w:ascii="Arial" w:hAnsi="Arial" w:cs="Arial"/>
          <w:color w:val="000000"/>
          <w:kern w:val="1"/>
          <w:sz w:val="24"/>
          <w:szCs w:val="24"/>
          <w:lang w:eastAsia="ar-SA"/>
        </w:rPr>
        <w:t>Zgodnie z treścią art. 16 ust. 2 ustawy z 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p>
    <w:p w14:paraId="16839E3E" w14:textId="77777777" w:rsidR="0088679B" w:rsidRPr="00F40700" w:rsidRDefault="00303988" w:rsidP="00CA5177">
      <w:pPr>
        <w:spacing w:after="480" w:line="360" w:lineRule="auto"/>
        <w:rPr>
          <w:rFonts w:ascii="Arial" w:hAnsi="Arial" w:cs="Arial"/>
          <w:color w:val="000000"/>
          <w:kern w:val="1"/>
          <w:sz w:val="24"/>
          <w:szCs w:val="24"/>
          <w:lang w:eastAsia="ar-SA"/>
        </w:rPr>
      </w:pPr>
      <w:r w:rsidRPr="00F40700">
        <w:rPr>
          <w:rFonts w:ascii="Arial" w:hAnsi="Arial" w:cs="Arial"/>
          <w:color w:val="000000"/>
          <w:kern w:val="1"/>
          <w:sz w:val="24"/>
          <w:szCs w:val="24"/>
          <w:lang w:eastAsia="ar-SA"/>
        </w:rPr>
        <w:t>Ponadto za stronę postępowania, na podstawie art. 16a ust. 2 ustawy z 9</w:t>
      </w:r>
      <w:r w:rsidRPr="00F40700">
        <w:rPr>
          <w:rFonts w:ascii="Arial" w:hAnsi="Arial" w:cs="Arial"/>
          <w:bCs/>
          <w:color w:val="000000"/>
          <w:szCs w:val="24"/>
        </w:rPr>
        <w:t> </w:t>
      </w:r>
      <w:r w:rsidRPr="00F40700">
        <w:rPr>
          <w:rFonts w:ascii="Arial" w:hAnsi="Arial" w:cs="Arial"/>
          <w:color w:val="000000"/>
          <w:kern w:val="1"/>
          <w:sz w:val="24"/>
          <w:szCs w:val="24"/>
          <w:lang w:eastAsia="ar-SA"/>
        </w:rPr>
        <w:t>marca</w:t>
      </w:r>
      <w:r w:rsidRPr="00F40700">
        <w:rPr>
          <w:rFonts w:ascii="Arial" w:hAnsi="Arial" w:cs="Arial"/>
          <w:bCs/>
          <w:color w:val="000000"/>
          <w:szCs w:val="24"/>
        </w:rPr>
        <w:t> </w:t>
      </w:r>
      <w:r w:rsidRPr="00F40700">
        <w:rPr>
          <w:rFonts w:ascii="Arial" w:hAnsi="Arial" w:cs="Arial"/>
          <w:color w:val="000000"/>
          <w:kern w:val="1"/>
          <w:sz w:val="24"/>
          <w:szCs w:val="24"/>
          <w:lang w:eastAsia="ar-SA"/>
        </w:rPr>
        <w:t>2017</w:t>
      </w:r>
      <w:r w:rsidRPr="00F40700">
        <w:rPr>
          <w:rFonts w:ascii="Arial" w:hAnsi="Arial" w:cs="Arial"/>
          <w:bCs/>
          <w:szCs w:val="24"/>
        </w:rPr>
        <w:t> </w:t>
      </w:r>
      <w:r w:rsidRPr="00F40700">
        <w:rPr>
          <w:rFonts w:ascii="Arial" w:hAnsi="Arial" w:cs="Arial"/>
          <w:color w:val="000000"/>
          <w:kern w:val="1"/>
          <w:sz w:val="24"/>
          <w:szCs w:val="24"/>
          <w:lang w:eastAsia="ar-SA"/>
        </w:rPr>
        <w:t>r., został uznany Prokurator Regionalny w Warszawie.</w:t>
      </w:r>
    </w:p>
    <w:p w14:paraId="525A699E" w14:textId="77777777" w:rsidR="0088679B" w:rsidRPr="00F40700" w:rsidRDefault="0088679B" w:rsidP="00F40700">
      <w:pPr>
        <w:spacing w:after="480" w:line="360" w:lineRule="auto"/>
        <w:ind w:firstLine="708"/>
        <w:rPr>
          <w:rFonts w:ascii="Arial" w:hAnsi="Arial" w:cs="Arial"/>
          <w:color w:val="000000"/>
          <w:kern w:val="1"/>
          <w:sz w:val="24"/>
          <w:szCs w:val="24"/>
          <w:lang w:eastAsia="ar-SA"/>
        </w:rPr>
      </w:pPr>
    </w:p>
    <w:p w14:paraId="7192BBF8" w14:textId="77777777" w:rsidR="0088679B" w:rsidRPr="00F40700" w:rsidRDefault="0088679B" w:rsidP="00F40700">
      <w:pPr>
        <w:spacing w:after="480" w:line="360" w:lineRule="auto"/>
        <w:ind w:firstLine="708"/>
        <w:rPr>
          <w:rFonts w:ascii="Arial" w:hAnsi="Arial" w:cs="Arial"/>
          <w:color w:val="000000"/>
          <w:kern w:val="1"/>
          <w:sz w:val="24"/>
          <w:szCs w:val="24"/>
          <w:lang w:eastAsia="ar-SA"/>
        </w:rPr>
      </w:pPr>
      <w:r w:rsidRPr="00F40700">
        <w:rPr>
          <w:rFonts w:ascii="Arial" w:hAnsi="Arial" w:cs="Arial"/>
          <w:b/>
          <w:bCs/>
          <w:color w:val="000000"/>
          <w:kern w:val="1"/>
          <w:sz w:val="24"/>
          <w:szCs w:val="24"/>
          <w:lang w:eastAsia="ar-SA"/>
        </w:rPr>
        <w:t>7.</w:t>
      </w:r>
      <w:r w:rsidRPr="00F40700">
        <w:rPr>
          <w:rFonts w:ascii="Arial" w:hAnsi="Arial" w:cs="Arial"/>
          <w:color w:val="000000"/>
          <w:kern w:val="1"/>
          <w:sz w:val="24"/>
          <w:szCs w:val="24"/>
          <w:lang w:eastAsia="ar-SA"/>
        </w:rPr>
        <w:t xml:space="preserve"> </w:t>
      </w:r>
      <w:r w:rsidR="00CA0494" w:rsidRPr="00F40700">
        <w:rPr>
          <w:rFonts w:ascii="Arial" w:hAnsi="Arial" w:cs="Arial"/>
          <w:b/>
          <w:bCs/>
          <w:color w:val="000000"/>
          <w:sz w:val="24"/>
          <w:szCs w:val="24"/>
        </w:rPr>
        <w:t>Konkluzja</w:t>
      </w:r>
    </w:p>
    <w:p w14:paraId="736CAECE" w14:textId="556799DD" w:rsidR="0088679B" w:rsidRPr="00847683" w:rsidRDefault="00CA0494" w:rsidP="00847683">
      <w:pPr>
        <w:spacing w:after="480" w:line="360" w:lineRule="auto"/>
        <w:rPr>
          <w:rFonts w:ascii="Arial" w:hAnsi="Arial" w:cs="Arial"/>
          <w:color w:val="000000"/>
          <w:sz w:val="24"/>
          <w:szCs w:val="24"/>
        </w:rPr>
      </w:pPr>
      <w:r w:rsidRPr="00F40700">
        <w:rPr>
          <w:rFonts w:ascii="Arial" w:hAnsi="Arial" w:cs="Arial"/>
          <w:bCs/>
          <w:color w:val="000000"/>
          <w:sz w:val="24"/>
          <w:szCs w:val="24"/>
        </w:rPr>
        <w:t>Mając na względzie ustalenia faktyczne i prawną analizę sprawy, Komisja orzekła jak w</w:t>
      </w:r>
      <w:r w:rsidR="008E3583" w:rsidRPr="00F40700">
        <w:rPr>
          <w:rFonts w:ascii="Arial" w:hAnsi="Arial" w:cs="Arial"/>
          <w:bCs/>
          <w:color w:val="000000"/>
          <w:szCs w:val="24"/>
        </w:rPr>
        <w:t>  </w:t>
      </w:r>
      <w:r w:rsidRPr="00F40700">
        <w:rPr>
          <w:rFonts w:ascii="Arial" w:hAnsi="Arial" w:cs="Arial"/>
          <w:bCs/>
          <w:color w:val="000000"/>
          <w:sz w:val="24"/>
          <w:szCs w:val="24"/>
        </w:rPr>
        <w:t xml:space="preserve">sentencji na podstawie </w:t>
      </w:r>
      <w:r w:rsidR="00D51673" w:rsidRPr="00F40700">
        <w:rPr>
          <w:rFonts w:ascii="Arial" w:hAnsi="Arial" w:cs="Arial"/>
          <w:bCs/>
          <w:color w:val="000000"/>
          <w:sz w:val="24"/>
          <w:szCs w:val="24"/>
        </w:rPr>
        <w:t>art.</w:t>
      </w:r>
      <w:r w:rsidRPr="00F40700">
        <w:rPr>
          <w:rFonts w:ascii="Arial" w:hAnsi="Arial" w:cs="Arial"/>
          <w:bCs/>
          <w:color w:val="FF0000"/>
          <w:sz w:val="24"/>
          <w:szCs w:val="24"/>
        </w:rPr>
        <w:t xml:space="preserve"> </w:t>
      </w:r>
      <w:r w:rsidR="00D51673" w:rsidRPr="00F40700">
        <w:rPr>
          <w:rFonts w:ascii="Arial" w:hAnsi="Arial" w:cs="Arial"/>
          <w:color w:val="000000"/>
          <w:sz w:val="24"/>
          <w:szCs w:val="24"/>
        </w:rPr>
        <w:t>29 ust. 1 pkt 1 w związku z art. 29 ust. 1 pkt 3a w związku z</w:t>
      </w:r>
      <w:r w:rsidR="000764E3" w:rsidRPr="00F40700">
        <w:rPr>
          <w:rFonts w:ascii="Arial" w:hAnsi="Arial" w:cs="Arial"/>
          <w:bCs/>
          <w:color w:val="000000"/>
          <w:szCs w:val="24"/>
        </w:rPr>
        <w:t>  </w:t>
      </w:r>
      <w:r w:rsidR="00D51673" w:rsidRPr="00F40700">
        <w:rPr>
          <w:rFonts w:ascii="Arial" w:hAnsi="Arial" w:cs="Arial"/>
          <w:color w:val="000000"/>
          <w:sz w:val="24"/>
          <w:szCs w:val="24"/>
        </w:rPr>
        <w:t>art.</w:t>
      </w:r>
      <w:r w:rsidR="000764E3" w:rsidRPr="00F40700">
        <w:rPr>
          <w:rFonts w:ascii="Arial" w:hAnsi="Arial" w:cs="Arial"/>
          <w:bCs/>
          <w:color w:val="000000"/>
          <w:szCs w:val="24"/>
        </w:rPr>
        <w:t>  </w:t>
      </w:r>
      <w:r w:rsidR="00D51673" w:rsidRPr="00F40700">
        <w:rPr>
          <w:rFonts w:ascii="Arial" w:hAnsi="Arial" w:cs="Arial"/>
          <w:color w:val="000000"/>
          <w:sz w:val="24"/>
          <w:szCs w:val="24"/>
        </w:rPr>
        <w:t>30 ust. 1 pkt 4 ustawy z 9 marca 2017</w:t>
      </w:r>
      <w:r w:rsidR="00D51673" w:rsidRPr="00F40700">
        <w:rPr>
          <w:rFonts w:ascii="Arial" w:hAnsi="Arial" w:cs="Arial"/>
          <w:bCs/>
          <w:color w:val="000000"/>
          <w:sz w:val="24"/>
          <w:szCs w:val="24"/>
        </w:rPr>
        <w:t> </w:t>
      </w:r>
      <w:r w:rsidR="00D51673" w:rsidRPr="00F40700">
        <w:rPr>
          <w:rFonts w:ascii="Arial" w:hAnsi="Arial" w:cs="Arial"/>
          <w:color w:val="000000"/>
          <w:sz w:val="24"/>
          <w:szCs w:val="24"/>
        </w:rPr>
        <w:t xml:space="preserve">r. w związku z </w:t>
      </w:r>
      <w:r w:rsidR="0088679B" w:rsidRPr="00F40700">
        <w:rPr>
          <w:rFonts w:ascii="Arial" w:hAnsi="Arial" w:cs="Arial"/>
          <w:color w:val="000000"/>
          <w:sz w:val="24"/>
          <w:szCs w:val="24"/>
        </w:rPr>
        <w:t xml:space="preserve">art. 28 i art. 156 § 1 pkt 2 k.p.a. </w:t>
      </w:r>
      <w:r w:rsidR="00D51673" w:rsidRPr="00F40700">
        <w:rPr>
          <w:rFonts w:ascii="Arial" w:hAnsi="Arial" w:cs="Arial"/>
          <w:color w:val="000000"/>
          <w:sz w:val="24"/>
          <w:szCs w:val="24"/>
        </w:rPr>
        <w:t>oraz w</w:t>
      </w:r>
      <w:r w:rsidR="000764E3" w:rsidRPr="00F40700">
        <w:rPr>
          <w:rFonts w:ascii="Arial" w:hAnsi="Arial" w:cs="Arial"/>
          <w:bCs/>
          <w:color w:val="000000"/>
          <w:szCs w:val="24"/>
        </w:rPr>
        <w:t>  </w:t>
      </w:r>
      <w:r w:rsidR="00D51673" w:rsidRPr="00F40700">
        <w:rPr>
          <w:rFonts w:ascii="Arial" w:hAnsi="Arial" w:cs="Arial"/>
          <w:color w:val="000000"/>
          <w:sz w:val="24"/>
          <w:szCs w:val="24"/>
        </w:rPr>
        <w:t xml:space="preserve">związku z art. 7 ust. 1 </w:t>
      </w:r>
      <w:r w:rsidR="00DD0722" w:rsidRPr="00F40700">
        <w:rPr>
          <w:rFonts w:ascii="Arial" w:hAnsi="Arial" w:cs="Arial"/>
          <w:bCs/>
          <w:color w:val="000000"/>
          <w:sz w:val="24"/>
          <w:szCs w:val="24"/>
        </w:rPr>
        <w:t>D</w:t>
      </w:r>
      <w:r w:rsidR="00D51673" w:rsidRPr="00F40700">
        <w:rPr>
          <w:rFonts w:ascii="Arial" w:hAnsi="Arial" w:cs="Arial"/>
          <w:bCs/>
          <w:color w:val="000000"/>
          <w:sz w:val="24"/>
          <w:szCs w:val="24"/>
        </w:rPr>
        <w:t xml:space="preserve">ekretu </w:t>
      </w:r>
      <w:r w:rsidR="00D51673" w:rsidRPr="00F40700">
        <w:rPr>
          <w:rFonts w:ascii="Arial" w:hAnsi="Arial" w:cs="Arial"/>
          <w:color w:val="000000"/>
          <w:sz w:val="24"/>
          <w:szCs w:val="24"/>
        </w:rPr>
        <w:t>w związku z art. 38 ust. 1 ustawy z 9 marca 2017 r.</w:t>
      </w:r>
    </w:p>
    <w:p w14:paraId="2B7B0B60" w14:textId="5A1BF285" w:rsidR="00CA0494" w:rsidRPr="00F40700" w:rsidRDefault="00CA0494" w:rsidP="00CA5177">
      <w:pPr>
        <w:spacing w:after="480" w:line="360" w:lineRule="auto"/>
        <w:rPr>
          <w:rFonts w:ascii="Arial" w:hAnsi="Arial" w:cs="Arial"/>
          <w:b/>
          <w:color w:val="000000"/>
          <w:kern w:val="3"/>
          <w:sz w:val="24"/>
          <w:szCs w:val="24"/>
        </w:rPr>
      </w:pPr>
      <w:r w:rsidRPr="00F40700">
        <w:rPr>
          <w:rFonts w:ascii="Arial" w:hAnsi="Arial" w:cs="Arial"/>
          <w:b/>
          <w:color w:val="000000"/>
          <w:kern w:val="3"/>
          <w:sz w:val="24"/>
          <w:szCs w:val="24"/>
        </w:rPr>
        <w:t>Przewodniczący Komisji</w:t>
      </w:r>
    </w:p>
    <w:p w14:paraId="6D10CD9C" w14:textId="57E4D281" w:rsidR="00847683" w:rsidRDefault="00CA0494" w:rsidP="00847683">
      <w:pPr>
        <w:autoSpaceDE w:val="0"/>
        <w:autoSpaceDN w:val="0"/>
        <w:adjustRightInd w:val="0"/>
        <w:spacing w:after="480" w:line="360" w:lineRule="auto"/>
        <w:rPr>
          <w:rFonts w:ascii="Arial" w:hAnsi="Arial" w:cs="Arial"/>
          <w:b/>
          <w:color w:val="000000"/>
          <w:kern w:val="3"/>
          <w:sz w:val="24"/>
          <w:szCs w:val="24"/>
        </w:rPr>
      </w:pPr>
      <w:r w:rsidRPr="00F40700">
        <w:rPr>
          <w:rFonts w:ascii="Arial" w:hAnsi="Arial" w:cs="Arial"/>
          <w:b/>
          <w:color w:val="000000"/>
          <w:kern w:val="3"/>
          <w:sz w:val="24"/>
          <w:szCs w:val="24"/>
        </w:rPr>
        <w:t>Sebastian Kaleta</w:t>
      </w:r>
    </w:p>
    <w:p w14:paraId="006C7BEE" w14:textId="77777777" w:rsidR="00847683" w:rsidRPr="00F40700" w:rsidRDefault="00847683" w:rsidP="00847683">
      <w:pPr>
        <w:autoSpaceDE w:val="0"/>
        <w:autoSpaceDN w:val="0"/>
        <w:adjustRightInd w:val="0"/>
        <w:spacing w:after="480" w:line="360" w:lineRule="auto"/>
        <w:rPr>
          <w:rFonts w:ascii="Arial" w:hAnsi="Arial" w:cs="Arial"/>
          <w:b/>
          <w:color w:val="000000"/>
          <w:kern w:val="3"/>
          <w:sz w:val="24"/>
          <w:szCs w:val="24"/>
        </w:rPr>
      </w:pPr>
    </w:p>
    <w:p w14:paraId="6A47BF11" w14:textId="77777777" w:rsidR="00CA0494" w:rsidRPr="00F40700" w:rsidRDefault="00CA0494" w:rsidP="00CA5177">
      <w:pPr>
        <w:autoSpaceDE w:val="0"/>
        <w:autoSpaceDN w:val="0"/>
        <w:adjustRightInd w:val="0"/>
        <w:spacing w:after="480" w:line="360" w:lineRule="auto"/>
        <w:rPr>
          <w:rFonts w:ascii="Arial" w:hAnsi="Arial" w:cs="Arial"/>
          <w:b/>
          <w:bCs/>
          <w:color w:val="000000"/>
          <w:sz w:val="20"/>
          <w:szCs w:val="20"/>
          <w:lang w:eastAsia="pl-PL"/>
        </w:rPr>
      </w:pPr>
      <w:r w:rsidRPr="00F40700">
        <w:rPr>
          <w:rFonts w:ascii="Arial" w:hAnsi="Arial" w:cs="Arial"/>
          <w:b/>
          <w:bCs/>
          <w:color w:val="000000"/>
          <w:sz w:val="20"/>
          <w:szCs w:val="20"/>
          <w:lang w:eastAsia="pl-PL"/>
        </w:rPr>
        <w:t>Pouczenie:</w:t>
      </w:r>
    </w:p>
    <w:p w14:paraId="5D79E82F" w14:textId="77777777" w:rsidR="00CA0494" w:rsidRPr="00F40700" w:rsidRDefault="00CA0494" w:rsidP="00F40700">
      <w:pPr>
        <w:autoSpaceDE w:val="0"/>
        <w:autoSpaceDN w:val="0"/>
        <w:adjustRightInd w:val="0"/>
        <w:spacing w:after="480" w:line="360" w:lineRule="auto"/>
        <w:ind w:firstLine="686"/>
        <w:rPr>
          <w:rFonts w:ascii="Arial" w:hAnsi="Arial" w:cs="Arial"/>
          <w:color w:val="000000"/>
          <w:sz w:val="20"/>
          <w:szCs w:val="20"/>
          <w:lang w:eastAsia="pl-PL"/>
        </w:rPr>
      </w:pPr>
      <w:r w:rsidRPr="00F40700">
        <w:rPr>
          <w:rFonts w:ascii="Arial" w:hAnsi="Arial" w:cs="Arial"/>
          <w:color w:val="000000"/>
          <w:sz w:val="20"/>
          <w:szCs w:val="20"/>
          <w:lang w:eastAsia="pl-PL"/>
        </w:rPr>
        <w:t>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p.p.s.a., art. 53 § 1 p.p.s.a oraz art. 54 §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28CD3A54" w14:textId="77777777" w:rsidR="00CA0494" w:rsidRPr="00F40700" w:rsidRDefault="00CA0494" w:rsidP="00F40700">
      <w:pPr>
        <w:autoSpaceDE w:val="0"/>
        <w:autoSpaceDN w:val="0"/>
        <w:adjustRightInd w:val="0"/>
        <w:spacing w:after="480" w:line="360" w:lineRule="auto"/>
        <w:ind w:firstLine="686"/>
        <w:rPr>
          <w:rFonts w:ascii="Arial" w:hAnsi="Arial" w:cs="Arial"/>
          <w:color w:val="000000"/>
          <w:sz w:val="20"/>
          <w:szCs w:val="20"/>
          <w:lang w:eastAsia="pl-PL"/>
        </w:rPr>
      </w:pPr>
      <w:r w:rsidRPr="00F40700">
        <w:rPr>
          <w:rFonts w:ascii="Arial" w:hAnsi="Arial" w:cs="Arial"/>
          <w:color w:val="000000"/>
          <w:sz w:val="20"/>
          <w:szCs w:val="20"/>
          <w:lang w:eastAsia="pl-PL"/>
        </w:rPr>
        <w:t>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późn. zm.).</w:t>
      </w:r>
    </w:p>
    <w:p w14:paraId="64436787" w14:textId="77777777" w:rsidR="00CA0494" w:rsidRPr="00F40700" w:rsidRDefault="00CA0494" w:rsidP="00F40700">
      <w:pPr>
        <w:autoSpaceDE w:val="0"/>
        <w:autoSpaceDN w:val="0"/>
        <w:adjustRightInd w:val="0"/>
        <w:spacing w:after="480" w:line="360" w:lineRule="auto"/>
        <w:ind w:firstLine="686"/>
        <w:rPr>
          <w:rFonts w:ascii="Arial" w:hAnsi="Arial" w:cs="Arial"/>
          <w:color w:val="000000"/>
          <w:sz w:val="20"/>
          <w:szCs w:val="20"/>
          <w:lang w:eastAsia="pl-PL"/>
        </w:rPr>
      </w:pPr>
      <w:r w:rsidRPr="00F40700">
        <w:rPr>
          <w:rFonts w:ascii="Arial" w:hAnsi="Arial" w:cs="Arial"/>
          <w:color w:val="000000"/>
          <w:sz w:val="20"/>
          <w:szCs w:val="20"/>
          <w:lang w:eastAsia="pl-PL"/>
        </w:rPr>
        <w:lastRenderedPageBreak/>
        <w:t>3. 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p.p.s.a.). Zgodnie zaś z art. 244 § 1 p.p.s.a. prawo pomocy obejmuje zwolnienie od kosztów sądowych oraz ustanowienie adwokata, radcy prawnego, doradcy podatkowego lub rzecznika patentowego.</w:t>
      </w:r>
    </w:p>
    <w:p w14:paraId="08E79D08" w14:textId="77777777" w:rsidR="00CA0494" w:rsidRPr="00F40700" w:rsidRDefault="00CA0494" w:rsidP="00F40700">
      <w:pPr>
        <w:autoSpaceDE w:val="0"/>
        <w:autoSpaceDN w:val="0"/>
        <w:adjustRightInd w:val="0"/>
        <w:spacing w:after="480" w:line="360" w:lineRule="auto"/>
        <w:ind w:firstLine="686"/>
        <w:rPr>
          <w:rFonts w:ascii="Arial" w:hAnsi="Arial" w:cs="Arial"/>
          <w:color w:val="000000"/>
          <w:sz w:val="20"/>
          <w:szCs w:val="20"/>
          <w:lang w:eastAsia="pl-PL"/>
        </w:rPr>
      </w:pPr>
      <w:r w:rsidRPr="00F40700">
        <w:rPr>
          <w:rFonts w:ascii="Arial" w:hAnsi="Arial" w:cs="Arial"/>
          <w:color w:val="000000"/>
          <w:sz w:val="20"/>
          <w:szCs w:val="20"/>
          <w:lang w:eastAsia="pl-PL"/>
        </w:rPr>
        <w:t>4. Z uwagi na to, że doręczenie decyzji następuje w formie publicznego ogłoszenia na podstawie art. 16 ust. 3 ustawy z 9 marca 2017 r. w zw. z art. 49 § 1 k.p.a. Komisja informuje, że z treścią decyzji strony mogą zapoznać się w urzędzie zapewniającym obsługę administracyjno-biurową Komisji w dniach i godzinach pracy tego urzędu.</w:t>
      </w:r>
    </w:p>
    <w:p w14:paraId="38800077" w14:textId="77777777" w:rsidR="00857ACC" w:rsidRPr="00F40700" w:rsidRDefault="00CA0494" w:rsidP="00F40700">
      <w:pPr>
        <w:autoSpaceDE w:val="0"/>
        <w:autoSpaceDN w:val="0"/>
        <w:adjustRightInd w:val="0"/>
        <w:spacing w:after="480" w:line="360" w:lineRule="auto"/>
        <w:ind w:firstLine="686"/>
        <w:rPr>
          <w:rFonts w:ascii="Arial" w:hAnsi="Arial" w:cs="Arial"/>
          <w:color w:val="000000"/>
          <w:sz w:val="20"/>
          <w:szCs w:val="20"/>
          <w:lang w:eastAsia="pl-PL"/>
        </w:rPr>
      </w:pPr>
      <w:r w:rsidRPr="00F40700">
        <w:rPr>
          <w:rFonts w:ascii="Arial" w:hAnsi="Arial" w:cs="Arial"/>
          <w:color w:val="000000"/>
          <w:sz w:val="20"/>
          <w:szCs w:val="20"/>
          <w:lang w:eastAsia="pl-PL"/>
        </w:rPr>
        <w:t>5. W myśl zaś art. 16 ust. 3 ustawy z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857ACC" w:rsidRPr="00F40700" w:rsidSect="0073445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2167" w14:textId="77777777" w:rsidR="00F81D73" w:rsidRDefault="00F81D73">
      <w:pPr>
        <w:spacing w:after="0" w:line="240" w:lineRule="auto"/>
      </w:pPr>
      <w:r>
        <w:separator/>
      </w:r>
    </w:p>
  </w:endnote>
  <w:endnote w:type="continuationSeparator" w:id="0">
    <w:p w14:paraId="3449D0A8" w14:textId="77777777" w:rsidR="00F81D73" w:rsidRDefault="00F8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auto"/>
    <w:pitch w:val="variable"/>
  </w:font>
  <w:font w:name="Franklin Gothic Medium Cond">
    <w:panose1 w:val="020B06060304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2453" w14:textId="77777777" w:rsidR="00E631B6" w:rsidRDefault="00E631B6" w:rsidP="006A7FAA">
    <w:pPr>
      <w:pStyle w:val="Stopka"/>
      <w:tabs>
        <w:tab w:val="left" w:pos="690"/>
      </w:tabs>
    </w:pPr>
    <w:r>
      <w:tab/>
    </w:r>
    <w:r>
      <w:tab/>
    </w:r>
    <w:r>
      <w:fldChar w:fldCharType="begin"/>
    </w:r>
    <w:r>
      <w:instrText>PAGE   \* MERGEFORMAT</w:instrText>
    </w:r>
    <w:r>
      <w:fldChar w:fldCharType="separate"/>
    </w:r>
    <w:r w:rsidR="00E855D1">
      <w:rPr>
        <w:noProof/>
      </w:rPr>
      <w:t>38</w:t>
    </w:r>
    <w:r>
      <w:fldChar w:fldCharType="end"/>
    </w:r>
  </w:p>
  <w:p w14:paraId="2083742C" w14:textId="77777777" w:rsidR="00E631B6" w:rsidRDefault="00E631B6">
    <w:pPr>
      <w:pStyle w:val="Stopka"/>
    </w:pPr>
  </w:p>
  <w:p w14:paraId="6E0C84AA" w14:textId="77777777" w:rsidR="00E631B6" w:rsidRDefault="00E631B6"/>
  <w:p w14:paraId="714A4EF0" w14:textId="77777777" w:rsidR="00E631B6" w:rsidRDefault="00E631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DF79" w14:textId="77777777" w:rsidR="00E631B6" w:rsidRDefault="00E631B6">
    <w:pPr>
      <w:pStyle w:val="Stopka"/>
      <w:jc w:val="center"/>
    </w:pPr>
    <w:r>
      <w:fldChar w:fldCharType="begin"/>
    </w:r>
    <w:r>
      <w:instrText>PAGE   \* MERGEFORMAT</w:instrText>
    </w:r>
    <w:r>
      <w:fldChar w:fldCharType="separate"/>
    </w:r>
    <w:r w:rsidR="00887F93">
      <w:rPr>
        <w:noProof/>
      </w:rPr>
      <w:t>1</w:t>
    </w:r>
    <w:r>
      <w:fldChar w:fldCharType="end"/>
    </w:r>
  </w:p>
  <w:p w14:paraId="4C61E35F" w14:textId="77777777" w:rsidR="00E631B6" w:rsidRDefault="00E631B6">
    <w:pPr>
      <w:pStyle w:val="Stopka"/>
    </w:pPr>
  </w:p>
  <w:p w14:paraId="625C991D" w14:textId="77777777" w:rsidR="00E631B6" w:rsidRDefault="00E631B6"/>
  <w:p w14:paraId="156AD311" w14:textId="77777777" w:rsidR="00E631B6" w:rsidRDefault="00E631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B6CA" w14:textId="77777777" w:rsidR="00F81D73" w:rsidRDefault="00F81D73">
      <w:pPr>
        <w:spacing w:after="0" w:line="240" w:lineRule="auto"/>
      </w:pPr>
      <w:r>
        <w:separator/>
      </w:r>
    </w:p>
  </w:footnote>
  <w:footnote w:type="continuationSeparator" w:id="0">
    <w:p w14:paraId="396EE6BF" w14:textId="77777777" w:rsidR="00F81D73" w:rsidRDefault="00F8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223C" w14:textId="6AEF1F18" w:rsidR="00E631B6" w:rsidRDefault="00CA5177" w:rsidP="00CA5177">
    <w:pPr>
      <w:pStyle w:val="Nagwek"/>
      <w:rPr>
        <w:lang w:eastAsia="pl-PL"/>
      </w:rPr>
    </w:pPr>
    <w:r>
      <w:rPr>
        <w:noProof/>
      </w:rPr>
      <w:drawing>
        <wp:inline distT="0" distB="0" distL="0" distR="0" wp14:anchorId="03A7001C" wp14:editId="27986CA4">
          <wp:extent cx="2591435" cy="623570"/>
          <wp:effectExtent l="0" t="0" r="0" b="5080"/>
          <wp:docPr id="1" name="Obraz 2"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p w14:paraId="752B2738" w14:textId="77777777" w:rsidR="00E631B6" w:rsidRDefault="00E631B6"/>
  <w:p w14:paraId="138C7DDE" w14:textId="77777777" w:rsidR="00E631B6" w:rsidRDefault="00E631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0"/>
        </w:tabs>
        <w:ind w:left="1069" w:firstLine="0"/>
      </w:pPr>
      <w:rPr>
        <w:rFonts w:ascii="Times New Roman" w:hAnsi="Times New Roman" w:cs="Times New Roman"/>
        <w:b/>
        <w:bCs/>
        <w:sz w:val="24"/>
        <w:szCs w:val="24"/>
        <w:lang w:eastAsia="pl-PL"/>
      </w:rPr>
    </w:lvl>
    <w:lvl w:ilvl="1">
      <w:start w:val="1"/>
      <w:numFmt w:val="lowerLetter"/>
      <w:lvlText w:val="%2."/>
      <w:lvlJc w:val="left"/>
      <w:pPr>
        <w:tabs>
          <w:tab w:val="num" w:pos="0"/>
        </w:tabs>
        <w:ind w:left="1789" w:firstLine="0"/>
      </w:pPr>
    </w:lvl>
    <w:lvl w:ilvl="2">
      <w:start w:val="1"/>
      <w:numFmt w:val="lowerRoman"/>
      <w:lvlText w:val="%3."/>
      <w:lvlJc w:val="right"/>
      <w:pPr>
        <w:tabs>
          <w:tab w:val="num" w:pos="0"/>
        </w:tabs>
        <w:ind w:left="2509" w:firstLine="0"/>
      </w:pPr>
    </w:lvl>
    <w:lvl w:ilvl="3">
      <w:start w:val="1"/>
      <w:numFmt w:val="decimal"/>
      <w:lvlText w:val="%4."/>
      <w:lvlJc w:val="left"/>
      <w:pPr>
        <w:tabs>
          <w:tab w:val="num" w:pos="0"/>
        </w:tabs>
        <w:ind w:left="3229" w:firstLine="0"/>
      </w:pPr>
    </w:lvl>
    <w:lvl w:ilvl="4">
      <w:start w:val="1"/>
      <w:numFmt w:val="lowerLetter"/>
      <w:lvlText w:val="%5."/>
      <w:lvlJc w:val="left"/>
      <w:pPr>
        <w:tabs>
          <w:tab w:val="num" w:pos="0"/>
        </w:tabs>
        <w:ind w:left="3949" w:firstLine="0"/>
      </w:pPr>
    </w:lvl>
    <w:lvl w:ilvl="5">
      <w:start w:val="1"/>
      <w:numFmt w:val="lowerRoman"/>
      <w:lvlText w:val="%6."/>
      <w:lvlJc w:val="right"/>
      <w:pPr>
        <w:tabs>
          <w:tab w:val="num" w:pos="0"/>
        </w:tabs>
        <w:ind w:left="4669" w:firstLine="0"/>
      </w:pPr>
    </w:lvl>
    <w:lvl w:ilvl="6">
      <w:start w:val="1"/>
      <w:numFmt w:val="decimal"/>
      <w:lvlText w:val="%7."/>
      <w:lvlJc w:val="left"/>
      <w:pPr>
        <w:tabs>
          <w:tab w:val="num" w:pos="0"/>
        </w:tabs>
        <w:ind w:left="5389" w:firstLine="0"/>
      </w:pPr>
    </w:lvl>
    <w:lvl w:ilvl="7">
      <w:start w:val="1"/>
      <w:numFmt w:val="lowerLetter"/>
      <w:lvlText w:val="%8."/>
      <w:lvlJc w:val="left"/>
      <w:pPr>
        <w:tabs>
          <w:tab w:val="num" w:pos="0"/>
        </w:tabs>
        <w:ind w:left="6109" w:firstLine="0"/>
      </w:pPr>
    </w:lvl>
    <w:lvl w:ilvl="8">
      <w:start w:val="1"/>
      <w:numFmt w:val="lowerRoman"/>
      <w:lvlText w:val="%9."/>
      <w:lvlJc w:val="right"/>
      <w:pPr>
        <w:tabs>
          <w:tab w:val="num" w:pos="0"/>
        </w:tabs>
        <w:ind w:left="6829" w:firstLine="0"/>
      </w:pPr>
    </w:lvl>
  </w:abstractNum>
  <w:abstractNum w:abstractNumId="1" w15:restartNumberingAfterBreak="0">
    <w:nsid w:val="00CA75A9"/>
    <w:multiLevelType w:val="hybridMultilevel"/>
    <w:tmpl w:val="C0A2B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E9615E"/>
    <w:multiLevelType w:val="hybridMultilevel"/>
    <w:tmpl w:val="916AFD8E"/>
    <w:lvl w:ilvl="0" w:tplc="069A7D18">
      <w:start w:val="7"/>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A6D18E2"/>
    <w:multiLevelType w:val="multilevel"/>
    <w:tmpl w:val="B0B22F34"/>
    <w:lvl w:ilvl="0">
      <w:start w:val="1"/>
      <w:numFmt w:val="decimal"/>
      <w:lvlText w:val="%1."/>
      <w:lvlJc w:val="left"/>
      <w:pPr>
        <w:ind w:left="1069" w:hanging="360"/>
      </w:pPr>
      <w:rPr>
        <w:rFonts w:hint="default"/>
        <w:b/>
      </w:rPr>
    </w:lvl>
    <w:lvl w:ilvl="1">
      <w:start w:val="1"/>
      <w:numFmt w:val="decimal"/>
      <w:isLgl/>
      <w:lvlText w:val="%1.%2."/>
      <w:lvlJc w:val="left"/>
      <w:pPr>
        <w:ind w:left="1219" w:hanging="51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4" w15:restartNumberingAfterBreak="0">
    <w:nsid w:val="0C1F34EE"/>
    <w:multiLevelType w:val="hybridMultilevel"/>
    <w:tmpl w:val="865E5AEC"/>
    <w:lvl w:ilvl="0" w:tplc="6FB4A5B4">
      <w:start w:val="5"/>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A0111"/>
    <w:multiLevelType w:val="hybridMultilevel"/>
    <w:tmpl w:val="9F364AD8"/>
    <w:lvl w:ilvl="0" w:tplc="BD8E6178">
      <w:start w:val="7"/>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9150189"/>
    <w:multiLevelType w:val="singleLevel"/>
    <w:tmpl w:val="0A3AAF8C"/>
    <w:lvl w:ilvl="0">
      <w:start w:val="8"/>
      <w:numFmt w:val="decimal"/>
      <w:lvlText w:val="1.%1."/>
      <w:legacy w:legacy="1" w:legacySpace="0" w:legacyIndent="403"/>
      <w:lvlJc w:val="left"/>
      <w:rPr>
        <w:rFonts w:ascii="Times New Roman" w:hAnsi="Times New Roman" w:cs="Times New Roman" w:hint="default"/>
      </w:rPr>
    </w:lvl>
  </w:abstractNum>
  <w:abstractNum w:abstractNumId="7" w15:restartNumberingAfterBreak="0">
    <w:nsid w:val="1C174FEF"/>
    <w:multiLevelType w:val="hybridMultilevel"/>
    <w:tmpl w:val="F73A2EC2"/>
    <w:lvl w:ilvl="0" w:tplc="F09C2E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E500FC4"/>
    <w:multiLevelType w:val="multilevel"/>
    <w:tmpl w:val="588A2E92"/>
    <w:lvl w:ilvl="0">
      <w:start w:val="1"/>
      <w:numFmt w:val="upperRoman"/>
      <w:lvlText w:val="%1."/>
      <w:lvlJc w:val="left"/>
      <w:pPr>
        <w:ind w:left="1080" w:hanging="720"/>
      </w:pPr>
      <w:rPr>
        <w:rFonts w:hint="default"/>
        <w:b/>
        <w:bCs/>
      </w:rPr>
    </w:lvl>
    <w:lvl w:ilvl="1">
      <w:start w:val="3"/>
      <w:numFmt w:val="decimal"/>
      <w:isLgl/>
      <w:lvlText w:val="%1.%2."/>
      <w:lvlJc w:val="left"/>
      <w:pPr>
        <w:ind w:left="1069" w:hanging="360"/>
      </w:pPr>
      <w:rPr>
        <w:rFonts w:hint="default"/>
        <w:b/>
        <w:bCs/>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21340F38"/>
    <w:multiLevelType w:val="hybridMultilevel"/>
    <w:tmpl w:val="821A7CE4"/>
    <w:lvl w:ilvl="0" w:tplc="1F6E248C">
      <w:start w:val="1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7941E40"/>
    <w:multiLevelType w:val="singleLevel"/>
    <w:tmpl w:val="6C8258F6"/>
    <w:lvl w:ilvl="0">
      <w:start w:val="4"/>
      <w:numFmt w:val="decimal"/>
      <w:lvlText w:val="1.%1."/>
      <w:legacy w:legacy="1" w:legacySpace="0" w:legacyIndent="440"/>
      <w:lvlJc w:val="left"/>
      <w:rPr>
        <w:rFonts w:ascii="Times New Roman" w:hAnsi="Times New Roman" w:cs="Times New Roman" w:hint="default"/>
      </w:rPr>
    </w:lvl>
  </w:abstractNum>
  <w:abstractNum w:abstractNumId="11" w15:restartNumberingAfterBreak="0">
    <w:nsid w:val="290727C7"/>
    <w:multiLevelType w:val="hybridMultilevel"/>
    <w:tmpl w:val="2A0A177C"/>
    <w:lvl w:ilvl="0" w:tplc="4DB69420">
      <w:start w:val="1"/>
      <w:numFmt w:val="decimal"/>
      <w:lvlText w:val="%1."/>
      <w:lvlJc w:val="left"/>
      <w:rPr>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7D3940"/>
    <w:multiLevelType w:val="multilevel"/>
    <w:tmpl w:val="9E76B7C4"/>
    <w:lvl w:ilvl="0">
      <w:start w:val="1"/>
      <w:numFmt w:val="decimal"/>
      <w:lvlText w:val="%1."/>
      <w:lvlJc w:val="left"/>
      <w:pPr>
        <w:ind w:left="1068" w:hanging="360"/>
      </w:pPr>
      <w:rPr>
        <w:rFonts w:hint="default"/>
        <w:b/>
        <w:bCs/>
      </w:rPr>
    </w:lvl>
    <w:lvl w:ilvl="1">
      <w:start w:val="1"/>
      <w:numFmt w:val="decimal"/>
      <w:isLgl/>
      <w:lvlText w:val="%1.%2."/>
      <w:lvlJc w:val="left"/>
      <w:rPr>
        <w:rFonts w:hint="default"/>
        <w:b/>
        <w:color w:val="000000"/>
      </w:rPr>
    </w:lvl>
    <w:lvl w:ilvl="2">
      <w:start w:val="1"/>
      <w:numFmt w:val="decimal"/>
      <w:isLgl/>
      <w:lvlText w:val="%1.%2.%3."/>
      <w:lvlJc w:val="left"/>
      <w:rPr>
        <w:rFonts w:hint="default"/>
        <w:b/>
        <w:color w:val="000000"/>
      </w:rPr>
    </w:lvl>
    <w:lvl w:ilvl="3">
      <w:start w:val="1"/>
      <w:numFmt w:val="decimal"/>
      <w:isLgl/>
      <w:lvlText w:val="%1.%2.%3.%4."/>
      <w:lvlJc w:val="left"/>
      <w:rPr>
        <w:rFonts w:hint="default"/>
        <w:b/>
        <w:color w:val="000000"/>
      </w:rPr>
    </w:lvl>
    <w:lvl w:ilvl="4">
      <w:start w:val="1"/>
      <w:numFmt w:val="decimal"/>
      <w:isLgl/>
      <w:lvlText w:val="%1.%2.%3.%4.%5."/>
      <w:lvlJc w:val="left"/>
      <w:rPr>
        <w:rFonts w:hint="default"/>
        <w:b/>
        <w:color w:val="000000"/>
      </w:rPr>
    </w:lvl>
    <w:lvl w:ilvl="5">
      <w:start w:val="1"/>
      <w:numFmt w:val="decimal"/>
      <w:isLgl/>
      <w:lvlText w:val="%1.%2.%3.%4.%5.%6."/>
      <w:lvlJc w:val="left"/>
      <w:rPr>
        <w:rFonts w:hint="default"/>
        <w:b/>
        <w:color w:val="000000"/>
      </w:rPr>
    </w:lvl>
    <w:lvl w:ilvl="6">
      <w:start w:val="1"/>
      <w:numFmt w:val="decimal"/>
      <w:isLgl/>
      <w:lvlText w:val="%1.%2.%3.%4.%5.%6.%7."/>
      <w:lvlJc w:val="left"/>
      <w:rPr>
        <w:rFonts w:hint="default"/>
        <w:b/>
        <w:color w:val="000000"/>
      </w:rPr>
    </w:lvl>
    <w:lvl w:ilvl="7">
      <w:start w:val="1"/>
      <w:numFmt w:val="decimal"/>
      <w:isLgl/>
      <w:lvlText w:val="%1.%2.%3.%4.%5.%6.%7.%8."/>
      <w:lvlJc w:val="left"/>
      <w:rPr>
        <w:rFonts w:hint="default"/>
        <w:b/>
        <w:color w:val="000000"/>
      </w:rPr>
    </w:lvl>
    <w:lvl w:ilvl="8">
      <w:start w:val="1"/>
      <w:numFmt w:val="decimal"/>
      <w:isLgl/>
      <w:lvlText w:val="%1.%2.%3.%4.%5.%6.%7.%8.%9."/>
      <w:lvlJc w:val="left"/>
      <w:rPr>
        <w:rFonts w:hint="default"/>
        <w:b/>
        <w:color w:val="000000"/>
      </w:rPr>
    </w:lvl>
  </w:abstractNum>
  <w:abstractNum w:abstractNumId="13" w15:restartNumberingAfterBreak="0">
    <w:nsid w:val="32BD3BCD"/>
    <w:multiLevelType w:val="hybridMultilevel"/>
    <w:tmpl w:val="A2203C5A"/>
    <w:lvl w:ilvl="0" w:tplc="C01C788A">
      <w:start w:val="8"/>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398B40C9"/>
    <w:multiLevelType w:val="multilevel"/>
    <w:tmpl w:val="B0B22F34"/>
    <w:lvl w:ilvl="0">
      <w:start w:val="1"/>
      <w:numFmt w:val="decimal"/>
      <w:lvlText w:val="%1."/>
      <w:lvlJc w:val="left"/>
      <w:pPr>
        <w:ind w:left="1069" w:hanging="360"/>
      </w:pPr>
      <w:rPr>
        <w:rFonts w:hint="default"/>
        <w:b/>
      </w:rPr>
    </w:lvl>
    <w:lvl w:ilvl="1">
      <w:start w:val="1"/>
      <w:numFmt w:val="decimal"/>
      <w:isLgl/>
      <w:lvlText w:val="%1.%2."/>
      <w:lvlJc w:val="left"/>
      <w:pPr>
        <w:ind w:left="1219" w:hanging="51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5" w15:restartNumberingAfterBreak="0">
    <w:nsid w:val="3BB67C7E"/>
    <w:multiLevelType w:val="multilevel"/>
    <w:tmpl w:val="64CEAD50"/>
    <w:lvl w:ilvl="0">
      <w:start w:val="1"/>
      <w:numFmt w:val="decimal"/>
      <w:lvlText w:val="%1."/>
      <w:lvlJc w:val="left"/>
      <w:pPr>
        <w:ind w:left="720" w:hanging="360"/>
      </w:pPr>
    </w:lvl>
    <w:lvl w:ilvl="1">
      <w:start w:val="7"/>
      <w:numFmt w:val="decimal"/>
      <w:isLgl/>
      <w:lvlText w:val="%1.%2."/>
      <w:lvlJc w:val="left"/>
      <w:pPr>
        <w:ind w:left="1129" w:hanging="420"/>
      </w:pPr>
      <w:rPr>
        <w:rFonts w:hint="default"/>
        <w:b/>
        <w:color w:val="000000"/>
      </w:rPr>
    </w:lvl>
    <w:lvl w:ilvl="2">
      <w:start w:val="1"/>
      <w:numFmt w:val="decimal"/>
      <w:isLgl/>
      <w:lvlText w:val="%1.%2.%3."/>
      <w:lvlJc w:val="left"/>
      <w:pPr>
        <w:ind w:left="1778" w:hanging="720"/>
      </w:pPr>
      <w:rPr>
        <w:rFonts w:hint="default"/>
        <w:b/>
        <w:color w:val="000000"/>
      </w:rPr>
    </w:lvl>
    <w:lvl w:ilvl="3">
      <w:start w:val="1"/>
      <w:numFmt w:val="decimal"/>
      <w:isLgl/>
      <w:lvlText w:val="%1.%2.%3.%4."/>
      <w:lvlJc w:val="left"/>
      <w:pPr>
        <w:ind w:left="2127" w:hanging="720"/>
      </w:pPr>
      <w:rPr>
        <w:rFonts w:hint="default"/>
        <w:b/>
        <w:color w:val="000000"/>
      </w:rPr>
    </w:lvl>
    <w:lvl w:ilvl="4">
      <w:start w:val="1"/>
      <w:numFmt w:val="decimal"/>
      <w:isLgl/>
      <w:lvlText w:val="%1.%2.%3.%4.%5."/>
      <w:lvlJc w:val="left"/>
      <w:pPr>
        <w:ind w:left="2836" w:hanging="1080"/>
      </w:pPr>
      <w:rPr>
        <w:rFonts w:hint="default"/>
        <w:b/>
        <w:color w:val="000000"/>
      </w:rPr>
    </w:lvl>
    <w:lvl w:ilvl="5">
      <w:start w:val="1"/>
      <w:numFmt w:val="decimal"/>
      <w:isLgl/>
      <w:lvlText w:val="%1.%2.%3.%4.%5.%6."/>
      <w:lvlJc w:val="left"/>
      <w:pPr>
        <w:ind w:left="3185" w:hanging="1080"/>
      </w:pPr>
      <w:rPr>
        <w:rFonts w:hint="default"/>
        <w:b/>
        <w:color w:val="000000"/>
      </w:rPr>
    </w:lvl>
    <w:lvl w:ilvl="6">
      <w:start w:val="1"/>
      <w:numFmt w:val="decimal"/>
      <w:isLgl/>
      <w:lvlText w:val="%1.%2.%3.%4.%5.%6.%7."/>
      <w:lvlJc w:val="left"/>
      <w:pPr>
        <w:ind w:left="3894" w:hanging="1440"/>
      </w:pPr>
      <w:rPr>
        <w:rFonts w:hint="default"/>
        <w:b/>
        <w:color w:val="000000"/>
      </w:rPr>
    </w:lvl>
    <w:lvl w:ilvl="7">
      <w:start w:val="1"/>
      <w:numFmt w:val="decimal"/>
      <w:isLgl/>
      <w:lvlText w:val="%1.%2.%3.%4.%5.%6.%7.%8."/>
      <w:lvlJc w:val="left"/>
      <w:pPr>
        <w:ind w:left="4243" w:hanging="1440"/>
      </w:pPr>
      <w:rPr>
        <w:rFonts w:hint="default"/>
        <w:b/>
        <w:color w:val="000000"/>
      </w:rPr>
    </w:lvl>
    <w:lvl w:ilvl="8">
      <w:start w:val="1"/>
      <w:numFmt w:val="decimal"/>
      <w:isLgl/>
      <w:lvlText w:val="%1.%2.%3.%4.%5.%6.%7.%8.%9."/>
      <w:lvlJc w:val="left"/>
      <w:pPr>
        <w:ind w:left="4952" w:hanging="1800"/>
      </w:pPr>
      <w:rPr>
        <w:rFonts w:hint="default"/>
        <w:b/>
        <w:color w:val="000000"/>
      </w:rPr>
    </w:lvl>
  </w:abstractNum>
  <w:abstractNum w:abstractNumId="16" w15:restartNumberingAfterBreak="0">
    <w:nsid w:val="3C06710F"/>
    <w:multiLevelType w:val="hybridMultilevel"/>
    <w:tmpl w:val="3F505EA8"/>
    <w:lvl w:ilvl="0" w:tplc="932808C8">
      <w:start w:val="5"/>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C1C441C"/>
    <w:multiLevelType w:val="hybridMultilevel"/>
    <w:tmpl w:val="3F842C76"/>
    <w:lvl w:ilvl="0" w:tplc="0AB8B812">
      <w:start w:val="4"/>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429B6619"/>
    <w:multiLevelType w:val="hybridMultilevel"/>
    <w:tmpl w:val="25C67EDA"/>
    <w:lvl w:ilvl="0" w:tplc="86525D36">
      <w:start w:val="1"/>
      <w:numFmt w:val="decimal"/>
      <w:lvlText w:val="%1."/>
      <w:lvlJc w:val="left"/>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AD0C20"/>
    <w:multiLevelType w:val="hybridMultilevel"/>
    <w:tmpl w:val="626C2C92"/>
    <w:lvl w:ilvl="0" w:tplc="A04AE85A">
      <w:start w:val="6"/>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46B4344D"/>
    <w:multiLevelType w:val="hybridMultilevel"/>
    <w:tmpl w:val="FCF60F54"/>
    <w:lvl w:ilvl="0" w:tplc="69E27D50">
      <w:start w:val="4"/>
      <w:numFmt w:val="decimal"/>
      <w:lvlText w:val="%1."/>
      <w:lvlJc w:val="left"/>
      <w:pPr>
        <w:ind w:left="1068" w:hanging="360"/>
      </w:pPr>
      <w:rPr>
        <w:rFonts w:eastAsia="Times New Roman"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6C23393"/>
    <w:multiLevelType w:val="hybridMultilevel"/>
    <w:tmpl w:val="D91ECBA4"/>
    <w:lvl w:ilvl="0" w:tplc="D2FEF9EE">
      <w:start w:val="3"/>
      <w:numFmt w:val="decimal"/>
      <w:lvlText w:val="%1."/>
      <w:lvlJc w:val="left"/>
      <w:pPr>
        <w:ind w:left="1428" w:hanging="36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47165DCB"/>
    <w:multiLevelType w:val="hybridMultilevel"/>
    <w:tmpl w:val="AB50B3E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0004FB"/>
    <w:multiLevelType w:val="hybridMultilevel"/>
    <w:tmpl w:val="5A4205EC"/>
    <w:lvl w:ilvl="0" w:tplc="F83E1FE8">
      <w:start w:val="5"/>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64BB2B52"/>
    <w:multiLevelType w:val="hybridMultilevel"/>
    <w:tmpl w:val="B3B832AE"/>
    <w:lvl w:ilvl="0" w:tplc="0404684C">
      <w:start w:val="7"/>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69A06980"/>
    <w:multiLevelType w:val="hybridMultilevel"/>
    <w:tmpl w:val="22E28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647DEA"/>
    <w:multiLevelType w:val="hybridMultilevel"/>
    <w:tmpl w:val="D45E9EF4"/>
    <w:lvl w:ilvl="0" w:tplc="48124B08">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2CC59A8"/>
    <w:multiLevelType w:val="hybridMultilevel"/>
    <w:tmpl w:val="33F474CA"/>
    <w:lvl w:ilvl="0" w:tplc="F0A0D9CE">
      <w:start w:val="5"/>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757A26FD"/>
    <w:multiLevelType w:val="hybridMultilevel"/>
    <w:tmpl w:val="FEB4DB3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2869E2"/>
    <w:multiLevelType w:val="hybridMultilevel"/>
    <w:tmpl w:val="3DF0A94A"/>
    <w:lvl w:ilvl="0" w:tplc="07209BB0">
      <w:start w:val="1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7E4E4C52"/>
    <w:multiLevelType w:val="hybridMultilevel"/>
    <w:tmpl w:val="8FCC13EC"/>
    <w:lvl w:ilvl="0" w:tplc="929E4640">
      <w:start w:val="10"/>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289553393">
    <w:abstractNumId w:val="14"/>
  </w:num>
  <w:num w:numId="2" w16cid:durableId="1315060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4853234">
    <w:abstractNumId w:val="3"/>
  </w:num>
  <w:num w:numId="4" w16cid:durableId="76481668">
    <w:abstractNumId w:val="12"/>
  </w:num>
  <w:num w:numId="5" w16cid:durableId="1853031410">
    <w:abstractNumId w:val="20"/>
  </w:num>
  <w:num w:numId="6" w16cid:durableId="19671335">
    <w:abstractNumId w:val="21"/>
  </w:num>
  <w:num w:numId="7" w16cid:durableId="838347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9281136">
    <w:abstractNumId w:val="17"/>
  </w:num>
  <w:num w:numId="9" w16cid:durableId="298804201">
    <w:abstractNumId w:val="22"/>
  </w:num>
  <w:num w:numId="10" w16cid:durableId="1080566140">
    <w:abstractNumId w:val="4"/>
  </w:num>
  <w:num w:numId="11" w16cid:durableId="19598992">
    <w:abstractNumId w:val="7"/>
  </w:num>
  <w:num w:numId="12" w16cid:durableId="144510717">
    <w:abstractNumId w:val="18"/>
  </w:num>
  <w:num w:numId="13" w16cid:durableId="1399549145">
    <w:abstractNumId w:val="11"/>
  </w:num>
  <w:num w:numId="14" w16cid:durableId="1427457489">
    <w:abstractNumId w:val="25"/>
  </w:num>
  <w:num w:numId="15" w16cid:durableId="344939927">
    <w:abstractNumId w:val="1"/>
  </w:num>
  <w:num w:numId="16" w16cid:durableId="910888441">
    <w:abstractNumId w:val="15"/>
  </w:num>
  <w:num w:numId="17" w16cid:durableId="1727603579">
    <w:abstractNumId w:val="10"/>
  </w:num>
  <w:num w:numId="18" w16cid:durableId="936985388">
    <w:abstractNumId w:val="6"/>
  </w:num>
  <w:num w:numId="19" w16cid:durableId="2070876908">
    <w:abstractNumId w:val="26"/>
  </w:num>
  <w:num w:numId="20" w16cid:durableId="955605161">
    <w:abstractNumId w:val="8"/>
  </w:num>
  <w:num w:numId="21" w16cid:durableId="779035519">
    <w:abstractNumId w:val="28"/>
  </w:num>
  <w:num w:numId="22" w16cid:durableId="504975877">
    <w:abstractNumId w:val="16"/>
  </w:num>
  <w:num w:numId="23" w16cid:durableId="1531336595">
    <w:abstractNumId w:val="5"/>
  </w:num>
  <w:num w:numId="24" w16cid:durableId="422338061">
    <w:abstractNumId w:val="30"/>
  </w:num>
  <w:num w:numId="25" w16cid:durableId="993676893">
    <w:abstractNumId w:val="23"/>
  </w:num>
  <w:num w:numId="26" w16cid:durableId="1505129169">
    <w:abstractNumId w:val="13"/>
  </w:num>
  <w:num w:numId="27" w16cid:durableId="702049405">
    <w:abstractNumId w:val="29"/>
  </w:num>
  <w:num w:numId="28" w16cid:durableId="817771777">
    <w:abstractNumId w:val="2"/>
  </w:num>
  <w:num w:numId="29" w16cid:durableId="617103261">
    <w:abstractNumId w:val="27"/>
  </w:num>
  <w:num w:numId="30" w16cid:durableId="2084792871">
    <w:abstractNumId w:val="19"/>
  </w:num>
  <w:num w:numId="31" w16cid:durableId="2002613726">
    <w:abstractNumId w:val="24"/>
  </w:num>
  <w:num w:numId="32" w16cid:durableId="197113005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A3"/>
    <w:rsid w:val="00000065"/>
    <w:rsid w:val="00001C2F"/>
    <w:rsid w:val="00001D9B"/>
    <w:rsid w:val="0000480B"/>
    <w:rsid w:val="00004AB2"/>
    <w:rsid w:val="00004B3E"/>
    <w:rsid w:val="00013DFA"/>
    <w:rsid w:val="00014796"/>
    <w:rsid w:val="00016200"/>
    <w:rsid w:val="00016F88"/>
    <w:rsid w:val="00017EDF"/>
    <w:rsid w:val="0002123D"/>
    <w:rsid w:val="000225FF"/>
    <w:rsid w:val="000251A8"/>
    <w:rsid w:val="00025256"/>
    <w:rsid w:val="0002568D"/>
    <w:rsid w:val="00030DA1"/>
    <w:rsid w:val="000311BC"/>
    <w:rsid w:val="00031887"/>
    <w:rsid w:val="000325DC"/>
    <w:rsid w:val="0003270E"/>
    <w:rsid w:val="00032825"/>
    <w:rsid w:val="00032FF9"/>
    <w:rsid w:val="0003350C"/>
    <w:rsid w:val="00033B6D"/>
    <w:rsid w:val="00034388"/>
    <w:rsid w:val="00034C4D"/>
    <w:rsid w:val="00034F63"/>
    <w:rsid w:val="000354EA"/>
    <w:rsid w:val="00037226"/>
    <w:rsid w:val="00037277"/>
    <w:rsid w:val="000403AA"/>
    <w:rsid w:val="00043ED7"/>
    <w:rsid w:val="0004552E"/>
    <w:rsid w:val="000459C0"/>
    <w:rsid w:val="000525CD"/>
    <w:rsid w:val="00053AA7"/>
    <w:rsid w:val="000547F1"/>
    <w:rsid w:val="00054A62"/>
    <w:rsid w:val="00055441"/>
    <w:rsid w:val="000558BE"/>
    <w:rsid w:val="00057097"/>
    <w:rsid w:val="00057999"/>
    <w:rsid w:val="00057B50"/>
    <w:rsid w:val="000609E5"/>
    <w:rsid w:val="000612F6"/>
    <w:rsid w:val="00061AD4"/>
    <w:rsid w:val="00065723"/>
    <w:rsid w:val="0006733C"/>
    <w:rsid w:val="00070DF7"/>
    <w:rsid w:val="000723C0"/>
    <w:rsid w:val="00073FCA"/>
    <w:rsid w:val="00074960"/>
    <w:rsid w:val="00074CE0"/>
    <w:rsid w:val="00076133"/>
    <w:rsid w:val="0007625C"/>
    <w:rsid w:val="000764E3"/>
    <w:rsid w:val="00077287"/>
    <w:rsid w:val="000803D7"/>
    <w:rsid w:val="00081EF0"/>
    <w:rsid w:val="000840DA"/>
    <w:rsid w:val="000846D0"/>
    <w:rsid w:val="000868B9"/>
    <w:rsid w:val="0008699C"/>
    <w:rsid w:val="00090DE0"/>
    <w:rsid w:val="0009118D"/>
    <w:rsid w:val="00091849"/>
    <w:rsid w:val="00091CA0"/>
    <w:rsid w:val="00092543"/>
    <w:rsid w:val="00093B91"/>
    <w:rsid w:val="000958EE"/>
    <w:rsid w:val="0009691A"/>
    <w:rsid w:val="00096DB5"/>
    <w:rsid w:val="0009796A"/>
    <w:rsid w:val="000A16B1"/>
    <w:rsid w:val="000A1AA6"/>
    <w:rsid w:val="000A4105"/>
    <w:rsid w:val="000A41F3"/>
    <w:rsid w:val="000A4917"/>
    <w:rsid w:val="000A7BFD"/>
    <w:rsid w:val="000B2132"/>
    <w:rsid w:val="000B340B"/>
    <w:rsid w:val="000B402C"/>
    <w:rsid w:val="000B4F31"/>
    <w:rsid w:val="000B58F7"/>
    <w:rsid w:val="000B6B01"/>
    <w:rsid w:val="000B6F53"/>
    <w:rsid w:val="000B76CF"/>
    <w:rsid w:val="000C1F6C"/>
    <w:rsid w:val="000C412F"/>
    <w:rsid w:val="000C44C5"/>
    <w:rsid w:val="000C7A95"/>
    <w:rsid w:val="000C7F44"/>
    <w:rsid w:val="000D0CAD"/>
    <w:rsid w:val="000D2C30"/>
    <w:rsid w:val="000D3325"/>
    <w:rsid w:val="000D4D56"/>
    <w:rsid w:val="000D5601"/>
    <w:rsid w:val="000D789B"/>
    <w:rsid w:val="000E009F"/>
    <w:rsid w:val="000E0804"/>
    <w:rsid w:val="000E0EE3"/>
    <w:rsid w:val="000E13F8"/>
    <w:rsid w:val="000E1FDB"/>
    <w:rsid w:val="000E31F8"/>
    <w:rsid w:val="000E35DB"/>
    <w:rsid w:val="000E3744"/>
    <w:rsid w:val="000E423B"/>
    <w:rsid w:val="000E4616"/>
    <w:rsid w:val="000E4EDA"/>
    <w:rsid w:val="000E5D39"/>
    <w:rsid w:val="000E6C95"/>
    <w:rsid w:val="000E701F"/>
    <w:rsid w:val="000F2243"/>
    <w:rsid w:val="000F3FE7"/>
    <w:rsid w:val="000F4444"/>
    <w:rsid w:val="000F4C85"/>
    <w:rsid w:val="000F7477"/>
    <w:rsid w:val="000F76AE"/>
    <w:rsid w:val="000F7C20"/>
    <w:rsid w:val="000F7E88"/>
    <w:rsid w:val="00101F84"/>
    <w:rsid w:val="001040E2"/>
    <w:rsid w:val="00105384"/>
    <w:rsid w:val="00105E0D"/>
    <w:rsid w:val="001066E8"/>
    <w:rsid w:val="0010672F"/>
    <w:rsid w:val="00106B5B"/>
    <w:rsid w:val="00107C4B"/>
    <w:rsid w:val="0011238F"/>
    <w:rsid w:val="00112654"/>
    <w:rsid w:val="0011697E"/>
    <w:rsid w:val="00117252"/>
    <w:rsid w:val="00120602"/>
    <w:rsid w:val="00120EF7"/>
    <w:rsid w:val="001215B3"/>
    <w:rsid w:val="0012188E"/>
    <w:rsid w:val="00121EC5"/>
    <w:rsid w:val="001234E3"/>
    <w:rsid w:val="00123DEC"/>
    <w:rsid w:val="0012618C"/>
    <w:rsid w:val="00127014"/>
    <w:rsid w:val="001274FE"/>
    <w:rsid w:val="001278BE"/>
    <w:rsid w:val="001300E0"/>
    <w:rsid w:val="00132908"/>
    <w:rsid w:val="00132E48"/>
    <w:rsid w:val="00133B3F"/>
    <w:rsid w:val="00134878"/>
    <w:rsid w:val="001366B9"/>
    <w:rsid w:val="001411F1"/>
    <w:rsid w:val="00141201"/>
    <w:rsid w:val="00141C09"/>
    <w:rsid w:val="00141CF0"/>
    <w:rsid w:val="0014331F"/>
    <w:rsid w:val="00145510"/>
    <w:rsid w:val="00145813"/>
    <w:rsid w:val="00146417"/>
    <w:rsid w:val="00146AAF"/>
    <w:rsid w:val="00146E37"/>
    <w:rsid w:val="001479E7"/>
    <w:rsid w:val="00150153"/>
    <w:rsid w:val="0015068D"/>
    <w:rsid w:val="0015092B"/>
    <w:rsid w:val="00151E13"/>
    <w:rsid w:val="00153205"/>
    <w:rsid w:val="0015403F"/>
    <w:rsid w:val="001559BE"/>
    <w:rsid w:val="00156B88"/>
    <w:rsid w:val="00156D96"/>
    <w:rsid w:val="00157213"/>
    <w:rsid w:val="0015776E"/>
    <w:rsid w:val="0016013A"/>
    <w:rsid w:val="00160F32"/>
    <w:rsid w:val="001648F7"/>
    <w:rsid w:val="0016536D"/>
    <w:rsid w:val="00165373"/>
    <w:rsid w:val="00166B67"/>
    <w:rsid w:val="00166FDF"/>
    <w:rsid w:val="00167712"/>
    <w:rsid w:val="001717DB"/>
    <w:rsid w:val="00171BEA"/>
    <w:rsid w:val="00172514"/>
    <w:rsid w:val="00172D41"/>
    <w:rsid w:val="00173943"/>
    <w:rsid w:val="0017407E"/>
    <w:rsid w:val="00176996"/>
    <w:rsid w:val="0017787A"/>
    <w:rsid w:val="00177B15"/>
    <w:rsid w:val="00177B7A"/>
    <w:rsid w:val="00177CAD"/>
    <w:rsid w:val="00177D54"/>
    <w:rsid w:val="00180070"/>
    <w:rsid w:val="00182CD0"/>
    <w:rsid w:val="001835CF"/>
    <w:rsid w:val="00183814"/>
    <w:rsid w:val="001846C4"/>
    <w:rsid w:val="00185194"/>
    <w:rsid w:val="001864EB"/>
    <w:rsid w:val="0018694F"/>
    <w:rsid w:val="00187383"/>
    <w:rsid w:val="0018765C"/>
    <w:rsid w:val="001908BD"/>
    <w:rsid w:val="0019090D"/>
    <w:rsid w:val="001909B8"/>
    <w:rsid w:val="00190AA6"/>
    <w:rsid w:val="00191714"/>
    <w:rsid w:val="00191DD9"/>
    <w:rsid w:val="00192B97"/>
    <w:rsid w:val="00193416"/>
    <w:rsid w:val="0019351A"/>
    <w:rsid w:val="00193FAA"/>
    <w:rsid w:val="00194387"/>
    <w:rsid w:val="00194466"/>
    <w:rsid w:val="00195FF0"/>
    <w:rsid w:val="001964CC"/>
    <w:rsid w:val="001A0A64"/>
    <w:rsid w:val="001A134D"/>
    <w:rsid w:val="001A1FB5"/>
    <w:rsid w:val="001A2B89"/>
    <w:rsid w:val="001A3041"/>
    <w:rsid w:val="001A4126"/>
    <w:rsid w:val="001A4E4A"/>
    <w:rsid w:val="001A5214"/>
    <w:rsid w:val="001A5267"/>
    <w:rsid w:val="001A559D"/>
    <w:rsid w:val="001A5929"/>
    <w:rsid w:val="001A5F8B"/>
    <w:rsid w:val="001B091E"/>
    <w:rsid w:val="001B0943"/>
    <w:rsid w:val="001B1B42"/>
    <w:rsid w:val="001B2064"/>
    <w:rsid w:val="001B4DB4"/>
    <w:rsid w:val="001B7246"/>
    <w:rsid w:val="001C09A9"/>
    <w:rsid w:val="001C0D1D"/>
    <w:rsid w:val="001C3CFE"/>
    <w:rsid w:val="001C562C"/>
    <w:rsid w:val="001D10B2"/>
    <w:rsid w:val="001D4C53"/>
    <w:rsid w:val="001D4E84"/>
    <w:rsid w:val="001D6371"/>
    <w:rsid w:val="001D6668"/>
    <w:rsid w:val="001D7A74"/>
    <w:rsid w:val="001D7BCE"/>
    <w:rsid w:val="001E03F8"/>
    <w:rsid w:val="001E0E1B"/>
    <w:rsid w:val="001E29BB"/>
    <w:rsid w:val="001E2B56"/>
    <w:rsid w:val="001E3D99"/>
    <w:rsid w:val="001E461C"/>
    <w:rsid w:val="001E6FAC"/>
    <w:rsid w:val="001E713D"/>
    <w:rsid w:val="001E7308"/>
    <w:rsid w:val="001E78E2"/>
    <w:rsid w:val="001F195A"/>
    <w:rsid w:val="001F1984"/>
    <w:rsid w:val="001F4019"/>
    <w:rsid w:val="001F78CE"/>
    <w:rsid w:val="002011CF"/>
    <w:rsid w:val="00202477"/>
    <w:rsid w:val="002039AD"/>
    <w:rsid w:val="00203EE2"/>
    <w:rsid w:val="00203F28"/>
    <w:rsid w:val="0020428F"/>
    <w:rsid w:val="00204C36"/>
    <w:rsid w:val="00204FED"/>
    <w:rsid w:val="0020532B"/>
    <w:rsid w:val="00206AF3"/>
    <w:rsid w:val="00206DC8"/>
    <w:rsid w:val="00207066"/>
    <w:rsid w:val="00207103"/>
    <w:rsid w:val="00207450"/>
    <w:rsid w:val="00207B30"/>
    <w:rsid w:val="00207D12"/>
    <w:rsid w:val="00207EC6"/>
    <w:rsid w:val="0021308C"/>
    <w:rsid w:val="00213584"/>
    <w:rsid w:val="00214755"/>
    <w:rsid w:val="0021666F"/>
    <w:rsid w:val="00216F6C"/>
    <w:rsid w:val="002174E0"/>
    <w:rsid w:val="0022035B"/>
    <w:rsid w:val="00220D10"/>
    <w:rsid w:val="00220FF9"/>
    <w:rsid w:val="00221AEA"/>
    <w:rsid w:val="00222C1D"/>
    <w:rsid w:val="00222CB0"/>
    <w:rsid w:val="00223806"/>
    <w:rsid w:val="002239DA"/>
    <w:rsid w:val="00225443"/>
    <w:rsid w:val="0022558C"/>
    <w:rsid w:val="00225743"/>
    <w:rsid w:val="00226BAC"/>
    <w:rsid w:val="00227079"/>
    <w:rsid w:val="00227F10"/>
    <w:rsid w:val="0023224D"/>
    <w:rsid w:val="002325CA"/>
    <w:rsid w:val="00234D6E"/>
    <w:rsid w:val="002368CA"/>
    <w:rsid w:val="00237843"/>
    <w:rsid w:val="00240290"/>
    <w:rsid w:val="00240DE3"/>
    <w:rsid w:val="00241628"/>
    <w:rsid w:val="00242406"/>
    <w:rsid w:val="002427F5"/>
    <w:rsid w:val="00242D72"/>
    <w:rsid w:val="00242DDF"/>
    <w:rsid w:val="002437CA"/>
    <w:rsid w:val="00243E8A"/>
    <w:rsid w:val="00244673"/>
    <w:rsid w:val="00244B8B"/>
    <w:rsid w:val="00245F00"/>
    <w:rsid w:val="00246170"/>
    <w:rsid w:val="00246342"/>
    <w:rsid w:val="002470DF"/>
    <w:rsid w:val="002516C8"/>
    <w:rsid w:val="002520A5"/>
    <w:rsid w:val="0025331B"/>
    <w:rsid w:val="0025427C"/>
    <w:rsid w:val="0025487D"/>
    <w:rsid w:val="00254DFB"/>
    <w:rsid w:val="0025655C"/>
    <w:rsid w:val="002575E6"/>
    <w:rsid w:val="002605AB"/>
    <w:rsid w:val="002612A5"/>
    <w:rsid w:val="00261505"/>
    <w:rsid w:val="002631AF"/>
    <w:rsid w:val="00263C16"/>
    <w:rsid w:val="00263CF8"/>
    <w:rsid w:val="0026406A"/>
    <w:rsid w:val="002648ED"/>
    <w:rsid w:val="00267F5C"/>
    <w:rsid w:val="00270FBB"/>
    <w:rsid w:val="00273465"/>
    <w:rsid w:val="00273B04"/>
    <w:rsid w:val="00275FF8"/>
    <w:rsid w:val="00277769"/>
    <w:rsid w:val="00282125"/>
    <w:rsid w:val="00282E73"/>
    <w:rsid w:val="00282F63"/>
    <w:rsid w:val="002841F0"/>
    <w:rsid w:val="0028497E"/>
    <w:rsid w:val="00284E9E"/>
    <w:rsid w:val="0029040E"/>
    <w:rsid w:val="00291B23"/>
    <w:rsid w:val="00294F62"/>
    <w:rsid w:val="0029704D"/>
    <w:rsid w:val="002A0E9B"/>
    <w:rsid w:val="002A3E06"/>
    <w:rsid w:val="002A4399"/>
    <w:rsid w:val="002A4E26"/>
    <w:rsid w:val="002A53E6"/>
    <w:rsid w:val="002A5DBB"/>
    <w:rsid w:val="002A70D9"/>
    <w:rsid w:val="002A73DF"/>
    <w:rsid w:val="002A7D12"/>
    <w:rsid w:val="002B0CFC"/>
    <w:rsid w:val="002B1B57"/>
    <w:rsid w:val="002B232B"/>
    <w:rsid w:val="002B23D2"/>
    <w:rsid w:val="002B2CDE"/>
    <w:rsid w:val="002B2D9C"/>
    <w:rsid w:val="002B3A32"/>
    <w:rsid w:val="002B4ED8"/>
    <w:rsid w:val="002B57E6"/>
    <w:rsid w:val="002B6D16"/>
    <w:rsid w:val="002B761F"/>
    <w:rsid w:val="002C0513"/>
    <w:rsid w:val="002C05F9"/>
    <w:rsid w:val="002D5AB2"/>
    <w:rsid w:val="002D60A5"/>
    <w:rsid w:val="002D6F0B"/>
    <w:rsid w:val="002E11C2"/>
    <w:rsid w:val="002E23ED"/>
    <w:rsid w:val="002E2BA5"/>
    <w:rsid w:val="002E4464"/>
    <w:rsid w:val="002E46E6"/>
    <w:rsid w:val="002E4A80"/>
    <w:rsid w:val="002E65C0"/>
    <w:rsid w:val="002F0D47"/>
    <w:rsid w:val="002F145E"/>
    <w:rsid w:val="002F26C9"/>
    <w:rsid w:val="002F4FF3"/>
    <w:rsid w:val="002F6133"/>
    <w:rsid w:val="002F6D14"/>
    <w:rsid w:val="002F7254"/>
    <w:rsid w:val="003002C9"/>
    <w:rsid w:val="0030202C"/>
    <w:rsid w:val="00302C2F"/>
    <w:rsid w:val="00302FF6"/>
    <w:rsid w:val="0030379F"/>
    <w:rsid w:val="00303988"/>
    <w:rsid w:val="00305CD4"/>
    <w:rsid w:val="0030610F"/>
    <w:rsid w:val="003063DF"/>
    <w:rsid w:val="00310AD7"/>
    <w:rsid w:val="00311DC4"/>
    <w:rsid w:val="00314310"/>
    <w:rsid w:val="00314826"/>
    <w:rsid w:val="00314F16"/>
    <w:rsid w:val="0031581C"/>
    <w:rsid w:val="00315BEB"/>
    <w:rsid w:val="00315C86"/>
    <w:rsid w:val="0031649E"/>
    <w:rsid w:val="00316B5B"/>
    <w:rsid w:val="00322DBC"/>
    <w:rsid w:val="00323326"/>
    <w:rsid w:val="00325A32"/>
    <w:rsid w:val="00325DDD"/>
    <w:rsid w:val="00326136"/>
    <w:rsid w:val="00335702"/>
    <w:rsid w:val="00335EA7"/>
    <w:rsid w:val="00340A42"/>
    <w:rsid w:val="00342069"/>
    <w:rsid w:val="00342384"/>
    <w:rsid w:val="00343DF6"/>
    <w:rsid w:val="00343E2D"/>
    <w:rsid w:val="00345560"/>
    <w:rsid w:val="003466F9"/>
    <w:rsid w:val="00346810"/>
    <w:rsid w:val="00346BDF"/>
    <w:rsid w:val="00346E03"/>
    <w:rsid w:val="00346FB2"/>
    <w:rsid w:val="00347877"/>
    <w:rsid w:val="00352011"/>
    <w:rsid w:val="003521AB"/>
    <w:rsid w:val="003525D4"/>
    <w:rsid w:val="00354507"/>
    <w:rsid w:val="003554C0"/>
    <w:rsid w:val="00355FB1"/>
    <w:rsid w:val="00362697"/>
    <w:rsid w:val="003652A6"/>
    <w:rsid w:val="00367707"/>
    <w:rsid w:val="00374818"/>
    <w:rsid w:val="003755B9"/>
    <w:rsid w:val="003777BF"/>
    <w:rsid w:val="003813A5"/>
    <w:rsid w:val="00381EC0"/>
    <w:rsid w:val="0038453D"/>
    <w:rsid w:val="00385C0A"/>
    <w:rsid w:val="00386159"/>
    <w:rsid w:val="0038626F"/>
    <w:rsid w:val="00390CEE"/>
    <w:rsid w:val="00391186"/>
    <w:rsid w:val="003928EC"/>
    <w:rsid w:val="00392CEF"/>
    <w:rsid w:val="00392E8B"/>
    <w:rsid w:val="003933F1"/>
    <w:rsid w:val="00393B38"/>
    <w:rsid w:val="0039464F"/>
    <w:rsid w:val="0039486D"/>
    <w:rsid w:val="00394CA8"/>
    <w:rsid w:val="0039563A"/>
    <w:rsid w:val="00395BE4"/>
    <w:rsid w:val="00396121"/>
    <w:rsid w:val="00396692"/>
    <w:rsid w:val="00396B86"/>
    <w:rsid w:val="00397133"/>
    <w:rsid w:val="0039731D"/>
    <w:rsid w:val="003A1178"/>
    <w:rsid w:val="003A156E"/>
    <w:rsid w:val="003A1CB6"/>
    <w:rsid w:val="003A276B"/>
    <w:rsid w:val="003A2D6D"/>
    <w:rsid w:val="003A2DF3"/>
    <w:rsid w:val="003A3439"/>
    <w:rsid w:val="003A3E7F"/>
    <w:rsid w:val="003A4779"/>
    <w:rsid w:val="003A6099"/>
    <w:rsid w:val="003A6596"/>
    <w:rsid w:val="003A7299"/>
    <w:rsid w:val="003B0F76"/>
    <w:rsid w:val="003B1261"/>
    <w:rsid w:val="003B1F1A"/>
    <w:rsid w:val="003B20FB"/>
    <w:rsid w:val="003B24F1"/>
    <w:rsid w:val="003B2DFB"/>
    <w:rsid w:val="003B2F68"/>
    <w:rsid w:val="003B30E6"/>
    <w:rsid w:val="003B3DC4"/>
    <w:rsid w:val="003B6533"/>
    <w:rsid w:val="003C0E7A"/>
    <w:rsid w:val="003C1DBE"/>
    <w:rsid w:val="003C2ECC"/>
    <w:rsid w:val="003C3AE2"/>
    <w:rsid w:val="003C4912"/>
    <w:rsid w:val="003C53B5"/>
    <w:rsid w:val="003C6186"/>
    <w:rsid w:val="003C7575"/>
    <w:rsid w:val="003C7904"/>
    <w:rsid w:val="003D0F2B"/>
    <w:rsid w:val="003D24CD"/>
    <w:rsid w:val="003D2A1C"/>
    <w:rsid w:val="003D3261"/>
    <w:rsid w:val="003D3328"/>
    <w:rsid w:val="003D5198"/>
    <w:rsid w:val="003D5CC4"/>
    <w:rsid w:val="003D5EF4"/>
    <w:rsid w:val="003D6B2C"/>
    <w:rsid w:val="003D75D5"/>
    <w:rsid w:val="003D7AAB"/>
    <w:rsid w:val="003E0473"/>
    <w:rsid w:val="003E21D2"/>
    <w:rsid w:val="003E305A"/>
    <w:rsid w:val="003E3620"/>
    <w:rsid w:val="003E3BDD"/>
    <w:rsid w:val="003E4C46"/>
    <w:rsid w:val="003E57BB"/>
    <w:rsid w:val="003E60A5"/>
    <w:rsid w:val="003F0090"/>
    <w:rsid w:val="003F08C3"/>
    <w:rsid w:val="003F4974"/>
    <w:rsid w:val="003F6BAD"/>
    <w:rsid w:val="003F71F3"/>
    <w:rsid w:val="003F79B9"/>
    <w:rsid w:val="00401153"/>
    <w:rsid w:val="004020F7"/>
    <w:rsid w:val="00402B2E"/>
    <w:rsid w:val="00402B9C"/>
    <w:rsid w:val="004030A8"/>
    <w:rsid w:val="004032DC"/>
    <w:rsid w:val="00403C2F"/>
    <w:rsid w:val="00404AEC"/>
    <w:rsid w:val="00404C99"/>
    <w:rsid w:val="0040557F"/>
    <w:rsid w:val="00405E4A"/>
    <w:rsid w:val="004065A8"/>
    <w:rsid w:val="00407452"/>
    <w:rsid w:val="0041146D"/>
    <w:rsid w:val="00412164"/>
    <w:rsid w:val="0041277D"/>
    <w:rsid w:val="00412BD2"/>
    <w:rsid w:val="00412F8A"/>
    <w:rsid w:val="0041433E"/>
    <w:rsid w:val="00414476"/>
    <w:rsid w:val="004146C6"/>
    <w:rsid w:val="00415FBB"/>
    <w:rsid w:val="00417050"/>
    <w:rsid w:val="00420180"/>
    <w:rsid w:val="00420250"/>
    <w:rsid w:val="00420336"/>
    <w:rsid w:val="00420507"/>
    <w:rsid w:val="004209EB"/>
    <w:rsid w:val="00421036"/>
    <w:rsid w:val="00422BD8"/>
    <w:rsid w:val="004231D3"/>
    <w:rsid w:val="004233CE"/>
    <w:rsid w:val="00423D62"/>
    <w:rsid w:val="00424798"/>
    <w:rsid w:val="0042488B"/>
    <w:rsid w:val="00426BF8"/>
    <w:rsid w:val="00427CA2"/>
    <w:rsid w:val="00427E80"/>
    <w:rsid w:val="00431019"/>
    <w:rsid w:val="00433BAF"/>
    <w:rsid w:val="00434D5E"/>
    <w:rsid w:val="004363C3"/>
    <w:rsid w:val="00436819"/>
    <w:rsid w:val="00437999"/>
    <w:rsid w:val="004406BB"/>
    <w:rsid w:val="004407A4"/>
    <w:rsid w:val="00440EB1"/>
    <w:rsid w:val="00441470"/>
    <w:rsid w:val="00442915"/>
    <w:rsid w:val="00442FFF"/>
    <w:rsid w:val="00443163"/>
    <w:rsid w:val="00443882"/>
    <w:rsid w:val="004440EC"/>
    <w:rsid w:val="00444B09"/>
    <w:rsid w:val="00445F0D"/>
    <w:rsid w:val="004463A0"/>
    <w:rsid w:val="004474B3"/>
    <w:rsid w:val="00447C93"/>
    <w:rsid w:val="00447F27"/>
    <w:rsid w:val="00450861"/>
    <w:rsid w:val="00450A3E"/>
    <w:rsid w:val="00451C88"/>
    <w:rsid w:val="00453578"/>
    <w:rsid w:val="00453B54"/>
    <w:rsid w:val="004542E7"/>
    <w:rsid w:val="00454A10"/>
    <w:rsid w:val="004559CF"/>
    <w:rsid w:val="00455F5E"/>
    <w:rsid w:val="00456856"/>
    <w:rsid w:val="004568DB"/>
    <w:rsid w:val="00456D92"/>
    <w:rsid w:val="00457899"/>
    <w:rsid w:val="00462A4C"/>
    <w:rsid w:val="00462D85"/>
    <w:rsid w:val="004646DD"/>
    <w:rsid w:val="0046539E"/>
    <w:rsid w:val="0046786D"/>
    <w:rsid w:val="004679D5"/>
    <w:rsid w:val="00470D08"/>
    <w:rsid w:val="00471CE0"/>
    <w:rsid w:val="004722F8"/>
    <w:rsid w:val="00473780"/>
    <w:rsid w:val="00474F5B"/>
    <w:rsid w:val="00475674"/>
    <w:rsid w:val="00475FBB"/>
    <w:rsid w:val="0047605D"/>
    <w:rsid w:val="00477E68"/>
    <w:rsid w:val="00480334"/>
    <w:rsid w:val="00481B76"/>
    <w:rsid w:val="00481DA6"/>
    <w:rsid w:val="00485C1B"/>
    <w:rsid w:val="004870DA"/>
    <w:rsid w:val="004879AB"/>
    <w:rsid w:val="00490D3F"/>
    <w:rsid w:val="0049131A"/>
    <w:rsid w:val="004913A7"/>
    <w:rsid w:val="00493E13"/>
    <w:rsid w:val="004942E4"/>
    <w:rsid w:val="00495BF1"/>
    <w:rsid w:val="00496A51"/>
    <w:rsid w:val="004971B9"/>
    <w:rsid w:val="004978AC"/>
    <w:rsid w:val="004A1C40"/>
    <w:rsid w:val="004A2355"/>
    <w:rsid w:val="004A4353"/>
    <w:rsid w:val="004A582B"/>
    <w:rsid w:val="004A615B"/>
    <w:rsid w:val="004A73AB"/>
    <w:rsid w:val="004A75CD"/>
    <w:rsid w:val="004A763A"/>
    <w:rsid w:val="004A7EF6"/>
    <w:rsid w:val="004B1412"/>
    <w:rsid w:val="004B1DE0"/>
    <w:rsid w:val="004B424C"/>
    <w:rsid w:val="004B62BD"/>
    <w:rsid w:val="004B79D8"/>
    <w:rsid w:val="004C0205"/>
    <w:rsid w:val="004C110F"/>
    <w:rsid w:val="004C1B2A"/>
    <w:rsid w:val="004C3C3D"/>
    <w:rsid w:val="004C3EF9"/>
    <w:rsid w:val="004C4E1A"/>
    <w:rsid w:val="004C6CDB"/>
    <w:rsid w:val="004C714A"/>
    <w:rsid w:val="004C74BB"/>
    <w:rsid w:val="004C7982"/>
    <w:rsid w:val="004C7A2F"/>
    <w:rsid w:val="004C7B29"/>
    <w:rsid w:val="004D12EE"/>
    <w:rsid w:val="004D1EB7"/>
    <w:rsid w:val="004D242B"/>
    <w:rsid w:val="004D3263"/>
    <w:rsid w:val="004D46BA"/>
    <w:rsid w:val="004D5F12"/>
    <w:rsid w:val="004E0184"/>
    <w:rsid w:val="004E06E0"/>
    <w:rsid w:val="004E0BF8"/>
    <w:rsid w:val="004E0DD3"/>
    <w:rsid w:val="004E206F"/>
    <w:rsid w:val="004E4BE5"/>
    <w:rsid w:val="004E4E80"/>
    <w:rsid w:val="004F022F"/>
    <w:rsid w:val="004F11D0"/>
    <w:rsid w:val="004F136F"/>
    <w:rsid w:val="004F17B8"/>
    <w:rsid w:val="004F2B30"/>
    <w:rsid w:val="004F37B3"/>
    <w:rsid w:val="004F48C4"/>
    <w:rsid w:val="004F5470"/>
    <w:rsid w:val="004F5C7E"/>
    <w:rsid w:val="004F67E2"/>
    <w:rsid w:val="004F6DCD"/>
    <w:rsid w:val="00502B56"/>
    <w:rsid w:val="00502D94"/>
    <w:rsid w:val="00504009"/>
    <w:rsid w:val="005050BB"/>
    <w:rsid w:val="0050610C"/>
    <w:rsid w:val="00506E3A"/>
    <w:rsid w:val="0050754A"/>
    <w:rsid w:val="00510957"/>
    <w:rsid w:val="005111D9"/>
    <w:rsid w:val="00512049"/>
    <w:rsid w:val="00512776"/>
    <w:rsid w:val="00514134"/>
    <w:rsid w:val="00516BFD"/>
    <w:rsid w:val="00516E39"/>
    <w:rsid w:val="00517558"/>
    <w:rsid w:val="00520797"/>
    <w:rsid w:val="00521635"/>
    <w:rsid w:val="005216B2"/>
    <w:rsid w:val="0052272F"/>
    <w:rsid w:val="0052553B"/>
    <w:rsid w:val="00531883"/>
    <w:rsid w:val="00531C0C"/>
    <w:rsid w:val="005320B9"/>
    <w:rsid w:val="00532D0C"/>
    <w:rsid w:val="00532E9F"/>
    <w:rsid w:val="005331C7"/>
    <w:rsid w:val="005351C1"/>
    <w:rsid w:val="00535C8B"/>
    <w:rsid w:val="00540AFC"/>
    <w:rsid w:val="00540E7E"/>
    <w:rsid w:val="005422EA"/>
    <w:rsid w:val="00542478"/>
    <w:rsid w:val="00544565"/>
    <w:rsid w:val="005449F2"/>
    <w:rsid w:val="00545721"/>
    <w:rsid w:val="00546E94"/>
    <w:rsid w:val="00546F1A"/>
    <w:rsid w:val="00547613"/>
    <w:rsid w:val="005521A9"/>
    <w:rsid w:val="005527F2"/>
    <w:rsid w:val="005546B4"/>
    <w:rsid w:val="00554B5D"/>
    <w:rsid w:val="00555CCA"/>
    <w:rsid w:val="00556E65"/>
    <w:rsid w:val="005574D3"/>
    <w:rsid w:val="005618BC"/>
    <w:rsid w:val="0056272D"/>
    <w:rsid w:val="00565931"/>
    <w:rsid w:val="00565D2D"/>
    <w:rsid w:val="005679F2"/>
    <w:rsid w:val="0057198C"/>
    <w:rsid w:val="00571E21"/>
    <w:rsid w:val="00572FF7"/>
    <w:rsid w:val="00573FF1"/>
    <w:rsid w:val="00574578"/>
    <w:rsid w:val="005750C8"/>
    <w:rsid w:val="00575930"/>
    <w:rsid w:val="0057611E"/>
    <w:rsid w:val="00576A74"/>
    <w:rsid w:val="00581D95"/>
    <w:rsid w:val="005821E4"/>
    <w:rsid w:val="00582CE3"/>
    <w:rsid w:val="005835BF"/>
    <w:rsid w:val="00587778"/>
    <w:rsid w:val="00587CDC"/>
    <w:rsid w:val="005900EC"/>
    <w:rsid w:val="00592107"/>
    <w:rsid w:val="00593D1E"/>
    <w:rsid w:val="00594069"/>
    <w:rsid w:val="005963D3"/>
    <w:rsid w:val="0059654B"/>
    <w:rsid w:val="0059786F"/>
    <w:rsid w:val="005A206B"/>
    <w:rsid w:val="005A2FF5"/>
    <w:rsid w:val="005A3503"/>
    <w:rsid w:val="005A40F0"/>
    <w:rsid w:val="005A4EAF"/>
    <w:rsid w:val="005A520A"/>
    <w:rsid w:val="005A64B7"/>
    <w:rsid w:val="005A6836"/>
    <w:rsid w:val="005A6EBE"/>
    <w:rsid w:val="005A7BE4"/>
    <w:rsid w:val="005B0BE2"/>
    <w:rsid w:val="005B2171"/>
    <w:rsid w:val="005B2BDE"/>
    <w:rsid w:val="005B2F81"/>
    <w:rsid w:val="005B31A3"/>
    <w:rsid w:val="005B3223"/>
    <w:rsid w:val="005B670B"/>
    <w:rsid w:val="005B7064"/>
    <w:rsid w:val="005C00F4"/>
    <w:rsid w:val="005C0CB4"/>
    <w:rsid w:val="005C0D2C"/>
    <w:rsid w:val="005C1345"/>
    <w:rsid w:val="005C1DB6"/>
    <w:rsid w:val="005C2249"/>
    <w:rsid w:val="005C22F9"/>
    <w:rsid w:val="005C2C2D"/>
    <w:rsid w:val="005C2E84"/>
    <w:rsid w:val="005C4B7C"/>
    <w:rsid w:val="005C4FB9"/>
    <w:rsid w:val="005C6C67"/>
    <w:rsid w:val="005C7F62"/>
    <w:rsid w:val="005D03BB"/>
    <w:rsid w:val="005D0BE8"/>
    <w:rsid w:val="005D1455"/>
    <w:rsid w:val="005D1FBE"/>
    <w:rsid w:val="005D4D57"/>
    <w:rsid w:val="005D6B93"/>
    <w:rsid w:val="005D6C43"/>
    <w:rsid w:val="005D78FE"/>
    <w:rsid w:val="005E0A7B"/>
    <w:rsid w:val="005E115C"/>
    <w:rsid w:val="005E35D6"/>
    <w:rsid w:val="005E3E92"/>
    <w:rsid w:val="005E4B2F"/>
    <w:rsid w:val="005E5B38"/>
    <w:rsid w:val="005E657B"/>
    <w:rsid w:val="005E672E"/>
    <w:rsid w:val="005E7216"/>
    <w:rsid w:val="005E7A4D"/>
    <w:rsid w:val="005E7F94"/>
    <w:rsid w:val="005F1098"/>
    <w:rsid w:val="005F10D8"/>
    <w:rsid w:val="005F10EE"/>
    <w:rsid w:val="005F148B"/>
    <w:rsid w:val="005F24E5"/>
    <w:rsid w:val="005F456A"/>
    <w:rsid w:val="005F4991"/>
    <w:rsid w:val="005F4E24"/>
    <w:rsid w:val="005F4E6E"/>
    <w:rsid w:val="005F59DE"/>
    <w:rsid w:val="005F6ED4"/>
    <w:rsid w:val="00603F6A"/>
    <w:rsid w:val="006053C7"/>
    <w:rsid w:val="00605617"/>
    <w:rsid w:val="00606C55"/>
    <w:rsid w:val="006073F4"/>
    <w:rsid w:val="00607A69"/>
    <w:rsid w:val="0061035A"/>
    <w:rsid w:val="006116AB"/>
    <w:rsid w:val="00612BE0"/>
    <w:rsid w:val="0061407B"/>
    <w:rsid w:val="00627249"/>
    <w:rsid w:val="0063185C"/>
    <w:rsid w:val="006333FE"/>
    <w:rsid w:val="00634731"/>
    <w:rsid w:val="0063537A"/>
    <w:rsid w:val="006354A0"/>
    <w:rsid w:val="006355D2"/>
    <w:rsid w:val="00635897"/>
    <w:rsid w:val="00635A6A"/>
    <w:rsid w:val="00635EFD"/>
    <w:rsid w:val="006366BF"/>
    <w:rsid w:val="006372E9"/>
    <w:rsid w:val="006379D8"/>
    <w:rsid w:val="00641950"/>
    <w:rsid w:val="00642D6E"/>
    <w:rsid w:val="00642EF5"/>
    <w:rsid w:val="006434F8"/>
    <w:rsid w:val="00643C8C"/>
    <w:rsid w:val="0064443B"/>
    <w:rsid w:val="00645A1B"/>
    <w:rsid w:val="00646C5E"/>
    <w:rsid w:val="00650F9A"/>
    <w:rsid w:val="0065133E"/>
    <w:rsid w:val="00651AA6"/>
    <w:rsid w:val="00651DC5"/>
    <w:rsid w:val="00651EF8"/>
    <w:rsid w:val="00652C3F"/>
    <w:rsid w:val="00652F60"/>
    <w:rsid w:val="0065337C"/>
    <w:rsid w:val="00654D42"/>
    <w:rsid w:val="00656F0E"/>
    <w:rsid w:val="006609FA"/>
    <w:rsid w:val="00660BE8"/>
    <w:rsid w:val="00660C2D"/>
    <w:rsid w:val="00661976"/>
    <w:rsid w:val="00662365"/>
    <w:rsid w:val="00662482"/>
    <w:rsid w:val="00662CB1"/>
    <w:rsid w:val="00663D2F"/>
    <w:rsid w:val="00663DCF"/>
    <w:rsid w:val="00664033"/>
    <w:rsid w:val="00664297"/>
    <w:rsid w:val="0066496A"/>
    <w:rsid w:val="00665D14"/>
    <w:rsid w:val="00667062"/>
    <w:rsid w:val="0066714D"/>
    <w:rsid w:val="00667404"/>
    <w:rsid w:val="00670D61"/>
    <w:rsid w:val="006723B3"/>
    <w:rsid w:val="006728CE"/>
    <w:rsid w:val="006731C7"/>
    <w:rsid w:val="00673AC3"/>
    <w:rsid w:val="0067404F"/>
    <w:rsid w:val="0067436E"/>
    <w:rsid w:val="0067497A"/>
    <w:rsid w:val="00674CFF"/>
    <w:rsid w:val="00674F51"/>
    <w:rsid w:val="006765EB"/>
    <w:rsid w:val="006803A7"/>
    <w:rsid w:val="00680637"/>
    <w:rsid w:val="0068231F"/>
    <w:rsid w:val="006831D1"/>
    <w:rsid w:val="00683644"/>
    <w:rsid w:val="0068467B"/>
    <w:rsid w:val="0068490A"/>
    <w:rsid w:val="00684BB7"/>
    <w:rsid w:val="00684D4C"/>
    <w:rsid w:val="00686376"/>
    <w:rsid w:val="00692F2D"/>
    <w:rsid w:val="006932E9"/>
    <w:rsid w:val="006945EE"/>
    <w:rsid w:val="00696442"/>
    <w:rsid w:val="006A12D5"/>
    <w:rsid w:val="006A1D27"/>
    <w:rsid w:val="006A2B56"/>
    <w:rsid w:val="006A6D1D"/>
    <w:rsid w:val="006A73C7"/>
    <w:rsid w:val="006A7FAA"/>
    <w:rsid w:val="006B02F8"/>
    <w:rsid w:val="006B03EB"/>
    <w:rsid w:val="006B0893"/>
    <w:rsid w:val="006B18BB"/>
    <w:rsid w:val="006B2640"/>
    <w:rsid w:val="006B41CA"/>
    <w:rsid w:val="006B520C"/>
    <w:rsid w:val="006B5876"/>
    <w:rsid w:val="006B67DD"/>
    <w:rsid w:val="006B6BAA"/>
    <w:rsid w:val="006B76F9"/>
    <w:rsid w:val="006B7ECF"/>
    <w:rsid w:val="006C0E0F"/>
    <w:rsid w:val="006C22C9"/>
    <w:rsid w:val="006C2D8B"/>
    <w:rsid w:val="006C483D"/>
    <w:rsid w:val="006C53C4"/>
    <w:rsid w:val="006C5535"/>
    <w:rsid w:val="006C5B3D"/>
    <w:rsid w:val="006C5E1D"/>
    <w:rsid w:val="006C6215"/>
    <w:rsid w:val="006C6404"/>
    <w:rsid w:val="006C6729"/>
    <w:rsid w:val="006C6EA4"/>
    <w:rsid w:val="006C7B9A"/>
    <w:rsid w:val="006D0249"/>
    <w:rsid w:val="006D0A77"/>
    <w:rsid w:val="006D0ADD"/>
    <w:rsid w:val="006D12BA"/>
    <w:rsid w:val="006D290A"/>
    <w:rsid w:val="006D31F5"/>
    <w:rsid w:val="006D3DC2"/>
    <w:rsid w:val="006D490B"/>
    <w:rsid w:val="006D5114"/>
    <w:rsid w:val="006D5498"/>
    <w:rsid w:val="006D6CDE"/>
    <w:rsid w:val="006D7F42"/>
    <w:rsid w:val="006E3CB5"/>
    <w:rsid w:val="006E5E4B"/>
    <w:rsid w:val="006E6A57"/>
    <w:rsid w:val="006E6ACD"/>
    <w:rsid w:val="006E6C43"/>
    <w:rsid w:val="006E70F5"/>
    <w:rsid w:val="006F1FAF"/>
    <w:rsid w:val="006F2F58"/>
    <w:rsid w:val="006F3207"/>
    <w:rsid w:val="006F6158"/>
    <w:rsid w:val="006F6C25"/>
    <w:rsid w:val="006F77A9"/>
    <w:rsid w:val="006F7F3D"/>
    <w:rsid w:val="00701168"/>
    <w:rsid w:val="00702C59"/>
    <w:rsid w:val="00703FD6"/>
    <w:rsid w:val="00704C0C"/>
    <w:rsid w:val="0070632B"/>
    <w:rsid w:val="0070762E"/>
    <w:rsid w:val="0071326D"/>
    <w:rsid w:val="00713FBF"/>
    <w:rsid w:val="007141DC"/>
    <w:rsid w:val="007147E2"/>
    <w:rsid w:val="00715AA3"/>
    <w:rsid w:val="007162CE"/>
    <w:rsid w:val="007169BB"/>
    <w:rsid w:val="00716BE5"/>
    <w:rsid w:val="00717BCE"/>
    <w:rsid w:val="00717F29"/>
    <w:rsid w:val="0072019F"/>
    <w:rsid w:val="00721D25"/>
    <w:rsid w:val="007255A6"/>
    <w:rsid w:val="007258B3"/>
    <w:rsid w:val="00725C24"/>
    <w:rsid w:val="007274DC"/>
    <w:rsid w:val="00730642"/>
    <w:rsid w:val="0073087A"/>
    <w:rsid w:val="00730F57"/>
    <w:rsid w:val="00734458"/>
    <w:rsid w:val="0073514E"/>
    <w:rsid w:val="007364A3"/>
    <w:rsid w:val="00736C59"/>
    <w:rsid w:val="0074036B"/>
    <w:rsid w:val="00741AF8"/>
    <w:rsid w:val="0074243F"/>
    <w:rsid w:val="00743891"/>
    <w:rsid w:val="00746E68"/>
    <w:rsid w:val="00746F6E"/>
    <w:rsid w:val="007517BF"/>
    <w:rsid w:val="00751FAE"/>
    <w:rsid w:val="00752B10"/>
    <w:rsid w:val="00753B4E"/>
    <w:rsid w:val="00756985"/>
    <w:rsid w:val="00757189"/>
    <w:rsid w:val="007614C0"/>
    <w:rsid w:val="0076364B"/>
    <w:rsid w:val="007639C0"/>
    <w:rsid w:val="00763D11"/>
    <w:rsid w:val="0076439A"/>
    <w:rsid w:val="00764D72"/>
    <w:rsid w:val="0076620C"/>
    <w:rsid w:val="0077272C"/>
    <w:rsid w:val="00773262"/>
    <w:rsid w:val="00773333"/>
    <w:rsid w:val="00773864"/>
    <w:rsid w:val="00774C7A"/>
    <w:rsid w:val="0077542E"/>
    <w:rsid w:val="00777E68"/>
    <w:rsid w:val="00777FAA"/>
    <w:rsid w:val="00781824"/>
    <w:rsid w:val="00783307"/>
    <w:rsid w:val="00783723"/>
    <w:rsid w:val="00784F74"/>
    <w:rsid w:val="00787727"/>
    <w:rsid w:val="00790611"/>
    <w:rsid w:val="007932D5"/>
    <w:rsid w:val="00797D38"/>
    <w:rsid w:val="00797E25"/>
    <w:rsid w:val="007A049E"/>
    <w:rsid w:val="007A16B2"/>
    <w:rsid w:val="007A1945"/>
    <w:rsid w:val="007A2FB3"/>
    <w:rsid w:val="007A32BB"/>
    <w:rsid w:val="007A3624"/>
    <w:rsid w:val="007A3A93"/>
    <w:rsid w:val="007A42FD"/>
    <w:rsid w:val="007A48CB"/>
    <w:rsid w:val="007A4F65"/>
    <w:rsid w:val="007A5538"/>
    <w:rsid w:val="007A5AE2"/>
    <w:rsid w:val="007A5D07"/>
    <w:rsid w:val="007A64EF"/>
    <w:rsid w:val="007A73DF"/>
    <w:rsid w:val="007B0F73"/>
    <w:rsid w:val="007B18E8"/>
    <w:rsid w:val="007B1D69"/>
    <w:rsid w:val="007B2293"/>
    <w:rsid w:val="007B26B2"/>
    <w:rsid w:val="007B3579"/>
    <w:rsid w:val="007B364F"/>
    <w:rsid w:val="007B3CB8"/>
    <w:rsid w:val="007B43E0"/>
    <w:rsid w:val="007B59DC"/>
    <w:rsid w:val="007B6906"/>
    <w:rsid w:val="007B7F0E"/>
    <w:rsid w:val="007C197C"/>
    <w:rsid w:val="007C2B19"/>
    <w:rsid w:val="007C2DED"/>
    <w:rsid w:val="007C504F"/>
    <w:rsid w:val="007C65B8"/>
    <w:rsid w:val="007C7421"/>
    <w:rsid w:val="007D01D5"/>
    <w:rsid w:val="007D080C"/>
    <w:rsid w:val="007D0DFA"/>
    <w:rsid w:val="007D21B8"/>
    <w:rsid w:val="007D270C"/>
    <w:rsid w:val="007D2C5D"/>
    <w:rsid w:val="007D371D"/>
    <w:rsid w:val="007D46C6"/>
    <w:rsid w:val="007D697E"/>
    <w:rsid w:val="007D6A51"/>
    <w:rsid w:val="007D73B0"/>
    <w:rsid w:val="007E16E9"/>
    <w:rsid w:val="007E1C9E"/>
    <w:rsid w:val="007E217B"/>
    <w:rsid w:val="007E308C"/>
    <w:rsid w:val="007E5CFA"/>
    <w:rsid w:val="007E724C"/>
    <w:rsid w:val="007E7592"/>
    <w:rsid w:val="007E7768"/>
    <w:rsid w:val="007F0364"/>
    <w:rsid w:val="007F09F1"/>
    <w:rsid w:val="007F2234"/>
    <w:rsid w:val="007F239A"/>
    <w:rsid w:val="007F3341"/>
    <w:rsid w:val="007F34F5"/>
    <w:rsid w:val="007F3C35"/>
    <w:rsid w:val="007F3CEC"/>
    <w:rsid w:val="007F7139"/>
    <w:rsid w:val="00800AAA"/>
    <w:rsid w:val="00801170"/>
    <w:rsid w:val="00801AA1"/>
    <w:rsid w:val="00803718"/>
    <w:rsid w:val="00804A38"/>
    <w:rsid w:val="008066B1"/>
    <w:rsid w:val="00806720"/>
    <w:rsid w:val="0080764B"/>
    <w:rsid w:val="0081003F"/>
    <w:rsid w:val="00812573"/>
    <w:rsid w:val="00812C88"/>
    <w:rsid w:val="008131E2"/>
    <w:rsid w:val="00813B80"/>
    <w:rsid w:val="00814396"/>
    <w:rsid w:val="00814BF2"/>
    <w:rsid w:val="008152F9"/>
    <w:rsid w:val="0081535D"/>
    <w:rsid w:val="00815B31"/>
    <w:rsid w:val="008163F3"/>
    <w:rsid w:val="00816919"/>
    <w:rsid w:val="00816A6F"/>
    <w:rsid w:val="00817D0E"/>
    <w:rsid w:val="008203EE"/>
    <w:rsid w:val="00820EBE"/>
    <w:rsid w:val="00821905"/>
    <w:rsid w:val="0082279A"/>
    <w:rsid w:val="0082453E"/>
    <w:rsid w:val="00827509"/>
    <w:rsid w:val="00830292"/>
    <w:rsid w:val="00830674"/>
    <w:rsid w:val="00832B42"/>
    <w:rsid w:val="00832F53"/>
    <w:rsid w:val="00834652"/>
    <w:rsid w:val="0083514C"/>
    <w:rsid w:val="0083546F"/>
    <w:rsid w:val="00836273"/>
    <w:rsid w:val="0084041F"/>
    <w:rsid w:val="008425B0"/>
    <w:rsid w:val="00842EDD"/>
    <w:rsid w:val="00843C6E"/>
    <w:rsid w:val="00843EF4"/>
    <w:rsid w:val="008445EE"/>
    <w:rsid w:val="00844637"/>
    <w:rsid w:val="00844843"/>
    <w:rsid w:val="00844BB8"/>
    <w:rsid w:val="00845986"/>
    <w:rsid w:val="008473C2"/>
    <w:rsid w:val="00847683"/>
    <w:rsid w:val="00847F5C"/>
    <w:rsid w:val="0085137D"/>
    <w:rsid w:val="00851402"/>
    <w:rsid w:val="00852ACC"/>
    <w:rsid w:val="008530F1"/>
    <w:rsid w:val="00854AAD"/>
    <w:rsid w:val="00857ACC"/>
    <w:rsid w:val="00860790"/>
    <w:rsid w:val="008634FF"/>
    <w:rsid w:val="00864311"/>
    <w:rsid w:val="00864963"/>
    <w:rsid w:val="008666B1"/>
    <w:rsid w:val="00866818"/>
    <w:rsid w:val="0087000F"/>
    <w:rsid w:val="008715DA"/>
    <w:rsid w:val="00871B39"/>
    <w:rsid w:val="00871EC3"/>
    <w:rsid w:val="00872600"/>
    <w:rsid w:val="00872DD6"/>
    <w:rsid w:val="0087301B"/>
    <w:rsid w:val="00873786"/>
    <w:rsid w:val="008737A5"/>
    <w:rsid w:val="00874DE8"/>
    <w:rsid w:val="008771F6"/>
    <w:rsid w:val="0087764E"/>
    <w:rsid w:val="00877B6D"/>
    <w:rsid w:val="008807AA"/>
    <w:rsid w:val="00880841"/>
    <w:rsid w:val="008808FE"/>
    <w:rsid w:val="008833C2"/>
    <w:rsid w:val="0088565E"/>
    <w:rsid w:val="00885B51"/>
    <w:rsid w:val="00885F44"/>
    <w:rsid w:val="0088679B"/>
    <w:rsid w:val="00887F93"/>
    <w:rsid w:val="0089036C"/>
    <w:rsid w:val="00890A76"/>
    <w:rsid w:val="008941FE"/>
    <w:rsid w:val="00895FF3"/>
    <w:rsid w:val="00896254"/>
    <w:rsid w:val="008976C9"/>
    <w:rsid w:val="0089793E"/>
    <w:rsid w:val="00897B2A"/>
    <w:rsid w:val="00897FBF"/>
    <w:rsid w:val="008A0326"/>
    <w:rsid w:val="008A0385"/>
    <w:rsid w:val="008A0AA1"/>
    <w:rsid w:val="008A194C"/>
    <w:rsid w:val="008A6277"/>
    <w:rsid w:val="008A6CF6"/>
    <w:rsid w:val="008A79F1"/>
    <w:rsid w:val="008A7C14"/>
    <w:rsid w:val="008B0114"/>
    <w:rsid w:val="008B09F8"/>
    <w:rsid w:val="008B1A98"/>
    <w:rsid w:val="008B27AE"/>
    <w:rsid w:val="008B3545"/>
    <w:rsid w:val="008B36E8"/>
    <w:rsid w:val="008B57DE"/>
    <w:rsid w:val="008B61CE"/>
    <w:rsid w:val="008B76F3"/>
    <w:rsid w:val="008B782A"/>
    <w:rsid w:val="008B7FA4"/>
    <w:rsid w:val="008C1684"/>
    <w:rsid w:val="008C217D"/>
    <w:rsid w:val="008C3539"/>
    <w:rsid w:val="008C383D"/>
    <w:rsid w:val="008C3867"/>
    <w:rsid w:val="008C42B7"/>
    <w:rsid w:val="008C59F1"/>
    <w:rsid w:val="008C5C76"/>
    <w:rsid w:val="008C6B3A"/>
    <w:rsid w:val="008D0155"/>
    <w:rsid w:val="008D01AE"/>
    <w:rsid w:val="008D2183"/>
    <w:rsid w:val="008D26A4"/>
    <w:rsid w:val="008D387F"/>
    <w:rsid w:val="008D5592"/>
    <w:rsid w:val="008E0643"/>
    <w:rsid w:val="008E2778"/>
    <w:rsid w:val="008E2876"/>
    <w:rsid w:val="008E30E6"/>
    <w:rsid w:val="008E31BC"/>
    <w:rsid w:val="008E3583"/>
    <w:rsid w:val="008E3C40"/>
    <w:rsid w:val="008E489C"/>
    <w:rsid w:val="008E51C1"/>
    <w:rsid w:val="008E531D"/>
    <w:rsid w:val="008E5A43"/>
    <w:rsid w:val="008E60FD"/>
    <w:rsid w:val="008F0521"/>
    <w:rsid w:val="008F0672"/>
    <w:rsid w:val="008F3C01"/>
    <w:rsid w:val="008F4864"/>
    <w:rsid w:val="008F4AD9"/>
    <w:rsid w:val="008F72AF"/>
    <w:rsid w:val="008F78BD"/>
    <w:rsid w:val="008F797C"/>
    <w:rsid w:val="008F7AD5"/>
    <w:rsid w:val="009003FB"/>
    <w:rsid w:val="00900B1F"/>
    <w:rsid w:val="00901486"/>
    <w:rsid w:val="009049AD"/>
    <w:rsid w:val="00904A13"/>
    <w:rsid w:val="0090607E"/>
    <w:rsid w:val="009110B5"/>
    <w:rsid w:val="0091216A"/>
    <w:rsid w:val="00916A47"/>
    <w:rsid w:val="0092074D"/>
    <w:rsid w:val="00921AFF"/>
    <w:rsid w:val="00921F42"/>
    <w:rsid w:val="009220EA"/>
    <w:rsid w:val="0092233C"/>
    <w:rsid w:val="00923A51"/>
    <w:rsid w:val="00924BD0"/>
    <w:rsid w:val="00924F62"/>
    <w:rsid w:val="009252E0"/>
    <w:rsid w:val="00927841"/>
    <w:rsid w:val="00930C58"/>
    <w:rsid w:val="00931DA6"/>
    <w:rsid w:val="00933DC1"/>
    <w:rsid w:val="00935708"/>
    <w:rsid w:val="0093657F"/>
    <w:rsid w:val="009376B2"/>
    <w:rsid w:val="00937B75"/>
    <w:rsid w:val="00941D2E"/>
    <w:rsid w:val="0094262E"/>
    <w:rsid w:val="00942827"/>
    <w:rsid w:val="00943BB8"/>
    <w:rsid w:val="00943E9E"/>
    <w:rsid w:val="0094484C"/>
    <w:rsid w:val="00944F01"/>
    <w:rsid w:val="009450C0"/>
    <w:rsid w:val="00945CD3"/>
    <w:rsid w:val="009460AC"/>
    <w:rsid w:val="00946ACB"/>
    <w:rsid w:val="00946AD9"/>
    <w:rsid w:val="00946B0D"/>
    <w:rsid w:val="00946D19"/>
    <w:rsid w:val="0094734F"/>
    <w:rsid w:val="00947E7E"/>
    <w:rsid w:val="00950617"/>
    <w:rsid w:val="009515C1"/>
    <w:rsid w:val="0095368A"/>
    <w:rsid w:val="00954E89"/>
    <w:rsid w:val="00955AFE"/>
    <w:rsid w:val="00956568"/>
    <w:rsid w:val="00957CE8"/>
    <w:rsid w:val="00960FF9"/>
    <w:rsid w:val="00962BDF"/>
    <w:rsid w:val="0096310B"/>
    <w:rsid w:val="009651B7"/>
    <w:rsid w:val="0096566F"/>
    <w:rsid w:val="00965914"/>
    <w:rsid w:val="00965B5D"/>
    <w:rsid w:val="00966A8C"/>
    <w:rsid w:val="0097119F"/>
    <w:rsid w:val="009719A3"/>
    <w:rsid w:val="00971CCE"/>
    <w:rsid w:val="00972B04"/>
    <w:rsid w:val="009752FB"/>
    <w:rsid w:val="00975905"/>
    <w:rsid w:val="00975BF5"/>
    <w:rsid w:val="00975C1D"/>
    <w:rsid w:val="00975E1D"/>
    <w:rsid w:val="0097607A"/>
    <w:rsid w:val="0097626B"/>
    <w:rsid w:val="00976F93"/>
    <w:rsid w:val="009775EF"/>
    <w:rsid w:val="00977821"/>
    <w:rsid w:val="0098034C"/>
    <w:rsid w:val="00980C14"/>
    <w:rsid w:val="0098392E"/>
    <w:rsid w:val="009841F2"/>
    <w:rsid w:val="009850DD"/>
    <w:rsid w:val="00985CAB"/>
    <w:rsid w:val="00987203"/>
    <w:rsid w:val="00987496"/>
    <w:rsid w:val="00990A93"/>
    <w:rsid w:val="0099153C"/>
    <w:rsid w:val="00992825"/>
    <w:rsid w:val="00994274"/>
    <w:rsid w:val="00994704"/>
    <w:rsid w:val="009948D1"/>
    <w:rsid w:val="0099524D"/>
    <w:rsid w:val="009955CC"/>
    <w:rsid w:val="009964C3"/>
    <w:rsid w:val="0099748E"/>
    <w:rsid w:val="00997B44"/>
    <w:rsid w:val="009A0039"/>
    <w:rsid w:val="009A15B4"/>
    <w:rsid w:val="009A233A"/>
    <w:rsid w:val="009A2B05"/>
    <w:rsid w:val="009A3A3D"/>
    <w:rsid w:val="009A5045"/>
    <w:rsid w:val="009A56DA"/>
    <w:rsid w:val="009A58DA"/>
    <w:rsid w:val="009A7060"/>
    <w:rsid w:val="009A757A"/>
    <w:rsid w:val="009A781C"/>
    <w:rsid w:val="009B0EA1"/>
    <w:rsid w:val="009B10B3"/>
    <w:rsid w:val="009B11B1"/>
    <w:rsid w:val="009B1DBC"/>
    <w:rsid w:val="009B297C"/>
    <w:rsid w:val="009B3312"/>
    <w:rsid w:val="009B3777"/>
    <w:rsid w:val="009B3D56"/>
    <w:rsid w:val="009B400A"/>
    <w:rsid w:val="009B4CEB"/>
    <w:rsid w:val="009B6309"/>
    <w:rsid w:val="009B7351"/>
    <w:rsid w:val="009C0F18"/>
    <w:rsid w:val="009C108B"/>
    <w:rsid w:val="009C1361"/>
    <w:rsid w:val="009C243B"/>
    <w:rsid w:val="009C283F"/>
    <w:rsid w:val="009C5AFE"/>
    <w:rsid w:val="009C6100"/>
    <w:rsid w:val="009C704A"/>
    <w:rsid w:val="009D01DF"/>
    <w:rsid w:val="009D20D5"/>
    <w:rsid w:val="009D3182"/>
    <w:rsid w:val="009D459D"/>
    <w:rsid w:val="009D59EC"/>
    <w:rsid w:val="009D6ECD"/>
    <w:rsid w:val="009D73DF"/>
    <w:rsid w:val="009D75D1"/>
    <w:rsid w:val="009E00A3"/>
    <w:rsid w:val="009E0EF3"/>
    <w:rsid w:val="009E20EE"/>
    <w:rsid w:val="009E2F72"/>
    <w:rsid w:val="009E3040"/>
    <w:rsid w:val="009E52FC"/>
    <w:rsid w:val="009E587B"/>
    <w:rsid w:val="009E5C7F"/>
    <w:rsid w:val="009E75D6"/>
    <w:rsid w:val="009F0106"/>
    <w:rsid w:val="009F0659"/>
    <w:rsid w:val="009F159F"/>
    <w:rsid w:val="009F1EE9"/>
    <w:rsid w:val="009F33F9"/>
    <w:rsid w:val="009F3886"/>
    <w:rsid w:val="009F3FD4"/>
    <w:rsid w:val="009F42DC"/>
    <w:rsid w:val="009F576F"/>
    <w:rsid w:val="009F5D57"/>
    <w:rsid w:val="009F610E"/>
    <w:rsid w:val="009F7332"/>
    <w:rsid w:val="009F7DCB"/>
    <w:rsid w:val="009F7ED8"/>
    <w:rsid w:val="00A00011"/>
    <w:rsid w:val="00A0032A"/>
    <w:rsid w:val="00A02326"/>
    <w:rsid w:val="00A02F1A"/>
    <w:rsid w:val="00A0414E"/>
    <w:rsid w:val="00A0489D"/>
    <w:rsid w:val="00A04A7F"/>
    <w:rsid w:val="00A0640A"/>
    <w:rsid w:val="00A06668"/>
    <w:rsid w:val="00A06B63"/>
    <w:rsid w:val="00A07C95"/>
    <w:rsid w:val="00A10678"/>
    <w:rsid w:val="00A106F2"/>
    <w:rsid w:val="00A11148"/>
    <w:rsid w:val="00A12493"/>
    <w:rsid w:val="00A1651B"/>
    <w:rsid w:val="00A2022C"/>
    <w:rsid w:val="00A21843"/>
    <w:rsid w:val="00A2224A"/>
    <w:rsid w:val="00A22B78"/>
    <w:rsid w:val="00A2577C"/>
    <w:rsid w:val="00A258FD"/>
    <w:rsid w:val="00A26E93"/>
    <w:rsid w:val="00A33129"/>
    <w:rsid w:val="00A33898"/>
    <w:rsid w:val="00A33B8E"/>
    <w:rsid w:val="00A33BB2"/>
    <w:rsid w:val="00A34133"/>
    <w:rsid w:val="00A353BD"/>
    <w:rsid w:val="00A36379"/>
    <w:rsid w:val="00A36C8B"/>
    <w:rsid w:val="00A3703E"/>
    <w:rsid w:val="00A40A0C"/>
    <w:rsid w:val="00A4182B"/>
    <w:rsid w:val="00A419E2"/>
    <w:rsid w:val="00A42279"/>
    <w:rsid w:val="00A424E1"/>
    <w:rsid w:val="00A43842"/>
    <w:rsid w:val="00A43F90"/>
    <w:rsid w:val="00A45AB1"/>
    <w:rsid w:val="00A46983"/>
    <w:rsid w:val="00A47682"/>
    <w:rsid w:val="00A47DCD"/>
    <w:rsid w:val="00A51C77"/>
    <w:rsid w:val="00A522D9"/>
    <w:rsid w:val="00A53043"/>
    <w:rsid w:val="00A535A3"/>
    <w:rsid w:val="00A53606"/>
    <w:rsid w:val="00A53E2C"/>
    <w:rsid w:val="00A53FC5"/>
    <w:rsid w:val="00A6009B"/>
    <w:rsid w:val="00A60956"/>
    <w:rsid w:val="00A6119F"/>
    <w:rsid w:val="00A64442"/>
    <w:rsid w:val="00A6509F"/>
    <w:rsid w:val="00A65B61"/>
    <w:rsid w:val="00A70A78"/>
    <w:rsid w:val="00A70C9D"/>
    <w:rsid w:val="00A72506"/>
    <w:rsid w:val="00A726C9"/>
    <w:rsid w:val="00A72D5C"/>
    <w:rsid w:val="00A739FD"/>
    <w:rsid w:val="00A742E2"/>
    <w:rsid w:val="00A748A8"/>
    <w:rsid w:val="00A76A12"/>
    <w:rsid w:val="00A76CB3"/>
    <w:rsid w:val="00A80335"/>
    <w:rsid w:val="00A81750"/>
    <w:rsid w:val="00A817DA"/>
    <w:rsid w:val="00A825AB"/>
    <w:rsid w:val="00A82996"/>
    <w:rsid w:val="00A82A2B"/>
    <w:rsid w:val="00A82F2B"/>
    <w:rsid w:val="00A82FA4"/>
    <w:rsid w:val="00A87496"/>
    <w:rsid w:val="00A875C7"/>
    <w:rsid w:val="00A901FB"/>
    <w:rsid w:val="00A90223"/>
    <w:rsid w:val="00A911B4"/>
    <w:rsid w:val="00A92DB1"/>
    <w:rsid w:val="00A93677"/>
    <w:rsid w:val="00A94F2A"/>
    <w:rsid w:val="00A95AFB"/>
    <w:rsid w:val="00A95FDD"/>
    <w:rsid w:val="00A9680C"/>
    <w:rsid w:val="00A96AB4"/>
    <w:rsid w:val="00A97151"/>
    <w:rsid w:val="00A97446"/>
    <w:rsid w:val="00AA000F"/>
    <w:rsid w:val="00AA04EB"/>
    <w:rsid w:val="00AA2506"/>
    <w:rsid w:val="00AA3421"/>
    <w:rsid w:val="00AA360B"/>
    <w:rsid w:val="00AA3D86"/>
    <w:rsid w:val="00AA5766"/>
    <w:rsid w:val="00AA5E54"/>
    <w:rsid w:val="00AA63F4"/>
    <w:rsid w:val="00AB0F7F"/>
    <w:rsid w:val="00AB1398"/>
    <w:rsid w:val="00AB1B3D"/>
    <w:rsid w:val="00AB210E"/>
    <w:rsid w:val="00AB29BC"/>
    <w:rsid w:val="00AB3012"/>
    <w:rsid w:val="00AB3123"/>
    <w:rsid w:val="00AB3D38"/>
    <w:rsid w:val="00AB408F"/>
    <w:rsid w:val="00AB45AF"/>
    <w:rsid w:val="00AB4C35"/>
    <w:rsid w:val="00AB5323"/>
    <w:rsid w:val="00AB55BE"/>
    <w:rsid w:val="00AB5745"/>
    <w:rsid w:val="00AB595D"/>
    <w:rsid w:val="00AB5977"/>
    <w:rsid w:val="00AB7B78"/>
    <w:rsid w:val="00AC0105"/>
    <w:rsid w:val="00AC2908"/>
    <w:rsid w:val="00AC57DC"/>
    <w:rsid w:val="00AC5E85"/>
    <w:rsid w:val="00AC74EA"/>
    <w:rsid w:val="00AC7FEF"/>
    <w:rsid w:val="00AD039E"/>
    <w:rsid w:val="00AD1574"/>
    <w:rsid w:val="00AD16D8"/>
    <w:rsid w:val="00AD3E12"/>
    <w:rsid w:val="00AD59C4"/>
    <w:rsid w:val="00AD753C"/>
    <w:rsid w:val="00AE04C6"/>
    <w:rsid w:val="00AE15D3"/>
    <w:rsid w:val="00AE2235"/>
    <w:rsid w:val="00AE49C7"/>
    <w:rsid w:val="00AE4A22"/>
    <w:rsid w:val="00AE63A4"/>
    <w:rsid w:val="00AE63DD"/>
    <w:rsid w:val="00AE6E05"/>
    <w:rsid w:val="00AF1359"/>
    <w:rsid w:val="00AF13D4"/>
    <w:rsid w:val="00AF1C55"/>
    <w:rsid w:val="00AF274A"/>
    <w:rsid w:val="00AF2C56"/>
    <w:rsid w:val="00AF2F13"/>
    <w:rsid w:val="00AF3D82"/>
    <w:rsid w:val="00AF457E"/>
    <w:rsid w:val="00AF501E"/>
    <w:rsid w:val="00AF5497"/>
    <w:rsid w:val="00AF5EE9"/>
    <w:rsid w:val="00AF60C7"/>
    <w:rsid w:val="00B00218"/>
    <w:rsid w:val="00B00409"/>
    <w:rsid w:val="00B009EE"/>
    <w:rsid w:val="00B00E47"/>
    <w:rsid w:val="00B04BB8"/>
    <w:rsid w:val="00B0592D"/>
    <w:rsid w:val="00B05E56"/>
    <w:rsid w:val="00B063AA"/>
    <w:rsid w:val="00B06699"/>
    <w:rsid w:val="00B10B9F"/>
    <w:rsid w:val="00B143FE"/>
    <w:rsid w:val="00B148EE"/>
    <w:rsid w:val="00B154FB"/>
    <w:rsid w:val="00B165EE"/>
    <w:rsid w:val="00B171EF"/>
    <w:rsid w:val="00B17773"/>
    <w:rsid w:val="00B210AB"/>
    <w:rsid w:val="00B211B0"/>
    <w:rsid w:val="00B21291"/>
    <w:rsid w:val="00B21DCE"/>
    <w:rsid w:val="00B22378"/>
    <w:rsid w:val="00B229B0"/>
    <w:rsid w:val="00B253F9"/>
    <w:rsid w:val="00B25FBD"/>
    <w:rsid w:val="00B276FF"/>
    <w:rsid w:val="00B30C9B"/>
    <w:rsid w:val="00B314B2"/>
    <w:rsid w:val="00B31610"/>
    <w:rsid w:val="00B32DCF"/>
    <w:rsid w:val="00B32F4D"/>
    <w:rsid w:val="00B34800"/>
    <w:rsid w:val="00B351A3"/>
    <w:rsid w:val="00B35425"/>
    <w:rsid w:val="00B3557B"/>
    <w:rsid w:val="00B35FC0"/>
    <w:rsid w:val="00B36038"/>
    <w:rsid w:val="00B36BC7"/>
    <w:rsid w:val="00B37984"/>
    <w:rsid w:val="00B41242"/>
    <w:rsid w:val="00B4229F"/>
    <w:rsid w:val="00B427AD"/>
    <w:rsid w:val="00B43D42"/>
    <w:rsid w:val="00B4543F"/>
    <w:rsid w:val="00B463F1"/>
    <w:rsid w:val="00B46E34"/>
    <w:rsid w:val="00B51FA4"/>
    <w:rsid w:val="00B5311F"/>
    <w:rsid w:val="00B54ADB"/>
    <w:rsid w:val="00B551C5"/>
    <w:rsid w:val="00B5645A"/>
    <w:rsid w:val="00B57232"/>
    <w:rsid w:val="00B57609"/>
    <w:rsid w:val="00B57B77"/>
    <w:rsid w:val="00B607F7"/>
    <w:rsid w:val="00B60B3C"/>
    <w:rsid w:val="00B612BA"/>
    <w:rsid w:val="00B62307"/>
    <w:rsid w:val="00B62748"/>
    <w:rsid w:val="00B64D00"/>
    <w:rsid w:val="00B64DE9"/>
    <w:rsid w:val="00B661D3"/>
    <w:rsid w:val="00B66F78"/>
    <w:rsid w:val="00B67217"/>
    <w:rsid w:val="00B70ACE"/>
    <w:rsid w:val="00B70B7B"/>
    <w:rsid w:val="00B71104"/>
    <w:rsid w:val="00B7144C"/>
    <w:rsid w:val="00B714A9"/>
    <w:rsid w:val="00B747FC"/>
    <w:rsid w:val="00B7520B"/>
    <w:rsid w:val="00B76503"/>
    <w:rsid w:val="00B82573"/>
    <w:rsid w:val="00B82EF9"/>
    <w:rsid w:val="00B82FD1"/>
    <w:rsid w:val="00B8442A"/>
    <w:rsid w:val="00B85136"/>
    <w:rsid w:val="00B851F5"/>
    <w:rsid w:val="00B86DD1"/>
    <w:rsid w:val="00B87519"/>
    <w:rsid w:val="00B87604"/>
    <w:rsid w:val="00B87CF1"/>
    <w:rsid w:val="00B9000C"/>
    <w:rsid w:val="00B900E2"/>
    <w:rsid w:val="00B908C5"/>
    <w:rsid w:val="00B90ACD"/>
    <w:rsid w:val="00B90E7E"/>
    <w:rsid w:val="00B91141"/>
    <w:rsid w:val="00B9191F"/>
    <w:rsid w:val="00B91D92"/>
    <w:rsid w:val="00B91DB7"/>
    <w:rsid w:val="00B92CEF"/>
    <w:rsid w:val="00B93772"/>
    <w:rsid w:val="00B95C5A"/>
    <w:rsid w:val="00BA1B88"/>
    <w:rsid w:val="00BA2119"/>
    <w:rsid w:val="00BA317C"/>
    <w:rsid w:val="00BA5105"/>
    <w:rsid w:val="00BA642E"/>
    <w:rsid w:val="00BA7874"/>
    <w:rsid w:val="00BA7E5E"/>
    <w:rsid w:val="00BB0D6A"/>
    <w:rsid w:val="00BB1717"/>
    <w:rsid w:val="00BB1723"/>
    <w:rsid w:val="00BB1F43"/>
    <w:rsid w:val="00BB2E44"/>
    <w:rsid w:val="00BB368F"/>
    <w:rsid w:val="00BB3AF0"/>
    <w:rsid w:val="00BB41EC"/>
    <w:rsid w:val="00BB4555"/>
    <w:rsid w:val="00BB4670"/>
    <w:rsid w:val="00BB4B06"/>
    <w:rsid w:val="00BB589C"/>
    <w:rsid w:val="00BB692C"/>
    <w:rsid w:val="00BB728A"/>
    <w:rsid w:val="00BB7E5D"/>
    <w:rsid w:val="00BB7F54"/>
    <w:rsid w:val="00BC0018"/>
    <w:rsid w:val="00BC00BF"/>
    <w:rsid w:val="00BC1BC0"/>
    <w:rsid w:val="00BC5D54"/>
    <w:rsid w:val="00BC6C47"/>
    <w:rsid w:val="00BD0A3F"/>
    <w:rsid w:val="00BD0C19"/>
    <w:rsid w:val="00BD0D2E"/>
    <w:rsid w:val="00BD0F2D"/>
    <w:rsid w:val="00BD2240"/>
    <w:rsid w:val="00BD3EC4"/>
    <w:rsid w:val="00BD4D43"/>
    <w:rsid w:val="00BD5EEC"/>
    <w:rsid w:val="00BD6525"/>
    <w:rsid w:val="00BD72D5"/>
    <w:rsid w:val="00BE1959"/>
    <w:rsid w:val="00BE20B4"/>
    <w:rsid w:val="00BE21BD"/>
    <w:rsid w:val="00BE4A53"/>
    <w:rsid w:val="00BE636A"/>
    <w:rsid w:val="00BF052D"/>
    <w:rsid w:val="00BF0913"/>
    <w:rsid w:val="00BF13E5"/>
    <w:rsid w:val="00BF1523"/>
    <w:rsid w:val="00BF187C"/>
    <w:rsid w:val="00BF2B0C"/>
    <w:rsid w:val="00BF32E3"/>
    <w:rsid w:val="00BF3705"/>
    <w:rsid w:val="00BF48E1"/>
    <w:rsid w:val="00BF552F"/>
    <w:rsid w:val="00BF6146"/>
    <w:rsid w:val="00C00288"/>
    <w:rsid w:val="00C01297"/>
    <w:rsid w:val="00C04DAB"/>
    <w:rsid w:val="00C05370"/>
    <w:rsid w:val="00C056EC"/>
    <w:rsid w:val="00C06131"/>
    <w:rsid w:val="00C07E7D"/>
    <w:rsid w:val="00C10D32"/>
    <w:rsid w:val="00C117B7"/>
    <w:rsid w:val="00C15BF1"/>
    <w:rsid w:val="00C16D1E"/>
    <w:rsid w:val="00C171C9"/>
    <w:rsid w:val="00C203DA"/>
    <w:rsid w:val="00C20ED2"/>
    <w:rsid w:val="00C2200C"/>
    <w:rsid w:val="00C22F73"/>
    <w:rsid w:val="00C243B6"/>
    <w:rsid w:val="00C26946"/>
    <w:rsid w:val="00C31153"/>
    <w:rsid w:val="00C31936"/>
    <w:rsid w:val="00C3237B"/>
    <w:rsid w:val="00C334A3"/>
    <w:rsid w:val="00C36468"/>
    <w:rsid w:val="00C36850"/>
    <w:rsid w:val="00C375A6"/>
    <w:rsid w:val="00C37B91"/>
    <w:rsid w:val="00C37D80"/>
    <w:rsid w:val="00C402C5"/>
    <w:rsid w:val="00C40AF9"/>
    <w:rsid w:val="00C441C6"/>
    <w:rsid w:val="00C44FC9"/>
    <w:rsid w:val="00C44FFA"/>
    <w:rsid w:val="00C45838"/>
    <w:rsid w:val="00C464E5"/>
    <w:rsid w:val="00C470C3"/>
    <w:rsid w:val="00C516AC"/>
    <w:rsid w:val="00C53727"/>
    <w:rsid w:val="00C5382B"/>
    <w:rsid w:val="00C53B16"/>
    <w:rsid w:val="00C541D2"/>
    <w:rsid w:val="00C54416"/>
    <w:rsid w:val="00C54EE9"/>
    <w:rsid w:val="00C557C9"/>
    <w:rsid w:val="00C55A6A"/>
    <w:rsid w:val="00C56573"/>
    <w:rsid w:val="00C56EB1"/>
    <w:rsid w:val="00C5725F"/>
    <w:rsid w:val="00C609DA"/>
    <w:rsid w:val="00C62270"/>
    <w:rsid w:val="00C623C0"/>
    <w:rsid w:val="00C62472"/>
    <w:rsid w:val="00C62DB3"/>
    <w:rsid w:val="00C640BA"/>
    <w:rsid w:val="00C65AEC"/>
    <w:rsid w:val="00C66A75"/>
    <w:rsid w:val="00C67077"/>
    <w:rsid w:val="00C67271"/>
    <w:rsid w:val="00C70B2E"/>
    <w:rsid w:val="00C7254A"/>
    <w:rsid w:val="00C73BA8"/>
    <w:rsid w:val="00C74567"/>
    <w:rsid w:val="00C748C6"/>
    <w:rsid w:val="00C74EC3"/>
    <w:rsid w:val="00C76653"/>
    <w:rsid w:val="00C76C53"/>
    <w:rsid w:val="00C77347"/>
    <w:rsid w:val="00C77543"/>
    <w:rsid w:val="00C80B5D"/>
    <w:rsid w:val="00C829E1"/>
    <w:rsid w:val="00C84450"/>
    <w:rsid w:val="00C90283"/>
    <w:rsid w:val="00C94B76"/>
    <w:rsid w:val="00C96E90"/>
    <w:rsid w:val="00C976E0"/>
    <w:rsid w:val="00C97E50"/>
    <w:rsid w:val="00CA0494"/>
    <w:rsid w:val="00CA060F"/>
    <w:rsid w:val="00CA23F4"/>
    <w:rsid w:val="00CA2747"/>
    <w:rsid w:val="00CA2891"/>
    <w:rsid w:val="00CA3913"/>
    <w:rsid w:val="00CA3E54"/>
    <w:rsid w:val="00CA4875"/>
    <w:rsid w:val="00CA5177"/>
    <w:rsid w:val="00CA6B56"/>
    <w:rsid w:val="00CB0011"/>
    <w:rsid w:val="00CB035D"/>
    <w:rsid w:val="00CB075E"/>
    <w:rsid w:val="00CB1E0E"/>
    <w:rsid w:val="00CB2ED6"/>
    <w:rsid w:val="00CB38EB"/>
    <w:rsid w:val="00CB5A7A"/>
    <w:rsid w:val="00CB6346"/>
    <w:rsid w:val="00CB6FE7"/>
    <w:rsid w:val="00CB74FB"/>
    <w:rsid w:val="00CB7E61"/>
    <w:rsid w:val="00CC169F"/>
    <w:rsid w:val="00CC2035"/>
    <w:rsid w:val="00CC26F5"/>
    <w:rsid w:val="00CC347E"/>
    <w:rsid w:val="00CC3712"/>
    <w:rsid w:val="00CC461D"/>
    <w:rsid w:val="00CC4BCC"/>
    <w:rsid w:val="00CC5AA0"/>
    <w:rsid w:val="00CD0158"/>
    <w:rsid w:val="00CD0765"/>
    <w:rsid w:val="00CD2991"/>
    <w:rsid w:val="00CD491D"/>
    <w:rsid w:val="00CD5675"/>
    <w:rsid w:val="00CD56DD"/>
    <w:rsid w:val="00CE2831"/>
    <w:rsid w:val="00CE3577"/>
    <w:rsid w:val="00CE5AAF"/>
    <w:rsid w:val="00CE663C"/>
    <w:rsid w:val="00CE676E"/>
    <w:rsid w:val="00CE683C"/>
    <w:rsid w:val="00CE70B5"/>
    <w:rsid w:val="00CE75E1"/>
    <w:rsid w:val="00CF0240"/>
    <w:rsid w:val="00CF2716"/>
    <w:rsid w:val="00CF37D2"/>
    <w:rsid w:val="00CF4144"/>
    <w:rsid w:val="00CF522F"/>
    <w:rsid w:val="00CF5A06"/>
    <w:rsid w:val="00CF7132"/>
    <w:rsid w:val="00D007ED"/>
    <w:rsid w:val="00D023B8"/>
    <w:rsid w:val="00D026E7"/>
    <w:rsid w:val="00D0282B"/>
    <w:rsid w:val="00D0291A"/>
    <w:rsid w:val="00D043B5"/>
    <w:rsid w:val="00D05A0E"/>
    <w:rsid w:val="00D07BC6"/>
    <w:rsid w:val="00D07C31"/>
    <w:rsid w:val="00D1110D"/>
    <w:rsid w:val="00D11FD5"/>
    <w:rsid w:val="00D12E26"/>
    <w:rsid w:val="00D14200"/>
    <w:rsid w:val="00D15619"/>
    <w:rsid w:val="00D1657A"/>
    <w:rsid w:val="00D169BD"/>
    <w:rsid w:val="00D17BF0"/>
    <w:rsid w:val="00D2177B"/>
    <w:rsid w:val="00D22652"/>
    <w:rsid w:val="00D241EF"/>
    <w:rsid w:val="00D2444A"/>
    <w:rsid w:val="00D26FBB"/>
    <w:rsid w:val="00D2761C"/>
    <w:rsid w:val="00D27E9B"/>
    <w:rsid w:val="00D3308B"/>
    <w:rsid w:val="00D33170"/>
    <w:rsid w:val="00D34AC4"/>
    <w:rsid w:val="00D35476"/>
    <w:rsid w:val="00D4193A"/>
    <w:rsid w:val="00D41F32"/>
    <w:rsid w:val="00D42041"/>
    <w:rsid w:val="00D44F87"/>
    <w:rsid w:val="00D46A9D"/>
    <w:rsid w:val="00D47485"/>
    <w:rsid w:val="00D47B1D"/>
    <w:rsid w:val="00D51673"/>
    <w:rsid w:val="00D51FE8"/>
    <w:rsid w:val="00D5298E"/>
    <w:rsid w:val="00D52DC9"/>
    <w:rsid w:val="00D53C8F"/>
    <w:rsid w:val="00D53F51"/>
    <w:rsid w:val="00D57615"/>
    <w:rsid w:val="00D61957"/>
    <w:rsid w:val="00D61CAC"/>
    <w:rsid w:val="00D62DEC"/>
    <w:rsid w:val="00D63AD2"/>
    <w:rsid w:val="00D6544E"/>
    <w:rsid w:val="00D67D01"/>
    <w:rsid w:val="00D67D93"/>
    <w:rsid w:val="00D705D0"/>
    <w:rsid w:val="00D70818"/>
    <w:rsid w:val="00D70CFF"/>
    <w:rsid w:val="00D70ED2"/>
    <w:rsid w:val="00D70FF1"/>
    <w:rsid w:val="00D71C11"/>
    <w:rsid w:val="00D75420"/>
    <w:rsid w:val="00D768DE"/>
    <w:rsid w:val="00D76D52"/>
    <w:rsid w:val="00D772A3"/>
    <w:rsid w:val="00D775F8"/>
    <w:rsid w:val="00D80887"/>
    <w:rsid w:val="00D832DF"/>
    <w:rsid w:val="00D8391E"/>
    <w:rsid w:val="00D85C4D"/>
    <w:rsid w:val="00D86769"/>
    <w:rsid w:val="00D8722F"/>
    <w:rsid w:val="00D90E71"/>
    <w:rsid w:val="00D928F0"/>
    <w:rsid w:val="00D93A26"/>
    <w:rsid w:val="00D9616E"/>
    <w:rsid w:val="00DA0EF7"/>
    <w:rsid w:val="00DA125B"/>
    <w:rsid w:val="00DA37F1"/>
    <w:rsid w:val="00DA4804"/>
    <w:rsid w:val="00DA5BFA"/>
    <w:rsid w:val="00DB0478"/>
    <w:rsid w:val="00DB09B6"/>
    <w:rsid w:val="00DB0BBD"/>
    <w:rsid w:val="00DB1C41"/>
    <w:rsid w:val="00DB1CC8"/>
    <w:rsid w:val="00DB2CDA"/>
    <w:rsid w:val="00DB37F7"/>
    <w:rsid w:val="00DB3A48"/>
    <w:rsid w:val="00DB43C6"/>
    <w:rsid w:val="00DB5036"/>
    <w:rsid w:val="00DB508F"/>
    <w:rsid w:val="00DB51EC"/>
    <w:rsid w:val="00DB5BBB"/>
    <w:rsid w:val="00DB5E05"/>
    <w:rsid w:val="00DC00F6"/>
    <w:rsid w:val="00DC060A"/>
    <w:rsid w:val="00DC1E97"/>
    <w:rsid w:val="00DC2236"/>
    <w:rsid w:val="00DC45D9"/>
    <w:rsid w:val="00DC5C00"/>
    <w:rsid w:val="00DC5F8F"/>
    <w:rsid w:val="00DC6576"/>
    <w:rsid w:val="00DC6A5D"/>
    <w:rsid w:val="00DC6D8D"/>
    <w:rsid w:val="00DC6FC1"/>
    <w:rsid w:val="00DC7CF7"/>
    <w:rsid w:val="00DD0722"/>
    <w:rsid w:val="00DD1141"/>
    <w:rsid w:val="00DD14CE"/>
    <w:rsid w:val="00DD17BA"/>
    <w:rsid w:val="00DD1C58"/>
    <w:rsid w:val="00DD1F62"/>
    <w:rsid w:val="00DD2772"/>
    <w:rsid w:val="00DD379E"/>
    <w:rsid w:val="00DD3B31"/>
    <w:rsid w:val="00DD3C74"/>
    <w:rsid w:val="00DD57B9"/>
    <w:rsid w:val="00DD60A5"/>
    <w:rsid w:val="00DD63EF"/>
    <w:rsid w:val="00DD6E07"/>
    <w:rsid w:val="00DD7774"/>
    <w:rsid w:val="00DD7AC0"/>
    <w:rsid w:val="00DE2213"/>
    <w:rsid w:val="00DE3777"/>
    <w:rsid w:val="00DE3EE1"/>
    <w:rsid w:val="00DE4A08"/>
    <w:rsid w:val="00DE7682"/>
    <w:rsid w:val="00DE7ABE"/>
    <w:rsid w:val="00DF1187"/>
    <w:rsid w:val="00DF206C"/>
    <w:rsid w:val="00DF287B"/>
    <w:rsid w:val="00DF2BE5"/>
    <w:rsid w:val="00DF2CFE"/>
    <w:rsid w:val="00DF4AA6"/>
    <w:rsid w:val="00DF4BC5"/>
    <w:rsid w:val="00DF4E7F"/>
    <w:rsid w:val="00DF4F81"/>
    <w:rsid w:val="00DF53AA"/>
    <w:rsid w:val="00DF5A1A"/>
    <w:rsid w:val="00DF7348"/>
    <w:rsid w:val="00DF75C0"/>
    <w:rsid w:val="00DF76A6"/>
    <w:rsid w:val="00DF798A"/>
    <w:rsid w:val="00E00751"/>
    <w:rsid w:val="00E03637"/>
    <w:rsid w:val="00E046E9"/>
    <w:rsid w:val="00E05245"/>
    <w:rsid w:val="00E05E05"/>
    <w:rsid w:val="00E05F32"/>
    <w:rsid w:val="00E0685B"/>
    <w:rsid w:val="00E1083B"/>
    <w:rsid w:val="00E118B5"/>
    <w:rsid w:val="00E1228A"/>
    <w:rsid w:val="00E12606"/>
    <w:rsid w:val="00E12DE3"/>
    <w:rsid w:val="00E14199"/>
    <w:rsid w:val="00E14AFD"/>
    <w:rsid w:val="00E15570"/>
    <w:rsid w:val="00E16015"/>
    <w:rsid w:val="00E1632E"/>
    <w:rsid w:val="00E17B52"/>
    <w:rsid w:val="00E21671"/>
    <w:rsid w:val="00E21D5B"/>
    <w:rsid w:val="00E24887"/>
    <w:rsid w:val="00E256FC"/>
    <w:rsid w:val="00E25767"/>
    <w:rsid w:val="00E311F5"/>
    <w:rsid w:val="00E32516"/>
    <w:rsid w:val="00E33167"/>
    <w:rsid w:val="00E34193"/>
    <w:rsid w:val="00E3445D"/>
    <w:rsid w:val="00E37BF1"/>
    <w:rsid w:val="00E42121"/>
    <w:rsid w:val="00E42A0E"/>
    <w:rsid w:val="00E440B5"/>
    <w:rsid w:val="00E4431A"/>
    <w:rsid w:val="00E446AE"/>
    <w:rsid w:val="00E45BEC"/>
    <w:rsid w:val="00E46056"/>
    <w:rsid w:val="00E467B4"/>
    <w:rsid w:val="00E47647"/>
    <w:rsid w:val="00E523AF"/>
    <w:rsid w:val="00E53306"/>
    <w:rsid w:val="00E53997"/>
    <w:rsid w:val="00E53E31"/>
    <w:rsid w:val="00E55FFE"/>
    <w:rsid w:val="00E56FF1"/>
    <w:rsid w:val="00E5707A"/>
    <w:rsid w:val="00E572EA"/>
    <w:rsid w:val="00E57E70"/>
    <w:rsid w:val="00E60341"/>
    <w:rsid w:val="00E610B8"/>
    <w:rsid w:val="00E6136E"/>
    <w:rsid w:val="00E631B6"/>
    <w:rsid w:val="00E638CB"/>
    <w:rsid w:val="00E63ABF"/>
    <w:rsid w:val="00E64B78"/>
    <w:rsid w:val="00E65E6E"/>
    <w:rsid w:val="00E66414"/>
    <w:rsid w:val="00E66EDB"/>
    <w:rsid w:val="00E66F6A"/>
    <w:rsid w:val="00E67BA1"/>
    <w:rsid w:val="00E71D7B"/>
    <w:rsid w:val="00E7423D"/>
    <w:rsid w:val="00E744EF"/>
    <w:rsid w:val="00E7515E"/>
    <w:rsid w:val="00E75987"/>
    <w:rsid w:val="00E75B46"/>
    <w:rsid w:val="00E77818"/>
    <w:rsid w:val="00E77AB6"/>
    <w:rsid w:val="00E77E91"/>
    <w:rsid w:val="00E81AF3"/>
    <w:rsid w:val="00E81C55"/>
    <w:rsid w:val="00E82EFC"/>
    <w:rsid w:val="00E855D1"/>
    <w:rsid w:val="00E85CB9"/>
    <w:rsid w:val="00E8639D"/>
    <w:rsid w:val="00E86F2A"/>
    <w:rsid w:val="00E86FCC"/>
    <w:rsid w:val="00E910C9"/>
    <w:rsid w:val="00E929AA"/>
    <w:rsid w:val="00E92CF3"/>
    <w:rsid w:val="00E92DA4"/>
    <w:rsid w:val="00E92DA8"/>
    <w:rsid w:val="00E93099"/>
    <w:rsid w:val="00E93577"/>
    <w:rsid w:val="00E9380E"/>
    <w:rsid w:val="00E9404D"/>
    <w:rsid w:val="00E979C0"/>
    <w:rsid w:val="00EA0175"/>
    <w:rsid w:val="00EA0637"/>
    <w:rsid w:val="00EA16B4"/>
    <w:rsid w:val="00EA181E"/>
    <w:rsid w:val="00EA2A7D"/>
    <w:rsid w:val="00EA2D14"/>
    <w:rsid w:val="00EA520D"/>
    <w:rsid w:val="00EA5739"/>
    <w:rsid w:val="00EA71FD"/>
    <w:rsid w:val="00EA7E9B"/>
    <w:rsid w:val="00EB0556"/>
    <w:rsid w:val="00EB0AA8"/>
    <w:rsid w:val="00EB1D96"/>
    <w:rsid w:val="00EB1F15"/>
    <w:rsid w:val="00EB35DA"/>
    <w:rsid w:val="00EB448C"/>
    <w:rsid w:val="00EB4B1B"/>
    <w:rsid w:val="00EB5A6A"/>
    <w:rsid w:val="00EB5BF4"/>
    <w:rsid w:val="00EB674C"/>
    <w:rsid w:val="00EB7055"/>
    <w:rsid w:val="00EB712E"/>
    <w:rsid w:val="00EB7749"/>
    <w:rsid w:val="00EC2420"/>
    <w:rsid w:val="00EC491B"/>
    <w:rsid w:val="00EC64FF"/>
    <w:rsid w:val="00EC6E2F"/>
    <w:rsid w:val="00ED09B6"/>
    <w:rsid w:val="00ED3919"/>
    <w:rsid w:val="00ED41E1"/>
    <w:rsid w:val="00ED59EF"/>
    <w:rsid w:val="00ED5BCA"/>
    <w:rsid w:val="00ED6F1E"/>
    <w:rsid w:val="00ED715A"/>
    <w:rsid w:val="00ED7332"/>
    <w:rsid w:val="00ED7501"/>
    <w:rsid w:val="00EE12C6"/>
    <w:rsid w:val="00EE1381"/>
    <w:rsid w:val="00EE1A99"/>
    <w:rsid w:val="00EE2CDC"/>
    <w:rsid w:val="00EE45AC"/>
    <w:rsid w:val="00EE6EEF"/>
    <w:rsid w:val="00EE7B47"/>
    <w:rsid w:val="00EF0FBB"/>
    <w:rsid w:val="00EF1CE2"/>
    <w:rsid w:val="00EF1EAA"/>
    <w:rsid w:val="00EF2C7F"/>
    <w:rsid w:val="00EF3A83"/>
    <w:rsid w:val="00EF4479"/>
    <w:rsid w:val="00EF475C"/>
    <w:rsid w:val="00EF7ADA"/>
    <w:rsid w:val="00EF7BD9"/>
    <w:rsid w:val="00EF7C41"/>
    <w:rsid w:val="00F01072"/>
    <w:rsid w:val="00F01C26"/>
    <w:rsid w:val="00F023AB"/>
    <w:rsid w:val="00F02E60"/>
    <w:rsid w:val="00F03805"/>
    <w:rsid w:val="00F0382C"/>
    <w:rsid w:val="00F04049"/>
    <w:rsid w:val="00F04529"/>
    <w:rsid w:val="00F046EC"/>
    <w:rsid w:val="00F0494D"/>
    <w:rsid w:val="00F06089"/>
    <w:rsid w:val="00F0620B"/>
    <w:rsid w:val="00F06636"/>
    <w:rsid w:val="00F0664B"/>
    <w:rsid w:val="00F101D0"/>
    <w:rsid w:val="00F112BD"/>
    <w:rsid w:val="00F116EE"/>
    <w:rsid w:val="00F11A99"/>
    <w:rsid w:val="00F11DDD"/>
    <w:rsid w:val="00F12956"/>
    <w:rsid w:val="00F143EB"/>
    <w:rsid w:val="00F1442E"/>
    <w:rsid w:val="00F14548"/>
    <w:rsid w:val="00F14FDF"/>
    <w:rsid w:val="00F15AD4"/>
    <w:rsid w:val="00F15DBB"/>
    <w:rsid w:val="00F21DF4"/>
    <w:rsid w:val="00F23653"/>
    <w:rsid w:val="00F23E6A"/>
    <w:rsid w:val="00F24D1E"/>
    <w:rsid w:val="00F25193"/>
    <w:rsid w:val="00F2687B"/>
    <w:rsid w:val="00F304D6"/>
    <w:rsid w:val="00F3414A"/>
    <w:rsid w:val="00F3428A"/>
    <w:rsid w:val="00F34844"/>
    <w:rsid w:val="00F349D6"/>
    <w:rsid w:val="00F34A25"/>
    <w:rsid w:val="00F34BD4"/>
    <w:rsid w:val="00F34D11"/>
    <w:rsid w:val="00F377DE"/>
    <w:rsid w:val="00F403E8"/>
    <w:rsid w:val="00F40700"/>
    <w:rsid w:val="00F413AE"/>
    <w:rsid w:val="00F41823"/>
    <w:rsid w:val="00F41A65"/>
    <w:rsid w:val="00F41A6C"/>
    <w:rsid w:val="00F422E5"/>
    <w:rsid w:val="00F43155"/>
    <w:rsid w:val="00F4348F"/>
    <w:rsid w:val="00F449AE"/>
    <w:rsid w:val="00F45925"/>
    <w:rsid w:val="00F4637A"/>
    <w:rsid w:val="00F464CA"/>
    <w:rsid w:val="00F4668C"/>
    <w:rsid w:val="00F467CD"/>
    <w:rsid w:val="00F47D71"/>
    <w:rsid w:val="00F50127"/>
    <w:rsid w:val="00F50133"/>
    <w:rsid w:val="00F509FE"/>
    <w:rsid w:val="00F50E1E"/>
    <w:rsid w:val="00F515D7"/>
    <w:rsid w:val="00F526FA"/>
    <w:rsid w:val="00F52E36"/>
    <w:rsid w:val="00F53D94"/>
    <w:rsid w:val="00F54B5B"/>
    <w:rsid w:val="00F55346"/>
    <w:rsid w:val="00F55611"/>
    <w:rsid w:val="00F55B5B"/>
    <w:rsid w:val="00F5637D"/>
    <w:rsid w:val="00F5669B"/>
    <w:rsid w:val="00F60803"/>
    <w:rsid w:val="00F60901"/>
    <w:rsid w:val="00F60C4F"/>
    <w:rsid w:val="00F60D2A"/>
    <w:rsid w:val="00F614C4"/>
    <w:rsid w:val="00F619CE"/>
    <w:rsid w:val="00F622F3"/>
    <w:rsid w:val="00F62881"/>
    <w:rsid w:val="00F63EE2"/>
    <w:rsid w:val="00F64608"/>
    <w:rsid w:val="00F64A6E"/>
    <w:rsid w:val="00F64AA6"/>
    <w:rsid w:val="00F64C78"/>
    <w:rsid w:val="00F64E58"/>
    <w:rsid w:val="00F65E37"/>
    <w:rsid w:val="00F6640B"/>
    <w:rsid w:val="00F66927"/>
    <w:rsid w:val="00F66967"/>
    <w:rsid w:val="00F71486"/>
    <w:rsid w:val="00F71EE2"/>
    <w:rsid w:val="00F72460"/>
    <w:rsid w:val="00F73502"/>
    <w:rsid w:val="00F74045"/>
    <w:rsid w:val="00F7471E"/>
    <w:rsid w:val="00F747FC"/>
    <w:rsid w:val="00F74C91"/>
    <w:rsid w:val="00F75517"/>
    <w:rsid w:val="00F75B64"/>
    <w:rsid w:val="00F75D01"/>
    <w:rsid w:val="00F75EEF"/>
    <w:rsid w:val="00F81CFA"/>
    <w:rsid w:val="00F81D73"/>
    <w:rsid w:val="00F82C63"/>
    <w:rsid w:val="00F830D2"/>
    <w:rsid w:val="00F83381"/>
    <w:rsid w:val="00F83A67"/>
    <w:rsid w:val="00F8402C"/>
    <w:rsid w:val="00F84302"/>
    <w:rsid w:val="00F857DF"/>
    <w:rsid w:val="00F8648F"/>
    <w:rsid w:val="00F86E25"/>
    <w:rsid w:val="00F87178"/>
    <w:rsid w:val="00F8746A"/>
    <w:rsid w:val="00F87522"/>
    <w:rsid w:val="00F90BCC"/>
    <w:rsid w:val="00F92418"/>
    <w:rsid w:val="00F92ACC"/>
    <w:rsid w:val="00F92E55"/>
    <w:rsid w:val="00F92F6F"/>
    <w:rsid w:val="00F93059"/>
    <w:rsid w:val="00F9439B"/>
    <w:rsid w:val="00F943D6"/>
    <w:rsid w:val="00F94525"/>
    <w:rsid w:val="00F950E0"/>
    <w:rsid w:val="00F953DF"/>
    <w:rsid w:val="00FA0E60"/>
    <w:rsid w:val="00FA0FDF"/>
    <w:rsid w:val="00FA17AC"/>
    <w:rsid w:val="00FA4009"/>
    <w:rsid w:val="00FA46B2"/>
    <w:rsid w:val="00FA4C7D"/>
    <w:rsid w:val="00FA58DD"/>
    <w:rsid w:val="00FA5B69"/>
    <w:rsid w:val="00FA5C0F"/>
    <w:rsid w:val="00FA7D46"/>
    <w:rsid w:val="00FB0EEB"/>
    <w:rsid w:val="00FB13D6"/>
    <w:rsid w:val="00FB1F93"/>
    <w:rsid w:val="00FB35D7"/>
    <w:rsid w:val="00FB37EF"/>
    <w:rsid w:val="00FB437B"/>
    <w:rsid w:val="00FB45CE"/>
    <w:rsid w:val="00FB4E27"/>
    <w:rsid w:val="00FB56A8"/>
    <w:rsid w:val="00FC08F0"/>
    <w:rsid w:val="00FC2039"/>
    <w:rsid w:val="00FC45F5"/>
    <w:rsid w:val="00FC4F30"/>
    <w:rsid w:val="00FC53FE"/>
    <w:rsid w:val="00FC55F9"/>
    <w:rsid w:val="00FC6D49"/>
    <w:rsid w:val="00FD074D"/>
    <w:rsid w:val="00FD0E1A"/>
    <w:rsid w:val="00FD0E72"/>
    <w:rsid w:val="00FD1006"/>
    <w:rsid w:val="00FD1903"/>
    <w:rsid w:val="00FD2F65"/>
    <w:rsid w:val="00FD312B"/>
    <w:rsid w:val="00FD62F2"/>
    <w:rsid w:val="00FD73C1"/>
    <w:rsid w:val="00FD7B17"/>
    <w:rsid w:val="00FE12DF"/>
    <w:rsid w:val="00FE30B5"/>
    <w:rsid w:val="00FE34A9"/>
    <w:rsid w:val="00FE3A65"/>
    <w:rsid w:val="00FE4D4D"/>
    <w:rsid w:val="00FE5B3A"/>
    <w:rsid w:val="00FE7BA6"/>
    <w:rsid w:val="00FF02B9"/>
    <w:rsid w:val="00FF1F3A"/>
    <w:rsid w:val="00FF2080"/>
    <w:rsid w:val="00FF3CF3"/>
    <w:rsid w:val="00FF4276"/>
    <w:rsid w:val="00FF4664"/>
    <w:rsid w:val="00FF4D77"/>
    <w:rsid w:val="00FF53BE"/>
    <w:rsid w:val="00FF6BD2"/>
    <w:rsid w:val="00FF77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1CE49"/>
  <w15:docId w15:val="{7E91E143-6B6A-4ADD-9A8A-A6FB256E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64A3"/>
    <w:pPr>
      <w:suppressAutoHyphens/>
      <w:spacing w:after="200" w:line="276" w:lineRule="auto"/>
    </w:pPr>
    <w:rPr>
      <w:rFonts w:eastAsia="Times New Roman"/>
      <w:sz w:val="22"/>
      <w:szCs w:val="22"/>
      <w:lang w:eastAsia="zh-CN"/>
    </w:rPr>
  </w:style>
  <w:style w:type="paragraph" w:styleId="Nagwek1">
    <w:name w:val="heading 1"/>
    <w:basedOn w:val="Normalny"/>
    <w:next w:val="Normalny"/>
    <w:link w:val="Nagwek1Znak"/>
    <w:uiPriority w:val="9"/>
    <w:qFormat/>
    <w:rsid w:val="000E3744"/>
    <w:pPr>
      <w:keepNext/>
      <w:keepLines/>
      <w:spacing w:before="480" w:after="0"/>
      <w:outlineLvl w:val="0"/>
    </w:pPr>
    <w:rPr>
      <w:rFonts w:ascii="Cambria" w:hAnsi="Cambria"/>
      <w:b/>
      <w:bCs/>
      <w:color w:val="365F91"/>
      <w:sz w:val="28"/>
      <w:szCs w:val="28"/>
      <w:lang w:val="x-none"/>
    </w:rPr>
  </w:style>
  <w:style w:type="paragraph" w:styleId="Nagwek4">
    <w:name w:val="heading 4"/>
    <w:basedOn w:val="Normalny"/>
    <w:next w:val="Normalny"/>
    <w:link w:val="Nagwek4Znak"/>
    <w:uiPriority w:val="9"/>
    <w:unhideWhenUsed/>
    <w:qFormat/>
    <w:rsid w:val="007364A3"/>
    <w:pPr>
      <w:keepNext/>
      <w:suppressAutoHyphens w:val="0"/>
      <w:spacing w:before="240" w:after="60"/>
      <w:outlineLvl w:val="3"/>
    </w:pPr>
    <w:rPr>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uiPriority w:val="9"/>
    <w:rsid w:val="007364A3"/>
    <w:rPr>
      <w:rFonts w:ascii="Calibri" w:eastAsia="Times New Roman" w:hAnsi="Calibri" w:cs="Times New Roman"/>
      <w:b/>
      <w:bCs/>
      <w:sz w:val="28"/>
      <w:szCs w:val="28"/>
    </w:rPr>
  </w:style>
  <w:style w:type="paragraph" w:styleId="Nagwek">
    <w:name w:val="header"/>
    <w:basedOn w:val="Normalny"/>
    <w:link w:val="NagwekZnak"/>
    <w:rsid w:val="007364A3"/>
    <w:pPr>
      <w:spacing w:after="0" w:line="240" w:lineRule="auto"/>
    </w:pPr>
    <w:rPr>
      <w:sz w:val="20"/>
      <w:szCs w:val="20"/>
      <w:lang w:val="x-none"/>
    </w:rPr>
  </w:style>
  <w:style w:type="character" w:customStyle="1" w:styleId="NagwekZnak">
    <w:name w:val="Nagłówek Znak"/>
    <w:link w:val="Nagwek"/>
    <w:rsid w:val="007364A3"/>
    <w:rPr>
      <w:rFonts w:ascii="Calibri" w:eastAsia="Times New Roman" w:hAnsi="Calibri" w:cs="Times New Roman"/>
      <w:lang w:eastAsia="zh-CN"/>
    </w:rPr>
  </w:style>
  <w:style w:type="paragraph" w:customStyle="1" w:styleId="Standard">
    <w:name w:val="Standard"/>
    <w:rsid w:val="007364A3"/>
    <w:pPr>
      <w:suppressAutoHyphens/>
      <w:autoSpaceDN w:val="0"/>
      <w:spacing w:after="200" w:line="276" w:lineRule="auto"/>
      <w:textAlignment w:val="baseline"/>
    </w:pPr>
    <w:rPr>
      <w:rFonts w:eastAsia="SimSun" w:cs="F"/>
      <w:kern w:val="3"/>
      <w:sz w:val="22"/>
      <w:szCs w:val="22"/>
      <w:lang w:eastAsia="en-US"/>
    </w:rPr>
  </w:style>
  <w:style w:type="character" w:styleId="Hipercze">
    <w:name w:val="Hyperlink"/>
    <w:uiPriority w:val="99"/>
    <w:unhideWhenUsed/>
    <w:rsid w:val="007364A3"/>
    <w:rPr>
      <w:color w:val="0000FF"/>
      <w:u w:val="single"/>
    </w:rPr>
  </w:style>
  <w:style w:type="paragraph" w:customStyle="1" w:styleId="Kolorowalistaakcent11">
    <w:name w:val="Kolorowa lista — akcent 11"/>
    <w:basedOn w:val="Normalny"/>
    <w:uiPriority w:val="34"/>
    <w:qFormat/>
    <w:rsid w:val="007364A3"/>
    <w:pPr>
      <w:suppressAutoHyphens w:val="0"/>
      <w:ind w:left="720"/>
      <w:contextualSpacing/>
    </w:pPr>
    <w:rPr>
      <w:rFonts w:eastAsia="Calibri"/>
      <w:lang w:eastAsia="en-US"/>
    </w:rPr>
  </w:style>
  <w:style w:type="paragraph" w:styleId="Lista">
    <w:name w:val="List"/>
    <w:basedOn w:val="Normalny"/>
    <w:uiPriority w:val="99"/>
    <w:unhideWhenUsed/>
    <w:rsid w:val="007364A3"/>
    <w:pPr>
      <w:suppressAutoHyphens w:val="0"/>
      <w:ind w:left="283" w:hanging="283"/>
      <w:contextualSpacing/>
    </w:pPr>
    <w:rPr>
      <w:rFonts w:eastAsia="Calibri"/>
      <w:lang w:eastAsia="en-US"/>
    </w:rPr>
  </w:style>
  <w:style w:type="character" w:customStyle="1" w:styleId="info-list-value-uzasadnienie">
    <w:name w:val="info-list-value-uzasadnienie"/>
    <w:basedOn w:val="Domylnaczcionkaakapitu"/>
    <w:rsid w:val="007364A3"/>
  </w:style>
  <w:style w:type="character" w:customStyle="1" w:styleId="highlight">
    <w:name w:val="highlight"/>
    <w:basedOn w:val="Domylnaczcionkaakapitu"/>
    <w:rsid w:val="007364A3"/>
  </w:style>
  <w:style w:type="paragraph" w:styleId="NormalnyWeb">
    <w:name w:val="Normal (Web)"/>
    <w:basedOn w:val="Normalny"/>
    <w:uiPriority w:val="99"/>
    <w:semiHidden/>
    <w:unhideWhenUsed/>
    <w:rsid w:val="000E3744"/>
    <w:pPr>
      <w:suppressAutoHyphens w:val="0"/>
      <w:spacing w:before="100" w:beforeAutospacing="1" w:after="100" w:afterAutospacing="1" w:line="240" w:lineRule="auto"/>
    </w:pPr>
    <w:rPr>
      <w:rFonts w:ascii="Times New Roman" w:hAnsi="Times New Roman"/>
      <w:sz w:val="24"/>
      <w:szCs w:val="24"/>
      <w:lang w:eastAsia="pl-PL"/>
    </w:rPr>
  </w:style>
  <w:style w:type="character" w:customStyle="1" w:styleId="highlight-disabled">
    <w:name w:val="highlight-disabled"/>
    <w:basedOn w:val="Domylnaczcionkaakapitu"/>
    <w:rsid w:val="000E3744"/>
  </w:style>
  <w:style w:type="character" w:customStyle="1" w:styleId="articletitle">
    <w:name w:val="articletitle"/>
    <w:basedOn w:val="Domylnaczcionkaakapitu"/>
    <w:rsid w:val="000E3744"/>
  </w:style>
  <w:style w:type="character" w:customStyle="1" w:styleId="footnote">
    <w:name w:val="footnote"/>
    <w:basedOn w:val="Domylnaczcionkaakapitu"/>
    <w:rsid w:val="000E3744"/>
  </w:style>
  <w:style w:type="character" w:customStyle="1" w:styleId="Nagwek1Znak">
    <w:name w:val="Nagłówek 1 Znak"/>
    <w:link w:val="Nagwek1"/>
    <w:uiPriority w:val="9"/>
    <w:rsid w:val="000E3744"/>
    <w:rPr>
      <w:rFonts w:ascii="Cambria" w:eastAsia="Times New Roman" w:hAnsi="Cambria" w:cs="Times New Roman"/>
      <w:b/>
      <w:bCs/>
      <w:color w:val="365F91"/>
      <w:sz w:val="28"/>
      <w:szCs w:val="28"/>
      <w:lang w:eastAsia="zh-CN"/>
    </w:rPr>
  </w:style>
  <w:style w:type="paragraph" w:customStyle="1" w:styleId="mainpub">
    <w:name w:val="mainpub"/>
    <w:basedOn w:val="Normalny"/>
    <w:rsid w:val="000E3744"/>
    <w:pPr>
      <w:suppressAutoHyphens w:val="0"/>
      <w:spacing w:before="100" w:beforeAutospacing="1" w:after="100" w:afterAutospacing="1" w:line="240" w:lineRule="auto"/>
    </w:pPr>
    <w:rPr>
      <w:rFonts w:ascii="Times New Roman" w:hAnsi="Times New Roman"/>
      <w:sz w:val="24"/>
      <w:szCs w:val="24"/>
      <w:lang w:eastAsia="pl-PL"/>
    </w:rPr>
  </w:style>
  <w:style w:type="paragraph" w:styleId="Tekstdymka">
    <w:name w:val="Balloon Text"/>
    <w:basedOn w:val="Normalny"/>
    <w:link w:val="TekstdymkaZnak"/>
    <w:uiPriority w:val="99"/>
    <w:semiHidden/>
    <w:unhideWhenUsed/>
    <w:rsid w:val="00B21DCE"/>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B21DCE"/>
    <w:rPr>
      <w:rFonts w:ascii="Tahoma" w:eastAsia="Times New Roman" w:hAnsi="Tahoma" w:cs="Tahoma"/>
      <w:sz w:val="16"/>
      <w:szCs w:val="16"/>
      <w:lang w:eastAsia="zh-CN"/>
    </w:rPr>
  </w:style>
  <w:style w:type="paragraph" w:styleId="Stopka">
    <w:name w:val="footer"/>
    <w:basedOn w:val="Normalny"/>
    <w:link w:val="StopkaZnak"/>
    <w:uiPriority w:val="99"/>
    <w:unhideWhenUsed/>
    <w:rsid w:val="00985CAB"/>
    <w:pPr>
      <w:tabs>
        <w:tab w:val="center" w:pos="4536"/>
        <w:tab w:val="right" w:pos="9072"/>
      </w:tabs>
      <w:spacing w:after="0" w:line="240" w:lineRule="auto"/>
    </w:pPr>
    <w:rPr>
      <w:sz w:val="20"/>
      <w:szCs w:val="20"/>
      <w:lang w:val="x-none"/>
    </w:rPr>
  </w:style>
  <w:style w:type="character" w:customStyle="1" w:styleId="StopkaZnak">
    <w:name w:val="Stopka Znak"/>
    <w:link w:val="Stopka"/>
    <w:uiPriority w:val="99"/>
    <w:rsid w:val="00985CAB"/>
    <w:rPr>
      <w:rFonts w:ascii="Calibri" w:eastAsia="Times New Roman" w:hAnsi="Calibri" w:cs="Times New Roman"/>
      <w:lang w:eastAsia="zh-CN"/>
    </w:rPr>
  </w:style>
  <w:style w:type="paragraph" w:customStyle="1" w:styleId="Style2">
    <w:name w:val="Style2"/>
    <w:basedOn w:val="Normalny"/>
    <w:uiPriority w:val="99"/>
    <w:rsid w:val="0068490A"/>
    <w:pPr>
      <w:widowControl w:val="0"/>
      <w:suppressAutoHyphens w:val="0"/>
      <w:autoSpaceDE w:val="0"/>
      <w:autoSpaceDN w:val="0"/>
      <w:adjustRightInd w:val="0"/>
      <w:spacing w:after="0" w:line="311" w:lineRule="exact"/>
      <w:jc w:val="both"/>
    </w:pPr>
    <w:rPr>
      <w:rFonts w:ascii="Times New Roman" w:hAnsi="Times New Roman"/>
      <w:sz w:val="24"/>
      <w:szCs w:val="24"/>
      <w:lang w:eastAsia="pl-PL"/>
    </w:rPr>
  </w:style>
  <w:style w:type="paragraph" w:customStyle="1" w:styleId="Style3">
    <w:name w:val="Style3"/>
    <w:basedOn w:val="Normalny"/>
    <w:uiPriority w:val="99"/>
    <w:rsid w:val="0068490A"/>
    <w:pPr>
      <w:widowControl w:val="0"/>
      <w:suppressAutoHyphens w:val="0"/>
      <w:autoSpaceDE w:val="0"/>
      <w:autoSpaceDN w:val="0"/>
      <w:adjustRightInd w:val="0"/>
      <w:spacing w:after="0" w:line="311" w:lineRule="exact"/>
      <w:jc w:val="both"/>
    </w:pPr>
    <w:rPr>
      <w:rFonts w:ascii="Times New Roman" w:hAnsi="Times New Roman"/>
      <w:sz w:val="24"/>
      <w:szCs w:val="24"/>
      <w:lang w:eastAsia="pl-PL"/>
    </w:rPr>
  </w:style>
  <w:style w:type="character" w:customStyle="1" w:styleId="FontStyle11">
    <w:name w:val="Font Style11"/>
    <w:uiPriority w:val="99"/>
    <w:rsid w:val="0068490A"/>
    <w:rPr>
      <w:rFonts w:ascii="Cambria" w:hAnsi="Cambria" w:cs="Cambria"/>
      <w:sz w:val="16"/>
      <w:szCs w:val="16"/>
    </w:rPr>
  </w:style>
  <w:style w:type="character" w:customStyle="1" w:styleId="FontStyle12">
    <w:name w:val="Font Style12"/>
    <w:uiPriority w:val="99"/>
    <w:rsid w:val="0068490A"/>
    <w:rPr>
      <w:rFonts w:ascii="Times New Roman" w:hAnsi="Times New Roman" w:cs="Times New Roman"/>
      <w:sz w:val="16"/>
      <w:szCs w:val="16"/>
    </w:rPr>
  </w:style>
  <w:style w:type="character" w:customStyle="1" w:styleId="FontStyle13">
    <w:name w:val="Font Style13"/>
    <w:uiPriority w:val="99"/>
    <w:rsid w:val="0068490A"/>
    <w:rPr>
      <w:rFonts w:ascii="Times New Roman" w:hAnsi="Times New Roman" w:cs="Times New Roman"/>
      <w:i/>
      <w:iCs/>
      <w:spacing w:val="20"/>
      <w:sz w:val="16"/>
      <w:szCs w:val="16"/>
    </w:rPr>
  </w:style>
  <w:style w:type="character" w:customStyle="1" w:styleId="FontStyle14">
    <w:name w:val="Font Style14"/>
    <w:uiPriority w:val="99"/>
    <w:rsid w:val="0068490A"/>
    <w:rPr>
      <w:rFonts w:ascii="Times New Roman" w:hAnsi="Times New Roman" w:cs="Times New Roman"/>
      <w:b/>
      <w:bCs/>
      <w:sz w:val="14"/>
      <w:szCs w:val="14"/>
    </w:rPr>
  </w:style>
  <w:style w:type="paragraph" w:styleId="Akapitzlist">
    <w:name w:val="List Paragraph"/>
    <w:basedOn w:val="Normalny"/>
    <w:uiPriority w:val="34"/>
    <w:qFormat/>
    <w:rsid w:val="00571E21"/>
    <w:pPr>
      <w:ind w:left="720"/>
      <w:contextualSpacing/>
    </w:pPr>
  </w:style>
  <w:style w:type="paragraph" w:styleId="Tekstprzypisukocowego">
    <w:name w:val="endnote text"/>
    <w:basedOn w:val="Normalny"/>
    <w:link w:val="TekstprzypisukocowegoZnak"/>
    <w:uiPriority w:val="99"/>
    <w:semiHidden/>
    <w:unhideWhenUsed/>
    <w:rsid w:val="00DF2BE5"/>
    <w:pPr>
      <w:spacing w:after="0" w:line="240" w:lineRule="auto"/>
    </w:pPr>
    <w:rPr>
      <w:sz w:val="20"/>
      <w:szCs w:val="20"/>
      <w:lang w:val="x-none"/>
    </w:rPr>
  </w:style>
  <w:style w:type="character" w:customStyle="1" w:styleId="TekstprzypisukocowegoZnak">
    <w:name w:val="Tekst przypisu końcowego Znak"/>
    <w:link w:val="Tekstprzypisukocowego"/>
    <w:uiPriority w:val="99"/>
    <w:semiHidden/>
    <w:rsid w:val="00DF2BE5"/>
    <w:rPr>
      <w:rFonts w:ascii="Calibri" w:eastAsia="Times New Roman" w:hAnsi="Calibri" w:cs="Times New Roman"/>
      <w:sz w:val="20"/>
      <w:szCs w:val="20"/>
      <w:lang w:eastAsia="zh-CN"/>
    </w:rPr>
  </w:style>
  <w:style w:type="character" w:styleId="Odwoanieprzypisukocowego">
    <w:name w:val="endnote reference"/>
    <w:uiPriority w:val="99"/>
    <w:semiHidden/>
    <w:unhideWhenUsed/>
    <w:rsid w:val="00DF2BE5"/>
    <w:rPr>
      <w:vertAlign w:val="superscript"/>
    </w:rPr>
  </w:style>
  <w:style w:type="character" w:styleId="Odwoaniedokomentarza">
    <w:name w:val="annotation reference"/>
    <w:uiPriority w:val="99"/>
    <w:semiHidden/>
    <w:unhideWhenUsed/>
    <w:rsid w:val="002B761F"/>
    <w:rPr>
      <w:sz w:val="16"/>
      <w:szCs w:val="16"/>
    </w:rPr>
  </w:style>
  <w:style w:type="paragraph" w:styleId="Tekstkomentarza">
    <w:name w:val="annotation text"/>
    <w:basedOn w:val="Normalny"/>
    <w:link w:val="TekstkomentarzaZnak"/>
    <w:uiPriority w:val="99"/>
    <w:unhideWhenUsed/>
    <w:rsid w:val="002B761F"/>
    <w:pPr>
      <w:spacing w:line="240" w:lineRule="auto"/>
    </w:pPr>
    <w:rPr>
      <w:sz w:val="20"/>
      <w:szCs w:val="20"/>
      <w:lang w:val="x-none"/>
    </w:rPr>
  </w:style>
  <w:style w:type="character" w:customStyle="1" w:styleId="TekstkomentarzaZnak">
    <w:name w:val="Tekst komentarza Znak"/>
    <w:link w:val="Tekstkomentarza"/>
    <w:uiPriority w:val="99"/>
    <w:rsid w:val="002B761F"/>
    <w:rPr>
      <w:rFonts w:ascii="Calibri" w:eastAsia="Times New Roman" w:hAnsi="Calibri"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B4F31"/>
    <w:rPr>
      <w:b/>
      <w:bCs/>
    </w:rPr>
  </w:style>
  <w:style w:type="character" w:customStyle="1" w:styleId="TematkomentarzaZnak">
    <w:name w:val="Temat komentarza Znak"/>
    <w:link w:val="Tematkomentarza"/>
    <w:uiPriority w:val="99"/>
    <w:semiHidden/>
    <w:rsid w:val="000B4F31"/>
    <w:rPr>
      <w:rFonts w:ascii="Calibri" w:eastAsia="Times New Roman" w:hAnsi="Calibri" w:cs="Times New Roman"/>
      <w:b/>
      <w:bCs/>
      <w:sz w:val="20"/>
      <w:szCs w:val="20"/>
      <w:lang w:eastAsia="zh-CN"/>
    </w:rPr>
  </w:style>
  <w:style w:type="paragraph" w:customStyle="1" w:styleId="Style37">
    <w:name w:val="Style37"/>
    <w:basedOn w:val="Normalny"/>
    <w:uiPriority w:val="99"/>
    <w:rsid w:val="008E30E6"/>
    <w:pPr>
      <w:widowControl w:val="0"/>
      <w:suppressAutoHyphens w:val="0"/>
      <w:autoSpaceDE w:val="0"/>
      <w:autoSpaceDN w:val="0"/>
      <w:adjustRightInd w:val="0"/>
      <w:spacing w:after="0" w:line="317" w:lineRule="exact"/>
    </w:pPr>
    <w:rPr>
      <w:rFonts w:ascii="Times New Roman" w:hAnsi="Times New Roman"/>
      <w:sz w:val="24"/>
      <w:szCs w:val="24"/>
      <w:lang w:eastAsia="pl-PL"/>
    </w:rPr>
  </w:style>
  <w:style w:type="character" w:customStyle="1" w:styleId="FontStyle86">
    <w:name w:val="Font Style86"/>
    <w:uiPriority w:val="99"/>
    <w:rsid w:val="008E30E6"/>
    <w:rPr>
      <w:rFonts w:ascii="Times New Roman" w:hAnsi="Times New Roman" w:cs="Times New Roman" w:hint="default"/>
      <w:b/>
      <w:bCs/>
      <w:sz w:val="16"/>
      <w:szCs w:val="16"/>
    </w:rPr>
  </w:style>
  <w:style w:type="paragraph" w:customStyle="1" w:styleId="Style13">
    <w:name w:val="Style13"/>
    <w:basedOn w:val="Normalny"/>
    <w:uiPriority w:val="99"/>
    <w:rsid w:val="00A95AFB"/>
    <w:pPr>
      <w:widowControl w:val="0"/>
      <w:suppressAutoHyphens w:val="0"/>
      <w:autoSpaceDE w:val="0"/>
      <w:autoSpaceDN w:val="0"/>
      <w:adjustRightInd w:val="0"/>
      <w:spacing w:after="0" w:line="299" w:lineRule="exact"/>
      <w:ind w:firstLine="715"/>
      <w:jc w:val="both"/>
    </w:pPr>
    <w:rPr>
      <w:rFonts w:ascii="Arial" w:hAnsi="Arial" w:cs="Arial"/>
      <w:sz w:val="24"/>
      <w:szCs w:val="24"/>
      <w:lang w:eastAsia="pl-PL"/>
    </w:rPr>
  </w:style>
  <w:style w:type="character" w:customStyle="1" w:styleId="FontStyle36">
    <w:name w:val="Font Style36"/>
    <w:rsid w:val="00A95AFB"/>
    <w:rPr>
      <w:rFonts w:ascii="Times New Roman" w:hAnsi="Times New Roman" w:cs="Times New Roman"/>
      <w:sz w:val="24"/>
      <w:szCs w:val="24"/>
    </w:rPr>
  </w:style>
  <w:style w:type="character" w:customStyle="1" w:styleId="FontStyle34">
    <w:name w:val="Font Style34"/>
    <w:rsid w:val="0026406A"/>
    <w:rPr>
      <w:rFonts w:ascii="Times New Roman" w:hAnsi="Times New Roman" w:cs="Times New Roman"/>
      <w:sz w:val="22"/>
      <w:szCs w:val="22"/>
    </w:rPr>
  </w:style>
  <w:style w:type="paragraph" w:customStyle="1" w:styleId="Akapitzlist1">
    <w:name w:val="Akapit z listą1"/>
    <w:basedOn w:val="Normalny"/>
    <w:rsid w:val="009719A3"/>
    <w:pPr>
      <w:spacing w:line="240" w:lineRule="auto"/>
      <w:ind w:left="720"/>
      <w:contextualSpacing/>
    </w:pPr>
    <w:rPr>
      <w:rFonts w:ascii="Liberation Serif" w:eastAsia="SimSun" w:hAnsi="Liberation Serif" w:cs="Arial"/>
      <w:kern w:val="2"/>
      <w:sz w:val="24"/>
      <w:szCs w:val="24"/>
      <w:lang w:bidi="hi-IN"/>
    </w:rPr>
  </w:style>
  <w:style w:type="paragraph" w:customStyle="1" w:styleId="Style1">
    <w:name w:val="Style1"/>
    <w:basedOn w:val="Normalny"/>
    <w:uiPriority w:val="99"/>
    <w:rsid w:val="009719A3"/>
    <w:pPr>
      <w:widowControl w:val="0"/>
      <w:suppressAutoHyphens w:val="0"/>
      <w:autoSpaceDE w:val="0"/>
      <w:autoSpaceDN w:val="0"/>
      <w:adjustRightInd w:val="0"/>
      <w:spacing w:after="0" w:line="350" w:lineRule="exact"/>
      <w:jc w:val="both"/>
    </w:pPr>
    <w:rPr>
      <w:rFonts w:ascii="Times New Roman" w:hAnsi="Times New Roman"/>
      <w:sz w:val="24"/>
      <w:szCs w:val="24"/>
      <w:lang w:eastAsia="pl-PL"/>
    </w:rPr>
  </w:style>
  <w:style w:type="paragraph" w:customStyle="1" w:styleId="Style10">
    <w:name w:val="Style10"/>
    <w:basedOn w:val="Normalny"/>
    <w:uiPriority w:val="99"/>
    <w:rsid w:val="009719A3"/>
    <w:pPr>
      <w:widowControl w:val="0"/>
      <w:suppressAutoHyphens w:val="0"/>
      <w:autoSpaceDE w:val="0"/>
      <w:autoSpaceDN w:val="0"/>
      <w:adjustRightInd w:val="0"/>
      <w:spacing w:after="0" w:line="414" w:lineRule="exact"/>
      <w:ind w:firstLine="701"/>
      <w:jc w:val="both"/>
    </w:pPr>
    <w:rPr>
      <w:rFonts w:ascii="Times New Roman" w:hAnsi="Times New Roman"/>
      <w:sz w:val="24"/>
      <w:szCs w:val="24"/>
      <w:lang w:eastAsia="pl-PL"/>
    </w:rPr>
  </w:style>
  <w:style w:type="paragraph" w:customStyle="1" w:styleId="Style16">
    <w:name w:val="Style16"/>
    <w:basedOn w:val="Normalny"/>
    <w:uiPriority w:val="99"/>
    <w:rsid w:val="009719A3"/>
    <w:pPr>
      <w:widowControl w:val="0"/>
      <w:suppressAutoHyphens w:val="0"/>
      <w:autoSpaceDE w:val="0"/>
      <w:autoSpaceDN w:val="0"/>
      <w:adjustRightInd w:val="0"/>
      <w:spacing w:after="0" w:line="414" w:lineRule="exact"/>
      <w:ind w:firstLine="569"/>
      <w:jc w:val="both"/>
    </w:pPr>
    <w:rPr>
      <w:rFonts w:ascii="Times New Roman" w:hAnsi="Times New Roman"/>
      <w:sz w:val="24"/>
      <w:szCs w:val="24"/>
      <w:lang w:eastAsia="pl-PL"/>
    </w:rPr>
  </w:style>
  <w:style w:type="paragraph" w:customStyle="1" w:styleId="Style17">
    <w:name w:val="Style17"/>
    <w:basedOn w:val="Normalny"/>
    <w:uiPriority w:val="99"/>
    <w:rsid w:val="009719A3"/>
    <w:pPr>
      <w:widowControl w:val="0"/>
      <w:suppressAutoHyphens w:val="0"/>
      <w:autoSpaceDE w:val="0"/>
      <w:autoSpaceDN w:val="0"/>
      <w:adjustRightInd w:val="0"/>
      <w:spacing w:after="0" w:line="240" w:lineRule="auto"/>
    </w:pPr>
    <w:rPr>
      <w:rFonts w:ascii="Times New Roman" w:hAnsi="Times New Roman"/>
      <w:sz w:val="24"/>
      <w:szCs w:val="24"/>
      <w:lang w:eastAsia="pl-PL"/>
    </w:rPr>
  </w:style>
  <w:style w:type="paragraph" w:customStyle="1" w:styleId="Style15">
    <w:name w:val="Style15"/>
    <w:basedOn w:val="Normalny"/>
    <w:uiPriority w:val="99"/>
    <w:rsid w:val="009719A3"/>
    <w:pPr>
      <w:widowControl w:val="0"/>
      <w:suppressAutoHyphens w:val="0"/>
      <w:autoSpaceDE w:val="0"/>
      <w:autoSpaceDN w:val="0"/>
      <w:adjustRightInd w:val="0"/>
      <w:spacing w:after="0" w:line="414" w:lineRule="exact"/>
      <w:jc w:val="both"/>
    </w:pPr>
    <w:rPr>
      <w:rFonts w:ascii="Times New Roman" w:hAnsi="Times New Roman"/>
      <w:sz w:val="24"/>
      <w:szCs w:val="24"/>
      <w:lang w:eastAsia="pl-PL"/>
    </w:rPr>
  </w:style>
  <w:style w:type="character" w:customStyle="1" w:styleId="FontStyle39">
    <w:name w:val="Font Style39"/>
    <w:uiPriority w:val="99"/>
    <w:rsid w:val="009719A3"/>
    <w:rPr>
      <w:rFonts w:ascii="Times New Roman" w:hAnsi="Times New Roman" w:cs="Times New Roman" w:hint="default"/>
      <w:sz w:val="22"/>
      <w:szCs w:val="22"/>
    </w:rPr>
  </w:style>
  <w:style w:type="character" w:customStyle="1" w:styleId="FontStyle40">
    <w:name w:val="Font Style40"/>
    <w:uiPriority w:val="99"/>
    <w:rsid w:val="009719A3"/>
    <w:rPr>
      <w:rFonts w:ascii="Times New Roman" w:hAnsi="Times New Roman" w:cs="Times New Roman" w:hint="default"/>
      <w:b/>
      <w:bCs/>
      <w:sz w:val="22"/>
      <w:szCs w:val="22"/>
    </w:rPr>
  </w:style>
  <w:style w:type="character" w:customStyle="1" w:styleId="FontStyle41">
    <w:name w:val="Font Style41"/>
    <w:uiPriority w:val="99"/>
    <w:rsid w:val="009719A3"/>
    <w:rPr>
      <w:rFonts w:ascii="Times New Roman" w:hAnsi="Times New Roman" w:cs="Times New Roman" w:hint="default"/>
      <w:b/>
      <w:bCs/>
      <w:sz w:val="22"/>
      <w:szCs w:val="22"/>
    </w:rPr>
  </w:style>
  <w:style w:type="paragraph" w:customStyle="1" w:styleId="Style6">
    <w:name w:val="Style6"/>
    <w:basedOn w:val="Normalny"/>
    <w:uiPriority w:val="99"/>
    <w:rsid w:val="00FA4009"/>
    <w:pPr>
      <w:widowControl w:val="0"/>
      <w:suppressAutoHyphens w:val="0"/>
      <w:autoSpaceDE w:val="0"/>
      <w:autoSpaceDN w:val="0"/>
      <w:adjustRightInd w:val="0"/>
      <w:spacing w:after="0" w:line="413" w:lineRule="exact"/>
      <w:jc w:val="both"/>
    </w:pPr>
    <w:rPr>
      <w:rFonts w:ascii="Times New Roman" w:hAnsi="Times New Roman"/>
      <w:sz w:val="24"/>
      <w:szCs w:val="24"/>
      <w:lang w:eastAsia="pl-PL"/>
    </w:rPr>
  </w:style>
  <w:style w:type="paragraph" w:customStyle="1" w:styleId="Style8">
    <w:name w:val="Style8"/>
    <w:basedOn w:val="Normalny"/>
    <w:uiPriority w:val="99"/>
    <w:rsid w:val="00FA4009"/>
    <w:pPr>
      <w:widowControl w:val="0"/>
      <w:suppressAutoHyphens w:val="0"/>
      <w:autoSpaceDE w:val="0"/>
      <w:autoSpaceDN w:val="0"/>
      <w:adjustRightInd w:val="0"/>
      <w:spacing w:after="0" w:line="418" w:lineRule="exact"/>
      <w:jc w:val="center"/>
    </w:pPr>
    <w:rPr>
      <w:rFonts w:ascii="Times New Roman" w:hAnsi="Times New Roman"/>
      <w:sz w:val="24"/>
      <w:szCs w:val="24"/>
      <w:lang w:eastAsia="pl-PL"/>
    </w:rPr>
  </w:style>
  <w:style w:type="paragraph" w:customStyle="1" w:styleId="Style14">
    <w:name w:val="Style14"/>
    <w:basedOn w:val="Normalny"/>
    <w:uiPriority w:val="99"/>
    <w:rsid w:val="00FA4009"/>
    <w:pPr>
      <w:widowControl w:val="0"/>
      <w:suppressAutoHyphens w:val="0"/>
      <w:autoSpaceDE w:val="0"/>
      <w:autoSpaceDN w:val="0"/>
      <w:adjustRightInd w:val="0"/>
      <w:spacing w:after="0" w:line="415" w:lineRule="exact"/>
      <w:ind w:firstLine="562"/>
      <w:jc w:val="both"/>
    </w:pPr>
    <w:rPr>
      <w:rFonts w:ascii="Times New Roman" w:hAnsi="Times New Roman"/>
      <w:sz w:val="24"/>
      <w:szCs w:val="24"/>
      <w:lang w:eastAsia="pl-PL"/>
    </w:rPr>
  </w:style>
  <w:style w:type="paragraph" w:customStyle="1" w:styleId="Style20">
    <w:name w:val="Style20"/>
    <w:basedOn w:val="Normalny"/>
    <w:uiPriority w:val="99"/>
    <w:rsid w:val="00FA4009"/>
    <w:pPr>
      <w:widowControl w:val="0"/>
      <w:suppressAutoHyphens w:val="0"/>
      <w:autoSpaceDE w:val="0"/>
      <w:autoSpaceDN w:val="0"/>
      <w:adjustRightInd w:val="0"/>
      <w:spacing w:after="0" w:line="413" w:lineRule="exact"/>
      <w:ind w:firstLine="569"/>
      <w:jc w:val="both"/>
    </w:pPr>
    <w:rPr>
      <w:rFonts w:ascii="Times New Roman" w:hAnsi="Times New Roman"/>
      <w:sz w:val="24"/>
      <w:szCs w:val="24"/>
      <w:lang w:eastAsia="pl-PL"/>
    </w:rPr>
  </w:style>
  <w:style w:type="character" w:customStyle="1" w:styleId="FontStyle29">
    <w:name w:val="Font Style29"/>
    <w:uiPriority w:val="99"/>
    <w:rsid w:val="00FA4009"/>
    <w:rPr>
      <w:rFonts w:ascii="Times New Roman" w:hAnsi="Times New Roman" w:cs="Times New Roman"/>
      <w:b/>
      <w:bCs/>
      <w:sz w:val="22"/>
      <w:szCs w:val="22"/>
    </w:rPr>
  </w:style>
  <w:style w:type="character" w:customStyle="1" w:styleId="FontStyle30">
    <w:name w:val="Font Style30"/>
    <w:uiPriority w:val="99"/>
    <w:rsid w:val="00FA4009"/>
    <w:rPr>
      <w:rFonts w:ascii="Times New Roman" w:hAnsi="Times New Roman" w:cs="Times New Roman"/>
      <w:b/>
      <w:bCs/>
      <w:sz w:val="22"/>
      <w:szCs w:val="22"/>
    </w:rPr>
  </w:style>
  <w:style w:type="character" w:customStyle="1" w:styleId="FontStyle33">
    <w:name w:val="Font Style33"/>
    <w:uiPriority w:val="99"/>
    <w:rsid w:val="00FA4009"/>
    <w:rPr>
      <w:rFonts w:ascii="Times New Roman" w:hAnsi="Times New Roman" w:cs="Times New Roman"/>
      <w:sz w:val="22"/>
      <w:szCs w:val="22"/>
    </w:rPr>
  </w:style>
  <w:style w:type="paragraph" w:customStyle="1" w:styleId="Style12">
    <w:name w:val="Style12"/>
    <w:basedOn w:val="Normalny"/>
    <w:uiPriority w:val="99"/>
    <w:rsid w:val="00A0032A"/>
    <w:pPr>
      <w:widowControl w:val="0"/>
      <w:suppressAutoHyphens w:val="0"/>
      <w:autoSpaceDE w:val="0"/>
      <w:autoSpaceDN w:val="0"/>
      <w:adjustRightInd w:val="0"/>
      <w:spacing w:after="0" w:line="240" w:lineRule="auto"/>
    </w:pPr>
    <w:rPr>
      <w:rFonts w:ascii="Franklin Gothic Medium Cond" w:hAnsi="Franklin Gothic Medium Cond"/>
      <w:sz w:val="24"/>
      <w:szCs w:val="24"/>
      <w:lang w:eastAsia="pl-PL"/>
    </w:rPr>
  </w:style>
  <w:style w:type="character" w:customStyle="1" w:styleId="FontStyle19">
    <w:name w:val="Font Style19"/>
    <w:uiPriority w:val="99"/>
    <w:rsid w:val="00A0032A"/>
    <w:rPr>
      <w:rFonts w:ascii="Arial" w:hAnsi="Arial" w:cs="Arial"/>
      <w:sz w:val="24"/>
      <w:szCs w:val="24"/>
    </w:rPr>
  </w:style>
  <w:style w:type="character" w:customStyle="1" w:styleId="FontStyle43">
    <w:name w:val="Font Style43"/>
    <w:uiPriority w:val="99"/>
    <w:rsid w:val="00A0032A"/>
    <w:rPr>
      <w:rFonts w:ascii="Arial Unicode MS" w:eastAsia="Arial Unicode MS" w:cs="Arial Unicode MS"/>
      <w:sz w:val="20"/>
      <w:szCs w:val="20"/>
    </w:rPr>
  </w:style>
  <w:style w:type="character" w:customStyle="1" w:styleId="FontStyle24">
    <w:name w:val="Font Style24"/>
    <w:uiPriority w:val="99"/>
    <w:rsid w:val="00A0032A"/>
    <w:rPr>
      <w:rFonts w:ascii="Times New Roman" w:hAnsi="Times New Roman" w:cs="Times New Roman" w:hint="default"/>
      <w:i/>
      <w:iCs/>
      <w:sz w:val="22"/>
      <w:szCs w:val="22"/>
    </w:rPr>
  </w:style>
  <w:style w:type="paragraph" w:customStyle="1" w:styleId="Style9">
    <w:name w:val="Style9"/>
    <w:basedOn w:val="Normalny"/>
    <w:uiPriority w:val="99"/>
    <w:rsid w:val="00AD3E12"/>
    <w:pPr>
      <w:widowControl w:val="0"/>
      <w:suppressAutoHyphens w:val="0"/>
      <w:autoSpaceDE w:val="0"/>
      <w:autoSpaceDN w:val="0"/>
      <w:adjustRightInd w:val="0"/>
      <w:spacing w:after="0" w:line="384" w:lineRule="exact"/>
    </w:pPr>
    <w:rPr>
      <w:rFonts w:ascii="Trebuchet MS" w:hAnsi="Trebuchet MS"/>
      <w:sz w:val="24"/>
      <w:szCs w:val="24"/>
      <w:lang w:eastAsia="pl-PL"/>
    </w:rPr>
  </w:style>
  <w:style w:type="character" w:customStyle="1" w:styleId="FontStyle42">
    <w:name w:val="Font Style42"/>
    <w:uiPriority w:val="99"/>
    <w:rsid w:val="001C0D1D"/>
    <w:rPr>
      <w:rFonts w:ascii="Arial" w:hAnsi="Arial" w:cs="Arial"/>
      <w:sz w:val="20"/>
      <w:szCs w:val="20"/>
    </w:rPr>
  </w:style>
  <w:style w:type="character" w:customStyle="1" w:styleId="FontStyle26">
    <w:name w:val="Font Style26"/>
    <w:uiPriority w:val="99"/>
    <w:rsid w:val="008F3C01"/>
    <w:rPr>
      <w:rFonts w:ascii="Times New Roman" w:hAnsi="Times New Roman" w:cs="Times New Roman"/>
      <w:sz w:val="22"/>
      <w:szCs w:val="22"/>
    </w:rPr>
  </w:style>
  <w:style w:type="character" w:customStyle="1" w:styleId="FontStyle28">
    <w:name w:val="Font Style28"/>
    <w:uiPriority w:val="99"/>
    <w:rsid w:val="00CA0494"/>
    <w:rPr>
      <w:rFonts w:ascii="Garamond" w:hAnsi="Garamond" w:hint="default"/>
      <w:i/>
      <w:iCs w:val="0"/>
      <w:smallCaps/>
      <w:sz w:val="28"/>
    </w:rPr>
  </w:style>
  <w:style w:type="character" w:customStyle="1" w:styleId="FontStyle27">
    <w:name w:val="Font Style27"/>
    <w:uiPriority w:val="99"/>
    <w:rsid w:val="00CA0494"/>
    <w:rPr>
      <w:rFonts w:ascii="Times New Roman" w:hAnsi="Times New Roman" w:cs="Times New Roman"/>
      <w:sz w:val="24"/>
      <w:szCs w:val="24"/>
    </w:rPr>
  </w:style>
  <w:style w:type="character" w:customStyle="1" w:styleId="FontStyle25">
    <w:name w:val="Font Style25"/>
    <w:uiPriority w:val="99"/>
    <w:rsid w:val="006B7ECF"/>
    <w:rPr>
      <w:rFonts w:ascii="Times New Roman" w:hAnsi="Times New Roman" w:cs="Times New Roman" w:hint="default"/>
      <w:b/>
      <w:bCs/>
      <w:sz w:val="22"/>
      <w:szCs w:val="22"/>
    </w:rPr>
  </w:style>
  <w:style w:type="character" w:customStyle="1" w:styleId="Brak">
    <w:name w:val="Brak"/>
    <w:rsid w:val="007A049E"/>
  </w:style>
  <w:style w:type="paragraph" w:customStyle="1" w:styleId="Style4">
    <w:name w:val="Style4"/>
    <w:basedOn w:val="Normalny"/>
    <w:uiPriority w:val="99"/>
    <w:rsid w:val="00E744EF"/>
    <w:pPr>
      <w:widowControl w:val="0"/>
      <w:suppressAutoHyphens w:val="0"/>
      <w:autoSpaceDE w:val="0"/>
      <w:autoSpaceDN w:val="0"/>
      <w:adjustRightInd w:val="0"/>
      <w:spacing w:after="0" w:line="326" w:lineRule="exact"/>
      <w:ind w:firstLine="768"/>
      <w:jc w:val="both"/>
    </w:pPr>
    <w:rPr>
      <w:rFonts w:ascii="Times New Roman" w:hAnsi="Times New Roman"/>
      <w:sz w:val="24"/>
      <w:szCs w:val="24"/>
      <w:lang w:eastAsia="pl-PL"/>
    </w:rPr>
  </w:style>
  <w:style w:type="character" w:customStyle="1" w:styleId="FontStyle32">
    <w:name w:val="Font Style32"/>
    <w:uiPriority w:val="99"/>
    <w:rsid w:val="00B92CEF"/>
    <w:rPr>
      <w:rFonts w:ascii="Times New Roman" w:hAnsi="Times New Roman" w:cs="Times New Roman"/>
      <w:sz w:val="22"/>
      <w:szCs w:val="22"/>
    </w:rPr>
  </w:style>
  <w:style w:type="paragraph" w:customStyle="1" w:styleId="Style19">
    <w:name w:val="Style19"/>
    <w:basedOn w:val="Normalny"/>
    <w:uiPriority w:val="99"/>
    <w:rsid w:val="00B92CEF"/>
    <w:pPr>
      <w:widowControl w:val="0"/>
      <w:suppressAutoHyphens w:val="0"/>
      <w:autoSpaceDE w:val="0"/>
      <w:autoSpaceDN w:val="0"/>
      <w:adjustRightInd w:val="0"/>
      <w:spacing w:after="0" w:line="413" w:lineRule="exact"/>
      <w:ind w:firstLine="706"/>
      <w:jc w:val="both"/>
    </w:pPr>
    <w:rPr>
      <w:rFonts w:ascii="Times New Roman" w:hAnsi="Times New Roman"/>
      <w:sz w:val="24"/>
      <w:szCs w:val="24"/>
      <w:lang w:eastAsia="pl-PL"/>
    </w:rPr>
  </w:style>
  <w:style w:type="paragraph" w:customStyle="1" w:styleId="Style18">
    <w:name w:val="Style18"/>
    <w:basedOn w:val="Normalny"/>
    <w:uiPriority w:val="99"/>
    <w:rsid w:val="007A5538"/>
    <w:pPr>
      <w:widowControl w:val="0"/>
      <w:suppressAutoHyphens w:val="0"/>
      <w:autoSpaceDE w:val="0"/>
      <w:autoSpaceDN w:val="0"/>
      <w:adjustRightInd w:val="0"/>
      <w:spacing w:after="0" w:line="418" w:lineRule="exact"/>
      <w:ind w:firstLine="725"/>
      <w:jc w:val="both"/>
    </w:pPr>
    <w:rPr>
      <w:rFonts w:ascii="Times New Roman" w:hAnsi="Times New Roman"/>
      <w:sz w:val="24"/>
      <w:szCs w:val="24"/>
      <w:lang w:eastAsia="pl-PL"/>
    </w:rPr>
  </w:style>
  <w:style w:type="character" w:customStyle="1" w:styleId="FontStyle31">
    <w:name w:val="Font Style31"/>
    <w:uiPriority w:val="99"/>
    <w:rsid w:val="007A5538"/>
    <w:rPr>
      <w:rFonts w:ascii="Times New Roman" w:hAnsi="Times New Roman" w:cs="Times New Roman"/>
      <w:i/>
      <w:iCs/>
      <w:sz w:val="22"/>
      <w:szCs w:val="22"/>
    </w:rPr>
  </w:style>
  <w:style w:type="character" w:styleId="Uwydatnienie">
    <w:name w:val="Emphasis"/>
    <w:uiPriority w:val="20"/>
    <w:qFormat/>
    <w:rsid w:val="000958EE"/>
    <w:rPr>
      <w:i/>
      <w:iCs/>
    </w:rPr>
  </w:style>
  <w:style w:type="character" w:customStyle="1" w:styleId="FontStyle45">
    <w:name w:val="Font Style45"/>
    <w:uiPriority w:val="99"/>
    <w:rsid w:val="00D0282B"/>
    <w:rPr>
      <w:rFonts w:ascii="Franklin Gothic Medium Cond" w:hAnsi="Franklin Gothic Medium Cond" w:cs="Franklin Gothic Medium C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7105">
      <w:bodyDiv w:val="1"/>
      <w:marLeft w:val="0"/>
      <w:marRight w:val="0"/>
      <w:marTop w:val="0"/>
      <w:marBottom w:val="0"/>
      <w:divBdr>
        <w:top w:val="none" w:sz="0" w:space="0" w:color="auto"/>
        <w:left w:val="none" w:sz="0" w:space="0" w:color="auto"/>
        <w:bottom w:val="none" w:sz="0" w:space="0" w:color="auto"/>
        <w:right w:val="none" w:sz="0" w:space="0" w:color="auto"/>
      </w:divBdr>
    </w:div>
    <w:div w:id="152263035">
      <w:bodyDiv w:val="1"/>
      <w:marLeft w:val="0"/>
      <w:marRight w:val="0"/>
      <w:marTop w:val="0"/>
      <w:marBottom w:val="0"/>
      <w:divBdr>
        <w:top w:val="none" w:sz="0" w:space="0" w:color="auto"/>
        <w:left w:val="none" w:sz="0" w:space="0" w:color="auto"/>
        <w:bottom w:val="none" w:sz="0" w:space="0" w:color="auto"/>
        <w:right w:val="none" w:sz="0" w:space="0" w:color="auto"/>
      </w:divBdr>
    </w:div>
    <w:div w:id="229200209">
      <w:bodyDiv w:val="1"/>
      <w:marLeft w:val="0"/>
      <w:marRight w:val="0"/>
      <w:marTop w:val="0"/>
      <w:marBottom w:val="0"/>
      <w:divBdr>
        <w:top w:val="none" w:sz="0" w:space="0" w:color="auto"/>
        <w:left w:val="none" w:sz="0" w:space="0" w:color="auto"/>
        <w:bottom w:val="none" w:sz="0" w:space="0" w:color="auto"/>
        <w:right w:val="none" w:sz="0" w:space="0" w:color="auto"/>
      </w:divBdr>
      <w:divsChild>
        <w:div w:id="1049066441">
          <w:marLeft w:val="446"/>
          <w:marRight w:val="0"/>
          <w:marTop w:val="0"/>
          <w:marBottom w:val="0"/>
          <w:divBdr>
            <w:top w:val="none" w:sz="0" w:space="0" w:color="auto"/>
            <w:left w:val="none" w:sz="0" w:space="0" w:color="auto"/>
            <w:bottom w:val="none" w:sz="0" w:space="0" w:color="auto"/>
            <w:right w:val="none" w:sz="0" w:space="0" w:color="auto"/>
          </w:divBdr>
        </w:div>
      </w:divsChild>
    </w:div>
    <w:div w:id="422608267">
      <w:bodyDiv w:val="1"/>
      <w:marLeft w:val="0"/>
      <w:marRight w:val="0"/>
      <w:marTop w:val="0"/>
      <w:marBottom w:val="0"/>
      <w:divBdr>
        <w:top w:val="none" w:sz="0" w:space="0" w:color="auto"/>
        <w:left w:val="none" w:sz="0" w:space="0" w:color="auto"/>
        <w:bottom w:val="none" w:sz="0" w:space="0" w:color="auto"/>
        <w:right w:val="none" w:sz="0" w:space="0" w:color="auto"/>
      </w:divBdr>
      <w:divsChild>
        <w:div w:id="172425850">
          <w:marLeft w:val="0"/>
          <w:marRight w:val="0"/>
          <w:marTop w:val="0"/>
          <w:marBottom w:val="0"/>
          <w:divBdr>
            <w:top w:val="none" w:sz="0" w:space="0" w:color="auto"/>
            <w:left w:val="none" w:sz="0" w:space="0" w:color="auto"/>
            <w:bottom w:val="none" w:sz="0" w:space="0" w:color="auto"/>
            <w:right w:val="none" w:sz="0" w:space="0" w:color="auto"/>
          </w:divBdr>
          <w:divsChild>
            <w:div w:id="512689152">
              <w:marLeft w:val="0"/>
              <w:marRight w:val="0"/>
              <w:marTop w:val="0"/>
              <w:marBottom w:val="0"/>
              <w:divBdr>
                <w:top w:val="none" w:sz="0" w:space="0" w:color="auto"/>
                <w:left w:val="none" w:sz="0" w:space="0" w:color="auto"/>
                <w:bottom w:val="none" w:sz="0" w:space="0" w:color="auto"/>
                <w:right w:val="none" w:sz="0" w:space="0" w:color="auto"/>
              </w:divBdr>
              <w:divsChild>
                <w:div w:id="537011480">
                  <w:marLeft w:val="0"/>
                  <w:marRight w:val="0"/>
                  <w:marTop w:val="0"/>
                  <w:marBottom w:val="0"/>
                  <w:divBdr>
                    <w:top w:val="none" w:sz="0" w:space="0" w:color="auto"/>
                    <w:left w:val="none" w:sz="0" w:space="0" w:color="auto"/>
                    <w:bottom w:val="none" w:sz="0" w:space="0" w:color="auto"/>
                    <w:right w:val="none" w:sz="0" w:space="0" w:color="auto"/>
                  </w:divBdr>
                  <w:divsChild>
                    <w:div w:id="403142111">
                      <w:marLeft w:val="0"/>
                      <w:marRight w:val="0"/>
                      <w:marTop w:val="0"/>
                      <w:marBottom w:val="0"/>
                      <w:divBdr>
                        <w:top w:val="none" w:sz="0" w:space="0" w:color="auto"/>
                        <w:left w:val="none" w:sz="0" w:space="0" w:color="auto"/>
                        <w:bottom w:val="none" w:sz="0" w:space="0" w:color="auto"/>
                        <w:right w:val="none" w:sz="0" w:space="0" w:color="auto"/>
                      </w:divBdr>
                      <w:divsChild>
                        <w:div w:id="397284858">
                          <w:marLeft w:val="0"/>
                          <w:marRight w:val="0"/>
                          <w:marTop w:val="0"/>
                          <w:marBottom w:val="0"/>
                          <w:divBdr>
                            <w:top w:val="none" w:sz="0" w:space="0" w:color="auto"/>
                            <w:left w:val="none" w:sz="0" w:space="0" w:color="auto"/>
                            <w:bottom w:val="none" w:sz="0" w:space="0" w:color="auto"/>
                            <w:right w:val="none" w:sz="0" w:space="0" w:color="auto"/>
                          </w:divBdr>
                          <w:divsChild>
                            <w:div w:id="1917932761">
                              <w:marLeft w:val="0"/>
                              <w:marRight w:val="0"/>
                              <w:marTop w:val="0"/>
                              <w:marBottom w:val="0"/>
                              <w:divBdr>
                                <w:top w:val="none" w:sz="0" w:space="0" w:color="auto"/>
                                <w:left w:val="none" w:sz="0" w:space="0" w:color="auto"/>
                                <w:bottom w:val="none" w:sz="0" w:space="0" w:color="auto"/>
                                <w:right w:val="none" w:sz="0" w:space="0" w:color="auto"/>
                              </w:divBdr>
                              <w:divsChild>
                                <w:div w:id="941188286">
                                  <w:marLeft w:val="0"/>
                                  <w:marRight w:val="0"/>
                                  <w:marTop w:val="0"/>
                                  <w:marBottom w:val="0"/>
                                  <w:divBdr>
                                    <w:top w:val="none" w:sz="0" w:space="0" w:color="auto"/>
                                    <w:left w:val="none" w:sz="0" w:space="0" w:color="auto"/>
                                    <w:bottom w:val="none" w:sz="0" w:space="0" w:color="auto"/>
                                    <w:right w:val="none" w:sz="0" w:space="0" w:color="auto"/>
                                  </w:divBdr>
                                  <w:divsChild>
                                    <w:div w:id="409620554">
                                      <w:marLeft w:val="0"/>
                                      <w:marRight w:val="0"/>
                                      <w:marTop w:val="0"/>
                                      <w:marBottom w:val="0"/>
                                      <w:divBdr>
                                        <w:top w:val="none" w:sz="0" w:space="0" w:color="auto"/>
                                        <w:left w:val="none" w:sz="0" w:space="0" w:color="auto"/>
                                        <w:bottom w:val="none" w:sz="0" w:space="0" w:color="auto"/>
                                        <w:right w:val="none" w:sz="0" w:space="0" w:color="auto"/>
                                      </w:divBdr>
                                      <w:divsChild>
                                        <w:div w:id="899173599">
                                          <w:marLeft w:val="0"/>
                                          <w:marRight w:val="0"/>
                                          <w:marTop w:val="0"/>
                                          <w:marBottom w:val="0"/>
                                          <w:divBdr>
                                            <w:top w:val="none" w:sz="0" w:space="0" w:color="auto"/>
                                            <w:left w:val="none" w:sz="0" w:space="0" w:color="auto"/>
                                            <w:bottom w:val="none" w:sz="0" w:space="0" w:color="auto"/>
                                            <w:right w:val="none" w:sz="0" w:space="0" w:color="auto"/>
                                          </w:divBdr>
                                          <w:divsChild>
                                            <w:div w:id="1285963485">
                                              <w:marLeft w:val="0"/>
                                              <w:marRight w:val="0"/>
                                              <w:marTop w:val="0"/>
                                              <w:marBottom w:val="0"/>
                                              <w:divBdr>
                                                <w:top w:val="none" w:sz="0" w:space="0" w:color="auto"/>
                                                <w:left w:val="none" w:sz="0" w:space="0" w:color="auto"/>
                                                <w:bottom w:val="none" w:sz="0" w:space="0" w:color="auto"/>
                                                <w:right w:val="none" w:sz="0" w:space="0" w:color="auto"/>
                                              </w:divBdr>
                                              <w:divsChild>
                                                <w:div w:id="1045760544">
                                                  <w:marLeft w:val="0"/>
                                                  <w:marRight w:val="0"/>
                                                  <w:marTop w:val="0"/>
                                                  <w:marBottom w:val="0"/>
                                                  <w:divBdr>
                                                    <w:top w:val="none" w:sz="0" w:space="0" w:color="auto"/>
                                                    <w:left w:val="none" w:sz="0" w:space="0" w:color="auto"/>
                                                    <w:bottom w:val="none" w:sz="0" w:space="0" w:color="auto"/>
                                                    <w:right w:val="none" w:sz="0" w:space="0" w:color="auto"/>
                                                  </w:divBdr>
                                                  <w:divsChild>
                                                    <w:div w:id="934704154">
                                                      <w:marLeft w:val="0"/>
                                                      <w:marRight w:val="0"/>
                                                      <w:marTop w:val="0"/>
                                                      <w:marBottom w:val="0"/>
                                                      <w:divBdr>
                                                        <w:top w:val="none" w:sz="0" w:space="0" w:color="auto"/>
                                                        <w:left w:val="none" w:sz="0" w:space="0" w:color="auto"/>
                                                        <w:bottom w:val="none" w:sz="0" w:space="0" w:color="auto"/>
                                                        <w:right w:val="none" w:sz="0" w:space="0" w:color="auto"/>
                                                      </w:divBdr>
                                                    </w:div>
                                                  </w:divsChild>
                                                </w:div>
                                                <w:div w:id="1358236578">
                                                  <w:marLeft w:val="0"/>
                                                  <w:marRight w:val="0"/>
                                                  <w:marTop w:val="0"/>
                                                  <w:marBottom w:val="0"/>
                                                  <w:divBdr>
                                                    <w:top w:val="none" w:sz="0" w:space="0" w:color="auto"/>
                                                    <w:left w:val="none" w:sz="0" w:space="0" w:color="auto"/>
                                                    <w:bottom w:val="none" w:sz="0" w:space="0" w:color="auto"/>
                                                    <w:right w:val="none" w:sz="0" w:space="0" w:color="auto"/>
                                                  </w:divBdr>
                                                  <w:divsChild>
                                                    <w:div w:id="75903652">
                                                      <w:marLeft w:val="0"/>
                                                      <w:marRight w:val="0"/>
                                                      <w:marTop w:val="0"/>
                                                      <w:marBottom w:val="0"/>
                                                      <w:divBdr>
                                                        <w:top w:val="none" w:sz="0" w:space="0" w:color="auto"/>
                                                        <w:left w:val="none" w:sz="0" w:space="0" w:color="auto"/>
                                                        <w:bottom w:val="none" w:sz="0" w:space="0" w:color="auto"/>
                                                        <w:right w:val="none" w:sz="0" w:space="0" w:color="auto"/>
                                                      </w:divBdr>
                                                    </w:div>
                                                  </w:divsChild>
                                                </w:div>
                                                <w:div w:id="1659504819">
                                                  <w:marLeft w:val="0"/>
                                                  <w:marRight w:val="0"/>
                                                  <w:marTop w:val="0"/>
                                                  <w:marBottom w:val="0"/>
                                                  <w:divBdr>
                                                    <w:top w:val="none" w:sz="0" w:space="0" w:color="auto"/>
                                                    <w:left w:val="none" w:sz="0" w:space="0" w:color="auto"/>
                                                    <w:bottom w:val="none" w:sz="0" w:space="0" w:color="auto"/>
                                                    <w:right w:val="none" w:sz="0" w:space="0" w:color="auto"/>
                                                  </w:divBdr>
                                                  <w:divsChild>
                                                    <w:div w:id="6403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3857517">
      <w:bodyDiv w:val="1"/>
      <w:marLeft w:val="0"/>
      <w:marRight w:val="0"/>
      <w:marTop w:val="0"/>
      <w:marBottom w:val="0"/>
      <w:divBdr>
        <w:top w:val="none" w:sz="0" w:space="0" w:color="auto"/>
        <w:left w:val="none" w:sz="0" w:space="0" w:color="auto"/>
        <w:bottom w:val="none" w:sz="0" w:space="0" w:color="auto"/>
        <w:right w:val="none" w:sz="0" w:space="0" w:color="auto"/>
      </w:divBdr>
      <w:divsChild>
        <w:div w:id="11691176">
          <w:marLeft w:val="1080"/>
          <w:marRight w:val="0"/>
          <w:marTop w:val="0"/>
          <w:marBottom w:val="0"/>
          <w:divBdr>
            <w:top w:val="none" w:sz="0" w:space="0" w:color="auto"/>
            <w:left w:val="none" w:sz="0" w:space="0" w:color="auto"/>
            <w:bottom w:val="none" w:sz="0" w:space="0" w:color="auto"/>
            <w:right w:val="none" w:sz="0" w:space="0" w:color="auto"/>
          </w:divBdr>
        </w:div>
        <w:div w:id="67193775">
          <w:marLeft w:val="1080"/>
          <w:marRight w:val="0"/>
          <w:marTop w:val="0"/>
          <w:marBottom w:val="0"/>
          <w:divBdr>
            <w:top w:val="none" w:sz="0" w:space="0" w:color="auto"/>
            <w:left w:val="none" w:sz="0" w:space="0" w:color="auto"/>
            <w:bottom w:val="none" w:sz="0" w:space="0" w:color="auto"/>
            <w:right w:val="none" w:sz="0" w:space="0" w:color="auto"/>
          </w:divBdr>
        </w:div>
        <w:div w:id="653222470">
          <w:marLeft w:val="1080"/>
          <w:marRight w:val="0"/>
          <w:marTop w:val="0"/>
          <w:marBottom w:val="0"/>
          <w:divBdr>
            <w:top w:val="none" w:sz="0" w:space="0" w:color="auto"/>
            <w:left w:val="none" w:sz="0" w:space="0" w:color="auto"/>
            <w:bottom w:val="none" w:sz="0" w:space="0" w:color="auto"/>
            <w:right w:val="none" w:sz="0" w:space="0" w:color="auto"/>
          </w:divBdr>
        </w:div>
      </w:divsChild>
    </w:div>
    <w:div w:id="561329944">
      <w:bodyDiv w:val="1"/>
      <w:marLeft w:val="0"/>
      <w:marRight w:val="0"/>
      <w:marTop w:val="0"/>
      <w:marBottom w:val="0"/>
      <w:divBdr>
        <w:top w:val="none" w:sz="0" w:space="0" w:color="auto"/>
        <w:left w:val="none" w:sz="0" w:space="0" w:color="auto"/>
        <w:bottom w:val="none" w:sz="0" w:space="0" w:color="auto"/>
        <w:right w:val="none" w:sz="0" w:space="0" w:color="auto"/>
      </w:divBdr>
    </w:div>
    <w:div w:id="732505399">
      <w:bodyDiv w:val="1"/>
      <w:marLeft w:val="0"/>
      <w:marRight w:val="0"/>
      <w:marTop w:val="0"/>
      <w:marBottom w:val="0"/>
      <w:divBdr>
        <w:top w:val="none" w:sz="0" w:space="0" w:color="auto"/>
        <w:left w:val="none" w:sz="0" w:space="0" w:color="auto"/>
        <w:bottom w:val="none" w:sz="0" w:space="0" w:color="auto"/>
        <w:right w:val="none" w:sz="0" w:space="0" w:color="auto"/>
      </w:divBdr>
    </w:div>
    <w:div w:id="838274519">
      <w:bodyDiv w:val="1"/>
      <w:marLeft w:val="0"/>
      <w:marRight w:val="0"/>
      <w:marTop w:val="0"/>
      <w:marBottom w:val="0"/>
      <w:divBdr>
        <w:top w:val="none" w:sz="0" w:space="0" w:color="auto"/>
        <w:left w:val="none" w:sz="0" w:space="0" w:color="auto"/>
        <w:bottom w:val="none" w:sz="0" w:space="0" w:color="auto"/>
        <w:right w:val="none" w:sz="0" w:space="0" w:color="auto"/>
      </w:divBdr>
    </w:div>
    <w:div w:id="962075816">
      <w:bodyDiv w:val="1"/>
      <w:marLeft w:val="0"/>
      <w:marRight w:val="0"/>
      <w:marTop w:val="0"/>
      <w:marBottom w:val="0"/>
      <w:divBdr>
        <w:top w:val="none" w:sz="0" w:space="0" w:color="auto"/>
        <w:left w:val="none" w:sz="0" w:space="0" w:color="auto"/>
        <w:bottom w:val="none" w:sz="0" w:space="0" w:color="auto"/>
        <w:right w:val="none" w:sz="0" w:space="0" w:color="auto"/>
      </w:divBdr>
    </w:div>
    <w:div w:id="979383931">
      <w:bodyDiv w:val="1"/>
      <w:marLeft w:val="0"/>
      <w:marRight w:val="0"/>
      <w:marTop w:val="0"/>
      <w:marBottom w:val="0"/>
      <w:divBdr>
        <w:top w:val="none" w:sz="0" w:space="0" w:color="auto"/>
        <w:left w:val="none" w:sz="0" w:space="0" w:color="auto"/>
        <w:bottom w:val="none" w:sz="0" w:space="0" w:color="auto"/>
        <w:right w:val="none" w:sz="0" w:space="0" w:color="auto"/>
      </w:divBdr>
    </w:div>
    <w:div w:id="984623770">
      <w:bodyDiv w:val="1"/>
      <w:marLeft w:val="0"/>
      <w:marRight w:val="0"/>
      <w:marTop w:val="0"/>
      <w:marBottom w:val="0"/>
      <w:divBdr>
        <w:top w:val="none" w:sz="0" w:space="0" w:color="auto"/>
        <w:left w:val="none" w:sz="0" w:space="0" w:color="auto"/>
        <w:bottom w:val="none" w:sz="0" w:space="0" w:color="auto"/>
        <w:right w:val="none" w:sz="0" w:space="0" w:color="auto"/>
      </w:divBdr>
    </w:div>
    <w:div w:id="1034039262">
      <w:bodyDiv w:val="1"/>
      <w:marLeft w:val="0"/>
      <w:marRight w:val="0"/>
      <w:marTop w:val="0"/>
      <w:marBottom w:val="0"/>
      <w:divBdr>
        <w:top w:val="none" w:sz="0" w:space="0" w:color="auto"/>
        <w:left w:val="none" w:sz="0" w:space="0" w:color="auto"/>
        <w:bottom w:val="none" w:sz="0" w:space="0" w:color="auto"/>
        <w:right w:val="none" w:sz="0" w:space="0" w:color="auto"/>
      </w:divBdr>
    </w:div>
    <w:div w:id="1090853703">
      <w:bodyDiv w:val="1"/>
      <w:marLeft w:val="0"/>
      <w:marRight w:val="0"/>
      <w:marTop w:val="0"/>
      <w:marBottom w:val="0"/>
      <w:divBdr>
        <w:top w:val="none" w:sz="0" w:space="0" w:color="auto"/>
        <w:left w:val="none" w:sz="0" w:space="0" w:color="auto"/>
        <w:bottom w:val="none" w:sz="0" w:space="0" w:color="auto"/>
        <w:right w:val="none" w:sz="0" w:space="0" w:color="auto"/>
      </w:divBdr>
    </w:div>
    <w:div w:id="1113785217">
      <w:bodyDiv w:val="1"/>
      <w:marLeft w:val="0"/>
      <w:marRight w:val="0"/>
      <w:marTop w:val="0"/>
      <w:marBottom w:val="0"/>
      <w:divBdr>
        <w:top w:val="none" w:sz="0" w:space="0" w:color="auto"/>
        <w:left w:val="none" w:sz="0" w:space="0" w:color="auto"/>
        <w:bottom w:val="none" w:sz="0" w:space="0" w:color="auto"/>
        <w:right w:val="none" w:sz="0" w:space="0" w:color="auto"/>
      </w:divBdr>
    </w:div>
    <w:div w:id="1154569587">
      <w:bodyDiv w:val="1"/>
      <w:marLeft w:val="0"/>
      <w:marRight w:val="0"/>
      <w:marTop w:val="0"/>
      <w:marBottom w:val="0"/>
      <w:divBdr>
        <w:top w:val="none" w:sz="0" w:space="0" w:color="auto"/>
        <w:left w:val="none" w:sz="0" w:space="0" w:color="auto"/>
        <w:bottom w:val="none" w:sz="0" w:space="0" w:color="auto"/>
        <w:right w:val="none" w:sz="0" w:space="0" w:color="auto"/>
      </w:divBdr>
    </w:div>
    <w:div w:id="1158958876">
      <w:bodyDiv w:val="1"/>
      <w:marLeft w:val="0"/>
      <w:marRight w:val="0"/>
      <w:marTop w:val="0"/>
      <w:marBottom w:val="0"/>
      <w:divBdr>
        <w:top w:val="none" w:sz="0" w:space="0" w:color="auto"/>
        <w:left w:val="none" w:sz="0" w:space="0" w:color="auto"/>
        <w:bottom w:val="none" w:sz="0" w:space="0" w:color="auto"/>
        <w:right w:val="none" w:sz="0" w:space="0" w:color="auto"/>
      </w:divBdr>
    </w:div>
    <w:div w:id="1170408500">
      <w:bodyDiv w:val="1"/>
      <w:marLeft w:val="0"/>
      <w:marRight w:val="0"/>
      <w:marTop w:val="0"/>
      <w:marBottom w:val="0"/>
      <w:divBdr>
        <w:top w:val="none" w:sz="0" w:space="0" w:color="auto"/>
        <w:left w:val="none" w:sz="0" w:space="0" w:color="auto"/>
        <w:bottom w:val="none" w:sz="0" w:space="0" w:color="auto"/>
        <w:right w:val="none" w:sz="0" w:space="0" w:color="auto"/>
      </w:divBdr>
    </w:div>
    <w:div w:id="1330672546">
      <w:bodyDiv w:val="1"/>
      <w:marLeft w:val="0"/>
      <w:marRight w:val="0"/>
      <w:marTop w:val="0"/>
      <w:marBottom w:val="0"/>
      <w:divBdr>
        <w:top w:val="none" w:sz="0" w:space="0" w:color="auto"/>
        <w:left w:val="none" w:sz="0" w:space="0" w:color="auto"/>
        <w:bottom w:val="none" w:sz="0" w:space="0" w:color="auto"/>
        <w:right w:val="none" w:sz="0" w:space="0" w:color="auto"/>
      </w:divBdr>
      <w:divsChild>
        <w:div w:id="1592155161">
          <w:marLeft w:val="446"/>
          <w:marRight w:val="0"/>
          <w:marTop w:val="0"/>
          <w:marBottom w:val="0"/>
          <w:divBdr>
            <w:top w:val="none" w:sz="0" w:space="0" w:color="auto"/>
            <w:left w:val="none" w:sz="0" w:space="0" w:color="auto"/>
            <w:bottom w:val="none" w:sz="0" w:space="0" w:color="auto"/>
            <w:right w:val="none" w:sz="0" w:space="0" w:color="auto"/>
          </w:divBdr>
        </w:div>
      </w:divsChild>
    </w:div>
    <w:div w:id="1332221330">
      <w:bodyDiv w:val="1"/>
      <w:marLeft w:val="0"/>
      <w:marRight w:val="0"/>
      <w:marTop w:val="0"/>
      <w:marBottom w:val="0"/>
      <w:divBdr>
        <w:top w:val="none" w:sz="0" w:space="0" w:color="auto"/>
        <w:left w:val="none" w:sz="0" w:space="0" w:color="auto"/>
        <w:bottom w:val="none" w:sz="0" w:space="0" w:color="auto"/>
        <w:right w:val="none" w:sz="0" w:space="0" w:color="auto"/>
      </w:divBdr>
    </w:div>
    <w:div w:id="1332836035">
      <w:bodyDiv w:val="1"/>
      <w:marLeft w:val="0"/>
      <w:marRight w:val="0"/>
      <w:marTop w:val="0"/>
      <w:marBottom w:val="0"/>
      <w:divBdr>
        <w:top w:val="none" w:sz="0" w:space="0" w:color="auto"/>
        <w:left w:val="none" w:sz="0" w:space="0" w:color="auto"/>
        <w:bottom w:val="none" w:sz="0" w:space="0" w:color="auto"/>
        <w:right w:val="none" w:sz="0" w:space="0" w:color="auto"/>
      </w:divBdr>
    </w:div>
    <w:div w:id="1413546115">
      <w:bodyDiv w:val="1"/>
      <w:marLeft w:val="0"/>
      <w:marRight w:val="0"/>
      <w:marTop w:val="0"/>
      <w:marBottom w:val="0"/>
      <w:divBdr>
        <w:top w:val="none" w:sz="0" w:space="0" w:color="auto"/>
        <w:left w:val="none" w:sz="0" w:space="0" w:color="auto"/>
        <w:bottom w:val="none" w:sz="0" w:space="0" w:color="auto"/>
        <w:right w:val="none" w:sz="0" w:space="0" w:color="auto"/>
      </w:divBdr>
      <w:divsChild>
        <w:div w:id="842166405">
          <w:marLeft w:val="0"/>
          <w:marRight w:val="0"/>
          <w:marTop w:val="0"/>
          <w:marBottom w:val="0"/>
          <w:divBdr>
            <w:top w:val="none" w:sz="0" w:space="0" w:color="auto"/>
            <w:left w:val="none" w:sz="0" w:space="0" w:color="auto"/>
            <w:bottom w:val="none" w:sz="0" w:space="0" w:color="auto"/>
            <w:right w:val="none" w:sz="0" w:space="0" w:color="auto"/>
          </w:divBdr>
          <w:divsChild>
            <w:div w:id="2092312023">
              <w:marLeft w:val="0"/>
              <w:marRight w:val="0"/>
              <w:marTop w:val="0"/>
              <w:marBottom w:val="0"/>
              <w:divBdr>
                <w:top w:val="none" w:sz="0" w:space="0" w:color="auto"/>
                <w:left w:val="none" w:sz="0" w:space="0" w:color="auto"/>
                <w:bottom w:val="none" w:sz="0" w:space="0" w:color="auto"/>
                <w:right w:val="none" w:sz="0" w:space="0" w:color="auto"/>
              </w:divBdr>
              <w:divsChild>
                <w:div w:id="813064412">
                  <w:marLeft w:val="0"/>
                  <w:marRight w:val="0"/>
                  <w:marTop w:val="0"/>
                  <w:marBottom w:val="0"/>
                  <w:divBdr>
                    <w:top w:val="none" w:sz="0" w:space="0" w:color="auto"/>
                    <w:left w:val="none" w:sz="0" w:space="0" w:color="auto"/>
                    <w:bottom w:val="none" w:sz="0" w:space="0" w:color="auto"/>
                    <w:right w:val="none" w:sz="0" w:space="0" w:color="auto"/>
                  </w:divBdr>
                  <w:divsChild>
                    <w:div w:id="15889934">
                      <w:marLeft w:val="0"/>
                      <w:marRight w:val="0"/>
                      <w:marTop w:val="0"/>
                      <w:marBottom w:val="0"/>
                      <w:divBdr>
                        <w:top w:val="none" w:sz="0" w:space="0" w:color="auto"/>
                        <w:left w:val="none" w:sz="0" w:space="0" w:color="auto"/>
                        <w:bottom w:val="none" w:sz="0" w:space="0" w:color="auto"/>
                        <w:right w:val="none" w:sz="0" w:space="0" w:color="auto"/>
                      </w:divBdr>
                      <w:divsChild>
                        <w:div w:id="836111484">
                          <w:marLeft w:val="0"/>
                          <w:marRight w:val="0"/>
                          <w:marTop w:val="0"/>
                          <w:marBottom w:val="0"/>
                          <w:divBdr>
                            <w:top w:val="none" w:sz="0" w:space="0" w:color="auto"/>
                            <w:left w:val="none" w:sz="0" w:space="0" w:color="auto"/>
                            <w:bottom w:val="none" w:sz="0" w:space="0" w:color="auto"/>
                            <w:right w:val="none" w:sz="0" w:space="0" w:color="auto"/>
                          </w:divBdr>
                          <w:divsChild>
                            <w:div w:id="1113792612">
                              <w:marLeft w:val="0"/>
                              <w:marRight w:val="0"/>
                              <w:marTop w:val="0"/>
                              <w:marBottom w:val="0"/>
                              <w:divBdr>
                                <w:top w:val="none" w:sz="0" w:space="0" w:color="auto"/>
                                <w:left w:val="none" w:sz="0" w:space="0" w:color="auto"/>
                                <w:bottom w:val="none" w:sz="0" w:space="0" w:color="auto"/>
                                <w:right w:val="none" w:sz="0" w:space="0" w:color="auto"/>
                              </w:divBdr>
                              <w:divsChild>
                                <w:div w:id="1465004617">
                                  <w:marLeft w:val="0"/>
                                  <w:marRight w:val="0"/>
                                  <w:marTop w:val="0"/>
                                  <w:marBottom w:val="0"/>
                                  <w:divBdr>
                                    <w:top w:val="none" w:sz="0" w:space="0" w:color="auto"/>
                                    <w:left w:val="none" w:sz="0" w:space="0" w:color="auto"/>
                                    <w:bottom w:val="none" w:sz="0" w:space="0" w:color="auto"/>
                                    <w:right w:val="none" w:sz="0" w:space="0" w:color="auto"/>
                                  </w:divBdr>
                                  <w:divsChild>
                                    <w:div w:id="1570843660">
                                      <w:marLeft w:val="0"/>
                                      <w:marRight w:val="0"/>
                                      <w:marTop w:val="0"/>
                                      <w:marBottom w:val="0"/>
                                      <w:divBdr>
                                        <w:top w:val="none" w:sz="0" w:space="0" w:color="auto"/>
                                        <w:left w:val="none" w:sz="0" w:space="0" w:color="auto"/>
                                        <w:bottom w:val="none" w:sz="0" w:space="0" w:color="auto"/>
                                        <w:right w:val="none" w:sz="0" w:space="0" w:color="auto"/>
                                      </w:divBdr>
                                      <w:divsChild>
                                        <w:div w:id="1381057947">
                                          <w:marLeft w:val="0"/>
                                          <w:marRight w:val="0"/>
                                          <w:marTop w:val="0"/>
                                          <w:marBottom w:val="0"/>
                                          <w:divBdr>
                                            <w:top w:val="none" w:sz="0" w:space="0" w:color="auto"/>
                                            <w:left w:val="none" w:sz="0" w:space="0" w:color="auto"/>
                                            <w:bottom w:val="none" w:sz="0" w:space="0" w:color="auto"/>
                                            <w:right w:val="none" w:sz="0" w:space="0" w:color="auto"/>
                                          </w:divBdr>
                                          <w:divsChild>
                                            <w:div w:id="2004625466">
                                              <w:marLeft w:val="0"/>
                                              <w:marRight w:val="0"/>
                                              <w:marTop w:val="0"/>
                                              <w:marBottom w:val="0"/>
                                              <w:divBdr>
                                                <w:top w:val="none" w:sz="0" w:space="0" w:color="auto"/>
                                                <w:left w:val="none" w:sz="0" w:space="0" w:color="auto"/>
                                                <w:bottom w:val="none" w:sz="0" w:space="0" w:color="auto"/>
                                                <w:right w:val="none" w:sz="0" w:space="0" w:color="auto"/>
                                              </w:divBdr>
                                              <w:divsChild>
                                                <w:div w:id="21394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322936">
      <w:bodyDiv w:val="1"/>
      <w:marLeft w:val="0"/>
      <w:marRight w:val="0"/>
      <w:marTop w:val="0"/>
      <w:marBottom w:val="0"/>
      <w:divBdr>
        <w:top w:val="none" w:sz="0" w:space="0" w:color="auto"/>
        <w:left w:val="none" w:sz="0" w:space="0" w:color="auto"/>
        <w:bottom w:val="none" w:sz="0" w:space="0" w:color="auto"/>
        <w:right w:val="none" w:sz="0" w:space="0" w:color="auto"/>
      </w:divBdr>
    </w:div>
    <w:div w:id="1588422471">
      <w:bodyDiv w:val="1"/>
      <w:marLeft w:val="0"/>
      <w:marRight w:val="0"/>
      <w:marTop w:val="0"/>
      <w:marBottom w:val="0"/>
      <w:divBdr>
        <w:top w:val="none" w:sz="0" w:space="0" w:color="auto"/>
        <w:left w:val="none" w:sz="0" w:space="0" w:color="auto"/>
        <w:bottom w:val="none" w:sz="0" w:space="0" w:color="auto"/>
        <w:right w:val="none" w:sz="0" w:space="0" w:color="auto"/>
      </w:divBdr>
    </w:div>
    <w:div w:id="1606621536">
      <w:bodyDiv w:val="1"/>
      <w:marLeft w:val="0"/>
      <w:marRight w:val="0"/>
      <w:marTop w:val="0"/>
      <w:marBottom w:val="0"/>
      <w:divBdr>
        <w:top w:val="none" w:sz="0" w:space="0" w:color="auto"/>
        <w:left w:val="none" w:sz="0" w:space="0" w:color="auto"/>
        <w:bottom w:val="none" w:sz="0" w:space="0" w:color="auto"/>
        <w:right w:val="none" w:sz="0" w:space="0" w:color="auto"/>
      </w:divBdr>
    </w:div>
    <w:div w:id="1627586619">
      <w:bodyDiv w:val="1"/>
      <w:marLeft w:val="0"/>
      <w:marRight w:val="0"/>
      <w:marTop w:val="0"/>
      <w:marBottom w:val="0"/>
      <w:divBdr>
        <w:top w:val="none" w:sz="0" w:space="0" w:color="auto"/>
        <w:left w:val="none" w:sz="0" w:space="0" w:color="auto"/>
        <w:bottom w:val="none" w:sz="0" w:space="0" w:color="auto"/>
        <w:right w:val="none" w:sz="0" w:space="0" w:color="auto"/>
      </w:divBdr>
    </w:div>
    <w:div w:id="16374491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322">
          <w:marLeft w:val="0"/>
          <w:marRight w:val="0"/>
          <w:marTop w:val="0"/>
          <w:marBottom w:val="0"/>
          <w:divBdr>
            <w:top w:val="none" w:sz="0" w:space="0" w:color="auto"/>
            <w:left w:val="none" w:sz="0" w:space="0" w:color="auto"/>
            <w:bottom w:val="none" w:sz="0" w:space="0" w:color="auto"/>
            <w:right w:val="none" w:sz="0" w:space="0" w:color="auto"/>
          </w:divBdr>
        </w:div>
      </w:divsChild>
    </w:div>
    <w:div w:id="1658726387">
      <w:bodyDiv w:val="1"/>
      <w:marLeft w:val="0"/>
      <w:marRight w:val="0"/>
      <w:marTop w:val="0"/>
      <w:marBottom w:val="0"/>
      <w:divBdr>
        <w:top w:val="none" w:sz="0" w:space="0" w:color="auto"/>
        <w:left w:val="none" w:sz="0" w:space="0" w:color="auto"/>
        <w:bottom w:val="none" w:sz="0" w:space="0" w:color="auto"/>
        <w:right w:val="none" w:sz="0" w:space="0" w:color="auto"/>
      </w:divBdr>
    </w:div>
    <w:div w:id="1719041705">
      <w:bodyDiv w:val="1"/>
      <w:marLeft w:val="0"/>
      <w:marRight w:val="0"/>
      <w:marTop w:val="0"/>
      <w:marBottom w:val="0"/>
      <w:divBdr>
        <w:top w:val="none" w:sz="0" w:space="0" w:color="auto"/>
        <w:left w:val="none" w:sz="0" w:space="0" w:color="auto"/>
        <w:bottom w:val="none" w:sz="0" w:space="0" w:color="auto"/>
        <w:right w:val="none" w:sz="0" w:space="0" w:color="auto"/>
      </w:divBdr>
    </w:div>
    <w:div w:id="1735275007">
      <w:bodyDiv w:val="1"/>
      <w:marLeft w:val="0"/>
      <w:marRight w:val="0"/>
      <w:marTop w:val="0"/>
      <w:marBottom w:val="0"/>
      <w:divBdr>
        <w:top w:val="none" w:sz="0" w:space="0" w:color="auto"/>
        <w:left w:val="none" w:sz="0" w:space="0" w:color="auto"/>
        <w:bottom w:val="none" w:sz="0" w:space="0" w:color="auto"/>
        <w:right w:val="none" w:sz="0" w:space="0" w:color="auto"/>
      </w:divBdr>
    </w:div>
    <w:div w:id="1751464255">
      <w:bodyDiv w:val="1"/>
      <w:marLeft w:val="0"/>
      <w:marRight w:val="0"/>
      <w:marTop w:val="0"/>
      <w:marBottom w:val="0"/>
      <w:divBdr>
        <w:top w:val="none" w:sz="0" w:space="0" w:color="auto"/>
        <w:left w:val="none" w:sz="0" w:space="0" w:color="auto"/>
        <w:bottom w:val="none" w:sz="0" w:space="0" w:color="auto"/>
        <w:right w:val="none" w:sz="0" w:space="0" w:color="auto"/>
      </w:divBdr>
    </w:div>
    <w:div w:id="1769810385">
      <w:bodyDiv w:val="1"/>
      <w:marLeft w:val="0"/>
      <w:marRight w:val="0"/>
      <w:marTop w:val="0"/>
      <w:marBottom w:val="0"/>
      <w:divBdr>
        <w:top w:val="none" w:sz="0" w:space="0" w:color="auto"/>
        <w:left w:val="none" w:sz="0" w:space="0" w:color="auto"/>
        <w:bottom w:val="none" w:sz="0" w:space="0" w:color="auto"/>
        <w:right w:val="none" w:sz="0" w:space="0" w:color="auto"/>
      </w:divBdr>
      <w:divsChild>
        <w:div w:id="214123064">
          <w:marLeft w:val="0"/>
          <w:marRight w:val="0"/>
          <w:marTop w:val="0"/>
          <w:marBottom w:val="0"/>
          <w:divBdr>
            <w:top w:val="none" w:sz="0" w:space="0" w:color="auto"/>
            <w:left w:val="none" w:sz="0" w:space="0" w:color="auto"/>
            <w:bottom w:val="none" w:sz="0" w:space="0" w:color="auto"/>
            <w:right w:val="none" w:sz="0" w:space="0" w:color="auto"/>
          </w:divBdr>
          <w:divsChild>
            <w:div w:id="1081948948">
              <w:marLeft w:val="0"/>
              <w:marRight w:val="0"/>
              <w:marTop w:val="0"/>
              <w:marBottom w:val="0"/>
              <w:divBdr>
                <w:top w:val="none" w:sz="0" w:space="0" w:color="auto"/>
                <w:left w:val="none" w:sz="0" w:space="0" w:color="auto"/>
                <w:bottom w:val="none" w:sz="0" w:space="0" w:color="auto"/>
                <w:right w:val="none" w:sz="0" w:space="0" w:color="auto"/>
              </w:divBdr>
              <w:divsChild>
                <w:div w:id="1709599329">
                  <w:marLeft w:val="0"/>
                  <w:marRight w:val="0"/>
                  <w:marTop w:val="0"/>
                  <w:marBottom w:val="0"/>
                  <w:divBdr>
                    <w:top w:val="none" w:sz="0" w:space="0" w:color="auto"/>
                    <w:left w:val="none" w:sz="0" w:space="0" w:color="auto"/>
                    <w:bottom w:val="none" w:sz="0" w:space="0" w:color="auto"/>
                    <w:right w:val="none" w:sz="0" w:space="0" w:color="auto"/>
                  </w:divBdr>
                  <w:divsChild>
                    <w:div w:id="1693729072">
                      <w:marLeft w:val="0"/>
                      <w:marRight w:val="0"/>
                      <w:marTop w:val="0"/>
                      <w:marBottom w:val="0"/>
                      <w:divBdr>
                        <w:top w:val="none" w:sz="0" w:space="0" w:color="auto"/>
                        <w:left w:val="none" w:sz="0" w:space="0" w:color="auto"/>
                        <w:bottom w:val="none" w:sz="0" w:space="0" w:color="auto"/>
                        <w:right w:val="none" w:sz="0" w:space="0" w:color="auto"/>
                      </w:divBdr>
                      <w:divsChild>
                        <w:div w:id="558978130">
                          <w:marLeft w:val="0"/>
                          <w:marRight w:val="0"/>
                          <w:marTop w:val="0"/>
                          <w:marBottom w:val="0"/>
                          <w:divBdr>
                            <w:top w:val="none" w:sz="0" w:space="0" w:color="auto"/>
                            <w:left w:val="none" w:sz="0" w:space="0" w:color="auto"/>
                            <w:bottom w:val="none" w:sz="0" w:space="0" w:color="auto"/>
                            <w:right w:val="none" w:sz="0" w:space="0" w:color="auto"/>
                          </w:divBdr>
                          <w:divsChild>
                            <w:div w:id="680932420">
                              <w:marLeft w:val="0"/>
                              <w:marRight w:val="0"/>
                              <w:marTop w:val="0"/>
                              <w:marBottom w:val="0"/>
                              <w:divBdr>
                                <w:top w:val="none" w:sz="0" w:space="0" w:color="auto"/>
                                <w:left w:val="none" w:sz="0" w:space="0" w:color="auto"/>
                                <w:bottom w:val="none" w:sz="0" w:space="0" w:color="auto"/>
                                <w:right w:val="none" w:sz="0" w:space="0" w:color="auto"/>
                              </w:divBdr>
                              <w:divsChild>
                                <w:div w:id="739330498">
                                  <w:marLeft w:val="0"/>
                                  <w:marRight w:val="0"/>
                                  <w:marTop w:val="0"/>
                                  <w:marBottom w:val="0"/>
                                  <w:divBdr>
                                    <w:top w:val="none" w:sz="0" w:space="0" w:color="auto"/>
                                    <w:left w:val="none" w:sz="0" w:space="0" w:color="auto"/>
                                    <w:bottom w:val="none" w:sz="0" w:space="0" w:color="auto"/>
                                    <w:right w:val="none" w:sz="0" w:space="0" w:color="auto"/>
                                  </w:divBdr>
                                  <w:divsChild>
                                    <w:div w:id="1207914359">
                                      <w:marLeft w:val="0"/>
                                      <w:marRight w:val="0"/>
                                      <w:marTop w:val="0"/>
                                      <w:marBottom w:val="0"/>
                                      <w:divBdr>
                                        <w:top w:val="none" w:sz="0" w:space="0" w:color="auto"/>
                                        <w:left w:val="none" w:sz="0" w:space="0" w:color="auto"/>
                                        <w:bottom w:val="none" w:sz="0" w:space="0" w:color="auto"/>
                                        <w:right w:val="none" w:sz="0" w:space="0" w:color="auto"/>
                                      </w:divBdr>
                                      <w:divsChild>
                                        <w:div w:id="488056169">
                                          <w:marLeft w:val="0"/>
                                          <w:marRight w:val="0"/>
                                          <w:marTop w:val="0"/>
                                          <w:marBottom w:val="0"/>
                                          <w:divBdr>
                                            <w:top w:val="none" w:sz="0" w:space="0" w:color="auto"/>
                                            <w:left w:val="none" w:sz="0" w:space="0" w:color="auto"/>
                                            <w:bottom w:val="none" w:sz="0" w:space="0" w:color="auto"/>
                                            <w:right w:val="none" w:sz="0" w:space="0" w:color="auto"/>
                                          </w:divBdr>
                                          <w:divsChild>
                                            <w:div w:id="14935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477096">
      <w:bodyDiv w:val="1"/>
      <w:marLeft w:val="0"/>
      <w:marRight w:val="0"/>
      <w:marTop w:val="0"/>
      <w:marBottom w:val="0"/>
      <w:divBdr>
        <w:top w:val="none" w:sz="0" w:space="0" w:color="auto"/>
        <w:left w:val="none" w:sz="0" w:space="0" w:color="auto"/>
        <w:bottom w:val="none" w:sz="0" w:space="0" w:color="auto"/>
        <w:right w:val="none" w:sz="0" w:space="0" w:color="auto"/>
      </w:divBdr>
    </w:div>
    <w:div w:id="1899783847">
      <w:bodyDiv w:val="1"/>
      <w:marLeft w:val="0"/>
      <w:marRight w:val="0"/>
      <w:marTop w:val="0"/>
      <w:marBottom w:val="0"/>
      <w:divBdr>
        <w:top w:val="none" w:sz="0" w:space="0" w:color="auto"/>
        <w:left w:val="none" w:sz="0" w:space="0" w:color="auto"/>
        <w:bottom w:val="none" w:sz="0" w:space="0" w:color="auto"/>
        <w:right w:val="none" w:sz="0" w:space="0" w:color="auto"/>
      </w:divBdr>
    </w:div>
    <w:div w:id="1965765171">
      <w:bodyDiv w:val="1"/>
      <w:marLeft w:val="0"/>
      <w:marRight w:val="0"/>
      <w:marTop w:val="0"/>
      <w:marBottom w:val="0"/>
      <w:divBdr>
        <w:top w:val="none" w:sz="0" w:space="0" w:color="auto"/>
        <w:left w:val="none" w:sz="0" w:space="0" w:color="auto"/>
        <w:bottom w:val="none" w:sz="0" w:space="0" w:color="auto"/>
        <w:right w:val="none" w:sz="0" w:space="0" w:color="auto"/>
      </w:divBdr>
      <w:divsChild>
        <w:div w:id="1596087522">
          <w:marLeft w:val="446"/>
          <w:marRight w:val="0"/>
          <w:marTop w:val="0"/>
          <w:marBottom w:val="0"/>
          <w:divBdr>
            <w:top w:val="none" w:sz="0" w:space="0" w:color="auto"/>
            <w:left w:val="none" w:sz="0" w:space="0" w:color="auto"/>
            <w:bottom w:val="none" w:sz="0" w:space="0" w:color="auto"/>
            <w:right w:val="none" w:sz="0" w:space="0" w:color="auto"/>
          </w:divBdr>
        </w:div>
      </w:divsChild>
    </w:div>
    <w:div w:id="1982811111">
      <w:bodyDiv w:val="1"/>
      <w:marLeft w:val="0"/>
      <w:marRight w:val="0"/>
      <w:marTop w:val="0"/>
      <w:marBottom w:val="0"/>
      <w:divBdr>
        <w:top w:val="none" w:sz="0" w:space="0" w:color="auto"/>
        <w:left w:val="none" w:sz="0" w:space="0" w:color="auto"/>
        <w:bottom w:val="none" w:sz="0" w:space="0" w:color="auto"/>
        <w:right w:val="none" w:sz="0" w:space="0" w:color="auto"/>
      </w:divBdr>
    </w:div>
    <w:div w:id="1986857989">
      <w:bodyDiv w:val="1"/>
      <w:marLeft w:val="0"/>
      <w:marRight w:val="0"/>
      <w:marTop w:val="0"/>
      <w:marBottom w:val="0"/>
      <w:divBdr>
        <w:top w:val="none" w:sz="0" w:space="0" w:color="auto"/>
        <w:left w:val="none" w:sz="0" w:space="0" w:color="auto"/>
        <w:bottom w:val="none" w:sz="0" w:space="0" w:color="auto"/>
        <w:right w:val="none" w:sz="0" w:space="0" w:color="auto"/>
      </w:divBdr>
    </w:div>
    <w:div w:id="2012565510">
      <w:bodyDiv w:val="1"/>
      <w:marLeft w:val="0"/>
      <w:marRight w:val="0"/>
      <w:marTop w:val="0"/>
      <w:marBottom w:val="0"/>
      <w:divBdr>
        <w:top w:val="none" w:sz="0" w:space="0" w:color="auto"/>
        <w:left w:val="none" w:sz="0" w:space="0" w:color="auto"/>
        <w:bottom w:val="none" w:sz="0" w:space="0" w:color="auto"/>
        <w:right w:val="none" w:sz="0" w:space="0" w:color="auto"/>
      </w:divBdr>
    </w:div>
    <w:div w:id="2072999221">
      <w:bodyDiv w:val="1"/>
      <w:marLeft w:val="0"/>
      <w:marRight w:val="0"/>
      <w:marTop w:val="0"/>
      <w:marBottom w:val="0"/>
      <w:divBdr>
        <w:top w:val="none" w:sz="0" w:space="0" w:color="auto"/>
        <w:left w:val="none" w:sz="0" w:space="0" w:color="auto"/>
        <w:bottom w:val="none" w:sz="0" w:space="0" w:color="auto"/>
        <w:right w:val="none" w:sz="0" w:space="0" w:color="auto"/>
      </w:divBdr>
      <w:divsChild>
        <w:div w:id="945306428">
          <w:marLeft w:val="0"/>
          <w:marRight w:val="0"/>
          <w:marTop w:val="0"/>
          <w:marBottom w:val="0"/>
          <w:divBdr>
            <w:top w:val="none" w:sz="0" w:space="0" w:color="auto"/>
            <w:left w:val="none" w:sz="0" w:space="0" w:color="auto"/>
            <w:bottom w:val="none" w:sz="0" w:space="0" w:color="auto"/>
            <w:right w:val="none" w:sz="0" w:space="0" w:color="auto"/>
          </w:divBdr>
          <w:divsChild>
            <w:div w:id="1293825926">
              <w:marLeft w:val="0"/>
              <w:marRight w:val="0"/>
              <w:marTop w:val="0"/>
              <w:marBottom w:val="0"/>
              <w:divBdr>
                <w:top w:val="none" w:sz="0" w:space="0" w:color="auto"/>
                <w:left w:val="none" w:sz="0" w:space="0" w:color="auto"/>
                <w:bottom w:val="none" w:sz="0" w:space="0" w:color="auto"/>
                <w:right w:val="none" w:sz="0" w:space="0" w:color="auto"/>
              </w:divBdr>
              <w:divsChild>
                <w:div w:id="2012878228">
                  <w:marLeft w:val="0"/>
                  <w:marRight w:val="0"/>
                  <w:marTop w:val="0"/>
                  <w:marBottom w:val="0"/>
                  <w:divBdr>
                    <w:top w:val="none" w:sz="0" w:space="0" w:color="auto"/>
                    <w:left w:val="none" w:sz="0" w:space="0" w:color="auto"/>
                    <w:bottom w:val="none" w:sz="0" w:space="0" w:color="auto"/>
                    <w:right w:val="none" w:sz="0" w:space="0" w:color="auto"/>
                  </w:divBdr>
                  <w:divsChild>
                    <w:div w:id="1002902572">
                      <w:marLeft w:val="0"/>
                      <w:marRight w:val="0"/>
                      <w:marTop w:val="0"/>
                      <w:marBottom w:val="0"/>
                      <w:divBdr>
                        <w:top w:val="none" w:sz="0" w:space="0" w:color="auto"/>
                        <w:left w:val="none" w:sz="0" w:space="0" w:color="auto"/>
                        <w:bottom w:val="none" w:sz="0" w:space="0" w:color="auto"/>
                        <w:right w:val="none" w:sz="0" w:space="0" w:color="auto"/>
                      </w:divBdr>
                      <w:divsChild>
                        <w:div w:id="1616865499">
                          <w:marLeft w:val="0"/>
                          <w:marRight w:val="0"/>
                          <w:marTop w:val="0"/>
                          <w:marBottom w:val="0"/>
                          <w:divBdr>
                            <w:top w:val="none" w:sz="0" w:space="0" w:color="auto"/>
                            <w:left w:val="none" w:sz="0" w:space="0" w:color="auto"/>
                            <w:bottom w:val="none" w:sz="0" w:space="0" w:color="auto"/>
                            <w:right w:val="none" w:sz="0" w:space="0" w:color="auto"/>
                          </w:divBdr>
                          <w:divsChild>
                            <w:div w:id="1475945604">
                              <w:marLeft w:val="0"/>
                              <w:marRight w:val="0"/>
                              <w:marTop w:val="0"/>
                              <w:marBottom w:val="0"/>
                              <w:divBdr>
                                <w:top w:val="none" w:sz="0" w:space="0" w:color="auto"/>
                                <w:left w:val="none" w:sz="0" w:space="0" w:color="auto"/>
                                <w:bottom w:val="none" w:sz="0" w:space="0" w:color="auto"/>
                                <w:right w:val="none" w:sz="0" w:space="0" w:color="auto"/>
                              </w:divBdr>
                              <w:divsChild>
                                <w:div w:id="1209759881">
                                  <w:marLeft w:val="0"/>
                                  <w:marRight w:val="0"/>
                                  <w:marTop w:val="0"/>
                                  <w:marBottom w:val="0"/>
                                  <w:divBdr>
                                    <w:top w:val="none" w:sz="0" w:space="0" w:color="auto"/>
                                    <w:left w:val="none" w:sz="0" w:space="0" w:color="auto"/>
                                    <w:bottom w:val="none" w:sz="0" w:space="0" w:color="auto"/>
                                    <w:right w:val="none" w:sz="0" w:space="0" w:color="auto"/>
                                  </w:divBdr>
                                  <w:divsChild>
                                    <w:div w:id="312956429">
                                      <w:marLeft w:val="0"/>
                                      <w:marRight w:val="0"/>
                                      <w:marTop w:val="0"/>
                                      <w:marBottom w:val="0"/>
                                      <w:divBdr>
                                        <w:top w:val="none" w:sz="0" w:space="0" w:color="auto"/>
                                        <w:left w:val="none" w:sz="0" w:space="0" w:color="auto"/>
                                        <w:bottom w:val="none" w:sz="0" w:space="0" w:color="auto"/>
                                        <w:right w:val="none" w:sz="0" w:space="0" w:color="auto"/>
                                      </w:divBdr>
                                      <w:divsChild>
                                        <w:div w:id="725876953">
                                          <w:marLeft w:val="0"/>
                                          <w:marRight w:val="0"/>
                                          <w:marTop w:val="0"/>
                                          <w:marBottom w:val="0"/>
                                          <w:divBdr>
                                            <w:top w:val="none" w:sz="0" w:space="0" w:color="auto"/>
                                            <w:left w:val="none" w:sz="0" w:space="0" w:color="auto"/>
                                            <w:bottom w:val="none" w:sz="0" w:space="0" w:color="auto"/>
                                            <w:right w:val="none" w:sz="0" w:space="0" w:color="auto"/>
                                          </w:divBdr>
                                          <w:divsChild>
                                            <w:div w:id="862524181">
                                              <w:marLeft w:val="0"/>
                                              <w:marRight w:val="0"/>
                                              <w:marTop w:val="0"/>
                                              <w:marBottom w:val="0"/>
                                              <w:divBdr>
                                                <w:top w:val="none" w:sz="0" w:space="0" w:color="auto"/>
                                                <w:left w:val="none" w:sz="0" w:space="0" w:color="auto"/>
                                                <w:bottom w:val="none" w:sz="0" w:space="0" w:color="auto"/>
                                                <w:right w:val="none" w:sz="0" w:space="0" w:color="auto"/>
                                              </w:divBdr>
                                              <w:divsChild>
                                                <w:div w:id="663358338">
                                                  <w:marLeft w:val="0"/>
                                                  <w:marRight w:val="0"/>
                                                  <w:marTop w:val="0"/>
                                                  <w:marBottom w:val="0"/>
                                                  <w:divBdr>
                                                    <w:top w:val="none" w:sz="0" w:space="0" w:color="auto"/>
                                                    <w:left w:val="none" w:sz="0" w:space="0" w:color="auto"/>
                                                    <w:bottom w:val="none" w:sz="0" w:space="0" w:color="auto"/>
                                                    <w:right w:val="none" w:sz="0" w:space="0" w:color="auto"/>
                                                  </w:divBdr>
                                                </w:div>
                                                <w:div w:id="1991983170">
                                                  <w:marLeft w:val="0"/>
                                                  <w:marRight w:val="0"/>
                                                  <w:marTop w:val="0"/>
                                                  <w:marBottom w:val="0"/>
                                                  <w:divBdr>
                                                    <w:top w:val="none" w:sz="0" w:space="0" w:color="auto"/>
                                                    <w:left w:val="none" w:sz="0" w:space="0" w:color="auto"/>
                                                    <w:bottom w:val="none" w:sz="0" w:space="0" w:color="auto"/>
                                                    <w:right w:val="none" w:sz="0" w:space="0" w:color="auto"/>
                                                  </w:divBdr>
                                                  <w:divsChild>
                                                    <w:div w:id="19942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0148854">
      <w:bodyDiv w:val="1"/>
      <w:marLeft w:val="0"/>
      <w:marRight w:val="0"/>
      <w:marTop w:val="0"/>
      <w:marBottom w:val="0"/>
      <w:divBdr>
        <w:top w:val="none" w:sz="0" w:space="0" w:color="auto"/>
        <w:left w:val="none" w:sz="0" w:space="0" w:color="auto"/>
        <w:bottom w:val="none" w:sz="0" w:space="0" w:color="auto"/>
        <w:right w:val="none" w:sz="0" w:space="0" w:color="auto"/>
      </w:divBdr>
    </w:div>
    <w:div w:id="2130733538">
      <w:bodyDiv w:val="1"/>
      <w:marLeft w:val="0"/>
      <w:marRight w:val="0"/>
      <w:marTop w:val="0"/>
      <w:marBottom w:val="0"/>
      <w:divBdr>
        <w:top w:val="none" w:sz="0" w:space="0" w:color="auto"/>
        <w:left w:val="none" w:sz="0" w:space="0" w:color="auto"/>
        <w:bottom w:val="none" w:sz="0" w:space="0" w:color="auto"/>
        <w:right w:val="none" w:sz="0" w:space="0" w:color="auto"/>
      </w:divBdr>
      <w:divsChild>
        <w:div w:id="569317504">
          <w:marLeft w:val="0"/>
          <w:marRight w:val="0"/>
          <w:marTop w:val="0"/>
          <w:marBottom w:val="0"/>
          <w:divBdr>
            <w:top w:val="none" w:sz="0" w:space="0" w:color="auto"/>
            <w:left w:val="none" w:sz="0" w:space="0" w:color="auto"/>
            <w:bottom w:val="none" w:sz="0" w:space="0" w:color="auto"/>
            <w:right w:val="none" w:sz="0" w:space="0" w:color="auto"/>
          </w:divBdr>
          <w:divsChild>
            <w:div w:id="870072839">
              <w:marLeft w:val="0"/>
              <w:marRight w:val="0"/>
              <w:marTop w:val="0"/>
              <w:marBottom w:val="0"/>
              <w:divBdr>
                <w:top w:val="none" w:sz="0" w:space="0" w:color="auto"/>
                <w:left w:val="none" w:sz="0" w:space="0" w:color="auto"/>
                <w:bottom w:val="none" w:sz="0" w:space="0" w:color="auto"/>
                <w:right w:val="none" w:sz="0" w:space="0" w:color="auto"/>
              </w:divBdr>
              <w:divsChild>
                <w:div w:id="1745371776">
                  <w:marLeft w:val="0"/>
                  <w:marRight w:val="0"/>
                  <w:marTop w:val="0"/>
                  <w:marBottom w:val="0"/>
                  <w:divBdr>
                    <w:top w:val="none" w:sz="0" w:space="0" w:color="auto"/>
                    <w:left w:val="none" w:sz="0" w:space="0" w:color="auto"/>
                    <w:bottom w:val="none" w:sz="0" w:space="0" w:color="auto"/>
                    <w:right w:val="none" w:sz="0" w:space="0" w:color="auto"/>
                  </w:divBdr>
                  <w:divsChild>
                    <w:div w:id="982807266">
                      <w:marLeft w:val="0"/>
                      <w:marRight w:val="0"/>
                      <w:marTop w:val="0"/>
                      <w:marBottom w:val="0"/>
                      <w:divBdr>
                        <w:top w:val="none" w:sz="0" w:space="0" w:color="auto"/>
                        <w:left w:val="none" w:sz="0" w:space="0" w:color="auto"/>
                        <w:bottom w:val="none" w:sz="0" w:space="0" w:color="auto"/>
                        <w:right w:val="none" w:sz="0" w:space="0" w:color="auto"/>
                      </w:divBdr>
                      <w:divsChild>
                        <w:div w:id="1975402725">
                          <w:marLeft w:val="0"/>
                          <w:marRight w:val="0"/>
                          <w:marTop w:val="0"/>
                          <w:marBottom w:val="0"/>
                          <w:divBdr>
                            <w:top w:val="none" w:sz="0" w:space="0" w:color="auto"/>
                            <w:left w:val="none" w:sz="0" w:space="0" w:color="auto"/>
                            <w:bottom w:val="none" w:sz="0" w:space="0" w:color="auto"/>
                            <w:right w:val="none" w:sz="0" w:space="0" w:color="auto"/>
                          </w:divBdr>
                          <w:divsChild>
                            <w:div w:id="130754682">
                              <w:marLeft w:val="0"/>
                              <w:marRight w:val="0"/>
                              <w:marTop w:val="0"/>
                              <w:marBottom w:val="0"/>
                              <w:divBdr>
                                <w:top w:val="none" w:sz="0" w:space="0" w:color="auto"/>
                                <w:left w:val="none" w:sz="0" w:space="0" w:color="auto"/>
                                <w:bottom w:val="none" w:sz="0" w:space="0" w:color="auto"/>
                                <w:right w:val="none" w:sz="0" w:space="0" w:color="auto"/>
                              </w:divBdr>
                              <w:divsChild>
                                <w:div w:id="341663290">
                                  <w:marLeft w:val="0"/>
                                  <w:marRight w:val="0"/>
                                  <w:marTop w:val="0"/>
                                  <w:marBottom w:val="0"/>
                                  <w:divBdr>
                                    <w:top w:val="none" w:sz="0" w:space="0" w:color="auto"/>
                                    <w:left w:val="none" w:sz="0" w:space="0" w:color="auto"/>
                                    <w:bottom w:val="none" w:sz="0" w:space="0" w:color="auto"/>
                                    <w:right w:val="none" w:sz="0" w:space="0" w:color="auto"/>
                                  </w:divBdr>
                                  <w:divsChild>
                                    <w:div w:id="1839734867">
                                      <w:marLeft w:val="0"/>
                                      <w:marRight w:val="0"/>
                                      <w:marTop w:val="0"/>
                                      <w:marBottom w:val="0"/>
                                      <w:divBdr>
                                        <w:top w:val="none" w:sz="0" w:space="0" w:color="auto"/>
                                        <w:left w:val="none" w:sz="0" w:space="0" w:color="auto"/>
                                        <w:bottom w:val="none" w:sz="0" w:space="0" w:color="auto"/>
                                        <w:right w:val="none" w:sz="0" w:space="0" w:color="auto"/>
                                      </w:divBdr>
                                      <w:divsChild>
                                        <w:div w:id="2069300384">
                                          <w:marLeft w:val="0"/>
                                          <w:marRight w:val="0"/>
                                          <w:marTop w:val="0"/>
                                          <w:marBottom w:val="0"/>
                                          <w:divBdr>
                                            <w:top w:val="none" w:sz="0" w:space="0" w:color="auto"/>
                                            <w:left w:val="none" w:sz="0" w:space="0" w:color="auto"/>
                                            <w:bottom w:val="none" w:sz="0" w:space="0" w:color="auto"/>
                                            <w:right w:val="none" w:sz="0" w:space="0" w:color="auto"/>
                                          </w:divBdr>
                                          <w:divsChild>
                                            <w:div w:id="954750325">
                                              <w:marLeft w:val="0"/>
                                              <w:marRight w:val="0"/>
                                              <w:marTop w:val="0"/>
                                              <w:marBottom w:val="0"/>
                                              <w:divBdr>
                                                <w:top w:val="none" w:sz="0" w:space="0" w:color="auto"/>
                                                <w:left w:val="none" w:sz="0" w:space="0" w:color="auto"/>
                                                <w:bottom w:val="none" w:sz="0" w:space="0" w:color="auto"/>
                                                <w:right w:val="none" w:sz="0" w:space="0" w:color="auto"/>
                                              </w:divBdr>
                                              <w:divsChild>
                                                <w:div w:id="31075169">
                                                  <w:marLeft w:val="0"/>
                                                  <w:marRight w:val="0"/>
                                                  <w:marTop w:val="0"/>
                                                  <w:marBottom w:val="0"/>
                                                  <w:divBdr>
                                                    <w:top w:val="none" w:sz="0" w:space="0" w:color="auto"/>
                                                    <w:left w:val="none" w:sz="0" w:space="0" w:color="auto"/>
                                                    <w:bottom w:val="none" w:sz="0" w:space="0" w:color="auto"/>
                                                    <w:right w:val="none" w:sz="0" w:space="0" w:color="auto"/>
                                                  </w:divBdr>
                                                </w:div>
                                                <w:div w:id="32385902">
                                                  <w:marLeft w:val="0"/>
                                                  <w:marRight w:val="0"/>
                                                  <w:marTop w:val="0"/>
                                                  <w:marBottom w:val="0"/>
                                                  <w:divBdr>
                                                    <w:top w:val="none" w:sz="0" w:space="0" w:color="auto"/>
                                                    <w:left w:val="none" w:sz="0" w:space="0" w:color="auto"/>
                                                    <w:bottom w:val="none" w:sz="0" w:space="0" w:color="auto"/>
                                                    <w:right w:val="none" w:sz="0" w:space="0" w:color="auto"/>
                                                  </w:divBdr>
                                                  <w:divsChild>
                                                    <w:div w:id="1061755776">
                                                      <w:marLeft w:val="0"/>
                                                      <w:marRight w:val="0"/>
                                                      <w:marTop w:val="0"/>
                                                      <w:marBottom w:val="0"/>
                                                      <w:divBdr>
                                                        <w:top w:val="none" w:sz="0" w:space="0" w:color="auto"/>
                                                        <w:left w:val="none" w:sz="0" w:space="0" w:color="auto"/>
                                                        <w:bottom w:val="none" w:sz="0" w:space="0" w:color="auto"/>
                                                        <w:right w:val="none" w:sz="0" w:space="0" w:color="auto"/>
                                                      </w:divBdr>
                                                    </w:div>
                                                  </w:divsChild>
                                                </w:div>
                                                <w:div w:id="178811985">
                                                  <w:marLeft w:val="0"/>
                                                  <w:marRight w:val="0"/>
                                                  <w:marTop w:val="0"/>
                                                  <w:marBottom w:val="0"/>
                                                  <w:divBdr>
                                                    <w:top w:val="none" w:sz="0" w:space="0" w:color="auto"/>
                                                    <w:left w:val="none" w:sz="0" w:space="0" w:color="auto"/>
                                                    <w:bottom w:val="none" w:sz="0" w:space="0" w:color="auto"/>
                                                    <w:right w:val="none" w:sz="0" w:space="0" w:color="auto"/>
                                                  </w:divBdr>
                                                  <w:divsChild>
                                                    <w:div w:id="931165102">
                                                      <w:marLeft w:val="0"/>
                                                      <w:marRight w:val="0"/>
                                                      <w:marTop w:val="0"/>
                                                      <w:marBottom w:val="0"/>
                                                      <w:divBdr>
                                                        <w:top w:val="none" w:sz="0" w:space="0" w:color="auto"/>
                                                        <w:left w:val="none" w:sz="0" w:space="0" w:color="auto"/>
                                                        <w:bottom w:val="none" w:sz="0" w:space="0" w:color="auto"/>
                                                        <w:right w:val="none" w:sz="0" w:space="0" w:color="auto"/>
                                                      </w:divBdr>
                                                    </w:div>
                                                  </w:divsChild>
                                                </w:div>
                                                <w:div w:id="763649999">
                                                  <w:marLeft w:val="0"/>
                                                  <w:marRight w:val="0"/>
                                                  <w:marTop w:val="0"/>
                                                  <w:marBottom w:val="0"/>
                                                  <w:divBdr>
                                                    <w:top w:val="none" w:sz="0" w:space="0" w:color="auto"/>
                                                    <w:left w:val="none" w:sz="0" w:space="0" w:color="auto"/>
                                                    <w:bottom w:val="none" w:sz="0" w:space="0" w:color="auto"/>
                                                    <w:right w:val="none" w:sz="0" w:space="0" w:color="auto"/>
                                                  </w:divBdr>
                                                  <w:divsChild>
                                                    <w:div w:id="1133251125">
                                                      <w:marLeft w:val="0"/>
                                                      <w:marRight w:val="0"/>
                                                      <w:marTop w:val="0"/>
                                                      <w:marBottom w:val="0"/>
                                                      <w:divBdr>
                                                        <w:top w:val="none" w:sz="0" w:space="0" w:color="auto"/>
                                                        <w:left w:val="none" w:sz="0" w:space="0" w:color="auto"/>
                                                        <w:bottom w:val="none" w:sz="0" w:space="0" w:color="auto"/>
                                                        <w:right w:val="none" w:sz="0" w:space="0" w:color="auto"/>
                                                      </w:divBdr>
                                                    </w:div>
                                                  </w:divsChild>
                                                </w:div>
                                                <w:div w:id="1028068989">
                                                  <w:marLeft w:val="0"/>
                                                  <w:marRight w:val="0"/>
                                                  <w:marTop w:val="0"/>
                                                  <w:marBottom w:val="0"/>
                                                  <w:divBdr>
                                                    <w:top w:val="none" w:sz="0" w:space="0" w:color="auto"/>
                                                    <w:left w:val="none" w:sz="0" w:space="0" w:color="auto"/>
                                                    <w:bottom w:val="none" w:sz="0" w:space="0" w:color="auto"/>
                                                    <w:right w:val="none" w:sz="0" w:space="0" w:color="auto"/>
                                                  </w:divBdr>
                                                  <w:divsChild>
                                                    <w:div w:id="1321232453">
                                                      <w:marLeft w:val="0"/>
                                                      <w:marRight w:val="0"/>
                                                      <w:marTop w:val="0"/>
                                                      <w:marBottom w:val="0"/>
                                                      <w:divBdr>
                                                        <w:top w:val="none" w:sz="0" w:space="0" w:color="auto"/>
                                                        <w:left w:val="none" w:sz="0" w:space="0" w:color="auto"/>
                                                        <w:bottom w:val="none" w:sz="0" w:space="0" w:color="auto"/>
                                                        <w:right w:val="none" w:sz="0" w:space="0" w:color="auto"/>
                                                      </w:divBdr>
                                                    </w:div>
                                                  </w:divsChild>
                                                </w:div>
                                                <w:div w:id="1102411936">
                                                  <w:marLeft w:val="0"/>
                                                  <w:marRight w:val="0"/>
                                                  <w:marTop w:val="0"/>
                                                  <w:marBottom w:val="0"/>
                                                  <w:divBdr>
                                                    <w:top w:val="none" w:sz="0" w:space="0" w:color="auto"/>
                                                    <w:left w:val="none" w:sz="0" w:space="0" w:color="auto"/>
                                                    <w:bottom w:val="none" w:sz="0" w:space="0" w:color="auto"/>
                                                    <w:right w:val="none" w:sz="0" w:space="0" w:color="auto"/>
                                                  </w:divBdr>
                                                  <w:divsChild>
                                                    <w:div w:id="1210413042">
                                                      <w:marLeft w:val="0"/>
                                                      <w:marRight w:val="0"/>
                                                      <w:marTop w:val="0"/>
                                                      <w:marBottom w:val="0"/>
                                                      <w:divBdr>
                                                        <w:top w:val="none" w:sz="0" w:space="0" w:color="auto"/>
                                                        <w:left w:val="none" w:sz="0" w:space="0" w:color="auto"/>
                                                        <w:bottom w:val="none" w:sz="0" w:space="0" w:color="auto"/>
                                                        <w:right w:val="none" w:sz="0" w:space="0" w:color="auto"/>
                                                      </w:divBdr>
                                                    </w:div>
                                                  </w:divsChild>
                                                </w:div>
                                                <w:div w:id="1271207015">
                                                  <w:marLeft w:val="0"/>
                                                  <w:marRight w:val="0"/>
                                                  <w:marTop w:val="0"/>
                                                  <w:marBottom w:val="0"/>
                                                  <w:divBdr>
                                                    <w:top w:val="none" w:sz="0" w:space="0" w:color="auto"/>
                                                    <w:left w:val="none" w:sz="0" w:space="0" w:color="auto"/>
                                                    <w:bottom w:val="none" w:sz="0" w:space="0" w:color="auto"/>
                                                    <w:right w:val="none" w:sz="0" w:space="0" w:color="auto"/>
                                                  </w:divBdr>
                                                  <w:divsChild>
                                                    <w:div w:id="18136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910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C1693-FB62-49EA-8CD8-C1643FB9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39</Pages>
  <Words>10921</Words>
  <Characters>65527</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76296</CharactersWithSpaces>
  <SharedDoc>false</SharedDoc>
  <HLinks>
    <vt:vector size="6" baseType="variant">
      <vt:variant>
        <vt:i4>31</vt:i4>
      </vt:variant>
      <vt:variant>
        <vt:i4>0</vt:i4>
      </vt:variant>
      <vt:variant>
        <vt:i4>0</vt:i4>
      </vt:variant>
      <vt:variant>
        <vt:i4>5</vt:i4>
      </vt:variant>
      <vt:variant>
        <vt:lpwstr>https://sip.lex.pl/</vt:lpwstr>
      </vt:variant>
      <vt:variant>
        <vt:lpwstr>/document/16784712?unitId=art(156)par(1)pkt(4)&amp;cm=DOCUMENT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Galant Katarzyna  (DPA)</dc:creator>
  <cp:keywords/>
  <dc:description/>
  <cp:lastModifiedBy>Bagnowska Aleksandra  (DPA)</cp:lastModifiedBy>
  <cp:revision>5</cp:revision>
  <cp:lastPrinted>2023-03-29T05:54:00Z</cp:lastPrinted>
  <dcterms:created xsi:type="dcterms:W3CDTF">2023-04-14T11:40:00Z</dcterms:created>
  <dcterms:modified xsi:type="dcterms:W3CDTF">2023-04-20T07:32:00Z</dcterms:modified>
</cp:coreProperties>
</file>