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4498" w14:textId="77777777" w:rsidR="00C46150" w:rsidRDefault="00C46150" w:rsidP="00C46150">
      <w:pPr>
        <w:rPr>
          <w:rFonts w:eastAsia="Times New Roman"/>
        </w:rPr>
      </w:pPr>
      <w:r>
        <w:rPr>
          <w:rFonts w:eastAsia="Times New Roman"/>
          <w:b/>
          <w:bCs/>
        </w:rPr>
        <w:t>From:   XXXXXXXXXXXX</w:t>
      </w:r>
    </w:p>
    <w:p w14:paraId="0047531D" w14:textId="77777777" w:rsidR="00C46150" w:rsidRDefault="00C46150" w:rsidP="00C46150">
      <w:pPr>
        <w:rPr>
          <w:rFonts w:eastAsia="Times New Roman"/>
          <w:b/>
          <w:bCs/>
        </w:rPr>
      </w:pPr>
      <w:proofErr w:type="spellStart"/>
      <w:r>
        <w:rPr>
          <w:rFonts w:eastAsia="Times New Roman"/>
          <w:b/>
          <w:bCs/>
        </w:rPr>
        <w:t>Sent</w:t>
      </w:r>
      <w:proofErr w:type="spellEnd"/>
      <w:r>
        <w:rPr>
          <w:rFonts w:eastAsia="Times New Roman"/>
          <w:b/>
          <w:bCs/>
        </w:rPr>
        <w:t>:</w:t>
      </w:r>
      <w:r>
        <w:rPr>
          <w:rFonts w:eastAsia="Times New Roman"/>
        </w:rPr>
        <w:t xml:space="preserve"> </w:t>
      </w:r>
      <w:proofErr w:type="spellStart"/>
      <w:r>
        <w:rPr>
          <w:rFonts w:eastAsia="Times New Roman"/>
        </w:rPr>
        <w:t>Saturday</w:t>
      </w:r>
      <w:proofErr w:type="spellEnd"/>
      <w:r>
        <w:rPr>
          <w:rFonts w:eastAsia="Times New Roman"/>
        </w:rPr>
        <w:t>, May 15, 2021 6:00 AM</w:t>
      </w:r>
      <w:r>
        <w:rPr>
          <w:rFonts w:eastAsia="Times New Roman"/>
        </w:rPr>
        <w:br/>
      </w:r>
      <w:r>
        <w:rPr>
          <w:rFonts w:eastAsia="Times New Roman"/>
          <w:b/>
          <w:bCs/>
        </w:rPr>
        <w:t>To:</w:t>
      </w:r>
      <w:r>
        <w:rPr>
          <w:rFonts w:eastAsia="Times New Roman"/>
        </w:rPr>
        <w:t xml:space="preserve"> Kancelaria Ministerstwa Zdrowia &lt;kancelaria@mz.gov.pl&gt;; Departament Zdrowia Publicznego &lt;dep-zp@mz.gov.pl&gt;; Departament Lecznictwa &lt;dep-dl@mz.gov.pl&gt;; sekretariat.gpf@nfz.gov.pl; KancelariaElektroniczna@nfz.gov.pl; pok@bydgoszcz.uw.gov.pl; sekretariat@lublin.uw.gov.pl; urzad.wojewodzki@lubuskie.uw.gov.pl; kancelaria@lodz.uw.gov.pl; urzad@malopolska.uw.gov.pl; info@mazowieckie.pl; bok@opole.uw.gov.pl; kancelaria@rzeszow.uw.gov.pl; bok@bialystok.uw.gov.pl; zok@gdansk.uw.gov.pl; bok@katowice.uw.gov.pl; info@uw.olsztyn.pl; wuw@poznan.uw.gov.pl; zuw@szczecin.uw.gov.pl; sekretariat.dsoz@nfz.gov.pl; sekretariat@szpitalparkitka.com.pl; sekretariat@zozmyszkow.pl; zozklobuck@zozklobuck.com.pl; sekretariat@szpital.biz.pl; inspektorat@gis.gov.pl</w:t>
      </w:r>
      <w:r>
        <w:rPr>
          <w:rFonts w:eastAsia="Times New Roman"/>
        </w:rPr>
        <w:br/>
      </w:r>
      <w:proofErr w:type="spellStart"/>
      <w:r>
        <w:rPr>
          <w:rFonts w:eastAsia="Times New Roman"/>
          <w:b/>
          <w:bCs/>
        </w:rPr>
        <w:t>Subject</w:t>
      </w:r>
      <w:proofErr w:type="spellEnd"/>
      <w:r>
        <w:rPr>
          <w:rFonts w:eastAsia="Times New Roman"/>
          <w:b/>
          <w:bCs/>
        </w:rPr>
        <w:t xml:space="preserve">: </w:t>
      </w:r>
      <w:r>
        <w:rPr>
          <w:rFonts w:eastAsia="Times New Roman"/>
        </w:rPr>
        <w:t xml:space="preserve"> </w:t>
      </w:r>
      <w:r>
        <w:rPr>
          <w:rFonts w:eastAsia="Times New Roman"/>
          <w:b/>
          <w:bCs/>
        </w:rPr>
        <w:t>XXXXXXXXXXXXXX</w:t>
      </w:r>
    </w:p>
    <w:p w14:paraId="4B4C357C" w14:textId="77777777" w:rsidR="00C46150" w:rsidRDefault="00C46150" w:rsidP="00C46150"/>
    <w:p w14:paraId="45ACA77F" w14:textId="77777777" w:rsidR="00C46150" w:rsidRDefault="00C46150" w:rsidP="00C46150">
      <w:pPr>
        <w:rPr>
          <w:rFonts w:asciiTheme="minorHAnsi" w:hAnsiTheme="minorHAnsi" w:cstheme="minorBidi"/>
          <w:b/>
          <w:bCs/>
        </w:rPr>
      </w:pPr>
      <w:r>
        <w:rPr>
          <w:rFonts w:eastAsia="Times New Roman"/>
        </w:rPr>
        <w:t xml:space="preserve">Doręczenia, potrzeba kontaktu, odpowiedź: </w:t>
      </w:r>
      <w:r>
        <w:rPr>
          <w:rFonts w:eastAsia="Times New Roman"/>
          <w:b/>
          <w:bCs/>
        </w:rPr>
        <w:t>XXXXXXXXXXXXXXX</w:t>
      </w:r>
    </w:p>
    <w:p w14:paraId="0BA28603" w14:textId="77777777" w:rsidR="00C46150" w:rsidRDefault="00C46150" w:rsidP="00C46150">
      <w:pPr>
        <w:rPr>
          <w:rFonts w:eastAsia="Times New Roman"/>
        </w:rPr>
      </w:pPr>
    </w:p>
    <w:p w14:paraId="74FBD084" w14:textId="77777777" w:rsidR="00C46150" w:rsidRDefault="00C46150" w:rsidP="00C46150">
      <w:pPr>
        <w:rPr>
          <w:rFonts w:eastAsia="Times New Roman"/>
          <w:b/>
          <w:bCs/>
        </w:rPr>
      </w:pPr>
      <w:r>
        <w:rPr>
          <w:rFonts w:eastAsia="Times New Roman"/>
        </w:rPr>
        <w:t>Proszę uprzejmie o potwierdzenie odbioru.</w:t>
      </w:r>
      <w:r>
        <w:rPr>
          <w:rFonts w:eastAsia="Times New Roman"/>
        </w:rPr>
        <w:br/>
        <w:t>(nadawca petycji)</w:t>
      </w:r>
      <w:r>
        <w:rPr>
          <w:rFonts w:eastAsia="Times New Roman"/>
        </w:rPr>
        <w:br/>
      </w:r>
      <w:r>
        <w:rPr>
          <w:rFonts w:eastAsia="Times New Roman"/>
        </w:rPr>
        <w:br/>
        <w:t>Szanowni Państwo :</w:t>
      </w:r>
      <w:r>
        <w:rPr>
          <w:rFonts w:eastAsia="Times New Roman"/>
        </w:rPr>
        <w:br/>
        <w:t>Ministerstwo Zdrowia</w:t>
      </w:r>
      <w:r>
        <w:rPr>
          <w:rFonts w:eastAsia="Times New Roman"/>
        </w:rPr>
        <w:br/>
        <w:t>Wojewodowie</w:t>
      </w:r>
      <w:r>
        <w:rPr>
          <w:rFonts w:eastAsia="Times New Roman"/>
        </w:rPr>
        <w:br/>
        <w:t>Narodowy Fundusz Zdrowia</w:t>
      </w:r>
      <w:r>
        <w:rPr>
          <w:rFonts w:eastAsia="Times New Roman"/>
        </w:rPr>
        <w:br/>
        <w:t>Główny Inspektorat Sanitarny</w:t>
      </w:r>
      <w:r>
        <w:rPr>
          <w:rFonts w:eastAsia="Times New Roman"/>
        </w:rPr>
        <w:br/>
      </w:r>
      <w:r>
        <w:rPr>
          <w:rFonts w:eastAsia="Times New Roman"/>
        </w:rPr>
        <w:br/>
        <w:t xml:space="preserve">Inicjatywa Obywatelska w trybie „E-Petycji” w interesie publicznym o sygnaturze własnej </w:t>
      </w:r>
      <w:proofErr w:type="spellStart"/>
      <w:r>
        <w:rPr>
          <w:rFonts w:eastAsia="Times New Roman"/>
          <w:b/>
          <w:bCs/>
        </w:rPr>
        <w:t>xxxxxxxxxxx</w:t>
      </w:r>
      <w:proofErr w:type="spellEnd"/>
      <w:r>
        <w:rPr>
          <w:rFonts w:eastAsia="Times New Roman"/>
        </w:rPr>
        <w:t xml:space="preserve"> złożona przy pomocy środka pomocy elektronicznej „poczty elektronicznej” celem wykorzystania treści w przyszłości lub teraźniejszości.</w:t>
      </w:r>
      <w:r>
        <w:rPr>
          <w:rFonts w:eastAsia="Times New Roman"/>
        </w:rPr>
        <w:br/>
      </w:r>
      <w:r>
        <w:rPr>
          <w:rFonts w:eastAsia="Times New Roman"/>
        </w:rPr>
        <w:br/>
        <w:t xml:space="preserve">Dzień dobry, ja niżej podpisana </w:t>
      </w:r>
      <w:proofErr w:type="spellStart"/>
      <w:r>
        <w:rPr>
          <w:rFonts w:eastAsia="Times New Roman"/>
          <w:b/>
          <w:bCs/>
        </w:rPr>
        <w:t>xxxxxxxxxxxxxxxxxxxxxxxxxxxxxxxxxxxxxxxxxxxxxxxxxxxxxxxxxxx</w:t>
      </w:r>
      <w:proofErr w:type="spellEnd"/>
      <w:r>
        <w:rPr>
          <w:rFonts w:eastAsia="Times New Roman"/>
        </w:rPr>
        <w:t xml:space="preserve"> 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wprowadzenia zgodnie z ustawą o petycjach z dnia 11 lipca 2014 roku (tj. Dz. U. 2018 poz. 870) w związku z art.54 w związku z art. 63 w związku Konstytucji z dnia 2 kwietnia 1997 roku (Dz. U. 1997 nr 78 poz. 483) celem usprawnienia ochrony zdrowia i prawa do informacji: </w:t>
      </w:r>
      <w:r>
        <w:rPr>
          <w:rFonts w:eastAsia="Times New Roman"/>
        </w:rPr>
        <w:br/>
      </w:r>
      <w:r>
        <w:rPr>
          <w:rFonts w:eastAsia="Times New Roman"/>
        </w:rPr>
        <w:br/>
        <w:t xml:space="preserve">1) na stronach internetowych szpitala w czasie epidemii, stanu epidemiologicznego, stanu zagrożenia epidemiologicznego podane są informacje  : </w:t>
      </w:r>
      <w:r>
        <w:rPr>
          <w:rFonts w:eastAsia="Times New Roman"/>
        </w:rPr>
        <w:br/>
        <w:t>a) jakie oddziały są przekształcone na epidemiologiczne;</w:t>
      </w:r>
      <w:r>
        <w:rPr>
          <w:rFonts w:eastAsia="Times New Roman"/>
        </w:rPr>
        <w:br/>
        <w:t xml:space="preserve">b) jakie oddziały są przeznaczone I, II, III stopnia zabezpieczenia; </w:t>
      </w:r>
      <w:r>
        <w:rPr>
          <w:rFonts w:eastAsia="Times New Roman"/>
        </w:rPr>
        <w:br/>
        <w:t xml:space="preserve">c) ile jest łóżek przeznaczonych na danym oddziale na leczenie chorych epidemii w tym zajętych i wolnych </w:t>
      </w:r>
      <w:r>
        <w:rPr>
          <w:rFonts w:eastAsia="Times New Roman"/>
        </w:rPr>
        <w:br/>
        <w:t>d) liczba lekarzy zatrudnionych w oddziale zakaźnym i przekształconym którzy są zatrudnieni w poradni przyszpitalnej</w:t>
      </w:r>
      <w:r>
        <w:rPr>
          <w:rFonts w:eastAsia="Times New Roman"/>
        </w:rPr>
        <w:br/>
        <w:t>e) jakie oddziały są niezakaźne z podaną liczbą łóżek w tym zajętych  </w:t>
      </w:r>
      <w:r>
        <w:rPr>
          <w:rFonts w:eastAsia="Times New Roman"/>
        </w:rPr>
        <w:br/>
      </w:r>
      <w:r>
        <w:rPr>
          <w:rFonts w:eastAsia="Times New Roman"/>
        </w:rPr>
        <w:br/>
        <w:t xml:space="preserve">2) na stronach internetowych wojewodów w czasie epidemii, stanu epidemiologicznego, stanu zagrożenia epidemiologicznego podane są informacje : </w:t>
      </w:r>
      <w:r>
        <w:rPr>
          <w:rFonts w:eastAsia="Times New Roman"/>
        </w:rPr>
        <w:br/>
        <w:t>a) jakie oddziały są przekształcone na epidemiologiczne w danym szpitalu;</w:t>
      </w:r>
      <w:r>
        <w:rPr>
          <w:rFonts w:eastAsia="Times New Roman"/>
        </w:rPr>
        <w:br/>
        <w:t xml:space="preserve">b) jakie oddziały są przeznaczone I, II, III stopnia zabezpieczenia w danym szpitalu; </w:t>
      </w:r>
      <w:r>
        <w:rPr>
          <w:rFonts w:eastAsia="Times New Roman"/>
        </w:rPr>
        <w:br/>
        <w:t xml:space="preserve">c) ile jest łóżek przeznaczonych na danym oddziale na leczenie chorych epidemii w tym zajętych i </w:t>
      </w:r>
      <w:r>
        <w:rPr>
          <w:rFonts w:eastAsia="Times New Roman"/>
        </w:rPr>
        <w:lastRenderedPageBreak/>
        <w:t xml:space="preserve">wolnych </w:t>
      </w:r>
      <w:r>
        <w:rPr>
          <w:rFonts w:eastAsia="Times New Roman"/>
        </w:rPr>
        <w:br/>
        <w:t>d) liczba lekarzy zatrudnionych w oddziale zakaźnym i przekształconym którzy są zatrudnieni w poradni przyszpitalnej</w:t>
      </w:r>
      <w:r>
        <w:rPr>
          <w:rFonts w:eastAsia="Times New Roman"/>
        </w:rPr>
        <w:br/>
        <w:t xml:space="preserve">e) jakie oddziały są niezakaźne z podaną liczbą łóżek w tym zajętych   </w:t>
      </w:r>
      <w:r>
        <w:rPr>
          <w:rFonts w:eastAsia="Times New Roman"/>
        </w:rPr>
        <w:br/>
      </w:r>
      <w:r>
        <w:rPr>
          <w:rFonts w:eastAsia="Times New Roman"/>
        </w:rPr>
        <w:br/>
        <w:t xml:space="preserve">3) na stronach internetowych PSSE w czasie epidemii, stanu epidemiologicznego, stanu zagrożenia epidemiologicznego podane są informacje : </w:t>
      </w:r>
      <w:r>
        <w:rPr>
          <w:rFonts w:eastAsia="Times New Roman"/>
        </w:rPr>
        <w:br/>
        <w:t>a) jakie oddziały są przekształcone na epidemiologiczne w danym szpitalu;</w:t>
      </w:r>
      <w:r>
        <w:rPr>
          <w:rFonts w:eastAsia="Times New Roman"/>
        </w:rPr>
        <w:br/>
        <w:t xml:space="preserve">b) jakie oddziały są przeznaczone I, II, III stopnia zabezpieczenia w danym szpitalu; </w:t>
      </w:r>
      <w:r>
        <w:rPr>
          <w:rFonts w:eastAsia="Times New Roman"/>
        </w:rPr>
        <w:br/>
        <w:t xml:space="preserve">c) ile jest łóżek przeznaczonych na danym oddziale na leczenie chorych epidemii w tym zajętych i wolnych </w:t>
      </w:r>
      <w:r>
        <w:rPr>
          <w:rFonts w:eastAsia="Times New Roman"/>
        </w:rPr>
        <w:br/>
        <w:t>d) liczba lekarzy zatrudnionych w oddziale zakaźnym i przekształconym którzy są zatrudnieni w poradni przyszpitalnej</w:t>
      </w:r>
      <w:r>
        <w:rPr>
          <w:rFonts w:eastAsia="Times New Roman"/>
        </w:rPr>
        <w:br/>
        <w:t>e) jakie oddziały są niezakaźne z podaną liczbą łóżek w tym zajętych  </w:t>
      </w:r>
      <w:r>
        <w:rPr>
          <w:rFonts w:eastAsia="Times New Roman"/>
        </w:rPr>
        <w:br/>
      </w:r>
      <w:r>
        <w:rPr>
          <w:rFonts w:eastAsia="Times New Roman"/>
        </w:rPr>
        <w:br/>
      </w:r>
      <w:r>
        <w:rPr>
          <w:rFonts w:eastAsia="Times New Roman"/>
        </w:rPr>
        <w:br/>
        <w:t xml:space="preserve">Uważam, że takie informacje winny być ogólnodostępne i na bieżąco aktualizowane. Pacjent chory na chorobę zakaźną winien mieć informacje gdzie są miejsca oraz pacjent chory niezakaźnie również winien wiedzieć gdzie szukać pomocy czy gdzie ustalać termin do przyjęcia do szpitala </w:t>
      </w:r>
      <w:r>
        <w:rPr>
          <w:rFonts w:eastAsia="Times New Roman"/>
        </w:rPr>
        <w:br/>
      </w:r>
      <w:r>
        <w:rPr>
          <w:rFonts w:eastAsia="Times New Roman"/>
        </w:rPr>
        <w:br/>
      </w:r>
      <w:r>
        <w:rPr>
          <w:rFonts w:eastAsia="Times New Roman"/>
        </w:rPr>
        <w:br/>
        <w:t>Adnotacje:</w:t>
      </w:r>
      <w:r>
        <w:rPr>
          <w:rFonts w:eastAsia="Times New Roman"/>
        </w:rPr>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z uwagi na sposób wnoszenia pisma do organu rozpatrującego, a ponadto z uwagi na stan epidemii. Pisma wysyłane drogą listowną lub w inny sposób będą usuwane bez czytania.</w:t>
      </w:r>
      <w:r>
        <w:rPr>
          <w:rFonts w:eastAsia="Times New Roman"/>
        </w:rPr>
        <w:b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 w postaci m.in : imienia i nazwiska, e-maila, adresu o którym mowa w prawie pocztowym, miejscowości w nagłówku, sygnatury, podpisu.</w:t>
      </w:r>
      <w:r>
        <w:rPr>
          <w:rFonts w:eastAsia="Times New Roman"/>
        </w:rPr>
        <w:br/>
        <w:t>3. Zgodnie z art. 6 ustawy o petycjach z dnia 11 lipca 2014 roku (tj. Dz. U. 2018 poz. 870) oraz art. 4, art. 5, art. 12, art. 13, art. 14, art. 15, art. 21 Kodeksu Dobrej Praktyki Administracyjnej (Dz.U.UE.C.2011.285.3), art. 225 kpa - wnoszę o przekazanie petycji zgodnie z właściwością.</w:t>
      </w:r>
      <w:r>
        <w:rPr>
          <w:rFonts w:eastAsia="Times New Roman"/>
        </w:rPr>
        <w:br/>
        <w:t>4. Za ewentualne błędy oraz niewiedzę przepraszam oraz ilość składanych pism. Niniejsze pismo nie jest z złośliwości, swawoli a intencją jest dobro publiczne.</w:t>
      </w:r>
      <w:r>
        <w:rPr>
          <w:rFonts w:eastAsia="Times New Roman"/>
        </w:rPr>
        <w:br/>
        <w:t>5. Proszę uprzejmie o potwierdzenie odbioru i podawania sygnatury (nadawcy) daty i godziny wysłania oraz kategorii archiwalnej w odpowiedzi zwrotnej celem sprawniejszej wymianie informacji w danej sprawie.</w:t>
      </w:r>
      <w:r>
        <w:rPr>
          <w:rFonts w:eastAsia="Times New Roman"/>
        </w:rPr>
        <w:br/>
      </w:r>
      <w:r>
        <w:rPr>
          <w:rFonts w:eastAsia="Times New Roman"/>
        </w:rPr>
        <w:br/>
        <w:t>Z poważaniem,</w:t>
      </w:r>
      <w:r>
        <w:rPr>
          <w:rFonts w:eastAsia="Times New Roman"/>
        </w:rPr>
        <w:br/>
      </w:r>
      <w:r>
        <w:rPr>
          <w:rFonts w:eastAsia="Times New Roman"/>
          <w:b/>
          <w:bCs/>
        </w:rPr>
        <w:t>XXXXXXXXXXXX</w:t>
      </w:r>
    </w:p>
    <w:p w14:paraId="7B7B5754" w14:textId="77777777" w:rsidR="00C46150" w:rsidRDefault="00C46150" w:rsidP="00C46150">
      <w:pPr>
        <w:rPr>
          <w:rFonts w:asciiTheme="minorHAnsi" w:hAnsiTheme="minorHAnsi" w:cstheme="minorBidi"/>
        </w:rPr>
      </w:pPr>
    </w:p>
    <w:p w14:paraId="7C0785BF" w14:textId="45D229A0" w:rsidR="0067782F" w:rsidRDefault="00C46150" w:rsidP="00C46150">
      <w:r>
        <w:rPr>
          <w:rFonts w:eastAsia="Times New Roman"/>
        </w:rPr>
        <w:br/>
      </w:r>
    </w:p>
    <w:sectPr w:rsidR="006778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50"/>
    <w:rsid w:val="0067782F"/>
    <w:rsid w:val="00C461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54E5"/>
  <w15:chartTrackingRefBased/>
  <w15:docId w15:val="{047ACB3F-0D94-49E4-B035-FF6A18C0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6150"/>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0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4971</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Wójcicka Katarzyna</dc:creator>
  <cp:keywords/>
  <dc:description/>
  <cp:lastModifiedBy>Wójcicka Katarzyna</cp:lastModifiedBy>
  <cp:revision>1</cp:revision>
  <dcterms:created xsi:type="dcterms:W3CDTF">2021-05-28T08:19:00Z</dcterms:created>
  <dcterms:modified xsi:type="dcterms:W3CDTF">2021-05-28T08:20:00Z</dcterms:modified>
</cp:coreProperties>
</file>