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E4616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E4616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4FB26A4E" w:rsidR="00405329" w:rsidRPr="00094438" w:rsidRDefault="003F6F82" w:rsidP="00E46168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AC2B75">
        <w:rPr>
          <w:rStyle w:val="FontStyle42"/>
          <w:rFonts w:ascii="Arial" w:hAnsi="Arial" w:cs="Arial"/>
          <w:sz w:val="28"/>
          <w:szCs w:val="28"/>
        </w:rPr>
        <w:t xml:space="preserve">dnia </w:t>
      </w:r>
      <w:r w:rsidR="009E18DC">
        <w:rPr>
          <w:rStyle w:val="FontStyle42"/>
          <w:rFonts w:ascii="Arial" w:hAnsi="Arial" w:cs="Arial"/>
          <w:sz w:val="28"/>
          <w:szCs w:val="28"/>
        </w:rPr>
        <w:t>30</w:t>
      </w:r>
      <w:r w:rsidR="00AC2B75">
        <w:rPr>
          <w:rStyle w:val="FontStyle42"/>
          <w:rFonts w:ascii="Arial" w:hAnsi="Arial" w:cs="Arial"/>
          <w:sz w:val="28"/>
          <w:szCs w:val="28"/>
        </w:rPr>
        <w:t xml:space="preserve"> listopada</w:t>
      </w:r>
      <w:r w:rsidRPr="00094438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368FAA78" w:rsidR="00CF5F1A" w:rsidRDefault="003F6F82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251338">
        <w:rPr>
          <w:rStyle w:val="FontStyle41"/>
          <w:rFonts w:ascii="Arial" w:hAnsi="Arial" w:cs="Arial"/>
          <w:sz w:val="28"/>
          <w:szCs w:val="28"/>
        </w:rPr>
        <w:t>10</w:t>
      </w:r>
      <w:r w:rsidR="00963BDE">
        <w:rPr>
          <w:rStyle w:val="FontStyle41"/>
          <w:rFonts w:ascii="Arial" w:hAnsi="Arial" w:cs="Arial"/>
          <w:sz w:val="28"/>
          <w:szCs w:val="28"/>
        </w:rPr>
        <w:t>1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44B66096" w:rsidR="00405329" w:rsidRPr="00094438" w:rsidRDefault="00CF5F1A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>
        <w:rPr>
          <w:rStyle w:val="FontStyle41"/>
          <w:rFonts w:ascii="Arial" w:hAnsi="Arial" w:cs="Arial"/>
          <w:sz w:val="28"/>
          <w:szCs w:val="28"/>
        </w:rPr>
        <w:t>DPA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myślnik </w:t>
      </w:r>
      <w:r>
        <w:rPr>
          <w:rStyle w:val="FontStyle41"/>
          <w:rFonts w:ascii="Arial" w:hAnsi="Arial" w:cs="Arial"/>
          <w:sz w:val="28"/>
          <w:szCs w:val="28"/>
        </w:rPr>
        <w:t>VI.9130.</w:t>
      </w:r>
      <w:r w:rsidR="00251338">
        <w:rPr>
          <w:rStyle w:val="FontStyle41"/>
          <w:rFonts w:ascii="Arial" w:hAnsi="Arial" w:cs="Arial"/>
          <w:sz w:val="28"/>
          <w:szCs w:val="28"/>
        </w:rPr>
        <w:t>4</w:t>
      </w:r>
      <w:r w:rsidR="00963BDE">
        <w:rPr>
          <w:rStyle w:val="FontStyle41"/>
          <w:rFonts w:ascii="Arial" w:hAnsi="Arial" w:cs="Arial"/>
          <w:sz w:val="28"/>
          <w:szCs w:val="28"/>
        </w:rPr>
        <w:t>3</w:t>
      </w:r>
      <w:r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094438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E46168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77777777" w:rsidR="00405329" w:rsidRPr="00094438" w:rsidRDefault="00405329" w:rsidP="00E46168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lastRenderedPageBreak/>
        <w:t xml:space="preserve">Przewodniczący Komisji: </w:t>
      </w:r>
      <w:r w:rsidRPr="005E45B9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26ACC422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4CED0D77" w:rsidR="00405329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3D2A6227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4433B4DD" w:rsidR="00405329" w:rsidRPr="00AC2B75" w:rsidRDefault="00405329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3C539F69" w14:textId="77777777" w:rsidR="00251338" w:rsidRPr="00251338" w:rsidRDefault="00251338" w:rsidP="00251338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bookmarkStart w:id="0" w:name="_Hlk121308976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, Paweł Lisiecki,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 xml:space="preserve">Bartłomiej Opaliński, 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>Sławomir Potapowicz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bookmarkEnd w:id="0"/>
    <w:p w14:paraId="244662E1" w14:textId="2AA3E62E" w:rsidR="00AC2B75" w:rsidRPr="00251338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790C3093" w14:textId="77777777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3B4C1DA4" w14:textId="46BFAF71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</w:t>
      </w:r>
      <w:r w:rsid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30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listopada 2022 r. na posiedzeniu niejawnym czynności sprawdzających w celu stwierdzenia, czy istnieją podstawy do wszczęcia postępowania rozpoznawczego  </w:t>
      </w:r>
    </w:p>
    <w:p w14:paraId="52571D51" w14:textId="730C7F1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73BCCA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2F86BA1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79C3E71D" w14:textId="101E76EA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BC4A733" w14:textId="424F589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905BB6B" w14:textId="77777777" w:rsidR="009C76E8" w:rsidRPr="00AC2B75" w:rsidRDefault="009C76E8" w:rsidP="00E5424A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55B3EA69" w14:textId="77777777" w:rsidR="00F3465F" w:rsidRDefault="005A5168" w:rsidP="00963BDE">
      <w:pPr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251338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na podstawie art. 15 ust. 2 i ust. 3, w zw. z art. 16 ust. 1 i ust. 2 ustawy z </w:t>
      </w:r>
      <w:r w:rsidRPr="00963BDE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dnia 9 marca 2017 r. o szczególnych zasadach usuwania skutków prawnych decyzji reprywatyzacyjnych dotyczących nieruchomości warszawskich, wydanych z naruszeniem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prawa (Dz. U. z 2021 r. poz. 795; dalej ustawa)</w:t>
      </w:r>
      <w:r w:rsidRPr="00963BDE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zh-CN"/>
        </w:rPr>
        <w:t xml:space="preserve">,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wszcząć z urzędu postępowanie rozpoznawcze </w:t>
      </w:r>
      <w:bookmarkStart w:id="1" w:name="_Hlk118903468"/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 s</w:t>
      </w:r>
      <w:r w:rsidR="00780C71" w:rsidRPr="00963BDE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prawie</w:t>
      </w:r>
      <w:r w:rsidR="00251338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bookmarkStart w:id="2" w:name="_Hlk121309070"/>
      <w:r w:rsidR="00251338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decyzji</w:t>
      </w:r>
      <w:r w:rsidR="00251338" w:rsidRPr="00963BDE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251338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Prezydenta m.st. Warszawy</w:t>
      </w:r>
      <w:bookmarkEnd w:id="1"/>
      <w:bookmarkEnd w:id="2"/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z dnia </w:t>
      </w:r>
      <w:r w:rsid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grudnia 2008 r. nr </w:t>
      </w:r>
      <w:r w:rsid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niezabudowanego o powierzchni 195 m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oznaczonego w ewidencji gruntów jako działka nr </w:t>
      </w:r>
      <w:r w:rsid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</w:t>
      </w:r>
      <w:r w:rsid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, dla którego Sąd Rejonowy dla W</w:t>
      </w:r>
      <w:r w:rsid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w </w:t>
      </w:r>
      <w:proofErr w:type="spellStart"/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F3465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„Nieruchomość warszawska nr  w </w:t>
      </w:r>
      <w:proofErr w:type="spellStart"/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F3465F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</w:t>
      </w:r>
      <w:r w:rsidR="00963BDE" w:rsidRPr="00963BDE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oraz odmawiającej ustanowienia prawa użytkowania wieczystego do części gruntu pochodzącego z nieruchomości </w:t>
      </w:r>
      <w:proofErr w:type="spellStart"/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ozn</w:t>
      </w:r>
      <w:proofErr w:type="spellEnd"/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. hip. „Nieruchomość warszawska nr </w:t>
      </w:r>
      <w:r w:rsidR="00F3465F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</w:t>
      </w:r>
      <w:proofErr w:type="spellStart"/>
      <w:r w:rsidR="00963BDE" w:rsidRPr="00963BDE">
        <w:rPr>
          <w:rFonts w:ascii="Arial" w:eastAsia="Calibri" w:hAnsi="Arial" w:cs="Arial"/>
          <w:color w:val="000000"/>
          <w:sz w:val="28"/>
          <w:szCs w:val="28"/>
          <w:lang w:eastAsia="en-US"/>
        </w:rPr>
        <w:t>W</w:t>
      </w:r>
      <w:proofErr w:type="spellEnd"/>
      <w:r w:rsidR="00F3465F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</w:t>
      </w:r>
      <w:r w:rsidR="00963BDE" w:rsidRPr="00963BDE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"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położonego w </w:t>
      </w:r>
      <w:proofErr w:type="spellStart"/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="00F3465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przy ulicy Narbutta, oznaczonego w ewidencji gruntów jako działka nr </w:t>
      </w:r>
      <w:r w:rsidR="00F3465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 </w:t>
      </w:r>
      <w:r w:rsidR="00F3465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963BDE" w:rsidRPr="00963BDE">
        <w:rPr>
          <w:rFonts w:ascii="Arial" w:eastAsia="Times New Roman" w:hAnsi="Arial" w:cs="Arial"/>
          <w:bCs/>
          <w:color w:val="000000"/>
          <w:sz w:val="28"/>
          <w:szCs w:val="28"/>
        </w:rPr>
        <w:t>, znajdującego się w liniach rozgraniczających drogi publiczne – ul. Narbutta</w:t>
      </w:r>
      <w:r w:rsidR="00963BDE" w:rsidRPr="00963BDE">
        <w:rPr>
          <w:rFonts w:ascii="Arial" w:eastAsia="Times New Roman" w:hAnsi="Arial" w:cs="Arial"/>
          <w:bCs/>
          <w:sz w:val="28"/>
          <w:szCs w:val="28"/>
        </w:rPr>
        <w:t>,</w:t>
      </w:r>
    </w:p>
    <w:p w14:paraId="71736AF9" w14:textId="1B014D9D" w:rsidR="00963BDE" w:rsidRPr="00963BDE" w:rsidRDefault="00963BDE" w:rsidP="00963BDE">
      <w:pPr>
        <w:spacing w:line="360" w:lineRule="auto"/>
        <w:jc w:val="both"/>
        <w:rPr>
          <w:rFonts w:eastAsia="Times New Roman"/>
          <w:bCs/>
          <w:color w:val="000000" w:themeColor="text1"/>
          <w:lang w:eastAsia="zh-CN"/>
        </w:rPr>
      </w:pPr>
      <w:r w:rsidRPr="00963BD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963BD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 M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</w:t>
      </w:r>
      <w:proofErr w:type="spellEnd"/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N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P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B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S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T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N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Ł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M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</w:t>
      </w:r>
      <w:proofErr w:type="spellEnd"/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D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E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S</w:t>
      </w:r>
      <w:r w:rsidR="00F3465F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  <w:r w:rsidRPr="00963BD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</w:t>
      </w:r>
      <w:r w:rsidRPr="00963BDE">
        <w:rPr>
          <w:rFonts w:eastAsia="Times New Roman"/>
          <w:bCs/>
          <w:color w:val="000000" w:themeColor="text1"/>
          <w:lang w:eastAsia="zh-CN"/>
        </w:rPr>
        <w:t xml:space="preserve"> </w:t>
      </w:r>
    </w:p>
    <w:p w14:paraId="584A0BA8" w14:textId="73DBCE63" w:rsidR="009C76E8" w:rsidRDefault="009C76E8" w:rsidP="00963BDE">
      <w:pPr>
        <w:spacing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</w:p>
    <w:p w14:paraId="48BC0E0A" w14:textId="77777777" w:rsidR="00963BDE" w:rsidRPr="00346780" w:rsidRDefault="00963BDE" w:rsidP="00963BDE">
      <w:pPr>
        <w:spacing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</w:p>
    <w:p w14:paraId="62AAB721" w14:textId="77777777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>2. na podstawie art. 16 ust. 2 i ust. 3 ustawy, zawiadomić strony o wszczęciu postępowania rozpoznawczego poprzez ogłoszenie w Biuletynie Informacji Publicznej.</w:t>
      </w:r>
    </w:p>
    <w:p w14:paraId="4A405CDB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1B24595B" w14:textId="4037CFB0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  <w:r w:rsidRPr="00CF5F1A">
        <w:rPr>
          <w:rFonts w:eastAsia="Times New Roman"/>
          <w:b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</w:p>
    <w:p w14:paraId="116CCF3D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16571A73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76404595" w14:textId="1EE0870A" w:rsidR="00CF5F1A" w:rsidRPr="00F024BF" w:rsidRDefault="00F024BF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sz w:val="28"/>
          <w:szCs w:val="28"/>
        </w:rPr>
      </w:pPr>
      <w:r w:rsidRPr="00F024BF">
        <w:rPr>
          <w:rStyle w:val="FontStyle42"/>
          <w:rFonts w:ascii="Arial" w:hAnsi="Arial" w:cs="Arial"/>
          <w:b/>
          <w:bCs/>
          <w:sz w:val="28"/>
          <w:szCs w:val="28"/>
        </w:rPr>
        <w:t xml:space="preserve">Przewodniczący Komisji </w:t>
      </w:r>
    </w:p>
    <w:p w14:paraId="29A5AF93" w14:textId="77777777" w:rsidR="00405329" w:rsidRPr="00094438" w:rsidRDefault="00405329" w:rsidP="00E46168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32DE39BF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3F6F82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125A2670" w14:textId="77777777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77777777" w:rsidR="003F6F82" w:rsidRDefault="003F6F82" w:rsidP="00E46168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40986FC6" w14:textId="77777777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 na niniejsze postanowienie nie przysługuje środek zaskarżenia.</w:t>
      </w:r>
    </w:p>
    <w:p w14:paraId="76B72176" w14:textId="3304E7AF" w:rsidR="009C76E8" w:rsidRP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9C76E8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5944" w14:textId="77777777" w:rsidR="00AD1F18" w:rsidRDefault="00AD1F18">
      <w:r>
        <w:separator/>
      </w:r>
    </w:p>
  </w:endnote>
  <w:endnote w:type="continuationSeparator" w:id="0">
    <w:p w14:paraId="7ED5F976" w14:textId="77777777" w:rsidR="00AD1F18" w:rsidRDefault="00AD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ADB0" w14:textId="77777777" w:rsidR="00AD1F18" w:rsidRDefault="00AD1F18">
      <w:r>
        <w:separator/>
      </w:r>
    </w:p>
  </w:footnote>
  <w:footnote w:type="continuationSeparator" w:id="0">
    <w:p w14:paraId="6087D1A8" w14:textId="77777777" w:rsidR="00AD1F18" w:rsidRDefault="00AD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57F5C22"/>
    <w:multiLevelType w:val="hybridMultilevel"/>
    <w:tmpl w:val="2F54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8"/>
  </w:num>
  <w:num w:numId="32" w16cid:durableId="1209605503">
    <w:abstractNumId w:val="21"/>
  </w:num>
  <w:num w:numId="33" w16cid:durableId="6777308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23006"/>
    <w:rsid w:val="0003429D"/>
    <w:rsid w:val="000547AE"/>
    <w:rsid w:val="00094438"/>
    <w:rsid w:val="000A546D"/>
    <w:rsid w:val="000F6619"/>
    <w:rsid w:val="00133AA9"/>
    <w:rsid w:val="001478F2"/>
    <w:rsid w:val="00150E5C"/>
    <w:rsid w:val="0017701F"/>
    <w:rsid w:val="00190EDD"/>
    <w:rsid w:val="001A0D73"/>
    <w:rsid w:val="00223759"/>
    <w:rsid w:val="00233205"/>
    <w:rsid w:val="00251338"/>
    <w:rsid w:val="0028186A"/>
    <w:rsid w:val="00292D3F"/>
    <w:rsid w:val="0030791F"/>
    <w:rsid w:val="00346780"/>
    <w:rsid w:val="003F6F82"/>
    <w:rsid w:val="00405329"/>
    <w:rsid w:val="004D4D38"/>
    <w:rsid w:val="00530D0E"/>
    <w:rsid w:val="00537DCE"/>
    <w:rsid w:val="00562B44"/>
    <w:rsid w:val="005A5168"/>
    <w:rsid w:val="005B6C75"/>
    <w:rsid w:val="005E45B9"/>
    <w:rsid w:val="006178AF"/>
    <w:rsid w:val="0064489A"/>
    <w:rsid w:val="006467E8"/>
    <w:rsid w:val="006C63F4"/>
    <w:rsid w:val="00780C71"/>
    <w:rsid w:val="00792D01"/>
    <w:rsid w:val="00794CF8"/>
    <w:rsid w:val="007E1FBD"/>
    <w:rsid w:val="007F035F"/>
    <w:rsid w:val="008570DA"/>
    <w:rsid w:val="008D2A4C"/>
    <w:rsid w:val="009244EA"/>
    <w:rsid w:val="00942215"/>
    <w:rsid w:val="00963BDE"/>
    <w:rsid w:val="009A5249"/>
    <w:rsid w:val="009C76E8"/>
    <w:rsid w:val="009D3E11"/>
    <w:rsid w:val="009E18DC"/>
    <w:rsid w:val="00AC2B75"/>
    <w:rsid w:val="00AD1F18"/>
    <w:rsid w:val="00B60057"/>
    <w:rsid w:val="00B937B6"/>
    <w:rsid w:val="00BA190F"/>
    <w:rsid w:val="00C02E56"/>
    <w:rsid w:val="00CF5F1A"/>
    <w:rsid w:val="00DC026D"/>
    <w:rsid w:val="00DD4583"/>
    <w:rsid w:val="00E46168"/>
    <w:rsid w:val="00E5424A"/>
    <w:rsid w:val="00E62722"/>
    <w:rsid w:val="00E6586B"/>
    <w:rsid w:val="00EB0771"/>
    <w:rsid w:val="00F024BF"/>
    <w:rsid w:val="00F3465F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2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323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14</cp:revision>
  <cp:lastPrinted>2022-11-03T10:41:00Z</cp:lastPrinted>
  <dcterms:created xsi:type="dcterms:W3CDTF">2022-10-28T10:10:00Z</dcterms:created>
  <dcterms:modified xsi:type="dcterms:W3CDTF">2022-12-07T11:56:00Z</dcterms:modified>
</cp:coreProperties>
</file>