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9541" w14:textId="64CB7A61" w:rsidR="00D8293A" w:rsidRPr="005A4813" w:rsidRDefault="00D8293A" w:rsidP="005A4813">
      <w:pPr>
        <w:jc w:val="center"/>
        <w:rPr>
          <w:rFonts w:ascii="Arial Narrow" w:hAnsi="Arial Narrow"/>
          <w:b/>
          <w:sz w:val="28"/>
        </w:rPr>
      </w:pPr>
      <w:r w:rsidRPr="005A4813">
        <w:rPr>
          <w:rFonts w:ascii="Arial Narrow" w:hAnsi="Arial Narrow"/>
          <w:b/>
          <w:sz w:val="28"/>
        </w:rPr>
        <w:t>Sprawozdanie z wykonania planu działalności Ministra Finansów</w:t>
      </w:r>
      <w:r w:rsidR="0031233A" w:rsidRPr="007D1756">
        <w:rPr>
          <w:rStyle w:val="Odwoanieprzypisudolnego"/>
          <w:rFonts w:ascii="Arial Narrow" w:hAnsi="Arial Narrow"/>
          <w:b/>
          <w:sz w:val="28"/>
        </w:rPr>
        <w:footnoteReference w:id="2"/>
      </w:r>
      <w:r w:rsidRPr="005A4813">
        <w:rPr>
          <w:rFonts w:ascii="Arial Narrow" w:hAnsi="Arial Narrow"/>
          <w:b/>
          <w:sz w:val="28"/>
        </w:rPr>
        <w:t xml:space="preserve"> za rok 202</w:t>
      </w:r>
      <w:r w:rsidR="00C83879">
        <w:rPr>
          <w:rFonts w:ascii="Arial Narrow" w:hAnsi="Arial Narrow"/>
          <w:b/>
          <w:sz w:val="28"/>
        </w:rPr>
        <w:t>4</w:t>
      </w:r>
    </w:p>
    <w:p w14:paraId="35258953" w14:textId="414CC957" w:rsidR="00D8293A" w:rsidRPr="00D8293A" w:rsidRDefault="00D8293A" w:rsidP="00D8293A">
      <w:pPr>
        <w:spacing w:after="60"/>
        <w:jc w:val="center"/>
        <w:outlineLvl w:val="0"/>
        <w:rPr>
          <w:rFonts w:ascii="Arial Narrow" w:hAnsi="Arial Narrow"/>
          <w:b/>
        </w:rPr>
      </w:pPr>
      <w:r w:rsidRPr="00D8293A">
        <w:rPr>
          <w:rFonts w:ascii="Arial Narrow" w:hAnsi="Arial Narrow"/>
          <w:b/>
          <w:sz w:val="28"/>
        </w:rPr>
        <w:t>dla działów administracji rządowej: budżet, finanse publiczne, instytucje finansowe</w:t>
      </w:r>
      <w:r w:rsidR="0031233A">
        <w:rPr>
          <w:rStyle w:val="Odwoanieprzypisudolnego"/>
          <w:rFonts w:ascii="Arial Narrow" w:hAnsi="Arial Narrow"/>
          <w:b/>
          <w:sz w:val="28"/>
        </w:rPr>
        <w:footnoteReference w:id="3"/>
      </w:r>
    </w:p>
    <w:p w14:paraId="2711C41D" w14:textId="689721BC" w:rsidR="00D8293A" w:rsidRPr="00D8293A" w:rsidRDefault="00D8293A" w:rsidP="00D8293A">
      <w:pPr>
        <w:spacing w:before="360"/>
        <w:rPr>
          <w:rFonts w:ascii="Arial Narrow" w:hAnsi="Arial Narrow"/>
          <w:b/>
        </w:rPr>
      </w:pPr>
      <w:r w:rsidRPr="00D8293A">
        <w:rPr>
          <w:rFonts w:ascii="Arial Narrow" w:hAnsi="Arial Narrow"/>
          <w:b/>
        </w:rPr>
        <w:t>CZĘŚĆ A: Realizacja najważniejszych celów w roku 202</w:t>
      </w:r>
      <w:r w:rsidR="00C83879">
        <w:rPr>
          <w:rFonts w:ascii="Arial Narrow" w:hAnsi="Arial Narrow"/>
          <w:b/>
        </w:rPr>
        <w:t>4</w:t>
      </w:r>
    </w:p>
    <w:p w14:paraId="402EB61F" w14:textId="0E60C2CE" w:rsidR="00A856E4" w:rsidRPr="00166241" w:rsidRDefault="00D8293A" w:rsidP="00D8293A">
      <w:pPr>
        <w:spacing w:before="120" w:after="240"/>
        <w:jc w:val="both"/>
        <w:rPr>
          <w:rFonts w:ascii="Arial Narrow" w:hAnsi="Arial Narrow"/>
          <w:i/>
          <w:sz w:val="16"/>
          <w:szCs w:val="16"/>
        </w:rPr>
      </w:pPr>
      <w:r w:rsidRPr="00D8293A">
        <w:rPr>
          <w:rFonts w:ascii="Arial Narrow" w:hAnsi="Arial Narrow"/>
          <w:i/>
          <w:sz w:val="16"/>
          <w:szCs w:val="16"/>
        </w:rPr>
        <w:t>(w tej części sprawozdania należy wymienić cele wskazane w części A planu na rok, którego dotyczy sprawozdanie)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1"/>
        <w:gridCol w:w="1503"/>
        <w:gridCol w:w="2092"/>
        <w:gridCol w:w="1406"/>
        <w:gridCol w:w="1406"/>
        <w:gridCol w:w="5727"/>
        <w:gridCol w:w="2841"/>
      </w:tblGrid>
      <w:tr w:rsidR="00D8293A" w:rsidRPr="00166241" w14:paraId="2E8906E7" w14:textId="77777777" w:rsidTr="009D5172">
        <w:trPr>
          <w:trHeight w:val="413"/>
          <w:tblHeader/>
        </w:trPr>
        <w:tc>
          <w:tcPr>
            <w:tcW w:w="511" w:type="dxa"/>
            <w:vMerge w:val="restart"/>
            <w:vAlign w:val="center"/>
          </w:tcPr>
          <w:p w14:paraId="5B0D9FA6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Lp.</w:t>
            </w:r>
          </w:p>
        </w:tc>
        <w:tc>
          <w:tcPr>
            <w:tcW w:w="1503" w:type="dxa"/>
            <w:vMerge w:val="restart"/>
            <w:vAlign w:val="center"/>
          </w:tcPr>
          <w:p w14:paraId="34B27BB9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Cel</w:t>
            </w:r>
          </w:p>
        </w:tc>
        <w:tc>
          <w:tcPr>
            <w:tcW w:w="4904" w:type="dxa"/>
            <w:gridSpan w:val="3"/>
          </w:tcPr>
          <w:p w14:paraId="000EE72C" w14:textId="7777777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  <w:p w14:paraId="64BE4400" w14:textId="2F82C04A" w:rsidR="00D8293A" w:rsidRPr="00166241" w:rsidRDefault="00D8293A" w:rsidP="00D8293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Mierniki określające stopień realizacji celu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4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5727" w:type="dxa"/>
            <w:vMerge w:val="restart"/>
            <w:vAlign w:val="center"/>
          </w:tcPr>
          <w:p w14:paraId="7243A178" w14:textId="77777777" w:rsidR="00D8293A" w:rsidRPr="00166241" w:rsidRDefault="00D8293A" w:rsidP="0070365A">
            <w:pPr>
              <w:ind w:left="-108" w:firstLine="108"/>
              <w:jc w:val="center"/>
              <w:rPr>
                <w:rFonts w:ascii="Arial Narrow" w:hAnsi="Arial Narrow"/>
                <w:sz w:val="16"/>
                <w:szCs w:val="20"/>
                <w:vertAlign w:val="superscript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Najważniejsze zadania służące realizacji celu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5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841" w:type="dxa"/>
            <w:vMerge w:val="restart"/>
            <w:vAlign w:val="center"/>
          </w:tcPr>
          <w:p w14:paraId="3719B388" w14:textId="77777777" w:rsidR="00CB5D7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Najważniejsze podjęte zadania</w:t>
            </w:r>
          </w:p>
          <w:p w14:paraId="279660E5" w14:textId="7C21C89A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 xml:space="preserve"> służące realizacji celu 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footnoteReference w:id="6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</w:tr>
      <w:tr w:rsidR="00D8293A" w:rsidRPr="00166241" w14:paraId="73401A1F" w14:textId="77777777" w:rsidTr="009D5172">
        <w:trPr>
          <w:trHeight w:val="699"/>
          <w:tblHeader/>
        </w:trPr>
        <w:tc>
          <w:tcPr>
            <w:tcW w:w="511" w:type="dxa"/>
            <w:vMerge/>
          </w:tcPr>
          <w:p w14:paraId="59DAA289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1503" w:type="dxa"/>
            <w:vMerge/>
            <w:vAlign w:val="center"/>
          </w:tcPr>
          <w:p w14:paraId="339A3AB6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092" w:type="dxa"/>
            <w:vAlign w:val="center"/>
          </w:tcPr>
          <w:p w14:paraId="3ECB22E5" w14:textId="7777777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Nazwa</w:t>
            </w:r>
          </w:p>
        </w:tc>
        <w:tc>
          <w:tcPr>
            <w:tcW w:w="1406" w:type="dxa"/>
          </w:tcPr>
          <w:p w14:paraId="4924EAA7" w14:textId="04C1CF7A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Planowana wartość do osiągnięcia na koniec roku, którego dotyczy sprawozdanie</w:t>
            </w:r>
          </w:p>
        </w:tc>
        <w:tc>
          <w:tcPr>
            <w:tcW w:w="1406" w:type="dxa"/>
            <w:vAlign w:val="center"/>
          </w:tcPr>
          <w:p w14:paraId="12068FAC" w14:textId="5807E9E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5727" w:type="dxa"/>
            <w:vMerge/>
            <w:vAlign w:val="center"/>
          </w:tcPr>
          <w:p w14:paraId="20C28337" w14:textId="7777777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841" w:type="dxa"/>
            <w:vMerge/>
            <w:vAlign w:val="center"/>
          </w:tcPr>
          <w:p w14:paraId="6130A4A1" w14:textId="7777777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</w:tr>
      <w:tr w:rsidR="00D8293A" w:rsidRPr="00166241" w14:paraId="47543627" w14:textId="77777777" w:rsidTr="009D5172">
        <w:trPr>
          <w:tblHeader/>
        </w:trPr>
        <w:tc>
          <w:tcPr>
            <w:tcW w:w="511" w:type="dxa"/>
            <w:vAlign w:val="center"/>
          </w:tcPr>
          <w:p w14:paraId="7D371BF5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503" w:type="dxa"/>
            <w:vAlign w:val="center"/>
          </w:tcPr>
          <w:p w14:paraId="46387A38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2092" w:type="dxa"/>
            <w:vAlign w:val="center"/>
          </w:tcPr>
          <w:p w14:paraId="7FB585B0" w14:textId="77777777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406" w:type="dxa"/>
          </w:tcPr>
          <w:p w14:paraId="75B00922" w14:textId="1A274907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406" w:type="dxa"/>
            <w:vAlign w:val="center"/>
          </w:tcPr>
          <w:p w14:paraId="71D6BED9" w14:textId="79D6A7A8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5727" w:type="dxa"/>
            <w:vAlign w:val="center"/>
          </w:tcPr>
          <w:p w14:paraId="56648C3B" w14:textId="558B1CAC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2841" w:type="dxa"/>
            <w:vAlign w:val="center"/>
          </w:tcPr>
          <w:p w14:paraId="6A64A7F2" w14:textId="42132740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7</w:t>
            </w:r>
          </w:p>
        </w:tc>
      </w:tr>
      <w:tr w:rsidR="00D8293A" w:rsidRPr="00166241" w14:paraId="6E8AEF1F" w14:textId="77777777" w:rsidTr="009D5172">
        <w:trPr>
          <w:trHeight w:val="3913"/>
        </w:trPr>
        <w:tc>
          <w:tcPr>
            <w:tcW w:w="511" w:type="dxa"/>
            <w:vMerge w:val="restart"/>
            <w:vAlign w:val="center"/>
          </w:tcPr>
          <w:p w14:paraId="04AE4E36" w14:textId="77777777" w:rsidR="00D8293A" w:rsidRPr="00166241" w:rsidRDefault="00D8293A" w:rsidP="009305D7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1.</w:t>
            </w:r>
          </w:p>
        </w:tc>
        <w:tc>
          <w:tcPr>
            <w:tcW w:w="1503" w:type="dxa"/>
            <w:vMerge w:val="restart"/>
            <w:vAlign w:val="center"/>
          </w:tcPr>
          <w:p w14:paraId="7DB76A3D" w14:textId="77777777" w:rsidR="00D8293A" w:rsidRPr="00166241" w:rsidRDefault="00D8293A" w:rsidP="00995C93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bookmarkStart w:id="0" w:name="_Hlk195275550"/>
            <w:r w:rsidRPr="00166241">
              <w:rPr>
                <w:rFonts w:ascii="Arial Narrow" w:hAnsi="Arial Narrow"/>
                <w:sz w:val="16"/>
                <w:szCs w:val="18"/>
              </w:rPr>
              <w:t>Zapewnienie stabilności finansów publicznych</w:t>
            </w:r>
          </w:p>
          <w:bookmarkEnd w:id="0"/>
          <w:p w14:paraId="0073A983" w14:textId="77777777" w:rsidR="00D8293A" w:rsidRPr="00166241" w:rsidRDefault="00D8293A" w:rsidP="00995C93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</w:p>
          <w:p w14:paraId="5D1AB253" w14:textId="7A4C2984" w:rsidR="00D8293A" w:rsidRPr="00166241" w:rsidRDefault="00D8293A" w:rsidP="00B3640B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4.2.W</w:t>
            </w:r>
          </w:p>
        </w:tc>
        <w:tc>
          <w:tcPr>
            <w:tcW w:w="2092" w:type="dxa"/>
          </w:tcPr>
          <w:p w14:paraId="6437FEB4" w14:textId="2D5FEBAE" w:rsidR="00D8293A" w:rsidRPr="00166241" w:rsidRDefault="00D8293A" w:rsidP="007E31BF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Terminowe opracowanie projektu ustawy budżetowej na 202</w:t>
            </w:r>
            <w:r w:rsidR="004E18FC">
              <w:rPr>
                <w:rFonts w:ascii="Arial Narrow" w:hAnsi="Arial Narrow"/>
                <w:sz w:val="16"/>
                <w:szCs w:val="18"/>
              </w:rPr>
              <w:t>5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r., </w:t>
            </w:r>
            <w:r w:rsidRPr="00166241">
              <w:rPr>
                <w:rFonts w:ascii="Arial Narrow" w:hAnsi="Arial Narrow"/>
                <w:sz w:val="16"/>
                <w:szCs w:val="18"/>
              </w:rPr>
              <w:br/>
              <w:t>tj. do 30 września 202</w:t>
            </w:r>
            <w:r w:rsidR="004E18FC">
              <w:rPr>
                <w:rFonts w:ascii="Arial Narrow" w:hAnsi="Arial Narrow"/>
                <w:sz w:val="16"/>
                <w:szCs w:val="18"/>
              </w:rPr>
              <w:t>4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r.</w:t>
            </w:r>
          </w:p>
          <w:p w14:paraId="53333673" w14:textId="0160EC3D" w:rsidR="00D8293A" w:rsidRPr="00166241" w:rsidRDefault="00D8293A" w:rsidP="00A74DE1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zrealizowanych zadań cząstkowych w związku z opracowaniem projektu ustawy budżetowej na 202</w:t>
            </w:r>
            <w:r w:rsidR="004E18FC">
              <w:rPr>
                <w:rFonts w:ascii="Arial Narrow" w:hAnsi="Arial Narrow"/>
                <w:i/>
                <w:sz w:val="16"/>
                <w:szCs w:val="18"/>
              </w:rPr>
              <w:t>5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 xml:space="preserve"> r. w stosunku do liczby zadań zaplanowanych)</w:t>
            </w:r>
          </w:p>
        </w:tc>
        <w:tc>
          <w:tcPr>
            <w:tcW w:w="1406" w:type="dxa"/>
            <w:vAlign w:val="center"/>
          </w:tcPr>
          <w:p w14:paraId="12BC2D86" w14:textId="3F103E2E" w:rsidR="00D8293A" w:rsidRPr="00EF6AB7" w:rsidRDefault="00166241" w:rsidP="00E76CA8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EF6AB7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  <w:vAlign w:val="center"/>
          </w:tcPr>
          <w:p w14:paraId="6EBCCBAA" w14:textId="0F812B15" w:rsidR="00D8293A" w:rsidRPr="00EF6AB7" w:rsidRDefault="00E410FE" w:rsidP="00E76CA8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2B71C4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727" w:type="dxa"/>
          </w:tcPr>
          <w:p w14:paraId="5BDE3C8E" w14:textId="69A6AB1D" w:rsidR="00D8293A" w:rsidRPr="00166241" w:rsidRDefault="00D8293A" w:rsidP="00CF5540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projektu ustawy budżetowej na rok 202</w:t>
            </w:r>
            <w:r w:rsidR="004E18FC">
              <w:rPr>
                <w:rFonts w:ascii="Arial Narrow" w:hAnsi="Arial Narrow"/>
                <w:sz w:val="16"/>
                <w:szCs w:val="18"/>
              </w:rPr>
              <w:t>5</w:t>
            </w:r>
            <w:r w:rsidRPr="00166241">
              <w:rPr>
                <w:rFonts w:ascii="Arial Narrow" w:hAnsi="Arial Narrow"/>
                <w:sz w:val="16"/>
                <w:szCs w:val="18"/>
              </w:rPr>
              <w:t>:</w:t>
            </w:r>
          </w:p>
          <w:p w14:paraId="77C600E7" w14:textId="1710B4B3" w:rsidR="00D8293A" w:rsidRPr="00166241" w:rsidRDefault="00E64B9A" w:rsidP="002353A5">
            <w:pPr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o</w:t>
            </w:r>
            <w:r w:rsidR="00D8293A" w:rsidRPr="00166241">
              <w:rPr>
                <w:rFonts w:ascii="Arial Narrow" w:hAnsi="Arial Narrow"/>
                <w:sz w:val="16"/>
                <w:szCs w:val="18"/>
              </w:rPr>
              <w:t xml:space="preserve">pracowanie: </w:t>
            </w:r>
          </w:p>
          <w:p w14:paraId="021D9EA6" w14:textId="18F1DBB7" w:rsidR="00D8293A" w:rsidRPr="00166241" w:rsidRDefault="00D8293A" w:rsidP="002353A5">
            <w:pPr>
              <w:numPr>
                <w:ilvl w:val="0"/>
                <w:numId w:val="4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dokumentu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Założenia projektu budżetu państwa na rok 202</w:t>
            </w:r>
            <w:r w:rsidR="004E18FC">
              <w:rPr>
                <w:rFonts w:ascii="Arial Narrow" w:hAnsi="Arial Narrow"/>
                <w:i/>
                <w:sz w:val="16"/>
                <w:szCs w:val="18"/>
              </w:rPr>
              <w:t>5</w:t>
            </w:r>
            <w:r w:rsidRPr="00166241">
              <w:rPr>
                <w:rFonts w:ascii="Arial Narrow" w:hAnsi="Arial Narrow"/>
                <w:sz w:val="16"/>
                <w:szCs w:val="18"/>
              </w:rPr>
              <w:t>;</w:t>
            </w:r>
          </w:p>
          <w:p w14:paraId="455BFC2E" w14:textId="6D23BAD5" w:rsidR="00D8293A" w:rsidRPr="00166241" w:rsidRDefault="00D8293A" w:rsidP="002353A5">
            <w:pPr>
              <w:numPr>
                <w:ilvl w:val="0"/>
                <w:numId w:val="4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dokumentu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Propozycja średniorocznych wskaźników wzrostu wynagrodzeń w</w:t>
            </w:r>
            <w:r w:rsidR="00CF10BF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państwowej sferze budżetowej na rok 202</w:t>
            </w:r>
            <w:r w:rsidR="004E18FC">
              <w:rPr>
                <w:rFonts w:ascii="Arial Narrow" w:hAnsi="Arial Narrow"/>
                <w:i/>
                <w:sz w:val="16"/>
                <w:szCs w:val="18"/>
              </w:rPr>
              <w:t>5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 xml:space="preserve"> oraz informacja o prognozowanych wielkościach makroekonomicznych;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</w:t>
            </w:r>
          </w:p>
          <w:p w14:paraId="74E63B30" w14:textId="7B487F39" w:rsidR="00D8293A" w:rsidRPr="00166241" w:rsidRDefault="00D8293A" w:rsidP="002353A5">
            <w:pPr>
              <w:numPr>
                <w:ilvl w:val="0"/>
                <w:numId w:val="4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scenariusza makroekonomicznego, w tym prognozy dochodów budżetu państwa z</w:t>
            </w:r>
            <w:r w:rsidR="00CF10BF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tytułu głównych kategorii podatkowych, kwoty wydatków wynikającej ze stabilizującej reguły wydatkowej i wyniku sektora instytucji rządowych i</w:t>
            </w:r>
            <w:r w:rsidR="005B2332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samorządowych (sektora g.g.);</w:t>
            </w:r>
          </w:p>
          <w:p w14:paraId="3F79A669" w14:textId="76F0F524" w:rsidR="00D8293A" w:rsidRPr="00166241" w:rsidRDefault="00E64B9A" w:rsidP="002353A5">
            <w:pPr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o</w:t>
            </w:r>
            <w:r w:rsidR="00D8293A" w:rsidRPr="00166241">
              <w:rPr>
                <w:rFonts w:ascii="Arial Narrow" w:hAnsi="Arial Narrow"/>
                <w:sz w:val="16"/>
                <w:szCs w:val="18"/>
              </w:rPr>
              <w:t>pracowanie planu finansowego państwa na 202</w:t>
            </w:r>
            <w:r w:rsidR="004E18FC">
              <w:rPr>
                <w:rFonts w:ascii="Arial Narrow" w:hAnsi="Arial Narrow"/>
                <w:sz w:val="16"/>
                <w:szCs w:val="18"/>
              </w:rPr>
              <w:t>5</w:t>
            </w:r>
            <w:r w:rsidR="00D8293A" w:rsidRPr="00166241">
              <w:rPr>
                <w:rFonts w:ascii="Arial Narrow" w:hAnsi="Arial Narrow"/>
                <w:sz w:val="16"/>
                <w:szCs w:val="18"/>
              </w:rPr>
              <w:t xml:space="preserve"> rok, w tym: </w:t>
            </w:r>
          </w:p>
          <w:p w14:paraId="38F1DB4B" w14:textId="77777777" w:rsidR="00D8293A" w:rsidRPr="00166241" w:rsidRDefault="00D8293A" w:rsidP="002353A5">
            <w:pPr>
              <w:numPr>
                <w:ilvl w:val="0"/>
                <w:numId w:val="7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określenie / aktualizacja szczegółowego sposobu, trybu i terminów opracowania materiałów do projektu ustawy budżetowej;</w:t>
            </w:r>
          </w:p>
          <w:p w14:paraId="31769B39" w14:textId="77777777" w:rsidR="00D8293A" w:rsidRPr="00166241" w:rsidRDefault="00D8293A" w:rsidP="002353A5">
            <w:pPr>
              <w:numPr>
                <w:ilvl w:val="0"/>
                <w:numId w:val="7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określenie limitów wydatków dla poszczególnych części budżetowych;</w:t>
            </w:r>
          </w:p>
          <w:p w14:paraId="2E2D9E6B" w14:textId="27459FC0" w:rsidR="00D8293A" w:rsidRPr="00166241" w:rsidRDefault="00D8293A" w:rsidP="002353A5">
            <w:pPr>
              <w:numPr>
                <w:ilvl w:val="0"/>
                <w:numId w:val="7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koordynacja opracowania części tekstowej oraz załączników tabelarycznych wraz z</w:t>
            </w:r>
            <w:r w:rsidR="00CF10BF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uzasadnieniem do projektu ustawy budżetowej i przekazanie projektu budżetu państwa do Rady Dialogu Społecznego;</w:t>
            </w:r>
          </w:p>
          <w:p w14:paraId="27233801" w14:textId="350E4DE9" w:rsidR="00D8293A" w:rsidRPr="00166241" w:rsidRDefault="00D8293A" w:rsidP="002353A5">
            <w:pPr>
              <w:numPr>
                <w:ilvl w:val="0"/>
                <w:numId w:val="7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koordynacja opracowania części tekstowej oraz załączników tabelarycznych wraz z</w:t>
            </w:r>
            <w:r w:rsidR="00CF10BF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uzasadnieniem do projektu ustawy budżetowej i przekazanie projektu budżetu państwa do Sejmu RP do 30 września 202</w:t>
            </w:r>
            <w:r w:rsidR="004E18FC">
              <w:rPr>
                <w:rFonts w:ascii="Arial Narrow" w:hAnsi="Arial Narrow"/>
                <w:sz w:val="16"/>
                <w:szCs w:val="18"/>
              </w:rPr>
              <w:t>4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r.</w:t>
            </w:r>
          </w:p>
        </w:tc>
        <w:tc>
          <w:tcPr>
            <w:tcW w:w="2841" w:type="dxa"/>
            <w:shd w:val="clear" w:color="auto" w:fill="auto"/>
          </w:tcPr>
          <w:p w14:paraId="7065230F" w14:textId="4E024071" w:rsidR="00D8293A" w:rsidRPr="00B05B17" w:rsidRDefault="005A759D" w:rsidP="00D50B28">
            <w:pPr>
              <w:spacing w:before="60" w:after="60"/>
              <w:rPr>
                <w:rFonts w:ascii="Arial Narrow" w:hAnsi="Arial Narrow"/>
                <w:iCs/>
                <w:color w:val="00B050"/>
                <w:sz w:val="16"/>
                <w:szCs w:val="18"/>
              </w:rPr>
            </w:pPr>
            <w:r w:rsidRPr="002B71C4">
              <w:rPr>
                <w:rFonts w:ascii="Arial Narrow" w:hAnsi="Arial Narrow"/>
                <w:iCs/>
                <w:sz w:val="16"/>
                <w:szCs w:val="18"/>
              </w:rPr>
              <w:t>Zaplanowane zadania zostały zrealizowane.</w:t>
            </w:r>
          </w:p>
        </w:tc>
      </w:tr>
      <w:tr w:rsidR="00D8293A" w:rsidRPr="00166241" w14:paraId="36A6213A" w14:textId="77777777" w:rsidTr="009D5172">
        <w:trPr>
          <w:trHeight w:val="1036"/>
        </w:trPr>
        <w:tc>
          <w:tcPr>
            <w:tcW w:w="511" w:type="dxa"/>
            <w:vMerge/>
            <w:vAlign w:val="center"/>
          </w:tcPr>
          <w:p w14:paraId="674603DF" w14:textId="77777777" w:rsidR="00D8293A" w:rsidRPr="00166241" w:rsidRDefault="00D8293A" w:rsidP="00B3640B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040F81EB" w14:textId="6AB8F2EB" w:rsidR="00D8293A" w:rsidRPr="00166241" w:rsidRDefault="00D8293A" w:rsidP="00B3640B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</w:tcPr>
          <w:p w14:paraId="37CE4C0E" w14:textId="77777777" w:rsidR="00AE729F" w:rsidRDefault="00AE729F" w:rsidP="00B3640B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AE729F">
              <w:rPr>
                <w:rFonts w:ascii="Arial Narrow" w:hAnsi="Arial Narrow"/>
                <w:sz w:val="16"/>
                <w:szCs w:val="18"/>
              </w:rPr>
              <w:t xml:space="preserve">Relacja państwowego długu publicznego do PKB </w:t>
            </w:r>
          </w:p>
          <w:p w14:paraId="087D34C1" w14:textId="0C440551" w:rsidR="00133AB6" w:rsidRDefault="00D8293A" w:rsidP="00B3640B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 xml:space="preserve">(definicja: </w:t>
            </w:r>
            <w:r w:rsidR="00AE729F" w:rsidRPr="00AE729F">
              <w:rPr>
                <w:rFonts w:ascii="Arial Narrow" w:hAnsi="Arial Narrow"/>
                <w:i/>
                <w:sz w:val="16"/>
                <w:szCs w:val="18"/>
              </w:rPr>
              <w:t>relacja państwowego długu publicznego na koniec 2024 r. do rocznego PKB nie wyższa niż 60%)</w:t>
            </w:r>
          </w:p>
          <w:p w14:paraId="61F7CA2B" w14:textId="5C857F9B" w:rsidR="00133AB6" w:rsidRPr="00166241" w:rsidRDefault="00133AB6" w:rsidP="00B3640B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68C817B8" w14:textId="194D3847" w:rsidR="00D8293A" w:rsidRPr="00EF6AB7" w:rsidRDefault="00AE729F" w:rsidP="00B3640B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AE729F">
              <w:rPr>
                <w:rFonts w:ascii="Arial Narrow" w:hAnsi="Arial Narrow"/>
                <w:b/>
                <w:bCs/>
                <w:sz w:val="16"/>
                <w:szCs w:val="18"/>
              </w:rPr>
              <w:t>≤60%</w:t>
            </w:r>
          </w:p>
        </w:tc>
        <w:tc>
          <w:tcPr>
            <w:tcW w:w="1406" w:type="dxa"/>
            <w:vAlign w:val="center"/>
          </w:tcPr>
          <w:p w14:paraId="7A13BD7E" w14:textId="542CC893" w:rsidR="008478EE" w:rsidRPr="008478EE" w:rsidRDefault="005B189B" w:rsidP="00B3640B">
            <w:pPr>
              <w:jc w:val="center"/>
              <w:rPr>
                <w:rFonts w:ascii="Arial Narrow" w:hAnsi="Arial Narrow"/>
                <w:sz w:val="12"/>
                <w:szCs w:val="14"/>
              </w:rPr>
            </w:pPr>
            <w:r w:rsidRPr="00F55A1D">
              <w:rPr>
                <w:rFonts w:ascii="Arial Narrow" w:hAnsi="Arial Narrow"/>
                <w:b/>
                <w:bCs/>
                <w:sz w:val="16"/>
                <w:szCs w:val="18"/>
              </w:rPr>
              <w:t>44</w:t>
            </w:r>
            <w:r w:rsidR="00513925" w:rsidRPr="00F55A1D">
              <w:rPr>
                <w:rFonts w:ascii="Arial Narrow" w:hAnsi="Arial Narrow"/>
                <w:b/>
                <w:bCs/>
                <w:sz w:val="16"/>
                <w:szCs w:val="18"/>
              </w:rPr>
              <w:t>,</w:t>
            </w:r>
            <w:r w:rsidRPr="00F55A1D">
              <w:rPr>
                <w:rFonts w:ascii="Arial Narrow" w:hAnsi="Arial Narrow"/>
                <w:b/>
                <w:bCs/>
                <w:sz w:val="16"/>
                <w:szCs w:val="18"/>
              </w:rPr>
              <w:t>6</w:t>
            </w:r>
            <w:r w:rsidR="00513925" w:rsidRPr="00F55A1D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727" w:type="dxa"/>
          </w:tcPr>
          <w:p w14:paraId="3AFF80B1" w14:textId="77777777" w:rsidR="00AE729F" w:rsidRPr="00AE729F" w:rsidRDefault="00AE729F" w:rsidP="002353A5">
            <w:pPr>
              <w:numPr>
                <w:ilvl w:val="0"/>
                <w:numId w:val="3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AE729F">
              <w:rPr>
                <w:rFonts w:ascii="Arial Narrow" w:hAnsi="Arial Narrow"/>
                <w:sz w:val="16"/>
                <w:szCs w:val="18"/>
              </w:rPr>
              <w:t>Zarządzanie i obsługa długu Skarbu Państwa (4.2.2.).</w:t>
            </w:r>
          </w:p>
          <w:p w14:paraId="424BD2D0" w14:textId="1D6A3E9F" w:rsidR="00AE729F" w:rsidRPr="00AE729F" w:rsidRDefault="00AE729F" w:rsidP="002353A5">
            <w:pPr>
              <w:numPr>
                <w:ilvl w:val="0"/>
                <w:numId w:val="3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AE729F">
              <w:rPr>
                <w:rFonts w:ascii="Arial Narrow" w:hAnsi="Arial Narrow"/>
                <w:sz w:val="16"/>
                <w:szCs w:val="18"/>
              </w:rPr>
              <w:t xml:space="preserve">Opracowanie Strategii zarządzania długiem sektora finansów publicznych w latach </w:t>
            </w:r>
            <w:r w:rsidR="00CF10BF">
              <w:rPr>
                <w:rFonts w:ascii="Arial Narrow" w:hAnsi="Arial Narrow"/>
                <w:sz w:val="16"/>
                <w:szCs w:val="18"/>
              </w:rPr>
              <w:br/>
            </w:r>
            <w:r w:rsidRPr="00AE729F">
              <w:rPr>
                <w:rFonts w:ascii="Arial Narrow" w:hAnsi="Arial Narrow"/>
                <w:sz w:val="16"/>
                <w:szCs w:val="18"/>
              </w:rPr>
              <w:t xml:space="preserve">2025-2028, w tym prognoz długu publicznego według definicji krajowej oraz UE. </w:t>
            </w:r>
          </w:p>
          <w:p w14:paraId="3A24A02D" w14:textId="2E031AFB" w:rsidR="00AE729F" w:rsidRPr="00AE729F" w:rsidRDefault="00AE729F" w:rsidP="002353A5">
            <w:pPr>
              <w:numPr>
                <w:ilvl w:val="0"/>
                <w:numId w:val="3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AE729F">
              <w:rPr>
                <w:rFonts w:ascii="Arial Narrow" w:hAnsi="Arial Narrow"/>
                <w:sz w:val="16"/>
                <w:szCs w:val="18"/>
              </w:rPr>
              <w:t>Monitorowanie wielkości długu publicznego oraz ryzyka przekroczenia progów ostrożnościowych i wartości referencyjnych zdefiniowanych w regulacjach krajowych i Unii Europejskiej.</w:t>
            </w:r>
          </w:p>
          <w:p w14:paraId="79BE9B77" w14:textId="77777777" w:rsidR="00CF5540" w:rsidRDefault="00AE729F" w:rsidP="002353A5">
            <w:pPr>
              <w:numPr>
                <w:ilvl w:val="0"/>
                <w:numId w:val="3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AE729F">
              <w:rPr>
                <w:rFonts w:ascii="Arial Narrow" w:hAnsi="Arial Narrow"/>
                <w:sz w:val="16"/>
                <w:szCs w:val="18"/>
              </w:rPr>
              <w:t>Subwencje ogólne dla jednostek samorządu terytorialnego z wyłączeniem części oświatowej (4.2.3.).</w:t>
            </w:r>
          </w:p>
          <w:p w14:paraId="62597DDD" w14:textId="79902FE6" w:rsidR="00CF5540" w:rsidRPr="00AE729F" w:rsidRDefault="00CF5540" w:rsidP="009D5172">
            <w:pPr>
              <w:ind w:left="37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841" w:type="dxa"/>
            <w:shd w:val="clear" w:color="auto" w:fill="auto"/>
          </w:tcPr>
          <w:p w14:paraId="1E3E6120" w14:textId="64E68AE1" w:rsidR="00B3667E" w:rsidRPr="00B3667E" w:rsidRDefault="009F2170" w:rsidP="00B3667E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2B71C4">
              <w:rPr>
                <w:rFonts w:ascii="Arial Narrow" w:hAnsi="Arial Narrow"/>
                <w:iCs/>
                <w:sz w:val="16"/>
                <w:szCs w:val="18"/>
              </w:rPr>
              <w:t>Zaplanowane zadania zostały zrealizowane</w:t>
            </w:r>
            <w:r w:rsidRPr="002B71C4">
              <w:rPr>
                <w:rFonts w:ascii="Arial Narrow" w:hAnsi="Arial Narrow"/>
                <w:b/>
                <w:bCs/>
                <w:iCs/>
                <w:sz w:val="16"/>
                <w:szCs w:val="18"/>
              </w:rPr>
              <w:t>.</w:t>
            </w:r>
          </w:p>
        </w:tc>
      </w:tr>
      <w:tr w:rsidR="00E23A78" w:rsidRPr="00166241" w14:paraId="5489A493" w14:textId="77777777" w:rsidTr="009D5172">
        <w:trPr>
          <w:trHeight w:val="4114"/>
        </w:trPr>
        <w:tc>
          <w:tcPr>
            <w:tcW w:w="511" w:type="dxa"/>
            <w:vMerge w:val="restart"/>
            <w:vAlign w:val="center"/>
          </w:tcPr>
          <w:p w14:paraId="1E803626" w14:textId="77777777" w:rsidR="00E23A78" w:rsidRPr="00166241" w:rsidRDefault="00E23A78" w:rsidP="000317EA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1.</w:t>
            </w:r>
          </w:p>
          <w:p w14:paraId="63046608" w14:textId="00CFB03A" w:rsidR="00E23A78" w:rsidRPr="00166241" w:rsidRDefault="00E23A78" w:rsidP="0081542C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 w:val="restart"/>
            <w:vAlign w:val="center"/>
          </w:tcPr>
          <w:p w14:paraId="14725977" w14:textId="77777777" w:rsidR="00E23A78" w:rsidRPr="00166241" w:rsidRDefault="00E23A78" w:rsidP="00B3640B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bookmarkStart w:id="1" w:name="_Hlk163219301"/>
            <w:r w:rsidRPr="00166241">
              <w:rPr>
                <w:rFonts w:ascii="Arial Narrow" w:hAnsi="Arial Narrow"/>
                <w:sz w:val="16"/>
                <w:szCs w:val="18"/>
              </w:rPr>
              <w:t>Zapewnienie stabilności finansów publicznych</w:t>
            </w:r>
          </w:p>
          <w:bookmarkEnd w:id="1"/>
          <w:p w14:paraId="01DEF59D" w14:textId="77777777" w:rsidR="00E23A78" w:rsidRPr="00166241" w:rsidRDefault="00E23A78" w:rsidP="00B3640B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6069CBE5" w14:textId="77777777" w:rsidR="00E23A78" w:rsidRPr="00166241" w:rsidRDefault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4.2.W</w:t>
            </w:r>
          </w:p>
          <w:p w14:paraId="3ACB1ECB" w14:textId="30BE24A5" w:rsidR="00E23A78" w:rsidRPr="00166241" w:rsidRDefault="00E23A78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</w:tcPr>
          <w:p w14:paraId="622B00DC" w14:textId="35B66A9C" w:rsidR="00E23A78" w:rsidRPr="00166241" w:rsidRDefault="00E23A78" w:rsidP="0081542C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bookmarkStart w:id="2" w:name="_Hlk163219338"/>
            <w:r w:rsidRPr="00166241">
              <w:rPr>
                <w:rFonts w:ascii="Arial Narrow" w:hAnsi="Arial Narrow"/>
                <w:sz w:val="16"/>
                <w:szCs w:val="18"/>
              </w:rPr>
              <w:t xml:space="preserve">Relacja deficytu sektora instytucji rządowych i samorządowych do PKB </w:t>
            </w:r>
          </w:p>
          <w:bookmarkEnd w:id="2"/>
          <w:p w14:paraId="26CCE385" w14:textId="77777777" w:rsidR="00E23A78" w:rsidRPr="00166241" w:rsidRDefault="00E23A78" w:rsidP="0081542C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różnica między wydatkami a dochodami sektora instytucji rządowych i samorządowych w danym roku, obliczana zgodnie z zasadami Europejskiego Systemu Rachunków Narodowych (ESA2010))</w:t>
            </w:r>
          </w:p>
          <w:p w14:paraId="575737C7" w14:textId="3224BB3D" w:rsidR="00E23A78" w:rsidRPr="00166241" w:rsidRDefault="00E23A78" w:rsidP="0081542C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Na podstawie publikowanego przez GUS komunikatu dotyczącego deficytu i długu sektora instytucji rządowych i samorządowych w poprzednim roku</w:t>
            </w:r>
            <w:r>
              <w:rPr>
                <w:rFonts w:ascii="Arial Narrow" w:hAnsi="Arial Narrow"/>
                <w:i/>
                <w:sz w:val="16"/>
                <w:szCs w:val="18"/>
              </w:rPr>
              <w:t>.</w:t>
            </w:r>
          </w:p>
        </w:tc>
        <w:tc>
          <w:tcPr>
            <w:tcW w:w="1406" w:type="dxa"/>
            <w:vAlign w:val="center"/>
          </w:tcPr>
          <w:p w14:paraId="751E4513" w14:textId="6FEEDA62" w:rsidR="00E23A78" w:rsidRPr="004D566E" w:rsidRDefault="00E23A78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≤4,5%</w:t>
            </w:r>
          </w:p>
        </w:tc>
        <w:tc>
          <w:tcPr>
            <w:tcW w:w="1406" w:type="dxa"/>
            <w:vAlign w:val="center"/>
          </w:tcPr>
          <w:p w14:paraId="4803AD5A" w14:textId="5E7E9E26" w:rsidR="00E23A78" w:rsidRPr="009425E3" w:rsidRDefault="00E23A78" w:rsidP="00820A3A">
            <w:pPr>
              <w:jc w:val="center"/>
              <w:rPr>
                <w:rFonts w:ascii="Arial Narrow" w:hAnsi="Arial Narrow"/>
                <w:sz w:val="12"/>
                <w:szCs w:val="14"/>
              </w:rPr>
            </w:pPr>
            <w:r w:rsidRPr="001B3263">
              <w:rPr>
                <w:rFonts w:ascii="Arial Narrow" w:hAnsi="Arial Narrow"/>
                <w:b/>
                <w:bCs/>
                <w:sz w:val="16"/>
                <w:szCs w:val="18"/>
              </w:rPr>
              <w:t>6,6%</w:t>
            </w:r>
          </w:p>
        </w:tc>
        <w:tc>
          <w:tcPr>
            <w:tcW w:w="5727" w:type="dxa"/>
          </w:tcPr>
          <w:p w14:paraId="287CF907" w14:textId="46033D7F" w:rsidR="00E23A78" w:rsidRPr="004A2759" w:rsidRDefault="00E23A78" w:rsidP="002353A5">
            <w:pPr>
              <w:numPr>
                <w:ilvl w:val="0"/>
                <w:numId w:val="5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4A2759">
              <w:rPr>
                <w:rFonts w:ascii="Arial Narrow" w:hAnsi="Arial Narrow"/>
                <w:sz w:val="16"/>
                <w:szCs w:val="18"/>
              </w:rPr>
              <w:t>Opracowanie dokumentu zawierającego zgodnie z wymogami prawa unijnego średniookresowy plan polityki budżetowej i określającego wstępną: ścieżkę redukcji deficytu sektora instytucji rządowych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4A2759">
              <w:rPr>
                <w:rFonts w:ascii="Arial Narrow" w:hAnsi="Arial Narrow"/>
                <w:sz w:val="16"/>
                <w:szCs w:val="18"/>
              </w:rPr>
              <w:t>samorządowych, prognozę podstawowych wielkości makroekonomicznych, a także wstępną kwotę wydatków obliczoną zgodnie ze stabilizującą regułą wydatkową.</w:t>
            </w:r>
          </w:p>
          <w:p w14:paraId="522FA812" w14:textId="56A8322F" w:rsidR="00E23A78" w:rsidRPr="004A2759" w:rsidRDefault="00E23A78" w:rsidP="002353A5">
            <w:pPr>
              <w:numPr>
                <w:ilvl w:val="0"/>
                <w:numId w:val="5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4A2759">
              <w:rPr>
                <w:rFonts w:ascii="Arial Narrow" w:hAnsi="Arial Narrow"/>
                <w:sz w:val="16"/>
                <w:szCs w:val="18"/>
              </w:rPr>
              <w:t>Opracowanie strategii konsolidacji finansów publicznych zgodnej z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4A2759">
              <w:rPr>
                <w:rFonts w:ascii="Arial Narrow" w:hAnsi="Arial Narrow"/>
                <w:sz w:val="16"/>
                <w:szCs w:val="18"/>
              </w:rPr>
              <w:t xml:space="preserve"> wymogami krajowych i unijnych reguł fiskalnych w przypadku objęcia Polski procedurą nadmiernego deficytu przez Radę UE.</w:t>
            </w:r>
          </w:p>
          <w:p w14:paraId="4B91EF34" w14:textId="0D9A2266" w:rsidR="00E23A78" w:rsidRPr="004A2759" w:rsidRDefault="00E23A78" w:rsidP="002353A5">
            <w:pPr>
              <w:numPr>
                <w:ilvl w:val="0"/>
                <w:numId w:val="5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4A2759">
              <w:rPr>
                <w:rFonts w:ascii="Arial Narrow" w:hAnsi="Arial Narrow"/>
                <w:sz w:val="16"/>
                <w:szCs w:val="18"/>
              </w:rPr>
              <w:t>Monitorowanie relacji deficytu instytucji rządowych i samorządowych do PKB, przygotowanie analiz i prognoz w wymaganych terminach, w tym w ramach prac nad ustawą budżetową na rok 2025, dialog z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4A2759">
              <w:rPr>
                <w:rFonts w:ascii="Arial Narrow" w:hAnsi="Arial Narrow"/>
                <w:sz w:val="16"/>
                <w:szCs w:val="18"/>
              </w:rPr>
              <w:t xml:space="preserve"> Komisją Europejską dotyczący oceny wypełniania przez Polskę wymogów Paktu Stabilności i Wzrostu.</w:t>
            </w:r>
          </w:p>
          <w:p w14:paraId="38928BD0" w14:textId="77777777" w:rsidR="00E23A78" w:rsidRPr="004A2759" w:rsidRDefault="00E23A78" w:rsidP="002353A5">
            <w:pPr>
              <w:numPr>
                <w:ilvl w:val="0"/>
                <w:numId w:val="5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4A2759">
              <w:rPr>
                <w:rFonts w:ascii="Arial Narrow" w:hAnsi="Arial Narrow"/>
                <w:sz w:val="16"/>
                <w:szCs w:val="18"/>
              </w:rPr>
              <w:t>Przygotowanie Wytycznych dotyczących stosowania jednolitych wskaźników makroekonomicznych będących podstawą oszacowania skutków finansowych projektowanych ustaw.</w:t>
            </w:r>
          </w:p>
          <w:p w14:paraId="690A6FF2" w14:textId="77777777" w:rsidR="00E23A78" w:rsidRPr="004A2759" w:rsidRDefault="00E23A78" w:rsidP="002353A5">
            <w:pPr>
              <w:numPr>
                <w:ilvl w:val="0"/>
                <w:numId w:val="5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4A2759">
              <w:rPr>
                <w:rFonts w:ascii="Arial Narrow" w:hAnsi="Arial Narrow"/>
                <w:sz w:val="16"/>
                <w:szCs w:val="18"/>
              </w:rPr>
              <w:t>Opracowanie prognoz wyniku sektora g.g., które stanowią wkład do notyfikacji fiskalnej.</w:t>
            </w:r>
          </w:p>
          <w:p w14:paraId="50757865" w14:textId="77777777" w:rsidR="00E23A78" w:rsidRPr="004A2759" w:rsidRDefault="00E23A78" w:rsidP="002353A5">
            <w:pPr>
              <w:numPr>
                <w:ilvl w:val="0"/>
                <w:numId w:val="5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4A2759">
              <w:rPr>
                <w:rFonts w:ascii="Arial Narrow" w:hAnsi="Arial Narrow"/>
                <w:sz w:val="16"/>
                <w:szCs w:val="18"/>
              </w:rPr>
              <w:t>Dostosowanie stabilizującej reguły wydatkowej do zmian w regułach unijnych.</w:t>
            </w:r>
          </w:p>
          <w:p w14:paraId="4598A098" w14:textId="77777777" w:rsidR="00E23A78" w:rsidRPr="004A2759" w:rsidRDefault="00E23A78" w:rsidP="002353A5">
            <w:pPr>
              <w:numPr>
                <w:ilvl w:val="0"/>
                <w:numId w:val="5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4A2759">
              <w:rPr>
                <w:rFonts w:ascii="Arial Narrow" w:hAnsi="Arial Narrow"/>
                <w:sz w:val="16"/>
                <w:szCs w:val="18"/>
              </w:rPr>
              <w:t>Ocena skuteczności reguły, w tym stosowania klauzuli wyjścia i klauzuli powrotu, analizy wpływu zmian w przepisach UE na formułę stabilizującej reguły wydatkowej.</w:t>
            </w:r>
          </w:p>
          <w:p w14:paraId="1FC5E08A" w14:textId="34B83D9F" w:rsidR="00E23A78" w:rsidRPr="004A2759" w:rsidRDefault="00E23A78" w:rsidP="002353A5">
            <w:pPr>
              <w:numPr>
                <w:ilvl w:val="0"/>
                <w:numId w:val="5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4A2759">
              <w:rPr>
                <w:rFonts w:ascii="Arial Narrow" w:hAnsi="Arial Narrow"/>
                <w:sz w:val="16"/>
                <w:szCs w:val="18"/>
              </w:rPr>
              <w:t>Dostarczanie kompleksowych informacji/publikacji w zakresie analiz makroekonomicznych i sektora instytucji rządowych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4A2759">
              <w:rPr>
                <w:rFonts w:ascii="Arial Narrow" w:hAnsi="Arial Narrow"/>
                <w:sz w:val="16"/>
                <w:szCs w:val="18"/>
              </w:rPr>
              <w:t>samorządowych.</w:t>
            </w:r>
          </w:p>
        </w:tc>
        <w:tc>
          <w:tcPr>
            <w:tcW w:w="2841" w:type="dxa"/>
            <w:shd w:val="clear" w:color="auto" w:fill="auto"/>
          </w:tcPr>
          <w:p w14:paraId="0543C97B" w14:textId="0937ECA5" w:rsidR="00E23A78" w:rsidRPr="00ED2F9C" w:rsidRDefault="00E23A78" w:rsidP="002B6A11">
            <w:pPr>
              <w:pStyle w:val="Styl"/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2B71C4">
              <w:rPr>
                <w:rFonts w:ascii="Arial Narrow" w:hAnsi="Arial Narrow"/>
                <w:sz w:val="16"/>
                <w:szCs w:val="18"/>
              </w:rPr>
              <w:t xml:space="preserve">Zaplanowane zadania zostały zrealizowane. </w:t>
            </w:r>
          </w:p>
        </w:tc>
      </w:tr>
      <w:tr w:rsidR="00E23A78" w:rsidRPr="00166241" w14:paraId="1033AEB8" w14:textId="77777777" w:rsidTr="009D5172">
        <w:trPr>
          <w:trHeight w:val="3248"/>
        </w:trPr>
        <w:tc>
          <w:tcPr>
            <w:tcW w:w="511" w:type="dxa"/>
            <w:vMerge/>
            <w:vAlign w:val="center"/>
          </w:tcPr>
          <w:p w14:paraId="46E31C51" w14:textId="102A3304" w:rsidR="00E23A78" w:rsidRPr="00166241" w:rsidRDefault="00E23A78" w:rsidP="0081542C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11C236E8" w14:textId="03E77AF8" w:rsidR="00E23A78" w:rsidRPr="00166241" w:rsidRDefault="00E23A78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</w:tcPr>
          <w:p w14:paraId="046DD5A6" w14:textId="77777777" w:rsidR="00E23A78" w:rsidRPr="00DF6E27" w:rsidRDefault="00E23A78" w:rsidP="00DF1847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DF6E27">
              <w:rPr>
                <w:rFonts w:ascii="Arial Narrow" w:hAnsi="Arial Narrow"/>
                <w:sz w:val="16"/>
                <w:szCs w:val="18"/>
              </w:rPr>
              <w:t>Wskaźnik zaspokojonych roszczeń</w:t>
            </w:r>
          </w:p>
          <w:p w14:paraId="6A822ED4" w14:textId="04A9E460" w:rsidR="00E23A78" w:rsidRPr="00166241" w:rsidRDefault="00E23A78" w:rsidP="00DF1847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DF1847">
              <w:rPr>
                <w:rFonts w:ascii="Arial Narrow" w:hAnsi="Arial Narrow"/>
                <w:i/>
                <w:sz w:val="16"/>
                <w:szCs w:val="18"/>
              </w:rPr>
              <w:t>(definicja: liczba wniosków przeznaczonych do realizacji wypłat w stosunku do liczby wniosków, które zostały przekazane do MF)</w:t>
            </w:r>
          </w:p>
        </w:tc>
        <w:tc>
          <w:tcPr>
            <w:tcW w:w="1406" w:type="dxa"/>
            <w:vAlign w:val="center"/>
          </w:tcPr>
          <w:p w14:paraId="22373451" w14:textId="3CDDECD6" w:rsidR="00E23A78" w:rsidRPr="004D566E" w:rsidRDefault="00E23A78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  <w:vAlign w:val="center"/>
          </w:tcPr>
          <w:p w14:paraId="1F4B785F" w14:textId="092C16E2" w:rsidR="00E23A78" w:rsidRPr="004D566E" w:rsidRDefault="00E23A78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291147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727" w:type="dxa"/>
          </w:tcPr>
          <w:p w14:paraId="32A8E92B" w14:textId="780120DC" w:rsidR="00E23A78" w:rsidRDefault="00E23A78" w:rsidP="00C70935">
            <w:pPr>
              <w:pStyle w:val="Akapitzlist"/>
              <w:numPr>
                <w:ilvl w:val="1"/>
                <w:numId w:val="14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DF1847">
              <w:rPr>
                <w:rFonts w:ascii="Arial Narrow" w:hAnsi="Arial Narrow"/>
                <w:sz w:val="16"/>
                <w:szCs w:val="18"/>
              </w:rPr>
              <w:t>Wypłata odszkodowań wynikających z prawomocnych wyroków i ugód sądowych oraz ostatecznych decyzji administracyjnych wydanych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DF1847">
              <w:rPr>
                <w:rFonts w:ascii="Arial Narrow" w:hAnsi="Arial Narrow"/>
                <w:sz w:val="16"/>
                <w:szCs w:val="18"/>
              </w:rPr>
              <w:t>związku z nacjonalizacją mienia.</w:t>
            </w:r>
          </w:p>
          <w:p w14:paraId="1505E573" w14:textId="399E8FA2" w:rsidR="00E23A78" w:rsidRDefault="00E23A78" w:rsidP="00C70935">
            <w:pPr>
              <w:pStyle w:val="Akapitzlist"/>
              <w:numPr>
                <w:ilvl w:val="1"/>
                <w:numId w:val="14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195269">
              <w:rPr>
                <w:rFonts w:ascii="Arial Narrow" w:hAnsi="Arial Narrow"/>
                <w:sz w:val="16"/>
                <w:szCs w:val="18"/>
              </w:rPr>
              <w:t>Wypłata odszkodowań przyznanych na podstawie art. 10 ustawy z dnia 23 lutego 1991 r. o uznaniu za nieważne orzeczeń wydanych wobec osób represjonowanych za działalność na rzecz niepodległego bytu Państwa Polskiego.</w:t>
            </w:r>
          </w:p>
          <w:p w14:paraId="1CBE7BFE" w14:textId="0990A9E2" w:rsidR="00E23A78" w:rsidRPr="00195269" w:rsidRDefault="00E23A78" w:rsidP="00C70935">
            <w:pPr>
              <w:pStyle w:val="Akapitzlist"/>
              <w:numPr>
                <w:ilvl w:val="1"/>
                <w:numId w:val="14"/>
              </w:numPr>
              <w:ind w:left="370"/>
              <w:rPr>
                <w:rFonts w:ascii="Arial Narrow" w:hAnsi="Arial Narrow"/>
                <w:sz w:val="16"/>
                <w:szCs w:val="18"/>
              </w:rPr>
            </w:pPr>
            <w:r w:rsidRPr="00195269">
              <w:rPr>
                <w:rFonts w:ascii="Arial Narrow" w:hAnsi="Arial Narrow"/>
                <w:sz w:val="16"/>
                <w:szCs w:val="18"/>
              </w:rPr>
              <w:t>Realizacja porozumień zawieranych przez ministra właściwego do spraw finansów publicznych oraz jednostki samorządu terytorialnego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195269">
              <w:rPr>
                <w:rFonts w:ascii="Arial Narrow" w:hAnsi="Arial Narrow"/>
                <w:sz w:val="16"/>
                <w:szCs w:val="18"/>
              </w:rPr>
              <w:t>sprawie dotacji celowych na rzecz jednostek samorządu terytorialnego przeznaczonych na dofinansowanie zaspokajania przez te jednostki roszczeń byłych właścicieli mienia przejętego przez Skarb Państwa,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195269">
              <w:rPr>
                <w:rFonts w:ascii="Arial Narrow" w:hAnsi="Arial Narrow"/>
                <w:sz w:val="16"/>
                <w:szCs w:val="18"/>
              </w:rPr>
              <w:t>szczególności przez wydanie rzeczy lub wypłatę świadczeń wynikających z prawomocnych wyroków i ugód sądowych oraz ostatecznych decyzji administracyjnych wydanych w związku z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195269">
              <w:rPr>
                <w:rFonts w:ascii="Arial Narrow" w:hAnsi="Arial Narrow"/>
                <w:sz w:val="16"/>
                <w:szCs w:val="18"/>
              </w:rPr>
              <w:t>nacjonalizacją mienia.</w:t>
            </w:r>
          </w:p>
        </w:tc>
        <w:tc>
          <w:tcPr>
            <w:tcW w:w="2841" w:type="dxa"/>
            <w:shd w:val="clear" w:color="auto" w:fill="auto"/>
          </w:tcPr>
          <w:p w14:paraId="719F934E" w14:textId="7DA2F947" w:rsidR="00E23A78" w:rsidRPr="00B835C1" w:rsidRDefault="00E23A78" w:rsidP="00C70935">
            <w:pPr>
              <w:pStyle w:val="Akapitzlist"/>
              <w:numPr>
                <w:ilvl w:val="0"/>
                <w:numId w:val="25"/>
              </w:numPr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B835C1">
              <w:rPr>
                <w:rFonts w:ascii="Arial Narrow" w:hAnsi="Arial Narrow"/>
                <w:sz w:val="16"/>
                <w:szCs w:val="18"/>
              </w:rPr>
              <w:t xml:space="preserve">Zaplanowane zadania </w:t>
            </w:r>
            <w:r>
              <w:rPr>
                <w:rFonts w:ascii="Arial Narrow" w:hAnsi="Arial Narrow"/>
                <w:sz w:val="16"/>
                <w:szCs w:val="18"/>
              </w:rPr>
              <w:t xml:space="preserve">nr 1 i 2 </w:t>
            </w:r>
            <w:r w:rsidRPr="00B835C1">
              <w:rPr>
                <w:rFonts w:ascii="Arial Narrow" w:hAnsi="Arial Narrow"/>
                <w:sz w:val="16"/>
                <w:szCs w:val="18"/>
              </w:rPr>
              <w:t xml:space="preserve">zostały zrealizowane. </w:t>
            </w:r>
          </w:p>
          <w:p w14:paraId="52A77765" w14:textId="4BA1A5EB" w:rsidR="00E23A78" w:rsidRPr="00EF2A16" w:rsidRDefault="00E23A78" w:rsidP="00C70935">
            <w:pPr>
              <w:pStyle w:val="Akapitzlist"/>
              <w:numPr>
                <w:ilvl w:val="0"/>
                <w:numId w:val="25"/>
              </w:numPr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291147">
              <w:rPr>
                <w:rFonts w:ascii="Arial Narrow" w:hAnsi="Arial Narrow"/>
                <w:sz w:val="16"/>
                <w:szCs w:val="18"/>
              </w:rPr>
              <w:t xml:space="preserve">Odstąpiono od realizacji zadania nr 3, ponieważ nie wpłynął żaden wniosek </w:t>
            </w:r>
            <w:r>
              <w:rPr>
                <w:rFonts w:ascii="Arial Narrow" w:hAnsi="Arial Narrow"/>
                <w:sz w:val="16"/>
                <w:szCs w:val="18"/>
              </w:rPr>
              <w:br/>
            </w:r>
            <w:r w:rsidRPr="00291147">
              <w:rPr>
                <w:rFonts w:ascii="Arial Narrow" w:hAnsi="Arial Narrow"/>
                <w:sz w:val="16"/>
                <w:szCs w:val="18"/>
              </w:rPr>
              <w:t xml:space="preserve">w sprawie dotacji celowych na rzecz jednostek samorządu terytorialnego. </w:t>
            </w:r>
          </w:p>
        </w:tc>
      </w:tr>
      <w:tr w:rsidR="00533DA9" w:rsidRPr="00166241" w14:paraId="6A5952F5" w14:textId="77777777" w:rsidTr="009D5172">
        <w:trPr>
          <w:trHeight w:val="1411"/>
        </w:trPr>
        <w:tc>
          <w:tcPr>
            <w:tcW w:w="511" w:type="dxa"/>
            <w:vAlign w:val="center"/>
          </w:tcPr>
          <w:p w14:paraId="06D22A69" w14:textId="3526057F" w:rsidR="00533DA9" w:rsidRPr="00166241" w:rsidRDefault="00E23A78" w:rsidP="0081542C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lastRenderedPageBreak/>
              <w:t>1.</w:t>
            </w:r>
          </w:p>
        </w:tc>
        <w:tc>
          <w:tcPr>
            <w:tcW w:w="1503" w:type="dxa"/>
            <w:vAlign w:val="center"/>
          </w:tcPr>
          <w:p w14:paraId="461D48BF" w14:textId="77777777" w:rsidR="00E23A78" w:rsidRPr="00166241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Zapewnienie stabilności finansów publicznych</w:t>
            </w:r>
          </w:p>
          <w:p w14:paraId="6C7CAE7C" w14:textId="77777777" w:rsidR="00E23A78" w:rsidRPr="00166241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47B1C09B" w14:textId="063EC8DB" w:rsidR="00533DA9" w:rsidRPr="00166241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4.2.W</w:t>
            </w:r>
          </w:p>
        </w:tc>
        <w:tc>
          <w:tcPr>
            <w:tcW w:w="2092" w:type="dxa"/>
          </w:tcPr>
          <w:p w14:paraId="6EFB105A" w14:textId="0DD1F1B6" w:rsidR="00DF1847" w:rsidRPr="00DF1847" w:rsidRDefault="00DF1847" w:rsidP="00DF1847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DF1847">
              <w:rPr>
                <w:rFonts w:ascii="Arial Narrow" w:hAnsi="Arial Narrow"/>
                <w:sz w:val="16"/>
                <w:szCs w:val="18"/>
              </w:rPr>
              <w:t>Zapewnienie wpływów do Krajowego Funduszu Drogowego z tytułu poboru opłat drogowych z</w:t>
            </w:r>
            <w:r w:rsidR="00E23A78">
              <w:rPr>
                <w:rFonts w:ascii="Arial Narrow" w:hAnsi="Arial Narrow"/>
                <w:sz w:val="16"/>
                <w:szCs w:val="18"/>
              </w:rPr>
              <w:t> </w:t>
            </w:r>
            <w:r w:rsidRPr="00DF1847">
              <w:rPr>
                <w:rFonts w:ascii="Arial Narrow" w:hAnsi="Arial Narrow"/>
                <w:sz w:val="16"/>
                <w:szCs w:val="18"/>
              </w:rPr>
              <w:t>wykorzystaniem Systemu Poboru Opłaty Elektronicznej SPOE KAS</w:t>
            </w:r>
          </w:p>
          <w:p w14:paraId="0936D892" w14:textId="309D7A8B" w:rsidR="00DF1847" w:rsidRPr="00DF1847" w:rsidRDefault="00DF1847" w:rsidP="00DF1847">
            <w:pPr>
              <w:spacing w:before="60"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DF1847">
              <w:rPr>
                <w:rFonts w:ascii="Arial Narrow" w:hAnsi="Arial Narrow"/>
                <w:i/>
                <w:iCs/>
                <w:sz w:val="16"/>
                <w:szCs w:val="18"/>
              </w:rPr>
              <w:t xml:space="preserve">(definicja: </w:t>
            </w:r>
            <w:r w:rsidR="00195269" w:rsidRPr="00195269">
              <w:rPr>
                <w:rFonts w:ascii="Arial Narrow" w:hAnsi="Arial Narrow"/>
                <w:i/>
                <w:iCs/>
                <w:sz w:val="16"/>
                <w:szCs w:val="18"/>
              </w:rPr>
              <w:t>suma przekazanych do Krajowego Funduszu Drogowego kwot wpływów z tytułu poboru opłat drogowych za przejazd po płatnych odcinkach dróg krajowych, liczona narastająco od początku roku do końca okresu sprawozdawczego w stosunku do kwoty wpływów zaplanowanych w</w:t>
            </w:r>
            <w:r w:rsidR="00E23A78">
              <w:rPr>
                <w:rFonts w:ascii="Arial Narrow" w:hAnsi="Arial Narrow"/>
                <w:i/>
                <w:iCs/>
                <w:sz w:val="16"/>
                <w:szCs w:val="18"/>
              </w:rPr>
              <w:t> </w:t>
            </w:r>
            <w:r w:rsidR="00195269" w:rsidRPr="00195269">
              <w:rPr>
                <w:rFonts w:ascii="Arial Narrow" w:hAnsi="Arial Narrow"/>
                <w:i/>
                <w:iCs/>
                <w:sz w:val="16"/>
                <w:szCs w:val="18"/>
              </w:rPr>
              <w:t>planie Krajowego Funduszu Drogowego na dany rok)</w:t>
            </w:r>
          </w:p>
        </w:tc>
        <w:tc>
          <w:tcPr>
            <w:tcW w:w="1406" w:type="dxa"/>
            <w:vAlign w:val="center"/>
          </w:tcPr>
          <w:p w14:paraId="730401E8" w14:textId="12335ED7" w:rsidR="00533DA9" w:rsidRPr="004D566E" w:rsidRDefault="00533DA9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  <w:vAlign w:val="center"/>
          </w:tcPr>
          <w:p w14:paraId="181F1FD9" w14:textId="314DD261" w:rsidR="00533DA9" w:rsidRPr="00D17527" w:rsidRDefault="00D17527" w:rsidP="0081542C">
            <w:pPr>
              <w:jc w:val="center"/>
              <w:rPr>
                <w:rFonts w:ascii="Arial Narrow" w:hAnsi="Arial Narrow"/>
                <w:b/>
                <w:bCs/>
                <w:color w:val="00B050"/>
                <w:sz w:val="16"/>
                <w:szCs w:val="18"/>
              </w:rPr>
            </w:pPr>
            <w:r w:rsidRPr="000348C9">
              <w:rPr>
                <w:rFonts w:ascii="Arial Narrow" w:hAnsi="Arial Narrow"/>
                <w:b/>
                <w:bCs/>
                <w:sz w:val="16"/>
                <w:szCs w:val="18"/>
              </w:rPr>
              <w:t>131,</w:t>
            </w:r>
            <w:r w:rsidR="00B92674">
              <w:rPr>
                <w:rFonts w:ascii="Arial Narrow" w:hAnsi="Arial Narrow"/>
                <w:b/>
                <w:bCs/>
                <w:sz w:val="16"/>
                <w:szCs w:val="18"/>
              </w:rPr>
              <w:t>05</w:t>
            </w:r>
            <w:r w:rsidRPr="000348C9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727" w:type="dxa"/>
          </w:tcPr>
          <w:p w14:paraId="03AFA834" w14:textId="2472EF41" w:rsidR="00734BF4" w:rsidRDefault="00734BF4" w:rsidP="00C70935">
            <w:pPr>
              <w:pStyle w:val="Akapitzlist"/>
              <w:numPr>
                <w:ilvl w:val="0"/>
                <w:numId w:val="15"/>
              </w:numPr>
              <w:ind w:left="362"/>
              <w:rPr>
                <w:rFonts w:ascii="Arial Narrow" w:hAnsi="Arial Narrow"/>
                <w:sz w:val="16"/>
                <w:szCs w:val="18"/>
              </w:rPr>
            </w:pPr>
            <w:r w:rsidRPr="00734BF4">
              <w:rPr>
                <w:rFonts w:ascii="Arial Narrow" w:hAnsi="Arial Narrow"/>
                <w:sz w:val="16"/>
                <w:szCs w:val="18"/>
              </w:rPr>
              <w:t>Rozliczanie wpływów z tytułu poboru opłat drogowych przekazywanych do Krajowego Funduszu Drogowego zgodnie z terminami wynikającymi z rozporządzenia Ministra Finansów z dnia 15 grudnia 2022 r. w</w:t>
            </w:r>
            <w:r w:rsidR="0014181F">
              <w:rPr>
                <w:rFonts w:ascii="Arial Narrow" w:hAnsi="Arial Narrow"/>
                <w:sz w:val="16"/>
                <w:szCs w:val="18"/>
              </w:rPr>
              <w:t> </w:t>
            </w:r>
            <w:r w:rsidRPr="00734BF4">
              <w:rPr>
                <w:rFonts w:ascii="Arial Narrow" w:hAnsi="Arial Narrow"/>
                <w:sz w:val="16"/>
                <w:szCs w:val="18"/>
              </w:rPr>
              <w:t>sprawie opłat elektronicznych pobieranych w</w:t>
            </w:r>
            <w:r w:rsidR="00CF10BF">
              <w:rPr>
                <w:rFonts w:ascii="Arial Narrow" w:hAnsi="Arial Narrow"/>
                <w:sz w:val="16"/>
                <w:szCs w:val="18"/>
              </w:rPr>
              <w:t> </w:t>
            </w:r>
            <w:r w:rsidRPr="00734BF4">
              <w:rPr>
                <w:rFonts w:ascii="Arial Narrow" w:hAnsi="Arial Narrow"/>
                <w:sz w:val="16"/>
                <w:szCs w:val="18"/>
              </w:rPr>
              <w:t>Systemie Poboru Opłaty Elektronicznej KAS oraz przekazywania kar grzywny.</w:t>
            </w:r>
          </w:p>
          <w:p w14:paraId="7D159441" w14:textId="266ECCB3" w:rsidR="00533DA9" w:rsidRPr="00734BF4" w:rsidRDefault="00734BF4" w:rsidP="00C70935">
            <w:pPr>
              <w:pStyle w:val="Akapitzlist"/>
              <w:numPr>
                <w:ilvl w:val="0"/>
                <w:numId w:val="15"/>
              </w:numPr>
              <w:ind w:left="362"/>
              <w:rPr>
                <w:rFonts w:ascii="Arial Narrow" w:hAnsi="Arial Narrow"/>
                <w:sz w:val="16"/>
                <w:szCs w:val="18"/>
              </w:rPr>
            </w:pPr>
            <w:r w:rsidRPr="00734BF4">
              <w:rPr>
                <w:rFonts w:ascii="Arial Narrow" w:hAnsi="Arial Narrow"/>
                <w:sz w:val="16"/>
                <w:szCs w:val="18"/>
              </w:rPr>
              <w:t>Realizacja umowy na przygotowanie plików GeoJSON w zakresie rozszerzenia sieci dróg płatnych w ramach SPOE KAS.</w:t>
            </w:r>
          </w:p>
        </w:tc>
        <w:tc>
          <w:tcPr>
            <w:tcW w:w="2841" w:type="dxa"/>
            <w:shd w:val="clear" w:color="auto" w:fill="auto"/>
          </w:tcPr>
          <w:p w14:paraId="3FE58C4E" w14:textId="291A9E23" w:rsidR="00551BAA" w:rsidRPr="003D47D6" w:rsidRDefault="00701027" w:rsidP="00C70935">
            <w:pPr>
              <w:numPr>
                <w:ilvl w:val="0"/>
                <w:numId w:val="11"/>
              </w:numPr>
              <w:spacing w:before="60" w:after="60"/>
              <w:ind w:left="0" w:hanging="224"/>
              <w:rPr>
                <w:rFonts w:ascii="Arial Narrow" w:hAnsi="Arial Narrow"/>
                <w:sz w:val="16"/>
                <w:szCs w:val="18"/>
              </w:rPr>
            </w:pPr>
            <w:r w:rsidRPr="002B71C4">
              <w:rPr>
                <w:rFonts w:ascii="Arial Narrow" w:hAnsi="Arial Narrow"/>
                <w:sz w:val="16"/>
                <w:szCs w:val="18"/>
              </w:rPr>
              <w:t>Zaplanowane zadania zostały zrealizowane.</w:t>
            </w:r>
          </w:p>
        </w:tc>
      </w:tr>
      <w:tr w:rsidR="00E23A78" w:rsidRPr="00166241" w14:paraId="74755F2C" w14:textId="77777777" w:rsidTr="00EB584F">
        <w:trPr>
          <w:trHeight w:val="4810"/>
        </w:trPr>
        <w:tc>
          <w:tcPr>
            <w:tcW w:w="511" w:type="dxa"/>
            <w:vAlign w:val="center"/>
          </w:tcPr>
          <w:p w14:paraId="67836F63" w14:textId="350247AE" w:rsidR="00E23A78" w:rsidRPr="00166241" w:rsidRDefault="00E23A78" w:rsidP="0081542C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2.</w:t>
            </w:r>
          </w:p>
        </w:tc>
        <w:tc>
          <w:tcPr>
            <w:tcW w:w="1503" w:type="dxa"/>
            <w:vAlign w:val="center"/>
          </w:tcPr>
          <w:p w14:paraId="38551490" w14:textId="12D2FF54" w:rsidR="00E23A78" w:rsidRPr="00166241" w:rsidRDefault="00E23A78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817901">
              <w:rPr>
                <w:rFonts w:ascii="Arial Narrow" w:hAnsi="Arial Narrow"/>
                <w:sz w:val="16"/>
                <w:szCs w:val="18"/>
              </w:rPr>
              <w:t>Wspieranie obywateli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817901">
              <w:rPr>
                <w:rFonts w:ascii="Arial Narrow" w:hAnsi="Arial Narrow"/>
                <w:sz w:val="16"/>
                <w:szCs w:val="18"/>
              </w:rPr>
              <w:t>przedsiębiorców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817901">
              <w:rPr>
                <w:rFonts w:ascii="Arial Narrow" w:hAnsi="Arial Narrow"/>
                <w:sz w:val="16"/>
                <w:szCs w:val="18"/>
              </w:rPr>
              <w:t>wykonywaniu obowiązków podatkowych i celnych (Klientocentryczność)</w:t>
            </w:r>
          </w:p>
        </w:tc>
        <w:tc>
          <w:tcPr>
            <w:tcW w:w="2092" w:type="dxa"/>
            <w:vMerge w:val="restart"/>
          </w:tcPr>
          <w:p w14:paraId="257E132F" w14:textId="4D2E8B3E" w:rsidR="00E23A78" w:rsidRPr="00166241" w:rsidRDefault="00E23A78" w:rsidP="0081542C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Terminowość opracowania aktów prawnych </w:t>
            </w:r>
            <w:r w:rsidRPr="009972C9">
              <w:rPr>
                <w:rFonts w:ascii="Arial Narrow" w:hAnsi="Arial Narrow"/>
                <w:sz w:val="16"/>
                <w:szCs w:val="18"/>
              </w:rPr>
              <w:t>upraszczających otoczenie prawne</w:t>
            </w:r>
          </w:p>
          <w:p w14:paraId="3302ABDC" w14:textId="2D225E72" w:rsidR="00E23A78" w:rsidRPr="00166241" w:rsidRDefault="00E23A78" w:rsidP="0081542C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06" w:type="dxa"/>
            <w:vMerge w:val="restart"/>
            <w:vAlign w:val="center"/>
          </w:tcPr>
          <w:p w14:paraId="437BE106" w14:textId="75D062D8" w:rsidR="00E23A78" w:rsidRPr="004D566E" w:rsidRDefault="00E23A78" w:rsidP="0081542C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  <w:vMerge w:val="restart"/>
            <w:vAlign w:val="center"/>
          </w:tcPr>
          <w:p w14:paraId="0887DEB5" w14:textId="028C019D" w:rsidR="00E23A78" w:rsidRPr="00DC528B" w:rsidRDefault="00E23A78" w:rsidP="00FD5370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DF3F5D">
              <w:rPr>
                <w:rFonts w:ascii="Arial Narrow" w:hAnsi="Arial Narrow"/>
                <w:b/>
                <w:bCs/>
                <w:sz w:val="16"/>
                <w:szCs w:val="18"/>
              </w:rPr>
              <w:t>60%</w:t>
            </w:r>
          </w:p>
        </w:tc>
        <w:tc>
          <w:tcPr>
            <w:tcW w:w="5727" w:type="dxa"/>
            <w:vMerge w:val="restart"/>
          </w:tcPr>
          <w:p w14:paraId="0A079827" w14:textId="77777777" w:rsidR="00E23A78" w:rsidRPr="00FA504B" w:rsidRDefault="00E23A78" w:rsidP="00FA504B">
            <w:pPr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Opracowanie projektów aktów prawnych:</w:t>
            </w:r>
          </w:p>
          <w:p w14:paraId="6064C298" w14:textId="6C1D0552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rozporządzenia zmieniającego rozporządzenie w sprawie szczegółowego zakresu informacji zawartych we wniosku o ponowne wszczęcie egzekucji administracyjnej;</w:t>
            </w:r>
          </w:p>
          <w:p w14:paraId="148A246D" w14:textId="3F29B576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ustawy o zmianie ustawy o wzajemnej pomocy przy dochodzeniu podatków;</w:t>
            </w:r>
          </w:p>
          <w:p w14:paraId="12A42FF5" w14:textId="6477BBB3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ustawy o zmianie ustawy Ordynacja podatkowa;</w:t>
            </w:r>
          </w:p>
          <w:p w14:paraId="3FD092FC" w14:textId="702459FD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ustawy o zmianie ustawy o podatku od spadków i darowizn;</w:t>
            </w:r>
          </w:p>
          <w:p w14:paraId="3FA3A43D" w14:textId="4BCBE622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ustawy o zmianie ustawy o podatku od towarów i usług (SLIM VAT 4);</w:t>
            </w:r>
          </w:p>
          <w:p w14:paraId="5A36B132" w14:textId="18839598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implementujących do polskiego porządku prawnego przepisów dyrektywy Rady (UE) 2020/285 z dnia 18 lutego 2020 r. zmieniającej dyrektywę 2006/112/WE w sprawie wspólnego systemu podatku od wartości dodanej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FA504B">
              <w:rPr>
                <w:rFonts w:ascii="Arial Narrow" w:hAnsi="Arial Narrow"/>
                <w:sz w:val="16"/>
                <w:szCs w:val="18"/>
              </w:rPr>
              <w:t>odniesieniu do procedury szczególnej dla małych przedsiębiorstw oraz rozporządzenie (UE) nr 904/2010 w odniesieniu do współpracy administracyjnej i wymiany informacji do celów monitorowania i prawidłowego stosowania procedury szczególnej dla małych przedsiębiorstw;</w:t>
            </w:r>
          </w:p>
          <w:p w14:paraId="7F38B004" w14:textId="77FC9654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ustawy o zmianie ustawy o podatku dochodowym od osób prawnych;</w:t>
            </w:r>
          </w:p>
          <w:p w14:paraId="3CC57606" w14:textId="6DF5D847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ustawy o zmianie ustawy o podatku dochodowym od osób fizycznych;</w:t>
            </w:r>
          </w:p>
          <w:p w14:paraId="7E4DA5A8" w14:textId="64714DE6" w:rsidR="00E23A78" w:rsidRPr="00FA504B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 w:rsidRPr="00FA504B">
              <w:rPr>
                <w:rFonts w:ascii="Arial Narrow" w:hAnsi="Arial Narrow"/>
                <w:sz w:val="16"/>
                <w:szCs w:val="18"/>
              </w:rPr>
              <w:t>rozporządzeń i obwieszczeń w zakresie podatku dochodowego od osób fizycznych;</w:t>
            </w:r>
          </w:p>
          <w:p w14:paraId="5C7FEEDA" w14:textId="4C64DA21" w:rsidR="00E23A78" w:rsidRPr="00166241" w:rsidRDefault="00E23A78" w:rsidP="00C70935">
            <w:pPr>
              <w:pStyle w:val="Akapitzlist"/>
              <w:numPr>
                <w:ilvl w:val="1"/>
                <w:numId w:val="15"/>
              </w:numPr>
              <w:ind w:left="277" w:hanging="277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FA504B">
              <w:rPr>
                <w:rFonts w:ascii="Arial Narrow" w:hAnsi="Arial Narrow"/>
                <w:sz w:val="16"/>
                <w:szCs w:val="18"/>
              </w:rPr>
              <w:t>rozporządzeń w sprawie zaniechania poboru podatku dochodowego.</w:t>
            </w:r>
          </w:p>
        </w:tc>
        <w:tc>
          <w:tcPr>
            <w:tcW w:w="2841" w:type="dxa"/>
            <w:vMerge w:val="restart"/>
            <w:shd w:val="clear" w:color="auto" w:fill="auto"/>
          </w:tcPr>
          <w:p w14:paraId="53EE52C3" w14:textId="4399FF0D" w:rsidR="00E23A78" w:rsidRPr="004E5E8A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b/>
                <w:bCs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4E5E8A">
              <w:rPr>
                <w:rFonts w:ascii="Arial Narrow" w:hAnsi="Arial Narrow"/>
                <w:iCs/>
                <w:sz w:val="16"/>
                <w:szCs w:val="18"/>
              </w:rPr>
              <w:t xml:space="preserve">publikowano rozporządzenie Ministra Finansów z dnia 20 marca 2024 r. </w:t>
            </w:r>
            <w:r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Pr="004E5E8A">
              <w:rPr>
                <w:rFonts w:ascii="Arial Narrow" w:hAnsi="Arial Narrow"/>
                <w:iCs/>
                <w:sz w:val="16"/>
                <w:szCs w:val="18"/>
              </w:rPr>
              <w:t>(Dz.U. 2024 poz. 430);</w:t>
            </w:r>
          </w:p>
          <w:p w14:paraId="248137BF" w14:textId="03FFDC97" w:rsidR="00E23A78" w:rsidRPr="00C86229" w:rsidRDefault="00960D4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 xml:space="preserve">prace nad </w:t>
            </w:r>
            <w:r w:rsidR="00E23A78" w:rsidRPr="00C86229">
              <w:rPr>
                <w:rFonts w:ascii="Arial Narrow" w:hAnsi="Arial Narrow"/>
                <w:sz w:val="16"/>
                <w:szCs w:val="18"/>
              </w:rPr>
              <w:t>projekt</w:t>
            </w:r>
            <w:r>
              <w:rPr>
                <w:rFonts w:ascii="Arial Narrow" w:hAnsi="Arial Narrow"/>
                <w:sz w:val="16"/>
                <w:szCs w:val="18"/>
              </w:rPr>
              <w:t>em</w:t>
            </w:r>
            <w:r w:rsidR="00E23A78" w:rsidRPr="00C86229">
              <w:rPr>
                <w:rFonts w:ascii="Arial Narrow" w:hAnsi="Arial Narrow"/>
                <w:sz w:val="16"/>
                <w:szCs w:val="18"/>
              </w:rPr>
              <w:t xml:space="preserve"> ustawy</w:t>
            </w:r>
            <w:r>
              <w:rPr>
                <w:rFonts w:ascii="Arial Narrow" w:hAnsi="Arial Narrow"/>
                <w:sz w:val="16"/>
                <w:szCs w:val="18"/>
              </w:rPr>
              <w:t xml:space="preserve"> są kontynuowane w 2025 r.</w:t>
            </w:r>
            <w:r w:rsidR="00E23A78" w:rsidRPr="00C86229">
              <w:rPr>
                <w:rFonts w:ascii="Arial Narrow" w:hAnsi="Arial Narrow"/>
                <w:sz w:val="16"/>
                <w:szCs w:val="18"/>
              </w:rPr>
              <w:t>;</w:t>
            </w:r>
          </w:p>
          <w:p w14:paraId="52140B2B" w14:textId="55D7DF55" w:rsidR="00E23A78" w:rsidRPr="004473E4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p</w:t>
            </w:r>
            <w:r w:rsidRPr="006A4EC2">
              <w:rPr>
                <w:rFonts w:ascii="Arial Narrow" w:hAnsi="Arial Narrow"/>
                <w:iCs/>
                <w:sz w:val="16"/>
                <w:szCs w:val="18"/>
              </w:rPr>
              <w:t>rojekt ustawy (UC24)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przekazano 4 kwietnia 2025 r. Prezydentowi do podpisu</w:t>
            </w:r>
            <w:r w:rsidRPr="004473E4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03410094" w14:textId="4C570615" w:rsidR="00E23A78" w:rsidRPr="00C86229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sz w:val="16"/>
                <w:szCs w:val="18"/>
              </w:rPr>
            </w:pPr>
            <w:r w:rsidRPr="00C86229">
              <w:rPr>
                <w:rFonts w:ascii="Arial Narrow" w:hAnsi="Arial Narrow"/>
                <w:sz w:val="16"/>
                <w:szCs w:val="18"/>
              </w:rPr>
              <w:t>opracowano wstępne założenia do nowelizacji ustawy;</w:t>
            </w:r>
          </w:p>
          <w:p w14:paraId="0B92F6A6" w14:textId="69823ADD" w:rsidR="00E23A78" w:rsidRPr="000E215A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 xml:space="preserve">przeprowadzono </w:t>
            </w:r>
            <w:r w:rsidRPr="000E215A">
              <w:rPr>
                <w:rFonts w:ascii="Arial Narrow" w:hAnsi="Arial Narrow"/>
                <w:iCs/>
                <w:sz w:val="16"/>
                <w:szCs w:val="18"/>
              </w:rPr>
              <w:t>analiz</w:t>
            </w:r>
            <w:r>
              <w:rPr>
                <w:rFonts w:ascii="Arial Narrow" w:hAnsi="Arial Narrow"/>
                <w:iCs/>
                <w:sz w:val="16"/>
                <w:szCs w:val="18"/>
              </w:rPr>
              <w:t>ę</w:t>
            </w:r>
            <w:r w:rsidRPr="000E215A">
              <w:rPr>
                <w:rFonts w:ascii="Arial Narrow" w:hAnsi="Arial Narrow"/>
                <w:iCs/>
                <w:sz w:val="16"/>
                <w:szCs w:val="18"/>
              </w:rPr>
              <w:t xml:space="preserve"> projektowanych rozwiązań</w:t>
            </w:r>
            <w:r w:rsidRPr="000E215A">
              <w:rPr>
                <w:rFonts w:ascii="Arial Narrow" w:hAnsi="Arial Narrow"/>
                <w:sz w:val="16"/>
                <w:szCs w:val="18"/>
              </w:rPr>
              <w:t>;</w:t>
            </w:r>
          </w:p>
          <w:p w14:paraId="770E610F" w14:textId="7B2AF383" w:rsidR="00E23A78" w:rsidRPr="004E5E8A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4E5E8A">
              <w:rPr>
                <w:rFonts w:ascii="Arial Narrow" w:hAnsi="Arial Narrow"/>
                <w:iCs/>
                <w:sz w:val="16"/>
                <w:szCs w:val="18"/>
              </w:rPr>
              <w:t>publikowano ustawę z dnia 8 listopada 2024 r. (Dz.U. 2024 poz. 1721);</w:t>
            </w:r>
          </w:p>
          <w:p w14:paraId="314F3B14" w14:textId="71E00AA0" w:rsidR="00E23A78" w:rsidRPr="008C6D60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sz w:val="16"/>
                <w:szCs w:val="18"/>
              </w:rPr>
            </w:pPr>
            <w:r w:rsidRPr="00B06FD2">
              <w:rPr>
                <w:rFonts w:ascii="Arial Narrow" w:hAnsi="Arial Narrow"/>
                <w:sz w:val="16"/>
                <w:szCs w:val="18"/>
              </w:rPr>
              <w:t>procedowanie projektu ustawy przesunięt</w:t>
            </w:r>
            <w:r>
              <w:rPr>
                <w:rFonts w:ascii="Arial Narrow" w:hAnsi="Arial Narrow"/>
                <w:sz w:val="16"/>
                <w:szCs w:val="18"/>
              </w:rPr>
              <w:t>o</w:t>
            </w:r>
            <w:r w:rsidRPr="00B06FD2">
              <w:rPr>
                <w:rFonts w:ascii="Arial Narrow" w:hAnsi="Arial Narrow"/>
                <w:sz w:val="16"/>
                <w:szCs w:val="18"/>
              </w:rPr>
              <w:t xml:space="preserve"> na 2025 r.</w:t>
            </w:r>
            <w:r w:rsidRPr="008C6D60">
              <w:rPr>
                <w:rFonts w:ascii="Arial Narrow" w:hAnsi="Arial Narrow"/>
                <w:sz w:val="16"/>
                <w:szCs w:val="18"/>
              </w:rPr>
              <w:t>;</w:t>
            </w:r>
          </w:p>
          <w:p w14:paraId="203CB1E6" w14:textId="6C67E3E5" w:rsidR="00E23A78" w:rsidRPr="004E5E8A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4E5E8A">
              <w:rPr>
                <w:rFonts w:ascii="Arial Narrow" w:hAnsi="Arial Narrow"/>
                <w:iCs/>
                <w:sz w:val="16"/>
                <w:szCs w:val="18"/>
              </w:rPr>
              <w:t>publikowano ustawę z dnia 27 września 2024 r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  <w:r w:rsidRPr="004E5E8A">
              <w:rPr>
                <w:rFonts w:ascii="Arial Narrow" w:hAnsi="Arial Narrow"/>
                <w:iCs/>
                <w:sz w:val="16"/>
                <w:szCs w:val="18"/>
              </w:rPr>
              <w:t xml:space="preserve"> (Dz.U.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2024</w:t>
            </w:r>
            <w:r w:rsidRPr="004E5E8A">
              <w:rPr>
                <w:rFonts w:ascii="Arial Narrow" w:hAnsi="Arial Narrow"/>
                <w:iCs/>
                <w:sz w:val="16"/>
                <w:szCs w:val="18"/>
              </w:rPr>
              <w:t xml:space="preserve"> poz. 1593)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;</w:t>
            </w:r>
            <w:r w:rsidR="00B4540D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B4540D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B4540D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B4540D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B4540D">
              <w:rPr>
                <w:rFonts w:ascii="Arial Narrow" w:hAnsi="Arial Narrow"/>
                <w:iCs/>
                <w:sz w:val="16"/>
                <w:szCs w:val="18"/>
              </w:rPr>
              <w:br/>
            </w:r>
          </w:p>
          <w:p w14:paraId="54674E0B" w14:textId="05ED45E5" w:rsidR="00E23A78" w:rsidRPr="00021D1A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lastRenderedPageBreak/>
              <w:t>o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publikowano:</w:t>
            </w:r>
          </w:p>
          <w:p w14:paraId="1A29DBE8" w14:textId="6638F217" w:rsidR="00E23A78" w:rsidRPr="00021D1A" w:rsidRDefault="00E23A78" w:rsidP="00C70935">
            <w:pPr>
              <w:pStyle w:val="Akapitzlist"/>
              <w:numPr>
                <w:ilvl w:val="0"/>
                <w:numId w:val="19"/>
              </w:numPr>
              <w:spacing w:before="60"/>
              <w:ind w:left="222" w:hanging="222"/>
              <w:rPr>
                <w:rFonts w:ascii="Arial Narrow" w:hAnsi="Arial Narrow"/>
                <w:iCs/>
                <w:sz w:val="16"/>
                <w:szCs w:val="18"/>
              </w:rPr>
            </w:pP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rozporządzenie Ministra Finansów z dnia 29 października 2024 r. w sprawie norm szacunkowych dochodu z działów specjalnych produkcji rolnej </w:t>
            </w:r>
            <w:r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(Dz.U.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2024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 poz. 1628)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,</w:t>
            </w:r>
          </w:p>
          <w:p w14:paraId="52E619F0" w14:textId="5DB08C36" w:rsidR="00E23A78" w:rsidRPr="00021D1A" w:rsidRDefault="00E23A78" w:rsidP="00C70935">
            <w:pPr>
              <w:pStyle w:val="Akapitzlist"/>
              <w:numPr>
                <w:ilvl w:val="0"/>
                <w:numId w:val="19"/>
              </w:numPr>
              <w:spacing w:before="60"/>
              <w:ind w:left="222" w:hanging="222"/>
              <w:rPr>
                <w:rFonts w:ascii="Arial Narrow" w:hAnsi="Arial Narrow"/>
                <w:iCs/>
                <w:sz w:val="16"/>
                <w:szCs w:val="18"/>
              </w:rPr>
            </w:pPr>
            <w:r w:rsidRPr="00021D1A">
              <w:rPr>
                <w:rFonts w:ascii="Arial Narrow" w:hAnsi="Arial Narrow"/>
                <w:iCs/>
                <w:sz w:val="16"/>
                <w:szCs w:val="18"/>
              </w:rPr>
              <w:t>rozporządzenie Ministra Finansów z dnia 17 listopada 2024 r. zmieniające rozporządzenie w sprawie prowadzenia podatkowej księgi przychodów i</w:t>
            </w:r>
            <w:r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rozchodów (Dz.U.</w:t>
            </w:r>
            <w:r w:rsidR="00960D48">
              <w:rPr>
                <w:rFonts w:ascii="Arial Narrow" w:hAnsi="Arial Narrow"/>
                <w:iCs/>
                <w:sz w:val="16"/>
                <w:szCs w:val="18"/>
              </w:rPr>
              <w:t xml:space="preserve"> 2024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 poz. 1744)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,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</w:p>
          <w:p w14:paraId="607DF10A" w14:textId="368746F6" w:rsidR="00E23A78" w:rsidRPr="00021D1A" w:rsidRDefault="00E23A78" w:rsidP="00C70935">
            <w:pPr>
              <w:pStyle w:val="Akapitzlist"/>
              <w:numPr>
                <w:ilvl w:val="0"/>
                <w:numId w:val="19"/>
              </w:numPr>
              <w:spacing w:before="60"/>
              <w:ind w:left="222" w:hanging="222"/>
              <w:rPr>
                <w:rFonts w:ascii="Arial Narrow" w:hAnsi="Arial Narrow"/>
                <w:iCs/>
                <w:sz w:val="16"/>
                <w:szCs w:val="18"/>
              </w:rPr>
            </w:pP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obwieszczenie Ministra Finansów z dnia </w:t>
            </w:r>
            <w:r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5 listopada 2024 r. w</w:t>
            </w:r>
            <w:r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sprawie stawek karty podatkowej i kwoty, do której można wykonywać świadczenia przy prowadzeniu niektórych usług, z wyjątkiem świadczeń dla ludności, oraz kwartalnych stawek ryczałtu od przychodów proboszczów i</w:t>
            </w:r>
            <w:r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wikariuszy, obowiązujących w 2025 r. (M.P. 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2024 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poz. 975)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,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</w:p>
          <w:p w14:paraId="2CDF255D" w14:textId="71E3A240" w:rsidR="00E23A78" w:rsidRPr="00021D1A" w:rsidRDefault="00E23A78" w:rsidP="00C70935">
            <w:pPr>
              <w:pStyle w:val="Akapitzlist"/>
              <w:numPr>
                <w:ilvl w:val="0"/>
                <w:numId w:val="19"/>
              </w:numPr>
              <w:spacing w:before="60"/>
              <w:ind w:left="222" w:hanging="222"/>
              <w:rPr>
                <w:rFonts w:ascii="Arial Narrow" w:hAnsi="Arial Narrow"/>
                <w:iCs/>
                <w:sz w:val="16"/>
                <w:szCs w:val="18"/>
              </w:rPr>
            </w:pPr>
            <w:r w:rsidRPr="00021D1A">
              <w:rPr>
                <w:rFonts w:ascii="Arial Narrow" w:hAnsi="Arial Narrow"/>
                <w:iCs/>
                <w:sz w:val="16"/>
                <w:szCs w:val="18"/>
              </w:rPr>
              <w:t>obwieszczenie Ministra Finansów z dnia 17 grudnia 2024 r. w</w:t>
            </w:r>
            <w:r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sprawie wysokości kwoty składki na ubezpieczenie zdrowotne zaliczanej do kosztów uzyskania przychodów lub odliczanej od dochodu, </w:t>
            </w:r>
            <w:r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w roku 2025 (M.P.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2024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 poz. 1084)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3CDEDDBA" w14:textId="2B226A01" w:rsidR="00E23A78" w:rsidRPr="00021D1A" w:rsidRDefault="00E23A78" w:rsidP="00C70935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b/>
                <w:bCs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publikowano</w:t>
            </w:r>
            <w:r w:rsidRPr="00021D1A">
              <w:rPr>
                <w:rFonts w:ascii="Arial Narrow" w:hAnsi="Arial Narrow"/>
                <w:b/>
                <w:bCs/>
                <w:iCs/>
                <w:sz w:val="16"/>
                <w:szCs w:val="18"/>
              </w:rPr>
              <w:t>:</w:t>
            </w:r>
          </w:p>
          <w:p w14:paraId="2952565F" w14:textId="2D915C88" w:rsidR="00E23A78" w:rsidRPr="00021D1A" w:rsidRDefault="00E23A78" w:rsidP="00C70935">
            <w:pPr>
              <w:pStyle w:val="Akapitzlist"/>
              <w:numPr>
                <w:ilvl w:val="0"/>
                <w:numId w:val="19"/>
              </w:numPr>
              <w:spacing w:before="60"/>
              <w:ind w:left="222" w:hanging="222"/>
              <w:rPr>
                <w:rFonts w:ascii="Arial Narrow" w:hAnsi="Arial Narrow"/>
                <w:iCs/>
                <w:sz w:val="16"/>
                <w:szCs w:val="18"/>
              </w:rPr>
            </w:pPr>
            <w:r w:rsidRPr="00021D1A">
              <w:rPr>
                <w:rFonts w:ascii="Arial Narrow" w:hAnsi="Arial Narrow"/>
                <w:iCs/>
                <w:sz w:val="16"/>
                <w:szCs w:val="18"/>
              </w:rPr>
              <w:t>rozporządz</w:t>
            </w:r>
            <w:r>
              <w:rPr>
                <w:rFonts w:ascii="Arial Narrow" w:hAnsi="Arial Narrow"/>
                <w:iCs/>
                <w:sz w:val="16"/>
                <w:szCs w:val="18"/>
              </w:rPr>
              <w:t>e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nie Ministra Finansów z dnia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>18 kwietnia 2024 r. w sprawie zaniechania poboru podatku dochodowego od osób fizycznych od niektórych przychodów uzyskanych przez osoby fizyczne z tytułu otrzymania komputerów przenośnych typu laptop albo bonów na ich zakup (Dz.U.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2024</w:t>
            </w:r>
            <w:r w:rsidRPr="00021D1A">
              <w:rPr>
                <w:rFonts w:ascii="Arial Narrow" w:hAnsi="Arial Narrow"/>
                <w:iCs/>
                <w:sz w:val="16"/>
                <w:szCs w:val="18"/>
              </w:rPr>
              <w:t xml:space="preserve"> poz. 608)</w:t>
            </w:r>
            <w:r w:rsidR="00611D59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71D1A480" w14:textId="6FFFBB4F" w:rsidR="00E536C6" w:rsidRPr="00A23E7D" w:rsidRDefault="00A23E7D" w:rsidP="00A23E7D">
            <w:pPr>
              <w:pStyle w:val="Akapitzlist"/>
              <w:numPr>
                <w:ilvl w:val="0"/>
                <w:numId w:val="19"/>
              </w:numPr>
              <w:spacing w:before="60"/>
              <w:ind w:left="222" w:hanging="222"/>
              <w:rPr>
                <w:rFonts w:ascii="Arial Narrow" w:hAnsi="Arial Narrow"/>
                <w:iCs/>
                <w:color w:val="00B050"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r</w:t>
            </w:r>
            <w:r w:rsidRPr="00A23E7D">
              <w:rPr>
                <w:rFonts w:ascii="Arial Narrow" w:hAnsi="Arial Narrow"/>
                <w:iCs/>
                <w:sz w:val="16"/>
                <w:szCs w:val="18"/>
              </w:rPr>
              <w:t>ozporządzenie Ministra Finansów z dnia 5</w:t>
            </w:r>
            <w:r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A23E7D">
              <w:rPr>
                <w:rFonts w:ascii="Arial Narrow" w:hAnsi="Arial Narrow"/>
                <w:iCs/>
                <w:sz w:val="16"/>
                <w:szCs w:val="18"/>
              </w:rPr>
              <w:t xml:space="preserve">czerwca 2024 r.  w sprawie zaniechania poboru podatku dochodowego od osób fizycznych od nagród otrzymanych przez Powstańców Warszawskich albo ich małżonków (Dz.U. </w:t>
            </w:r>
            <w:r w:rsidR="00960D48">
              <w:rPr>
                <w:rFonts w:ascii="Arial Narrow" w:hAnsi="Arial Narrow"/>
                <w:iCs/>
                <w:sz w:val="16"/>
                <w:szCs w:val="18"/>
              </w:rPr>
              <w:t xml:space="preserve">2024 </w:t>
            </w:r>
            <w:r w:rsidRPr="00A23E7D">
              <w:rPr>
                <w:rFonts w:ascii="Arial Narrow" w:hAnsi="Arial Narrow"/>
                <w:iCs/>
                <w:sz w:val="16"/>
                <w:szCs w:val="18"/>
              </w:rPr>
              <w:t>poz. 847).</w:t>
            </w:r>
          </w:p>
          <w:p w14:paraId="777EF513" w14:textId="77777777" w:rsidR="00E23A78" w:rsidRDefault="00E23A78" w:rsidP="00A23E7D">
            <w:pPr>
              <w:pStyle w:val="Akapitzlist"/>
              <w:spacing w:before="60"/>
              <w:ind w:left="222"/>
              <w:rPr>
                <w:rFonts w:ascii="Arial Narrow" w:hAnsi="Arial Narrow"/>
                <w:iCs/>
                <w:color w:val="00B050"/>
                <w:sz w:val="16"/>
                <w:szCs w:val="18"/>
              </w:rPr>
            </w:pPr>
          </w:p>
          <w:p w14:paraId="3BEE1C28" w14:textId="350AB999" w:rsidR="00A23E7D" w:rsidRPr="00A23E7D" w:rsidRDefault="00A23E7D" w:rsidP="00A23E7D">
            <w:pPr>
              <w:pStyle w:val="Akapitzlist"/>
              <w:spacing w:before="60"/>
              <w:ind w:left="222"/>
              <w:rPr>
                <w:rFonts w:ascii="Arial Narrow" w:hAnsi="Arial Narrow"/>
                <w:iCs/>
                <w:color w:val="00B050"/>
                <w:sz w:val="16"/>
                <w:szCs w:val="18"/>
              </w:rPr>
            </w:pPr>
          </w:p>
        </w:tc>
      </w:tr>
      <w:tr w:rsidR="00E23A78" w:rsidRPr="00166241" w14:paraId="03DF0EE0" w14:textId="77777777" w:rsidTr="009D5172">
        <w:trPr>
          <w:trHeight w:val="4810"/>
        </w:trPr>
        <w:tc>
          <w:tcPr>
            <w:tcW w:w="511" w:type="dxa"/>
            <w:vAlign w:val="center"/>
          </w:tcPr>
          <w:p w14:paraId="5DB3C7ED" w14:textId="319F9DE8" w:rsidR="00E23A78" w:rsidRPr="00166241" w:rsidRDefault="00E23A78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2.</w:t>
            </w:r>
          </w:p>
        </w:tc>
        <w:tc>
          <w:tcPr>
            <w:tcW w:w="1503" w:type="dxa"/>
            <w:vAlign w:val="center"/>
          </w:tcPr>
          <w:p w14:paraId="5509C39C" w14:textId="53799B22" w:rsidR="00E23A78" w:rsidRPr="00817901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817901">
              <w:rPr>
                <w:rFonts w:ascii="Arial Narrow" w:hAnsi="Arial Narrow"/>
                <w:sz w:val="16"/>
                <w:szCs w:val="18"/>
              </w:rPr>
              <w:t>Wspieranie obywateli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817901">
              <w:rPr>
                <w:rFonts w:ascii="Arial Narrow" w:hAnsi="Arial Narrow"/>
                <w:sz w:val="16"/>
                <w:szCs w:val="18"/>
              </w:rPr>
              <w:t>przedsiębiorców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817901">
              <w:rPr>
                <w:rFonts w:ascii="Arial Narrow" w:hAnsi="Arial Narrow"/>
                <w:sz w:val="16"/>
                <w:szCs w:val="18"/>
              </w:rPr>
              <w:t>wykonywaniu obowiązków podatkowych i celnych (Klientocentryczność)</w:t>
            </w: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14:paraId="72A222D1" w14:textId="77777777" w:rsidR="00E23A78" w:rsidRPr="00166241" w:rsidRDefault="00E23A78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06" w:type="dxa"/>
            <w:vMerge/>
            <w:vAlign w:val="center"/>
          </w:tcPr>
          <w:p w14:paraId="511EA263" w14:textId="77777777" w:rsidR="00E23A78" w:rsidRPr="004D566E" w:rsidRDefault="00E23A78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</w:tc>
        <w:tc>
          <w:tcPr>
            <w:tcW w:w="1406" w:type="dxa"/>
            <w:vMerge/>
            <w:vAlign w:val="center"/>
          </w:tcPr>
          <w:p w14:paraId="1F48908D" w14:textId="77777777" w:rsidR="00E23A78" w:rsidRPr="00DF3F5D" w:rsidRDefault="00E23A78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</w:tc>
        <w:tc>
          <w:tcPr>
            <w:tcW w:w="5727" w:type="dxa"/>
            <w:vMerge/>
          </w:tcPr>
          <w:p w14:paraId="3DDE29DE" w14:textId="77777777" w:rsidR="00E23A78" w:rsidRPr="00FA504B" w:rsidRDefault="00E23A78" w:rsidP="00E23A78">
            <w:pPr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841" w:type="dxa"/>
            <w:vMerge/>
            <w:shd w:val="clear" w:color="auto" w:fill="auto"/>
          </w:tcPr>
          <w:p w14:paraId="0EF90FC7" w14:textId="77777777" w:rsidR="00E23A78" w:rsidRDefault="00E23A78" w:rsidP="00E23A78">
            <w:pPr>
              <w:pStyle w:val="Akapitzlist"/>
              <w:numPr>
                <w:ilvl w:val="0"/>
                <w:numId w:val="21"/>
              </w:numPr>
              <w:spacing w:before="60"/>
              <w:ind w:left="228" w:hanging="228"/>
              <w:rPr>
                <w:rFonts w:ascii="Arial Narrow" w:hAnsi="Arial Narrow"/>
                <w:iCs/>
                <w:sz w:val="16"/>
                <w:szCs w:val="18"/>
              </w:rPr>
            </w:pPr>
          </w:p>
        </w:tc>
      </w:tr>
      <w:tr w:rsidR="00E536C6" w:rsidRPr="00166241" w14:paraId="300F59AB" w14:textId="77777777" w:rsidTr="009D5172">
        <w:trPr>
          <w:trHeight w:val="429"/>
        </w:trPr>
        <w:tc>
          <w:tcPr>
            <w:tcW w:w="511" w:type="dxa"/>
            <w:vMerge w:val="restart"/>
            <w:vAlign w:val="center"/>
          </w:tcPr>
          <w:p w14:paraId="55D112CB" w14:textId="35300E9C" w:rsidR="00E536C6" w:rsidRPr="00166241" w:rsidRDefault="00E536C6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2.</w:t>
            </w:r>
          </w:p>
        </w:tc>
        <w:tc>
          <w:tcPr>
            <w:tcW w:w="1503" w:type="dxa"/>
            <w:vMerge w:val="restart"/>
            <w:vAlign w:val="center"/>
          </w:tcPr>
          <w:p w14:paraId="50CAE0AB" w14:textId="787C98CB" w:rsidR="00E536C6" w:rsidRPr="00166241" w:rsidRDefault="00E536C6" w:rsidP="00E23A78">
            <w:pPr>
              <w:spacing w:before="60"/>
              <w:rPr>
                <w:rFonts w:ascii="Arial Narrow" w:hAnsi="Arial Narrow"/>
                <w:sz w:val="16"/>
                <w:szCs w:val="18"/>
                <w:highlight w:val="yellow"/>
              </w:rPr>
            </w:pPr>
            <w:r w:rsidRPr="00817901">
              <w:rPr>
                <w:rFonts w:ascii="Arial Narrow" w:hAnsi="Arial Narrow"/>
                <w:sz w:val="16"/>
                <w:szCs w:val="18"/>
              </w:rPr>
              <w:t>Wspieranie obywateli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817901">
              <w:rPr>
                <w:rFonts w:ascii="Arial Narrow" w:hAnsi="Arial Narrow"/>
                <w:sz w:val="16"/>
                <w:szCs w:val="18"/>
              </w:rPr>
              <w:t>przedsiębiorców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817901">
              <w:rPr>
                <w:rFonts w:ascii="Arial Narrow" w:hAnsi="Arial Narrow"/>
                <w:sz w:val="16"/>
                <w:szCs w:val="18"/>
              </w:rPr>
              <w:t>wykonywaniu obowiązków podatkowych i celnych (Klientocentryczność)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79609478" w14:textId="77777777" w:rsidR="00E536C6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DE73DF">
              <w:rPr>
                <w:rFonts w:ascii="Arial Narrow" w:hAnsi="Arial Narrow"/>
                <w:sz w:val="16"/>
                <w:szCs w:val="18"/>
              </w:rPr>
              <w:t xml:space="preserve">Usługa Umów wizytę w urzędzie skarbowym </w:t>
            </w:r>
          </w:p>
          <w:p w14:paraId="5DB70999" w14:textId="77777777" w:rsidR="00E536C6" w:rsidRDefault="00E536C6" w:rsidP="00E23A78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 xml:space="preserve">(definicja: </w:t>
            </w:r>
            <w:r w:rsidRPr="00DE73DF">
              <w:rPr>
                <w:rFonts w:ascii="Arial Narrow" w:hAnsi="Arial Narrow"/>
                <w:i/>
                <w:sz w:val="16"/>
                <w:szCs w:val="18"/>
              </w:rPr>
              <w:t>liczba klientów, którzy umówili się na wizytę do urzędu skarbowego z wykorzystaniem formularza online, w stosunku do liczby wszystkich klientów, którzy umówili wizytę w urzędzie skarbowym w danym roku)</w:t>
            </w:r>
          </w:p>
          <w:p w14:paraId="6CE9E7C2" w14:textId="020039D3" w:rsidR="00E536C6" w:rsidRPr="00166241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3DC81D1A" w14:textId="2A249A6F" w:rsidR="00E536C6" w:rsidRPr="004D566E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≥</w:t>
            </w:r>
            <w:r>
              <w:rPr>
                <w:rFonts w:ascii="Arial Narrow" w:hAnsi="Arial Narrow"/>
                <w:b/>
                <w:bCs/>
                <w:sz w:val="16"/>
                <w:szCs w:val="18"/>
              </w:rPr>
              <w:t>60%</w:t>
            </w:r>
          </w:p>
        </w:tc>
        <w:tc>
          <w:tcPr>
            <w:tcW w:w="1406" w:type="dxa"/>
            <w:vAlign w:val="center"/>
          </w:tcPr>
          <w:p w14:paraId="646CF24A" w14:textId="49EEB2B3" w:rsidR="00E536C6" w:rsidRPr="003C7687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color w:val="FF0000"/>
                <w:sz w:val="16"/>
                <w:szCs w:val="18"/>
              </w:rPr>
            </w:pPr>
            <w:r w:rsidRPr="003F2196">
              <w:rPr>
                <w:rFonts w:ascii="Arial Narrow" w:hAnsi="Arial Narrow"/>
                <w:b/>
                <w:bCs/>
                <w:sz w:val="16"/>
                <w:szCs w:val="18"/>
              </w:rPr>
              <w:t>53%</w:t>
            </w:r>
          </w:p>
        </w:tc>
        <w:tc>
          <w:tcPr>
            <w:tcW w:w="5727" w:type="dxa"/>
          </w:tcPr>
          <w:p w14:paraId="57B730FB" w14:textId="5D67D209" w:rsidR="00E536C6" w:rsidRPr="004503AA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DE73DF">
              <w:rPr>
                <w:rFonts w:ascii="Arial Narrow" w:hAnsi="Arial Narrow"/>
                <w:sz w:val="16"/>
                <w:szCs w:val="18"/>
              </w:rPr>
              <w:t>Integracja usługi umów wizytę z serwisem e-Urząd Skarbowy w koncie osoby fizycznej.</w:t>
            </w:r>
          </w:p>
        </w:tc>
        <w:tc>
          <w:tcPr>
            <w:tcW w:w="2841" w:type="dxa"/>
            <w:shd w:val="clear" w:color="auto" w:fill="auto"/>
          </w:tcPr>
          <w:p w14:paraId="29DEEB12" w14:textId="5002A58D" w:rsidR="00E536C6" w:rsidRPr="00E342CB" w:rsidRDefault="00E536C6" w:rsidP="00E23A78">
            <w:pPr>
              <w:pStyle w:val="Styl"/>
              <w:spacing w:before="60"/>
              <w:rPr>
                <w:rFonts w:ascii="Arial Narrow" w:hAnsi="Arial Narrow"/>
                <w:iCs/>
                <w:color w:val="FF0000"/>
                <w:sz w:val="16"/>
                <w:szCs w:val="18"/>
              </w:rPr>
            </w:pPr>
            <w:r w:rsidRPr="00DF64F5">
              <w:rPr>
                <w:rFonts w:ascii="Arial Narrow" w:hAnsi="Arial Narrow"/>
                <w:iCs/>
                <w:sz w:val="16"/>
                <w:szCs w:val="18"/>
              </w:rPr>
              <w:t xml:space="preserve">Zaplanowane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z</w:t>
            </w:r>
            <w:r w:rsidRPr="003C7687">
              <w:rPr>
                <w:rFonts w:ascii="Arial Narrow" w:hAnsi="Arial Narrow"/>
                <w:iCs/>
                <w:sz w:val="16"/>
                <w:szCs w:val="18"/>
              </w:rPr>
              <w:t xml:space="preserve">adanie zostało zrealizowane. </w:t>
            </w:r>
          </w:p>
        </w:tc>
      </w:tr>
      <w:tr w:rsidR="00E536C6" w:rsidRPr="00166241" w14:paraId="16340E53" w14:textId="77777777" w:rsidTr="009D5172">
        <w:trPr>
          <w:trHeight w:val="361"/>
        </w:trPr>
        <w:tc>
          <w:tcPr>
            <w:tcW w:w="511" w:type="dxa"/>
            <w:vMerge/>
            <w:vAlign w:val="center"/>
          </w:tcPr>
          <w:p w14:paraId="07B4A835" w14:textId="77777777" w:rsidR="00E536C6" w:rsidRPr="00166241" w:rsidRDefault="00E536C6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38A5A8C2" w14:textId="77777777" w:rsidR="00E536C6" w:rsidRPr="00817901" w:rsidRDefault="00E536C6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2B89FFC9" w14:textId="2E6D7360" w:rsidR="00E536C6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70089D">
              <w:rPr>
                <w:rFonts w:ascii="Arial Narrow" w:hAnsi="Arial Narrow"/>
                <w:sz w:val="16"/>
                <w:szCs w:val="18"/>
              </w:rPr>
              <w:t xml:space="preserve">Satysfakcja klientów z usług cyfrowych świadczonych przez e-urząd Skarbowy </w:t>
            </w:r>
          </w:p>
          <w:p w14:paraId="4647FA76" w14:textId="2BE53100" w:rsidR="00E536C6" w:rsidRPr="00DE73DF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 xml:space="preserve">(definicja: </w:t>
            </w:r>
            <w:r w:rsidRPr="0070089D">
              <w:rPr>
                <w:rFonts w:ascii="Arial Narrow" w:hAnsi="Arial Narrow"/>
                <w:i/>
                <w:sz w:val="16"/>
                <w:szCs w:val="18"/>
              </w:rPr>
              <w:t>liczba klientów, którzy pozytywnie oceniają korzystanie z usług  e-Urzędu Skarbowego, w stosunku do liczby wszystkich klientów, którzy dokonali oceny w danym roku)</w:t>
            </w:r>
          </w:p>
        </w:tc>
        <w:tc>
          <w:tcPr>
            <w:tcW w:w="1406" w:type="dxa"/>
            <w:vAlign w:val="center"/>
          </w:tcPr>
          <w:p w14:paraId="52604E7E" w14:textId="3DAEED41" w:rsidR="00E536C6" w:rsidRPr="004D566E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70089D">
              <w:rPr>
                <w:rFonts w:ascii="Arial Narrow" w:hAnsi="Arial Narrow"/>
                <w:b/>
                <w:bCs/>
                <w:sz w:val="16"/>
                <w:szCs w:val="18"/>
              </w:rPr>
              <w:t>≥ 85%</w:t>
            </w:r>
          </w:p>
        </w:tc>
        <w:tc>
          <w:tcPr>
            <w:tcW w:w="1406" w:type="dxa"/>
            <w:vAlign w:val="center"/>
          </w:tcPr>
          <w:p w14:paraId="53B01881" w14:textId="47233C1C" w:rsidR="00E536C6" w:rsidRPr="00B321A7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color w:val="FF0000"/>
                <w:sz w:val="16"/>
                <w:szCs w:val="18"/>
              </w:rPr>
            </w:pPr>
            <w:r w:rsidRPr="003F2196">
              <w:rPr>
                <w:rFonts w:ascii="Arial Narrow" w:hAnsi="Arial Narrow"/>
                <w:b/>
                <w:bCs/>
                <w:sz w:val="16"/>
                <w:szCs w:val="18"/>
              </w:rPr>
              <w:t>56%</w:t>
            </w:r>
          </w:p>
        </w:tc>
        <w:tc>
          <w:tcPr>
            <w:tcW w:w="5727" w:type="dxa"/>
          </w:tcPr>
          <w:p w14:paraId="749F4719" w14:textId="1A0CA0B1" w:rsidR="00E536C6" w:rsidRPr="0070089D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70089D">
              <w:rPr>
                <w:rFonts w:ascii="Arial Narrow" w:hAnsi="Arial Narrow"/>
                <w:sz w:val="16"/>
                <w:szCs w:val="18"/>
              </w:rPr>
              <w:t>1.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70089D">
              <w:rPr>
                <w:rFonts w:ascii="Arial Narrow" w:hAnsi="Arial Narrow"/>
                <w:sz w:val="16"/>
                <w:szCs w:val="18"/>
              </w:rPr>
              <w:t xml:space="preserve">Rozwój serwisu i uruchomienie nowych usług publicznych w ramach 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70089D">
              <w:rPr>
                <w:rFonts w:ascii="Arial Narrow" w:hAnsi="Arial Narrow"/>
                <w:sz w:val="16"/>
                <w:szCs w:val="18"/>
              </w:rPr>
              <w:t>e-Urzędu Skarbowego.</w:t>
            </w:r>
          </w:p>
          <w:p w14:paraId="1D77845E" w14:textId="0ED5A5D6" w:rsidR="00E536C6" w:rsidRPr="0070089D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70089D">
              <w:rPr>
                <w:rFonts w:ascii="Arial Narrow" w:hAnsi="Arial Narrow"/>
                <w:sz w:val="16"/>
                <w:szCs w:val="18"/>
              </w:rPr>
              <w:t>2.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70089D">
              <w:rPr>
                <w:rFonts w:ascii="Arial Narrow" w:hAnsi="Arial Narrow"/>
                <w:sz w:val="16"/>
                <w:szCs w:val="18"/>
              </w:rPr>
              <w:t>Wdrożenie rekomendacji z badań i analiz UX w serwisie e-Urząd Skarbowy.</w:t>
            </w:r>
          </w:p>
          <w:p w14:paraId="25A8F9D0" w14:textId="5E932720" w:rsidR="00E536C6" w:rsidRPr="00DE73DF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70089D">
              <w:rPr>
                <w:rFonts w:ascii="Arial Narrow" w:hAnsi="Arial Narrow"/>
                <w:sz w:val="16"/>
                <w:szCs w:val="18"/>
              </w:rPr>
              <w:t>3.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70089D">
              <w:rPr>
                <w:rFonts w:ascii="Arial Narrow" w:hAnsi="Arial Narrow"/>
                <w:sz w:val="16"/>
                <w:szCs w:val="18"/>
              </w:rPr>
              <w:t>Wdrożenie rekomendacji z badań i analiz UX w usłudze Twój ePIT.</w:t>
            </w:r>
          </w:p>
        </w:tc>
        <w:tc>
          <w:tcPr>
            <w:tcW w:w="2841" w:type="dxa"/>
            <w:shd w:val="clear" w:color="auto" w:fill="auto"/>
          </w:tcPr>
          <w:p w14:paraId="5E845815" w14:textId="319C9799" w:rsidR="00E536C6" w:rsidRPr="00C71E0E" w:rsidRDefault="00E536C6" w:rsidP="00E23A78">
            <w:pPr>
              <w:pStyle w:val="Styl"/>
              <w:spacing w:before="60"/>
              <w:rPr>
                <w:rFonts w:ascii="Arial Narrow" w:hAnsi="Arial Narrow"/>
                <w:iCs/>
                <w:sz w:val="16"/>
                <w:szCs w:val="18"/>
              </w:rPr>
            </w:pPr>
            <w:r w:rsidRPr="00C71E0E">
              <w:rPr>
                <w:rFonts w:ascii="Arial Narrow" w:hAnsi="Arial Narrow"/>
                <w:iCs/>
                <w:sz w:val="16"/>
                <w:szCs w:val="18"/>
              </w:rPr>
              <w:t xml:space="preserve">Zaplanowane zadania zostały zrealizowane. </w:t>
            </w:r>
          </w:p>
        </w:tc>
      </w:tr>
      <w:tr w:rsidR="00E536C6" w:rsidRPr="00166241" w14:paraId="14E755CD" w14:textId="77777777" w:rsidTr="009D5172">
        <w:trPr>
          <w:trHeight w:val="361"/>
        </w:trPr>
        <w:tc>
          <w:tcPr>
            <w:tcW w:w="511" w:type="dxa"/>
            <w:vMerge/>
            <w:vAlign w:val="center"/>
          </w:tcPr>
          <w:p w14:paraId="061BB67F" w14:textId="77777777" w:rsidR="00E536C6" w:rsidRPr="00166241" w:rsidRDefault="00E536C6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7034D843" w14:textId="77777777" w:rsidR="00E536C6" w:rsidRPr="00817901" w:rsidRDefault="00E536C6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46E68BC8" w14:textId="77777777" w:rsidR="00E536C6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043F2B">
              <w:rPr>
                <w:rFonts w:ascii="Arial Narrow" w:hAnsi="Arial Narrow"/>
                <w:sz w:val="16"/>
                <w:szCs w:val="18"/>
              </w:rPr>
              <w:t xml:space="preserve">Wykorzystanie usług cyfrowych świadczonych przez e-Urząd Skarbowy </w:t>
            </w:r>
          </w:p>
          <w:p w14:paraId="387F402E" w14:textId="77777777" w:rsidR="00E536C6" w:rsidRDefault="00E536C6" w:rsidP="00E23A78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043F2B">
              <w:rPr>
                <w:rFonts w:ascii="Arial Narrow" w:hAnsi="Arial Narrow"/>
                <w:sz w:val="16"/>
                <w:szCs w:val="18"/>
              </w:rPr>
              <w:t>(</w:t>
            </w:r>
            <w:r w:rsidRPr="00043F2B">
              <w:rPr>
                <w:rFonts w:ascii="Arial Narrow" w:hAnsi="Arial Narrow"/>
                <w:i/>
                <w:sz w:val="16"/>
                <w:szCs w:val="18"/>
              </w:rPr>
              <w:t>definicja: liczba klientów korzystających z e-Urzędu Skarbowego (włącznie  z e-PITem) w danym roku))</w:t>
            </w:r>
          </w:p>
          <w:p w14:paraId="36597009" w14:textId="51F82A65" w:rsidR="00E536C6" w:rsidRPr="0070089D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202BE01D" w14:textId="4924A47C" w:rsidR="00E536C6" w:rsidRPr="0070089D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9A48EE">
              <w:rPr>
                <w:rFonts w:ascii="Arial Narrow" w:hAnsi="Arial Narrow"/>
                <w:b/>
                <w:bCs/>
                <w:sz w:val="16"/>
                <w:szCs w:val="18"/>
              </w:rPr>
              <w:t>≥ 8 000 000</w:t>
            </w:r>
          </w:p>
        </w:tc>
        <w:tc>
          <w:tcPr>
            <w:tcW w:w="1406" w:type="dxa"/>
            <w:vAlign w:val="center"/>
          </w:tcPr>
          <w:p w14:paraId="4E418004" w14:textId="058FDD62" w:rsidR="00E536C6" w:rsidRPr="004503AA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0307D5">
              <w:rPr>
                <w:rFonts w:ascii="Arial Narrow" w:hAnsi="Arial Narrow"/>
                <w:b/>
                <w:bCs/>
                <w:sz w:val="16"/>
                <w:szCs w:val="18"/>
              </w:rPr>
              <w:t>14</w:t>
            </w:r>
            <w:r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 </w:t>
            </w:r>
            <w:r w:rsidRPr="000307D5">
              <w:rPr>
                <w:rFonts w:ascii="Arial Narrow" w:hAnsi="Arial Narrow"/>
                <w:b/>
                <w:bCs/>
                <w:sz w:val="16"/>
                <w:szCs w:val="18"/>
              </w:rPr>
              <w:t>016</w:t>
            </w:r>
            <w:r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 </w:t>
            </w:r>
            <w:r w:rsidRPr="000307D5">
              <w:rPr>
                <w:rFonts w:ascii="Arial Narrow" w:hAnsi="Arial Narrow"/>
                <w:b/>
                <w:bCs/>
                <w:sz w:val="16"/>
                <w:szCs w:val="18"/>
              </w:rPr>
              <w:t>712</w:t>
            </w:r>
          </w:p>
        </w:tc>
        <w:tc>
          <w:tcPr>
            <w:tcW w:w="5727" w:type="dxa"/>
          </w:tcPr>
          <w:p w14:paraId="58947AD4" w14:textId="3EB3BA79" w:rsidR="00E536C6" w:rsidRPr="009A48EE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9A48EE">
              <w:rPr>
                <w:rFonts w:ascii="Arial Narrow" w:hAnsi="Arial Narrow"/>
                <w:sz w:val="16"/>
                <w:szCs w:val="18"/>
              </w:rPr>
              <w:t>1.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9A48EE">
              <w:rPr>
                <w:rFonts w:ascii="Arial Narrow" w:hAnsi="Arial Narrow"/>
                <w:sz w:val="16"/>
                <w:szCs w:val="18"/>
              </w:rPr>
              <w:t>Realizacja projektu e-Urząd Skarbowy 2.0.</w:t>
            </w:r>
          </w:p>
          <w:p w14:paraId="53390A08" w14:textId="4117B188" w:rsidR="00E536C6" w:rsidRPr="009A48EE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9A48EE">
              <w:rPr>
                <w:rFonts w:ascii="Arial Narrow" w:hAnsi="Arial Narrow"/>
                <w:sz w:val="16"/>
                <w:szCs w:val="18"/>
              </w:rPr>
              <w:t>2.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9A48EE">
              <w:rPr>
                <w:rFonts w:ascii="Arial Narrow" w:hAnsi="Arial Narrow"/>
                <w:sz w:val="16"/>
                <w:szCs w:val="18"/>
              </w:rPr>
              <w:t>Wdrożenie Multikanałowego Centrum Komunikacji (eMCeK) w urzędach skarbowych.</w:t>
            </w:r>
          </w:p>
          <w:p w14:paraId="4E42A7C7" w14:textId="0B23A23B" w:rsidR="00E536C6" w:rsidRPr="009A48EE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9A48EE">
              <w:rPr>
                <w:rFonts w:ascii="Arial Narrow" w:hAnsi="Arial Narrow"/>
                <w:sz w:val="16"/>
                <w:szCs w:val="18"/>
              </w:rPr>
              <w:t>3.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9A48EE">
              <w:rPr>
                <w:rFonts w:ascii="Arial Narrow" w:hAnsi="Arial Narrow"/>
                <w:sz w:val="16"/>
                <w:szCs w:val="18"/>
              </w:rPr>
              <w:t>Realizacja projektu e-Obsługa PIT 2.0.</w:t>
            </w:r>
          </w:p>
          <w:p w14:paraId="6E2B5315" w14:textId="77777777" w:rsidR="00E536C6" w:rsidRPr="009A48EE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</w:p>
          <w:p w14:paraId="41D8FE3B" w14:textId="77777777" w:rsidR="00E536C6" w:rsidRPr="0070089D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841" w:type="dxa"/>
            <w:shd w:val="clear" w:color="auto" w:fill="auto"/>
          </w:tcPr>
          <w:p w14:paraId="3C9E0309" w14:textId="28DB0041" w:rsidR="00E536C6" w:rsidRPr="00CB7410" w:rsidRDefault="00E536C6" w:rsidP="00E23A78">
            <w:pPr>
              <w:pStyle w:val="Styl"/>
              <w:spacing w:before="60"/>
              <w:rPr>
                <w:rFonts w:ascii="Arial Narrow" w:hAnsi="Arial Narrow"/>
                <w:iCs/>
                <w:sz w:val="16"/>
                <w:szCs w:val="18"/>
              </w:rPr>
            </w:pPr>
            <w:r w:rsidRPr="00CB7410">
              <w:rPr>
                <w:rFonts w:ascii="Arial Narrow" w:hAnsi="Arial Narrow"/>
                <w:iCs/>
                <w:sz w:val="16"/>
                <w:szCs w:val="18"/>
              </w:rPr>
              <w:t>Zaplanowane zadania zostały zrealizowane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  <w:tr w:rsidR="00E536C6" w:rsidRPr="00166241" w14:paraId="3A60087F" w14:textId="77777777" w:rsidTr="009D5172">
        <w:trPr>
          <w:trHeight w:val="138"/>
        </w:trPr>
        <w:tc>
          <w:tcPr>
            <w:tcW w:w="511" w:type="dxa"/>
            <w:vMerge/>
            <w:vAlign w:val="center"/>
          </w:tcPr>
          <w:p w14:paraId="09D351AC" w14:textId="77777777" w:rsidR="00E536C6" w:rsidRPr="00166241" w:rsidRDefault="00E536C6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0AF0EFCE" w14:textId="77777777" w:rsidR="00E536C6" w:rsidRPr="00817901" w:rsidRDefault="00E536C6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4D58F1F6" w14:textId="0D77C644" w:rsidR="00E536C6" w:rsidRPr="00895092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895092">
              <w:rPr>
                <w:rFonts w:ascii="Arial Narrow" w:hAnsi="Arial Narrow"/>
                <w:sz w:val="16"/>
                <w:szCs w:val="18"/>
              </w:rPr>
              <w:t>Organizacja platform dialogu</w:t>
            </w:r>
          </w:p>
          <w:p w14:paraId="582C6DC7" w14:textId="55FFDC6C" w:rsidR="00E536C6" w:rsidRPr="0070089D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895092">
              <w:rPr>
                <w:rFonts w:ascii="Arial Narrow" w:hAnsi="Arial Narrow"/>
                <w:sz w:val="16"/>
                <w:szCs w:val="18"/>
              </w:rPr>
              <w:t>(</w:t>
            </w:r>
            <w:r w:rsidRPr="00895092">
              <w:rPr>
                <w:rFonts w:ascii="Arial Narrow" w:hAnsi="Arial Narrow"/>
                <w:i/>
                <w:sz w:val="16"/>
                <w:szCs w:val="18"/>
              </w:rPr>
              <w:t>definicja: liczba zorganizowanych Forów Cen Transferowych)</w:t>
            </w:r>
          </w:p>
        </w:tc>
        <w:tc>
          <w:tcPr>
            <w:tcW w:w="1406" w:type="dxa"/>
            <w:vAlign w:val="center"/>
          </w:tcPr>
          <w:p w14:paraId="3B7C511F" w14:textId="780EED91" w:rsidR="00E536C6" w:rsidRPr="0070089D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C27914">
              <w:rPr>
                <w:rFonts w:ascii="Arial Narrow" w:hAnsi="Arial Narrow"/>
                <w:b/>
                <w:bCs/>
                <w:sz w:val="16"/>
                <w:szCs w:val="18"/>
              </w:rPr>
              <w:t>≥ 2</w:t>
            </w:r>
          </w:p>
        </w:tc>
        <w:tc>
          <w:tcPr>
            <w:tcW w:w="1406" w:type="dxa"/>
            <w:vAlign w:val="center"/>
          </w:tcPr>
          <w:p w14:paraId="2B40E655" w14:textId="1560B08F" w:rsidR="00E536C6" w:rsidRPr="004503AA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676E8A">
              <w:rPr>
                <w:rFonts w:ascii="Arial Narrow" w:hAnsi="Arial Narrow"/>
                <w:b/>
                <w:bCs/>
                <w:sz w:val="16"/>
                <w:szCs w:val="18"/>
              </w:rPr>
              <w:t>2</w:t>
            </w:r>
          </w:p>
        </w:tc>
        <w:tc>
          <w:tcPr>
            <w:tcW w:w="5727" w:type="dxa"/>
          </w:tcPr>
          <w:p w14:paraId="4D3F44A5" w14:textId="68B682F6" w:rsidR="00E536C6" w:rsidRPr="00C27914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C27914">
              <w:rPr>
                <w:rFonts w:ascii="Arial Narrow" w:hAnsi="Arial Narrow"/>
                <w:sz w:val="16"/>
                <w:szCs w:val="18"/>
              </w:rPr>
              <w:t>1.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C27914">
              <w:rPr>
                <w:rFonts w:ascii="Arial Narrow" w:hAnsi="Arial Narrow"/>
                <w:sz w:val="16"/>
                <w:szCs w:val="18"/>
              </w:rPr>
              <w:t>Organizacja Forum Cen Transferowych.</w:t>
            </w:r>
          </w:p>
          <w:p w14:paraId="73D11D13" w14:textId="552BFB08" w:rsidR="00E536C6" w:rsidRPr="0070089D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C27914">
              <w:rPr>
                <w:rFonts w:ascii="Arial Narrow" w:hAnsi="Arial Narrow"/>
                <w:sz w:val="16"/>
                <w:szCs w:val="18"/>
              </w:rPr>
              <w:t>2.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C27914">
              <w:rPr>
                <w:rFonts w:ascii="Arial Narrow" w:hAnsi="Arial Narrow"/>
                <w:sz w:val="16"/>
                <w:szCs w:val="18"/>
              </w:rPr>
              <w:t>Udział w spotkaniach grup roboczych przy FCT.</w:t>
            </w:r>
          </w:p>
        </w:tc>
        <w:tc>
          <w:tcPr>
            <w:tcW w:w="2841" w:type="dxa"/>
            <w:shd w:val="clear" w:color="auto" w:fill="auto"/>
          </w:tcPr>
          <w:p w14:paraId="385545B5" w14:textId="74A57595" w:rsidR="00E536C6" w:rsidRPr="00CB7410" w:rsidRDefault="00E536C6" w:rsidP="00E23A78">
            <w:pPr>
              <w:pStyle w:val="Styl"/>
              <w:spacing w:before="60"/>
              <w:rPr>
                <w:rFonts w:ascii="Arial Narrow" w:hAnsi="Arial Narrow"/>
                <w:iCs/>
                <w:sz w:val="16"/>
                <w:szCs w:val="18"/>
              </w:rPr>
            </w:pPr>
            <w:r w:rsidRPr="00CB7410">
              <w:rPr>
                <w:rFonts w:ascii="Arial Narrow" w:hAnsi="Arial Narrow"/>
                <w:iCs/>
                <w:sz w:val="16"/>
                <w:szCs w:val="18"/>
              </w:rPr>
              <w:t>Zaplanowane zadania zostały zrealizowane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  <w:tr w:rsidR="00E536C6" w:rsidRPr="00166241" w14:paraId="36E13CD1" w14:textId="77777777" w:rsidTr="009D5172">
        <w:trPr>
          <w:trHeight w:val="138"/>
        </w:trPr>
        <w:tc>
          <w:tcPr>
            <w:tcW w:w="511" w:type="dxa"/>
            <w:vMerge/>
            <w:vAlign w:val="center"/>
          </w:tcPr>
          <w:p w14:paraId="1729A743" w14:textId="77777777" w:rsidR="00E536C6" w:rsidRPr="00166241" w:rsidRDefault="00E536C6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34027C4C" w14:textId="77777777" w:rsidR="00E536C6" w:rsidRPr="00817901" w:rsidRDefault="00E536C6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25248B6F" w14:textId="3AE86651" w:rsidR="00E536C6" w:rsidRPr="00895092" w:rsidRDefault="00E536C6" w:rsidP="00E23A78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895092">
              <w:rPr>
                <w:rFonts w:ascii="Arial Narrow" w:hAnsi="Arial Narrow"/>
                <w:sz w:val="16"/>
                <w:szCs w:val="18"/>
              </w:rPr>
              <w:t>Interakcja na Głos Podatnika</w:t>
            </w:r>
          </w:p>
          <w:p w14:paraId="5E6749F9" w14:textId="0605D791" w:rsidR="00E536C6" w:rsidRPr="00895092" w:rsidRDefault="00E536C6" w:rsidP="00E23A78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895092">
              <w:rPr>
                <w:rFonts w:ascii="Arial Narrow" w:hAnsi="Arial Narrow"/>
                <w:i/>
                <w:sz w:val="16"/>
                <w:szCs w:val="18"/>
              </w:rPr>
              <w:t>(definicja: liczba wdrożonych usprawnień w danym roku w ramach zgłoszonych pomysłów przez obywateli do usługi Głos Podatnika w zakresie wypełniania obowiązków prawno-podatkowych)</w:t>
            </w:r>
          </w:p>
        </w:tc>
        <w:tc>
          <w:tcPr>
            <w:tcW w:w="1406" w:type="dxa"/>
            <w:vAlign w:val="center"/>
          </w:tcPr>
          <w:p w14:paraId="3B8DB18B" w14:textId="201D4A0B" w:rsidR="00E536C6" w:rsidRPr="0070089D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C27914">
              <w:rPr>
                <w:rFonts w:ascii="Arial Narrow" w:hAnsi="Arial Narrow"/>
                <w:b/>
                <w:bCs/>
                <w:sz w:val="16"/>
                <w:szCs w:val="18"/>
              </w:rPr>
              <w:t>≥ 20</w:t>
            </w:r>
          </w:p>
        </w:tc>
        <w:tc>
          <w:tcPr>
            <w:tcW w:w="1406" w:type="dxa"/>
            <w:vAlign w:val="center"/>
          </w:tcPr>
          <w:p w14:paraId="45E10467" w14:textId="50DE585D" w:rsidR="00E536C6" w:rsidRPr="004503AA" w:rsidRDefault="00E536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676E8A">
              <w:rPr>
                <w:rFonts w:ascii="Arial Narrow" w:hAnsi="Arial Narrow"/>
                <w:b/>
                <w:bCs/>
                <w:sz w:val="16"/>
                <w:szCs w:val="18"/>
              </w:rPr>
              <w:t>23</w:t>
            </w:r>
          </w:p>
        </w:tc>
        <w:tc>
          <w:tcPr>
            <w:tcW w:w="5727" w:type="dxa"/>
          </w:tcPr>
          <w:p w14:paraId="6FB355BA" w14:textId="286AA5D2" w:rsidR="00E536C6" w:rsidRPr="009D2A56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9D2A56">
              <w:rPr>
                <w:rFonts w:ascii="Arial Narrow" w:hAnsi="Arial Narrow"/>
                <w:sz w:val="16"/>
                <w:szCs w:val="18"/>
              </w:rPr>
              <w:t>1.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9D2A56">
              <w:rPr>
                <w:rFonts w:ascii="Arial Narrow" w:hAnsi="Arial Narrow"/>
                <w:sz w:val="16"/>
                <w:szCs w:val="18"/>
              </w:rPr>
              <w:t>Zarządzanie usługą Głos Podatnika.</w:t>
            </w:r>
          </w:p>
          <w:p w14:paraId="4DECB409" w14:textId="200F643C" w:rsidR="00E536C6" w:rsidRPr="009D2A56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9D2A56">
              <w:rPr>
                <w:rFonts w:ascii="Arial Narrow" w:hAnsi="Arial Narrow"/>
                <w:sz w:val="16"/>
                <w:szCs w:val="18"/>
              </w:rPr>
              <w:t>2.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9D2A56">
              <w:rPr>
                <w:rFonts w:ascii="Arial Narrow" w:hAnsi="Arial Narrow"/>
                <w:sz w:val="16"/>
                <w:szCs w:val="18"/>
              </w:rPr>
              <w:t>Koordynacja procesu udzielania odpowiedzi na zgłaszane pomysły.</w:t>
            </w:r>
          </w:p>
          <w:p w14:paraId="0CC393AA" w14:textId="4ECC243D" w:rsidR="00E536C6" w:rsidRPr="009D2A56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9D2A56">
              <w:rPr>
                <w:rFonts w:ascii="Arial Narrow" w:hAnsi="Arial Narrow"/>
                <w:sz w:val="16"/>
                <w:szCs w:val="18"/>
              </w:rPr>
              <w:t>3.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9D2A56">
              <w:rPr>
                <w:rFonts w:ascii="Arial Narrow" w:hAnsi="Arial Narrow"/>
                <w:sz w:val="16"/>
                <w:szCs w:val="18"/>
              </w:rPr>
              <w:t>Interakcja na komentarze obywateli w usłudze Głos Podatnika.</w:t>
            </w:r>
          </w:p>
          <w:p w14:paraId="6472B444" w14:textId="290CFF7B" w:rsidR="00E536C6" w:rsidRPr="0070089D" w:rsidRDefault="00E536C6" w:rsidP="00E23A78">
            <w:pPr>
              <w:pStyle w:val="Styl"/>
              <w:ind w:left="78"/>
              <w:rPr>
                <w:rFonts w:ascii="Arial Narrow" w:hAnsi="Arial Narrow"/>
                <w:sz w:val="16"/>
                <w:szCs w:val="18"/>
              </w:rPr>
            </w:pPr>
            <w:r w:rsidRPr="009D2A56">
              <w:rPr>
                <w:rFonts w:ascii="Arial Narrow" w:hAnsi="Arial Narrow"/>
                <w:sz w:val="16"/>
                <w:szCs w:val="18"/>
              </w:rPr>
              <w:t>4.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9D2A56">
              <w:rPr>
                <w:rFonts w:ascii="Arial Narrow" w:hAnsi="Arial Narrow"/>
                <w:sz w:val="16"/>
                <w:szCs w:val="18"/>
              </w:rPr>
              <w:t>Optymalizacja usługi Głos Podatnika.</w:t>
            </w:r>
          </w:p>
        </w:tc>
        <w:tc>
          <w:tcPr>
            <w:tcW w:w="2841" w:type="dxa"/>
            <w:shd w:val="clear" w:color="auto" w:fill="auto"/>
          </w:tcPr>
          <w:p w14:paraId="1F7A6E2B" w14:textId="0A9CC945" w:rsidR="00E536C6" w:rsidRPr="00CB7410" w:rsidRDefault="00E536C6" w:rsidP="00E23A78">
            <w:pPr>
              <w:pStyle w:val="Styl"/>
              <w:spacing w:before="60"/>
              <w:rPr>
                <w:rFonts w:ascii="Arial Narrow" w:hAnsi="Arial Narrow"/>
                <w:iCs/>
                <w:sz w:val="16"/>
                <w:szCs w:val="18"/>
              </w:rPr>
            </w:pPr>
            <w:r w:rsidRPr="00CB7410">
              <w:rPr>
                <w:rFonts w:ascii="Arial Narrow" w:hAnsi="Arial Narrow"/>
                <w:iCs/>
                <w:sz w:val="16"/>
                <w:szCs w:val="18"/>
              </w:rPr>
              <w:t>Zaplanowane zadania zostały zrealizowane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  <w:tr w:rsidR="00C43FC6" w:rsidRPr="00166241" w14:paraId="24EB5995" w14:textId="77777777" w:rsidTr="009D5172">
        <w:trPr>
          <w:trHeight w:val="1847"/>
        </w:trPr>
        <w:tc>
          <w:tcPr>
            <w:tcW w:w="511" w:type="dxa"/>
            <w:vMerge w:val="restart"/>
            <w:vAlign w:val="center"/>
          </w:tcPr>
          <w:p w14:paraId="51B1E338" w14:textId="4054A94F" w:rsidR="00C43FC6" w:rsidRPr="00166241" w:rsidRDefault="00C43FC6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lastRenderedPageBreak/>
              <w:t>3.</w:t>
            </w:r>
          </w:p>
        </w:tc>
        <w:tc>
          <w:tcPr>
            <w:tcW w:w="1503" w:type="dxa"/>
            <w:vMerge w:val="restart"/>
            <w:vAlign w:val="center"/>
          </w:tcPr>
          <w:p w14:paraId="71722486" w14:textId="41D41BCC" w:rsidR="00C43FC6" w:rsidRPr="00166241" w:rsidRDefault="00C43FC6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7E1B1C">
              <w:rPr>
                <w:rFonts w:ascii="Arial Narrow" w:hAnsi="Arial Narrow"/>
                <w:sz w:val="16"/>
                <w:szCs w:val="18"/>
              </w:rPr>
              <w:t>Uszczelnienie systemu podatkowego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28D1E1F8" w14:textId="19755630" w:rsidR="00C43FC6" w:rsidRPr="00630181" w:rsidRDefault="00C43FC6" w:rsidP="00E23A78">
            <w:pPr>
              <w:spacing w:before="60"/>
              <w:rPr>
                <w:rFonts w:ascii="Arial Narrow" w:hAnsi="Arial Narrow"/>
                <w:iCs/>
                <w:sz w:val="16"/>
                <w:szCs w:val="18"/>
              </w:rPr>
            </w:pPr>
            <w:r w:rsidRPr="00630181">
              <w:rPr>
                <w:rFonts w:ascii="Arial Narrow" w:hAnsi="Arial Narrow"/>
                <w:iCs/>
                <w:sz w:val="16"/>
                <w:szCs w:val="18"/>
              </w:rPr>
              <w:t xml:space="preserve">Efektywność kontroli podatków </w:t>
            </w:r>
          </w:p>
          <w:p w14:paraId="33EE0E1C" w14:textId="7E5EE90C" w:rsidR="00C43FC6" w:rsidRDefault="00C43FC6" w:rsidP="00E23A78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  <w:r w:rsidRPr="00630181">
              <w:rPr>
                <w:rFonts w:ascii="Arial Narrow" w:hAnsi="Arial Narrow"/>
                <w:i/>
                <w:sz w:val="16"/>
                <w:szCs w:val="18"/>
              </w:rPr>
              <w:t>(definicja: liczba kontroli (celno-skarbowych i podatkowych) pozytywnych (z ustaleniami podatkowymi powyżej 5 000 zł) w stosunku do ogólnej liczby kontroli podatków zakończonych w danym roku)</w:t>
            </w:r>
          </w:p>
          <w:p w14:paraId="28F83006" w14:textId="63544BD5" w:rsidR="00C43FC6" w:rsidRPr="00166241" w:rsidRDefault="00C43FC6" w:rsidP="00E23A78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260C9DA3" w14:textId="54B878B3" w:rsidR="00C43FC6" w:rsidRPr="00AA00DB" w:rsidRDefault="00C43F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630181">
              <w:rPr>
                <w:rFonts w:ascii="Arial Narrow" w:hAnsi="Arial Narrow"/>
                <w:b/>
                <w:bCs/>
                <w:sz w:val="16"/>
                <w:szCs w:val="18"/>
              </w:rPr>
              <w:t>≥ 85%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54572C45" w14:textId="1997C6E4" w:rsidR="00C43FC6" w:rsidRPr="004503AA" w:rsidRDefault="00C43F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94%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14:paraId="6E85849F" w14:textId="1C20B473" w:rsidR="00C43FC6" w:rsidRPr="002E6888" w:rsidRDefault="00C43FC6" w:rsidP="00E23A78">
            <w:pPr>
              <w:ind w:left="78"/>
              <w:rPr>
                <w:rFonts w:ascii="Arial Narrow" w:hAnsi="Arial Narrow"/>
                <w:sz w:val="16"/>
                <w:szCs w:val="18"/>
              </w:rPr>
            </w:pPr>
            <w:r w:rsidRPr="002E6888">
              <w:rPr>
                <w:rFonts w:ascii="Arial Narrow" w:hAnsi="Arial Narrow"/>
                <w:sz w:val="16"/>
                <w:szCs w:val="18"/>
              </w:rPr>
              <w:t>1.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2E6888">
              <w:rPr>
                <w:rFonts w:ascii="Arial Narrow" w:hAnsi="Arial Narrow"/>
                <w:sz w:val="16"/>
                <w:szCs w:val="18"/>
              </w:rPr>
              <w:t xml:space="preserve">Zwiększenie skuteczności typowania podmiotów do kontroli. </w:t>
            </w:r>
          </w:p>
          <w:p w14:paraId="4FB74344" w14:textId="702C51D0" w:rsidR="00C43FC6" w:rsidRPr="004503AA" w:rsidRDefault="00C43FC6" w:rsidP="00E23A78">
            <w:pPr>
              <w:ind w:left="78"/>
              <w:rPr>
                <w:rFonts w:ascii="Arial Narrow" w:hAnsi="Arial Narrow"/>
                <w:sz w:val="16"/>
                <w:szCs w:val="18"/>
              </w:rPr>
            </w:pPr>
            <w:r w:rsidRPr="002E6888">
              <w:rPr>
                <w:rFonts w:ascii="Arial Narrow" w:hAnsi="Arial Narrow"/>
                <w:sz w:val="16"/>
                <w:szCs w:val="18"/>
              </w:rPr>
              <w:t>2.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2E6888">
              <w:rPr>
                <w:rFonts w:ascii="Arial Narrow" w:hAnsi="Arial Narrow"/>
                <w:sz w:val="16"/>
                <w:szCs w:val="18"/>
              </w:rPr>
              <w:t>Zwiększenie wykorzystania narzędzi informatycznych w realizacji kontroli.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</w:tcPr>
          <w:p w14:paraId="3DC40450" w14:textId="6D9FF4F4" w:rsidR="00C43FC6" w:rsidRPr="00CB7410" w:rsidRDefault="00C43FC6" w:rsidP="00E23A78">
            <w:pPr>
              <w:pStyle w:val="Styl"/>
              <w:spacing w:before="60"/>
              <w:rPr>
                <w:rFonts w:ascii="Arial Narrow" w:hAnsi="Arial Narrow"/>
                <w:iCs/>
                <w:sz w:val="16"/>
                <w:szCs w:val="18"/>
              </w:rPr>
            </w:pPr>
            <w:r w:rsidRPr="00CB7410">
              <w:rPr>
                <w:rFonts w:ascii="Arial Narrow" w:hAnsi="Arial Narrow"/>
                <w:iCs/>
                <w:sz w:val="16"/>
                <w:szCs w:val="18"/>
              </w:rPr>
              <w:t>Zaplanowane zadania zostały zrealizowane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  <w:tr w:rsidR="00C43FC6" w:rsidRPr="00166241" w14:paraId="4D20419D" w14:textId="77777777" w:rsidTr="009D5172">
        <w:trPr>
          <w:trHeight w:val="2379"/>
        </w:trPr>
        <w:tc>
          <w:tcPr>
            <w:tcW w:w="511" w:type="dxa"/>
            <w:vMerge/>
            <w:vAlign w:val="center"/>
          </w:tcPr>
          <w:p w14:paraId="75026476" w14:textId="57604DD9" w:rsidR="00C43FC6" w:rsidRPr="00166241" w:rsidRDefault="00C43FC6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7B0EEFBA" w14:textId="79F403A7" w:rsidR="00C43FC6" w:rsidRPr="00166241" w:rsidRDefault="00C43FC6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070FA55D" w14:textId="77777777" w:rsidR="00C43FC6" w:rsidRPr="00166241" w:rsidRDefault="00C43FC6" w:rsidP="00E23A78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Terminowość opracowania aktów prawnych uszczelniających system podatkowy</w:t>
            </w:r>
          </w:p>
          <w:p w14:paraId="1CA20DE9" w14:textId="2EB0199E" w:rsidR="00C43FC6" w:rsidRPr="00166241" w:rsidRDefault="00C43FC6" w:rsidP="00E23A78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3C58A92A" w14:textId="257C2CD9" w:rsidR="00C43FC6" w:rsidRPr="00340E3B" w:rsidRDefault="00C43FC6" w:rsidP="00E23A78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14:paraId="0FFC5553" w14:textId="3CC0E360" w:rsidR="00C43FC6" w:rsidRPr="0037231B" w:rsidRDefault="00C43FC6" w:rsidP="00E23A78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E00060">
              <w:rPr>
                <w:rFonts w:ascii="Arial Narrow" w:hAnsi="Arial Narrow"/>
                <w:b/>
                <w:bCs/>
                <w:sz w:val="16"/>
                <w:szCs w:val="18"/>
              </w:rPr>
              <w:t>83,3%</w:t>
            </w:r>
          </w:p>
        </w:tc>
        <w:tc>
          <w:tcPr>
            <w:tcW w:w="5727" w:type="dxa"/>
            <w:tcBorders>
              <w:bottom w:val="single" w:sz="4" w:space="0" w:color="auto"/>
            </w:tcBorders>
          </w:tcPr>
          <w:p w14:paraId="5CBF326A" w14:textId="77777777" w:rsidR="00C43FC6" w:rsidRPr="00E24F65" w:rsidRDefault="00C43FC6" w:rsidP="00E23A78">
            <w:pPr>
              <w:ind w:left="78"/>
              <w:rPr>
                <w:rFonts w:ascii="Arial Narrow" w:hAnsi="Arial Narrow"/>
                <w:sz w:val="16"/>
                <w:szCs w:val="18"/>
              </w:rPr>
            </w:pPr>
            <w:r w:rsidRPr="00E24F65">
              <w:rPr>
                <w:rFonts w:ascii="Arial Narrow" w:hAnsi="Arial Narrow"/>
                <w:sz w:val="16"/>
                <w:szCs w:val="18"/>
              </w:rPr>
              <w:t>Opracowanie projektów aktów prawnych:</w:t>
            </w:r>
          </w:p>
          <w:p w14:paraId="2DFDE500" w14:textId="15296E04" w:rsidR="00C43FC6" w:rsidRPr="00E64B9A" w:rsidRDefault="00C43FC6" w:rsidP="00E23A78">
            <w:pPr>
              <w:pStyle w:val="Akapitzlist"/>
              <w:numPr>
                <w:ilvl w:val="0"/>
                <w:numId w:val="24"/>
              </w:numPr>
              <w:ind w:left="423" w:hanging="283"/>
              <w:rPr>
                <w:rFonts w:ascii="Arial Narrow" w:hAnsi="Arial Narrow"/>
                <w:sz w:val="16"/>
                <w:szCs w:val="18"/>
              </w:rPr>
            </w:pPr>
            <w:r w:rsidRPr="00E64B9A">
              <w:rPr>
                <w:rFonts w:ascii="Arial Narrow" w:hAnsi="Arial Narrow"/>
                <w:sz w:val="16"/>
                <w:szCs w:val="18"/>
              </w:rPr>
              <w:t>ustawy o zmianie ustawy o wymianie informacji podatkowych z innymi państwami oraz niektórych innych ustaw  implementującej dyrektywę DAC7 (rozszerzenie unijnych zasad transparentności podatkowej);</w:t>
            </w:r>
          </w:p>
          <w:p w14:paraId="0046F856" w14:textId="33E01EA6" w:rsidR="00C43FC6" w:rsidRPr="00E64B9A" w:rsidRDefault="00C43FC6" w:rsidP="00E23A78">
            <w:pPr>
              <w:pStyle w:val="Akapitzlist"/>
              <w:numPr>
                <w:ilvl w:val="0"/>
                <w:numId w:val="24"/>
              </w:numPr>
              <w:ind w:left="423" w:hanging="283"/>
              <w:rPr>
                <w:rFonts w:ascii="Arial Narrow" w:hAnsi="Arial Narrow"/>
                <w:sz w:val="16"/>
                <w:szCs w:val="18"/>
              </w:rPr>
            </w:pPr>
            <w:r w:rsidRPr="00E64B9A">
              <w:rPr>
                <w:rFonts w:ascii="Arial Narrow" w:hAnsi="Arial Narrow"/>
                <w:sz w:val="16"/>
                <w:szCs w:val="18"/>
              </w:rPr>
              <w:t>implementujących do polskiego porządku prawnego unijną dyrektywę DAC7 (obowiązki sprawozdawcze platform);</w:t>
            </w:r>
          </w:p>
          <w:p w14:paraId="3DB1ABB9" w14:textId="365069BB" w:rsidR="00C43FC6" w:rsidRPr="00E64B9A" w:rsidRDefault="00C43FC6" w:rsidP="00E23A78">
            <w:pPr>
              <w:pStyle w:val="Akapitzlist"/>
              <w:numPr>
                <w:ilvl w:val="0"/>
                <w:numId w:val="24"/>
              </w:numPr>
              <w:ind w:left="423" w:hanging="283"/>
              <w:rPr>
                <w:rFonts w:ascii="Arial Narrow" w:hAnsi="Arial Narrow"/>
                <w:sz w:val="16"/>
                <w:szCs w:val="18"/>
              </w:rPr>
            </w:pPr>
            <w:r w:rsidRPr="00E64B9A">
              <w:rPr>
                <w:rFonts w:ascii="Arial Narrow" w:hAnsi="Arial Narrow"/>
                <w:sz w:val="16"/>
                <w:szCs w:val="18"/>
              </w:rPr>
              <w:t>ustawy o zmianie ustawy o podatku dochodowym od osób prawnych;</w:t>
            </w:r>
          </w:p>
          <w:p w14:paraId="64159FB0" w14:textId="242A48A3" w:rsidR="00C43FC6" w:rsidRPr="00E64B9A" w:rsidRDefault="00C43FC6" w:rsidP="00E23A78">
            <w:pPr>
              <w:pStyle w:val="Akapitzlist"/>
              <w:numPr>
                <w:ilvl w:val="0"/>
                <w:numId w:val="24"/>
              </w:numPr>
              <w:ind w:left="423" w:hanging="283"/>
              <w:rPr>
                <w:rFonts w:ascii="Arial Narrow" w:hAnsi="Arial Narrow"/>
                <w:sz w:val="16"/>
                <w:szCs w:val="18"/>
              </w:rPr>
            </w:pPr>
            <w:r w:rsidRPr="00E64B9A">
              <w:rPr>
                <w:rFonts w:ascii="Arial Narrow" w:hAnsi="Arial Narrow"/>
                <w:sz w:val="16"/>
                <w:szCs w:val="18"/>
              </w:rPr>
              <w:t>ustawy o zmianie ustawy o podatku dochodowym od osób fizycznych;</w:t>
            </w:r>
          </w:p>
          <w:p w14:paraId="2C9C161B" w14:textId="47BCE862" w:rsidR="00C43FC6" w:rsidRPr="00E64B9A" w:rsidRDefault="00C43FC6" w:rsidP="00E23A78">
            <w:pPr>
              <w:pStyle w:val="Akapitzlist"/>
              <w:numPr>
                <w:ilvl w:val="0"/>
                <w:numId w:val="24"/>
              </w:numPr>
              <w:ind w:left="423" w:hanging="283"/>
              <w:rPr>
                <w:rFonts w:ascii="Arial Narrow" w:hAnsi="Arial Narrow"/>
                <w:sz w:val="16"/>
                <w:szCs w:val="18"/>
              </w:rPr>
            </w:pPr>
            <w:r w:rsidRPr="00E64B9A">
              <w:rPr>
                <w:rFonts w:ascii="Arial Narrow" w:hAnsi="Arial Narrow"/>
                <w:sz w:val="16"/>
                <w:szCs w:val="18"/>
              </w:rPr>
              <w:t>implementujących do polskiego porządku prawnego przepisów Dyrektywy Rady UE nr</w:t>
            </w:r>
            <w:r w:rsidR="00F17B05">
              <w:rPr>
                <w:rFonts w:ascii="Arial Narrow" w:hAnsi="Arial Narrow"/>
                <w:sz w:val="16"/>
                <w:szCs w:val="18"/>
              </w:rPr>
              <w:t> </w:t>
            </w:r>
            <w:r w:rsidRPr="00E64B9A">
              <w:rPr>
                <w:rFonts w:ascii="Arial Narrow" w:hAnsi="Arial Narrow"/>
                <w:sz w:val="16"/>
                <w:szCs w:val="18"/>
              </w:rPr>
              <w:t>2022/2523 z dnia 14 grudnia 2022 r. w sprawie zapewnienia globalnego minimalnego poziomu opodatkowania międzynarodowych grup przedsiębiorstw oraz dużych grup krajowych w Unii (tzw. globalny podatek minimalny);</w:t>
            </w:r>
          </w:p>
          <w:p w14:paraId="76A1BBCE" w14:textId="1164AC19" w:rsidR="00C43FC6" w:rsidRPr="00E64B9A" w:rsidRDefault="00C43FC6" w:rsidP="00E23A78">
            <w:pPr>
              <w:pStyle w:val="Akapitzlist"/>
              <w:numPr>
                <w:ilvl w:val="0"/>
                <w:numId w:val="24"/>
              </w:numPr>
              <w:ind w:left="423" w:hanging="283"/>
              <w:rPr>
                <w:rFonts w:ascii="Arial Narrow" w:hAnsi="Arial Narrow"/>
                <w:sz w:val="16"/>
                <w:szCs w:val="18"/>
              </w:rPr>
            </w:pPr>
            <w:r w:rsidRPr="00E64B9A">
              <w:rPr>
                <w:rFonts w:ascii="Arial Narrow" w:hAnsi="Arial Narrow"/>
                <w:sz w:val="16"/>
                <w:szCs w:val="18"/>
              </w:rPr>
              <w:t>ustaw</w:t>
            </w:r>
            <w:r w:rsidR="00AE0415">
              <w:rPr>
                <w:rFonts w:ascii="Arial Narrow" w:hAnsi="Arial Narrow"/>
                <w:sz w:val="16"/>
                <w:szCs w:val="18"/>
              </w:rPr>
              <w:t>y</w:t>
            </w:r>
            <w:r w:rsidRPr="00E64B9A">
              <w:rPr>
                <w:rFonts w:ascii="Arial Narrow" w:hAnsi="Arial Narrow"/>
                <w:sz w:val="16"/>
                <w:szCs w:val="18"/>
              </w:rPr>
              <w:t xml:space="preserve"> o zmianie ustawy o podatku od towarów i usług.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</w:tcPr>
          <w:p w14:paraId="18E727D8" w14:textId="63BC22C4" w:rsidR="00C43FC6" w:rsidRPr="00496C90" w:rsidRDefault="00C43FC6" w:rsidP="00E23A78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>publikowano ustawę z dnia 23 maja 2024 r. (D</w:t>
            </w:r>
            <w:r>
              <w:rPr>
                <w:rFonts w:ascii="Arial Narrow" w:hAnsi="Arial Narrow"/>
                <w:iCs/>
                <w:sz w:val="16"/>
                <w:szCs w:val="18"/>
              </w:rPr>
              <w:t>z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 xml:space="preserve">.U. 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2024 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>poz. 879)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139C0542" w14:textId="438EA77F" w:rsidR="00C43FC6" w:rsidRPr="00496C90" w:rsidRDefault="00C43FC6" w:rsidP="00E23A78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>publikowano ustawę z dnia 23 maja 2024 r. (D</w:t>
            </w:r>
            <w:r>
              <w:rPr>
                <w:rFonts w:ascii="Arial Narrow" w:hAnsi="Arial Narrow"/>
                <w:iCs/>
                <w:sz w:val="16"/>
                <w:szCs w:val="18"/>
              </w:rPr>
              <w:t>z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 xml:space="preserve">.U. 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2024 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>poz. 879)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54A12637" w14:textId="530276D3" w:rsidR="00C43FC6" w:rsidRPr="00DA3C23" w:rsidRDefault="00C43FC6" w:rsidP="00E23A78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 w:rsidRPr="00DA3C23">
              <w:rPr>
                <w:rFonts w:ascii="Arial Narrow" w:hAnsi="Arial Narrow"/>
                <w:sz w:val="16"/>
                <w:szCs w:val="18"/>
              </w:rPr>
              <w:t>przeprowadzono analizę zgłoszonych uwag i opracowano nową wersję projektu ustawy</w:t>
            </w:r>
            <w:r w:rsidRPr="00DA3C23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75436678" w14:textId="39DC7F27" w:rsidR="00C43FC6" w:rsidRPr="00496C90" w:rsidRDefault="00C43FC6" w:rsidP="00E23A78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>publikowano ustawę z dnia 27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września</w:t>
            </w:r>
            <w:r w:rsidR="00432597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>2024 r. (Dz.U.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2024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 xml:space="preserve"> poz. 1593)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0AC132B0" w14:textId="28A10BAA" w:rsidR="00C43FC6" w:rsidRPr="00496C90" w:rsidRDefault="00C43FC6" w:rsidP="00E23A78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>publikowano ustawę z dnia 6 listopada 2024 r. (D</w:t>
            </w:r>
            <w:r>
              <w:rPr>
                <w:rFonts w:ascii="Arial Narrow" w:hAnsi="Arial Narrow"/>
                <w:iCs/>
                <w:sz w:val="16"/>
                <w:szCs w:val="18"/>
              </w:rPr>
              <w:t>z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>.U. 2024 poz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  <w:r w:rsidRPr="00496C90">
              <w:rPr>
                <w:rFonts w:ascii="Arial Narrow" w:hAnsi="Arial Narrow"/>
                <w:iCs/>
                <w:sz w:val="16"/>
                <w:szCs w:val="18"/>
              </w:rPr>
              <w:t xml:space="preserve"> 1685)</w:t>
            </w:r>
            <w:r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35AECA25" w14:textId="45493A2C" w:rsidR="00C43FC6" w:rsidRPr="001C7E4B" w:rsidRDefault="00C43FC6" w:rsidP="00E23A78">
            <w:pPr>
              <w:pStyle w:val="Akapitzlist"/>
              <w:numPr>
                <w:ilvl w:val="0"/>
                <w:numId w:val="1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opublikowano</w:t>
            </w:r>
            <w:r w:rsidRPr="00E92A51">
              <w:rPr>
                <w:rFonts w:ascii="Arial Narrow" w:hAnsi="Arial Narrow"/>
                <w:iCs/>
                <w:sz w:val="16"/>
                <w:szCs w:val="18"/>
              </w:rPr>
              <w:t xml:space="preserve"> ustaw</w:t>
            </w:r>
            <w:r>
              <w:rPr>
                <w:rFonts w:ascii="Arial Narrow" w:hAnsi="Arial Narrow"/>
                <w:iCs/>
                <w:sz w:val="16"/>
                <w:szCs w:val="18"/>
              </w:rPr>
              <w:t>ę</w:t>
            </w:r>
            <w:r w:rsidRPr="00E92A51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z dnia 24 stycznia 2025 r. (Dz.U. 2025 poz. 222).</w:t>
            </w:r>
            <w:r w:rsidRPr="00E92A51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</w:p>
        </w:tc>
      </w:tr>
      <w:tr w:rsidR="00C43FC6" w:rsidRPr="00166241" w14:paraId="48D98455" w14:textId="77777777" w:rsidTr="009D5172">
        <w:trPr>
          <w:trHeight w:val="424"/>
        </w:trPr>
        <w:tc>
          <w:tcPr>
            <w:tcW w:w="511" w:type="dxa"/>
            <w:vMerge/>
            <w:vAlign w:val="center"/>
          </w:tcPr>
          <w:p w14:paraId="6981F0C2" w14:textId="77777777" w:rsidR="00C43FC6" w:rsidRPr="00166241" w:rsidRDefault="00C43FC6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38FE42AE" w14:textId="77777777" w:rsidR="00C43FC6" w:rsidRPr="00166241" w:rsidRDefault="00C43FC6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</w:tcPr>
          <w:p w14:paraId="099C18C8" w14:textId="1D0A4C74" w:rsidR="00C43FC6" w:rsidRPr="00A613FE" w:rsidRDefault="00C43FC6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A613FE">
              <w:rPr>
                <w:rFonts w:ascii="Arial Narrow" w:hAnsi="Arial Narrow"/>
                <w:sz w:val="16"/>
                <w:szCs w:val="18"/>
              </w:rPr>
              <w:t xml:space="preserve">Ujawnienia z zakresu nadzoru rynku </w:t>
            </w:r>
          </w:p>
          <w:p w14:paraId="34A67900" w14:textId="1D98E9A8" w:rsidR="00C43FC6" w:rsidRPr="00A613FE" w:rsidRDefault="00C43FC6" w:rsidP="00E23A78">
            <w:pPr>
              <w:spacing w:before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A613FE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zatrzymanych przesyłek towarów podlegających zakazom lub ograniczeniom w</w:t>
            </w:r>
            <w:r w:rsidR="00751E7D">
              <w:rPr>
                <w:rFonts w:ascii="Arial Narrow" w:hAnsi="Arial Narrow"/>
                <w:i/>
                <w:iCs/>
                <w:sz w:val="16"/>
                <w:szCs w:val="18"/>
              </w:rPr>
              <w:t> </w:t>
            </w:r>
            <w:r w:rsidRPr="00A613FE">
              <w:rPr>
                <w:rFonts w:ascii="Arial Narrow" w:hAnsi="Arial Narrow"/>
                <w:i/>
                <w:iCs/>
                <w:sz w:val="16"/>
                <w:szCs w:val="18"/>
              </w:rPr>
              <w:t>danym roku)</w:t>
            </w:r>
          </w:p>
        </w:tc>
        <w:tc>
          <w:tcPr>
            <w:tcW w:w="1406" w:type="dxa"/>
            <w:vAlign w:val="center"/>
          </w:tcPr>
          <w:p w14:paraId="0A2DD4DB" w14:textId="06EEA873" w:rsidR="00C43FC6" w:rsidRPr="00340E3B" w:rsidRDefault="00C43F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A613FE">
              <w:rPr>
                <w:rFonts w:ascii="Arial Narrow" w:hAnsi="Arial Narrow"/>
                <w:b/>
                <w:bCs/>
                <w:sz w:val="16"/>
                <w:szCs w:val="18"/>
              </w:rPr>
              <w:t>≥1 800</w:t>
            </w:r>
          </w:p>
        </w:tc>
        <w:tc>
          <w:tcPr>
            <w:tcW w:w="1406" w:type="dxa"/>
            <w:vAlign w:val="center"/>
          </w:tcPr>
          <w:p w14:paraId="717CC0C0" w14:textId="4243B8C4" w:rsidR="00C43FC6" w:rsidRPr="00340E3B" w:rsidRDefault="00C43FC6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2D9D">
              <w:rPr>
                <w:rFonts w:ascii="Arial Narrow" w:hAnsi="Arial Narrow"/>
                <w:b/>
                <w:bCs/>
                <w:sz w:val="16"/>
                <w:szCs w:val="18"/>
              </w:rPr>
              <w:t>5</w:t>
            </w:r>
            <w:r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 </w:t>
            </w:r>
            <w:r w:rsidRPr="00342D9D">
              <w:rPr>
                <w:rFonts w:ascii="Arial Narrow" w:hAnsi="Arial Narrow"/>
                <w:b/>
                <w:bCs/>
                <w:sz w:val="16"/>
                <w:szCs w:val="18"/>
              </w:rPr>
              <w:t>924</w:t>
            </w:r>
          </w:p>
        </w:tc>
        <w:tc>
          <w:tcPr>
            <w:tcW w:w="5727" w:type="dxa"/>
          </w:tcPr>
          <w:p w14:paraId="7DEC134B" w14:textId="6BF07D3F" w:rsidR="00C43FC6" w:rsidRPr="00DF64F5" w:rsidRDefault="00C43FC6" w:rsidP="00E23A78">
            <w:pPr>
              <w:pStyle w:val="Akapitzlist"/>
              <w:numPr>
                <w:ilvl w:val="1"/>
                <w:numId w:val="6"/>
              </w:numPr>
              <w:ind w:left="140" w:hanging="140"/>
              <w:rPr>
                <w:rFonts w:ascii="Arial Narrow" w:hAnsi="Arial Narrow"/>
                <w:sz w:val="16"/>
                <w:szCs w:val="18"/>
              </w:rPr>
            </w:pPr>
            <w:r w:rsidRPr="00DF64F5">
              <w:rPr>
                <w:rFonts w:ascii="Arial Narrow" w:hAnsi="Arial Narrow"/>
                <w:sz w:val="16"/>
                <w:szCs w:val="18"/>
              </w:rPr>
              <w:t>Akcje kontrolne z organami nadzoru rynku.</w:t>
            </w:r>
          </w:p>
          <w:p w14:paraId="64AD232C" w14:textId="749629B8" w:rsidR="00C43FC6" w:rsidRPr="00DF64F5" w:rsidRDefault="00C43FC6" w:rsidP="00E23A78">
            <w:pPr>
              <w:pStyle w:val="Akapitzlist"/>
              <w:numPr>
                <w:ilvl w:val="1"/>
                <w:numId w:val="6"/>
              </w:numPr>
              <w:ind w:left="140" w:hanging="140"/>
              <w:rPr>
                <w:rFonts w:ascii="Arial Narrow" w:hAnsi="Arial Narrow"/>
                <w:sz w:val="16"/>
                <w:szCs w:val="18"/>
              </w:rPr>
            </w:pPr>
            <w:r w:rsidRPr="00DF64F5">
              <w:rPr>
                <w:rFonts w:ascii="Arial Narrow" w:hAnsi="Arial Narrow"/>
                <w:sz w:val="16"/>
                <w:szCs w:val="18"/>
              </w:rPr>
              <w:t>Elektroniczne instrukcje pozataryfowe z zakresu nadzoru rynku.</w:t>
            </w:r>
          </w:p>
          <w:p w14:paraId="612B43CC" w14:textId="435479B9" w:rsidR="00C43FC6" w:rsidRPr="00DF64F5" w:rsidRDefault="00C43FC6" w:rsidP="00E23A78">
            <w:pPr>
              <w:pStyle w:val="Akapitzlist"/>
              <w:numPr>
                <w:ilvl w:val="1"/>
                <w:numId w:val="6"/>
              </w:numPr>
              <w:ind w:left="140" w:hanging="140"/>
              <w:rPr>
                <w:rFonts w:ascii="Arial Narrow" w:hAnsi="Arial Narrow"/>
                <w:sz w:val="16"/>
                <w:szCs w:val="18"/>
              </w:rPr>
            </w:pPr>
            <w:r w:rsidRPr="00DF64F5">
              <w:rPr>
                <w:rFonts w:ascii="Arial Narrow" w:hAnsi="Arial Narrow"/>
                <w:sz w:val="16"/>
                <w:szCs w:val="18"/>
              </w:rPr>
              <w:t>Spotkania z koordynatorami ds. nadzoru rynku oraz przedstawicielami poszczególnych organów nadzoru rynku.</w:t>
            </w:r>
          </w:p>
          <w:p w14:paraId="53D4C9C4" w14:textId="44AF86F1" w:rsidR="00C43FC6" w:rsidRPr="00DF64F5" w:rsidRDefault="00C43FC6" w:rsidP="00E23A78">
            <w:pPr>
              <w:pStyle w:val="Akapitzlist"/>
              <w:numPr>
                <w:ilvl w:val="1"/>
                <w:numId w:val="6"/>
              </w:numPr>
              <w:ind w:left="140" w:hanging="140"/>
              <w:rPr>
                <w:rFonts w:ascii="Arial Narrow" w:hAnsi="Arial Narrow"/>
                <w:sz w:val="16"/>
                <w:szCs w:val="18"/>
              </w:rPr>
            </w:pPr>
            <w:r w:rsidRPr="00DF64F5">
              <w:rPr>
                <w:rFonts w:ascii="Arial Narrow" w:hAnsi="Arial Narrow"/>
                <w:sz w:val="16"/>
                <w:szCs w:val="18"/>
              </w:rPr>
              <w:t xml:space="preserve">Współpraca w ramach systemów AIS/AES  z systemem ISZTAR 4 </w:t>
            </w:r>
          </w:p>
          <w:p w14:paraId="254D4A2F" w14:textId="77777777" w:rsidR="00C43FC6" w:rsidRPr="00DF64F5" w:rsidRDefault="00C43FC6" w:rsidP="00E23A78">
            <w:pPr>
              <w:pStyle w:val="Akapitzlist"/>
              <w:ind w:left="140"/>
              <w:rPr>
                <w:rFonts w:ascii="Arial Narrow" w:hAnsi="Arial Narrow"/>
                <w:sz w:val="16"/>
                <w:szCs w:val="18"/>
              </w:rPr>
            </w:pPr>
            <w:r w:rsidRPr="00DF64F5">
              <w:rPr>
                <w:rFonts w:ascii="Arial Narrow" w:hAnsi="Arial Narrow"/>
                <w:sz w:val="16"/>
                <w:szCs w:val="18"/>
              </w:rPr>
              <w:t>w zakresie nadzorów i ceł antydumpingowych, mających wpływ na zwiększenie skuteczności ochrony przed napływem niepożądanych towarów.</w:t>
            </w:r>
          </w:p>
          <w:p w14:paraId="2123A8B8" w14:textId="0DA9D4FD" w:rsidR="00C43FC6" w:rsidRPr="00DF64F5" w:rsidRDefault="00C43FC6" w:rsidP="00E23A78">
            <w:pPr>
              <w:pStyle w:val="Akapitzlist"/>
              <w:numPr>
                <w:ilvl w:val="1"/>
                <w:numId w:val="6"/>
              </w:numPr>
              <w:ind w:left="140" w:hanging="140"/>
              <w:rPr>
                <w:rFonts w:ascii="Arial Narrow" w:hAnsi="Arial Narrow"/>
                <w:sz w:val="16"/>
                <w:szCs w:val="18"/>
              </w:rPr>
            </w:pPr>
            <w:r w:rsidRPr="00DF64F5">
              <w:rPr>
                <w:rFonts w:ascii="Arial Narrow" w:hAnsi="Arial Narrow"/>
                <w:sz w:val="16"/>
                <w:szCs w:val="18"/>
              </w:rPr>
              <w:t>Opublikowanie instrukcji dotyczących poszczególnych obszarów unijnego prawodawstwa harmonizacyjnego.</w:t>
            </w:r>
          </w:p>
          <w:p w14:paraId="700C64CC" w14:textId="32031FAA" w:rsidR="00C43FC6" w:rsidRPr="00DF64F5" w:rsidRDefault="00C43FC6" w:rsidP="00E23A78">
            <w:pPr>
              <w:pStyle w:val="Akapitzlist"/>
              <w:numPr>
                <w:ilvl w:val="1"/>
                <w:numId w:val="6"/>
              </w:numPr>
              <w:ind w:left="140" w:hanging="140"/>
              <w:rPr>
                <w:rFonts w:ascii="Arial Narrow" w:hAnsi="Arial Narrow"/>
                <w:sz w:val="16"/>
                <w:szCs w:val="18"/>
              </w:rPr>
            </w:pPr>
            <w:r w:rsidRPr="00DF64F5">
              <w:rPr>
                <w:rFonts w:ascii="Arial Narrow" w:hAnsi="Arial Narrow"/>
                <w:sz w:val="16"/>
                <w:szCs w:val="18"/>
              </w:rPr>
              <w:t xml:space="preserve">Przeprowadzenie analizy wyników akcji kontrolnych i innych działań </w:t>
            </w:r>
          </w:p>
          <w:p w14:paraId="17475520" w14:textId="16A1B891" w:rsidR="00C43FC6" w:rsidRPr="0080444C" w:rsidRDefault="00C43FC6" w:rsidP="0080444C">
            <w:pPr>
              <w:pStyle w:val="Akapitzlist"/>
              <w:ind w:left="140"/>
            </w:pPr>
            <w:r w:rsidRPr="00DF64F5">
              <w:rPr>
                <w:rFonts w:ascii="Arial Narrow" w:hAnsi="Arial Narrow"/>
                <w:sz w:val="16"/>
                <w:szCs w:val="18"/>
              </w:rPr>
              <w:t>w obszarze nadzoru rynku w celu skutecznego typowania przesyłek do kontroli.</w:t>
            </w:r>
          </w:p>
          <w:p w14:paraId="6B4057A2" w14:textId="1AA06B76" w:rsidR="00C43FC6" w:rsidRPr="00DF64F5" w:rsidRDefault="00C43FC6" w:rsidP="00E23A78">
            <w:pPr>
              <w:pStyle w:val="Akapitzlist"/>
              <w:ind w:left="14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841" w:type="dxa"/>
            <w:shd w:val="clear" w:color="auto" w:fill="auto"/>
          </w:tcPr>
          <w:p w14:paraId="1E6ED40B" w14:textId="4C6810AE" w:rsidR="00C43FC6" w:rsidRPr="00F606F3" w:rsidRDefault="00C43FC6" w:rsidP="00E23A78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E46C43">
              <w:rPr>
                <w:rFonts w:ascii="Arial Narrow" w:hAnsi="Arial Narrow"/>
                <w:iCs/>
                <w:sz w:val="16"/>
                <w:szCs w:val="18"/>
              </w:rPr>
              <w:t>Zaplanowane zadania zostały zrealizowane.</w:t>
            </w:r>
          </w:p>
        </w:tc>
      </w:tr>
      <w:tr w:rsidR="00E23A78" w:rsidRPr="00166241" w14:paraId="44A8791F" w14:textId="77777777" w:rsidTr="009D5172">
        <w:trPr>
          <w:trHeight w:val="423"/>
        </w:trPr>
        <w:tc>
          <w:tcPr>
            <w:tcW w:w="511" w:type="dxa"/>
            <w:vAlign w:val="center"/>
          </w:tcPr>
          <w:p w14:paraId="547BDD75" w14:textId="1FD35A02" w:rsidR="00E23A78" w:rsidRPr="00166241" w:rsidRDefault="00E23A78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4.</w:t>
            </w:r>
          </w:p>
        </w:tc>
        <w:tc>
          <w:tcPr>
            <w:tcW w:w="1503" w:type="dxa"/>
            <w:vAlign w:val="center"/>
          </w:tcPr>
          <w:p w14:paraId="4D30420D" w14:textId="4D78D023" w:rsidR="00E23A78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565604">
              <w:rPr>
                <w:rFonts w:ascii="Arial Narrow" w:hAnsi="Arial Narrow"/>
                <w:sz w:val="16"/>
                <w:szCs w:val="18"/>
              </w:rPr>
              <w:t>Wzmocnienie pozycji Polski na arenie międzynarodowej, w</w:t>
            </w:r>
            <w:r w:rsidR="00C43FC6">
              <w:rPr>
                <w:rFonts w:ascii="Arial Narrow" w:hAnsi="Arial Narrow"/>
                <w:sz w:val="16"/>
                <w:szCs w:val="18"/>
              </w:rPr>
              <w:t> </w:t>
            </w:r>
            <w:r w:rsidRPr="00565604">
              <w:rPr>
                <w:rFonts w:ascii="Arial Narrow" w:hAnsi="Arial Narrow"/>
                <w:sz w:val="16"/>
                <w:szCs w:val="18"/>
              </w:rPr>
              <w:t>tym na forum UE</w:t>
            </w:r>
          </w:p>
          <w:p w14:paraId="1BCA0F97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670E434E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09146B24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2865DE9B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5EA5B0E4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6D3B235A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6C05CA17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2DC962DE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0F7F1F99" w14:textId="77777777" w:rsidR="00283552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2EEBC51F" w14:textId="21E2A921" w:rsidR="00283552" w:rsidRPr="00166241" w:rsidRDefault="00283552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</w:tcPr>
          <w:p w14:paraId="00A04D2D" w14:textId="3F63A370" w:rsidR="00E23A78" w:rsidRPr="00F56AEF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bookmarkStart w:id="3" w:name="_Hlk195616510"/>
            <w:r w:rsidRPr="00F56AEF">
              <w:rPr>
                <w:rFonts w:ascii="Arial Narrow" w:hAnsi="Arial Narrow"/>
                <w:sz w:val="16"/>
                <w:szCs w:val="18"/>
              </w:rPr>
              <w:lastRenderedPageBreak/>
              <w:t>Przygotowanie do Prezydencji Polski w Radzie UE w I połowie 2025 roku</w:t>
            </w:r>
          </w:p>
          <w:bookmarkEnd w:id="3"/>
          <w:p w14:paraId="25F5F428" w14:textId="20BD69ED" w:rsidR="00E23A78" w:rsidRPr="00F56AEF" w:rsidRDefault="00E23A78" w:rsidP="00E23A78">
            <w:pPr>
              <w:spacing w:before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F56AEF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zrealizowanych zadań w ramach przygotowania do Prezydencji Polski w Radzie UE w danym okresie sprawozdawczym w stosunku do zaplanowanej liczby zadań)</w:t>
            </w:r>
          </w:p>
        </w:tc>
        <w:tc>
          <w:tcPr>
            <w:tcW w:w="1406" w:type="dxa"/>
            <w:vAlign w:val="center"/>
          </w:tcPr>
          <w:p w14:paraId="67A4575B" w14:textId="26C31211" w:rsidR="00E23A78" w:rsidRPr="00A613FE" w:rsidRDefault="00E23A78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  <w:vAlign w:val="center"/>
          </w:tcPr>
          <w:p w14:paraId="26B81A13" w14:textId="3372FC62" w:rsidR="00E23A78" w:rsidRPr="00340E3B" w:rsidRDefault="00E23A78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8330DF">
              <w:rPr>
                <w:rFonts w:ascii="Arial Narrow" w:hAnsi="Arial Narrow"/>
                <w:b/>
                <w:bCs/>
                <w:sz w:val="16"/>
                <w:szCs w:val="18"/>
              </w:rPr>
              <w:t>87,5%</w:t>
            </w:r>
          </w:p>
        </w:tc>
        <w:tc>
          <w:tcPr>
            <w:tcW w:w="5727" w:type="dxa"/>
          </w:tcPr>
          <w:p w14:paraId="53ABB951" w14:textId="0D936EA5" w:rsidR="00E23A78" w:rsidRPr="00F43D5E" w:rsidRDefault="00E23A78" w:rsidP="00E23A78">
            <w:pPr>
              <w:pStyle w:val="Akapitzlist"/>
              <w:numPr>
                <w:ilvl w:val="1"/>
                <w:numId w:val="2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F43D5E">
              <w:rPr>
                <w:rFonts w:ascii="Arial Narrow" w:hAnsi="Arial Narrow"/>
                <w:sz w:val="16"/>
                <w:szCs w:val="18"/>
              </w:rPr>
              <w:t>Przygotowanie kadr MF do realizacji zadań związanych z przejęciem Prezydencji.</w:t>
            </w:r>
          </w:p>
          <w:p w14:paraId="7DF13808" w14:textId="1D96E0EB" w:rsidR="00E23A78" w:rsidRPr="00F43D5E" w:rsidRDefault="00E23A78" w:rsidP="00E23A78">
            <w:pPr>
              <w:pStyle w:val="Akapitzlist"/>
              <w:numPr>
                <w:ilvl w:val="1"/>
                <w:numId w:val="2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F43D5E">
              <w:rPr>
                <w:rFonts w:ascii="Arial Narrow" w:hAnsi="Arial Narrow"/>
                <w:sz w:val="16"/>
                <w:szCs w:val="18"/>
              </w:rPr>
              <w:t>Realizacja działań organizacyjno-logistycznych.</w:t>
            </w:r>
          </w:p>
          <w:p w14:paraId="29FF826B" w14:textId="5879BB3A" w:rsidR="00E23A78" w:rsidRPr="00F43D5E" w:rsidRDefault="00E23A78" w:rsidP="00E23A78">
            <w:pPr>
              <w:pStyle w:val="Akapitzlist"/>
              <w:numPr>
                <w:ilvl w:val="1"/>
                <w:numId w:val="2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F43D5E">
              <w:rPr>
                <w:rFonts w:ascii="Arial Narrow" w:hAnsi="Arial Narrow"/>
                <w:sz w:val="16"/>
                <w:szCs w:val="18"/>
              </w:rPr>
              <w:t>Opracowanie merytorycznego programu Prezydencji w zakresie polityki ekonomiczno-finansowej.</w:t>
            </w:r>
          </w:p>
          <w:p w14:paraId="572B5669" w14:textId="59463F42" w:rsidR="00E23A78" w:rsidRPr="00F43D5E" w:rsidRDefault="00E23A78" w:rsidP="00E23A78">
            <w:pPr>
              <w:pStyle w:val="Akapitzlist"/>
              <w:numPr>
                <w:ilvl w:val="1"/>
                <w:numId w:val="2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F43D5E">
              <w:rPr>
                <w:rFonts w:ascii="Arial Narrow" w:hAnsi="Arial Narrow"/>
                <w:sz w:val="16"/>
                <w:szCs w:val="18"/>
              </w:rPr>
              <w:t>Współpraca z Pełnomocnikiem Ministra do spraw UE do spraw przygotowania i</w:t>
            </w:r>
            <w:r w:rsidR="00F17B05">
              <w:rPr>
                <w:rFonts w:ascii="Arial Narrow" w:hAnsi="Arial Narrow"/>
                <w:sz w:val="16"/>
                <w:szCs w:val="18"/>
              </w:rPr>
              <w:t> </w:t>
            </w:r>
            <w:r w:rsidRPr="00F43D5E">
              <w:rPr>
                <w:rFonts w:ascii="Arial Narrow" w:hAnsi="Arial Narrow"/>
                <w:sz w:val="16"/>
                <w:szCs w:val="18"/>
              </w:rPr>
              <w:t>sprawowania przez RP Przewodnictwa w Radzie UE w I poł. 2025 r.</w:t>
            </w:r>
          </w:p>
          <w:p w14:paraId="349EE585" w14:textId="7B2E9F7E" w:rsidR="00E23A78" w:rsidRPr="00F43D5E" w:rsidRDefault="00E23A78" w:rsidP="00E23A78">
            <w:pPr>
              <w:pStyle w:val="Akapitzlist"/>
              <w:numPr>
                <w:ilvl w:val="1"/>
                <w:numId w:val="2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F43D5E">
              <w:rPr>
                <w:rFonts w:ascii="Arial Narrow" w:hAnsi="Arial Narrow"/>
                <w:sz w:val="16"/>
                <w:szCs w:val="18"/>
              </w:rPr>
              <w:t>Przygotowanie analizy w zakresie  pojawiających się na poziomie UE propozycji projektów instrumentów o charakterze podatkowym, przewidujących głosowanie kwalifikowaną wielkością.</w:t>
            </w:r>
          </w:p>
          <w:p w14:paraId="4A6AD426" w14:textId="468B7189" w:rsidR="00E23A78" w:rsidRPr="00F43D5E" w:rsidRDefault="00E23A78" w:rsidP="00E23A78">
            <w:pPr>
              <w:pStyle w:val="Akapitzlist"/>
              <w:numPr>
                <w:ilvl w:val="1"/>
                <w:numId w:val="2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F43D5E">
              <w:rPr>
                <w:rFonts w:ascii="Arial Narrow" w:hAnsi="Arial Narrow"/>
                <w:sz w:val="16"/>
                <w:szCs w:val="18"/>
              </w:rPr>
              <w:lastRenderedPageBreak/>
              <w:t>Zorganizowanie Konferencji „Polityka podatkowa z perspektywy 20 lat w UE i przyszłej Prezydencji w Radzie UE”.</w:t>
            </w:r>
          </w:p>
          <w:p w14:paraId="7F598EF7" w14:textId="4648CD77" w:rsidR="00E23A78" w:rsidRPr="00F43D5E" w:rsidRDefault="00E23A78" w:rsidP="00E23A78">
            <w:pPr>
              <w:pStyle w:val="Akapitzlist"/>
              <w:numPr>
                <w:ilvl w:val="1"/>
                <w:numId w:val="2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F43D5E">
              <w:rPr>
                <w:rFonts w:ascii="Arial Narrow" w:hAnsi="Arial Narrow"/>
                <w:sz w:val="16"/>
                <w:szCs w:val="18"/>
              </w:rPr>
              <w:t>Konsultacje robocze z Sekretariatem Generalnym Rady UE i KE przed objęciem Prezydencji dot. priorytetów w zakresie podatku od wartości dodanej.</w:t>
            </w:r>
          </w:p>
          <w:p w14:paraId="7FCD0079" w14:textId="1221F63C" w:rsidR="00E23A78" w:rsidRPr="00386E19" w:rsidRDefault="00E23A78" w:rsidP="0080444C">
            <w:pPr>
              <w:pStyle w:val="Akapitzlist"/>
              <w:numPr>
                <w:ilvl w:val="1"/>
                <w:numId w:val="2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F43D5E">
              <w:rPr>
                <w:rFonts w:ascii="Arial Narrow" w:hAnsi="Arial Narrow"/>
                <w:sz w:val="16"/>
                <w:szCs w:val="18"/>
              </w:rPr>
              <w:t>Konsultacje robocze z państwami trio poprzedzającego Prezydencję Polski w Radzie UE.</w:t>
            </w:r>
          </w:p>
        </w:tc>
        <w:tc>
          <w:tcPr>
            <w:tcW w:w="2841" w:type="dxa"/>
            <w:shd w:val="clear" w:color="auto" w:fill="auto"/>
          </w:tcPr>
          <w:p w14:paraId="19A530DF" w14:textId="36FB33D7" w:rsidR="00E23A78" w:rsidRPr="00BB4A7D" w:rsidRDefault="00E23A78" w:rsidP="00E23A78">
            <w:pPr>
              <w:pStyle w:val="Akapitzlist"/>
              <w:numPr>
                <w:ilvl w:val="0"/>
                <w:numId w:val="26"/>
              </w:numPr>
              <w:ind w:left="232" w:hanging="232"/>
              <w:rPr>
                <w:rFonts w:ascii="Arial Narrow" w:hAnsi="Arial Narrow"/>
                <w:iCs/>
                <w:sz w:val="16"/>
                <w:szCs w:val="18"/>
              </w:rPr>
            </w:pPr>
            <w:r w:rsidRPr="00BB4A7D">
              <w:rPr>
                <w:rFonts w:ascii="Arial Narrow" w:hAnsi="Arial Narrow"/>
                <w:iCs/>
                <w:sz w:val="16"/>
                <w:szCs w:val="18"/>
              </w:rPr>
              <w:lastRenderedPageBreak/>
              <w:t>Zaplanowane zadania nr 1-5</w:t>
            </w:r>
            <w:r>
              <w:rPr>
                <w:rFonts w:ascii="Arial Narrow" w:hAnsi="Arial Narrow"/>
                <w:iCs/>
                <w:sz w:val="16"/>
                <w:szCs w:val="18"/>
              </w:rPr>
              <w:t>, 7 i 8</w:t>
            </w:r>
            <w:r w:rsidRPr="00BB4A7D">
              <w:rPr>
                <w:rFonts w:ascii="Arial Narrow" w:hAnsi="Arial Narrow"/>
                <w:iCs/>
                <w:sz w:val="16"/>
                <w:szCs w:val="18"/>
              </w:rPr>
              <w:t xml:space="preserve"> zostały zrealizowane.</w:t>
            </w:r>
          </w:p>
          <w:p w14:paraId="76981D49" w14:textId="3CFB1927" w:rsidR="00E23A78" w:rsidRPr="009D5172" w:rsidRDefault="00E23A78" w:rsidP="00E23A78">
            <w:pPr>
              <w:pStyle w:val="Akapitzlist"/>
              <w:numPr>
                <w:ilvl w:val="0"/>
                <w:numId w:val="26"/>
              </w:numPr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135842">
              <w:rPr>
                <w:rFonts w:ascii="Arial Narrow" w:hAnsi="Arial Narrow"/>
                <w:iCs/>
                <w:sz w:val="16"/>
                <w:szCs w:val="18"/>
              </w:rPr>
              <w:t>Odstąpiono od realizacji zadania nr 6.</w:t>
            </w:r>
          </w:p>
        </w:tc>
      </w:tr>
      <w:tr w:rsidR="00E23A78" w:rsidRPr="00166241" w14:paraId="032CE851" w14:textId="77777777" w:rsidTr="009D5172">
        <w:trPr>
          <w:trHeight w:val="423"/>
        </w:trPr>
        <w:tc>
          <w:tcPr>
            <w:tcW w:w="511" w:type="dxa"/>
            <w:vMerge w:val="restart"/>
            <w:vAlign w:val="center"/>
          </w:tcPr>
          <w:p w14:paraId="0E3B80FE" w14:textId="3E992886" w:rsidR="00E23A78" w:rsidRPr="00166241" w:rsidRDefault="00E23A78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690B57">
              <w:rPr>
                <w:rFonts w:ascii="Arial Narrow" w:hAnsi="Arial Narrow"/>
                <w:sz w:val="16"/>
                <w:szCs w:val="18"/>
              </w:rPr>
              <w:t>4.</w:t>
            </w:r>
          </w:p>
        </w:tc>
        <w:tc>
          <w:tcPr>
            <w:tcW w:w="1503" w:type="dxa"/>
            <w:vMerge w:val="restart"/>
            <w:vAlign w:val="center"/>
          </w:tcPr>
          <w:p w14:paraId="4C3318EA" w14:textId="0800B6E7" w:rsidR="00E23A78" w:rsidRPr="00166241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565604">
              <w:rPr>
                <w:rFonts w:ascii="Arial Narrow" w:hAnsi="Arial Narrow"/>
                <w:sz w:val="16"/>
                <w:szCs w:val="18"/>
              </w:rPr>
              <w:t>Wzmocnienie pozycji Polski na arenie międzynarodowej, w</w:t>
            </w:r>
            <w:r w:rsidR="00283552">
              <w:rPr>
                <w:rFonts w:ascii="Arial Narrow" w:hAnsi="Arial Narrow"/>
                <w:sz w:val="16"/>
                <w:szCs w:val="18"/>
              </w:rPr>
              <w:t> </w:t>
            </w:r>
            <w:r w:rsidRPr="00565604">
              <w:rPr>
                <w:rFonts w:ascii="Arial Narrow" w:hAnsi="Arial Narrow"/>
                <w:sz w:val="16"/>
                <w:szCs w:val="18"/>
              </w:rPr>
              <w:t>tym na forum UE</w:t>
            </w:r>
          </w:p>
          <w:p w14:paraId="1BD044E0" w14:textId="18B858F4" w:rsidR="00E23A78" w:rsidRPr="00166241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</w:tcPr>
          <w:p w14:paraId="31516534" w14:textId="1A195BC3" w:rsidR="00E23A78" w:rsidRPr="00F56AEF" w:rsidRDefault="00E23A78" w:rsidP="00E23A78">
            <w:pPr>
              <w:spacing w:before="60" w:after="120"/>
              <w:rPr>
                <w:rFonts w:ascii="Arial Narrow" w:hAnsi="Arial Narrow"/>
                <w:sz w:val="16"/>
                <w:szCs w:val="18"/>
              </w:rPr>
            </w:pPr>
            <w:r w:rsidRPr="00F56AEF">
              <w:rPr>
                <w:rFonts w:ascii="Arial Narrow" w:hAnsi="Arial Narrow"/>
                <w:sz w:val="16"/>
                <w:szCs w:val="18"/>
              </w:rPr>
              <w:t xml:space="preserve">Prezentowanie stanowiska Polski przez Kierownictwo MF na forum UE i międzynarodowych instytucji finansowych oraz organizacji międzynarodowych </w:t>
            </w:r>
          </w:p>
          <w:p w14:paraId="534FB420" w14:textId="4FB378F9" w:rsidR="00E23A78" w:rsidRDefault="00E23A78" w:rsidP="00E23A78">
            <w:pPr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F56AEF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posiedzeń: Rady ECOFIN, Eurogrupy w formacie rozszerzonym, Komitetu Ekonomiczno Finansowego, EWG+, międzynarodowych instytucji finansowych i organizacji międzynarodowych, na których przedstawiciel Kierownictwa MF zaprezentował stanowisko Polski w stosunku do liczby posiedzeń, na których odbyła się dyskusja)</w:t>
            </w:r>
          </w:p>
          <w:p w14:paraId="1CD14828" w14:textId="77777777" w:rsidR="00E23A78" w:rsidRDefault="00E23A78" w:rsidP="00E23A78">
            <w:pPr>
              <w:rPr>
                <w:rFonts w:ascii="Arial Narrow" w:hAnsi="Arial Narrow"/>
                <w:i/>
                <w:iCs/>
                <w:sz w:val="16"/>
                <w:szCs w:val="18"/>
              </w:rPr>
            </w:pPr>
          </w:p>
          <w:p w14:paraId="70A6D826" w14:textId="4BBF21C4" w:rsidR="00E23A78" w:rsidRDefault="00E23A78" w:rsidP="00E23A78">
            <w:pPr>
              <w:rPr>
                <w:rFonts w:ascii="Arial Narrow" w:hAnsi="Arial Narrow"/>
                <w:sz w:val="16"/>
                <w:szCs w:val="18"/>
              </w:rPr>
            </w:pPr>
          </w:p>
          <w:p w14:paraId="56577604" w14:textId="163D685A" w:rsidR="00E23A78" w:rsidRDefault="00E23A78" w:rsidP="00E23A78">
            <w:pPr>
              <w:rPr>
                <w:rFonts w:ascii="Arial Narrow" w:hAnsi="Arial Narrow"/>
                <w:sz w:val="16"/>
                <w:szCs w:val="18"/>
              </w:rPr>
            </w:pPr>
          </w:p>
          <w:p w14:paraId="4CD9068F" w14:textId="77777777" w:rsidR="00E23A78" w:rsidRDefault="00E23A78" w:rsidP="00E23A78">
            <w:pPr>
              <w:rPr>
                <w:rFonts w:ascii="Arial Narrow" w:hAnsi="Arial Narrow"/>
                <w:sz w:val="16"/>
                <w:szCs w:val="18"/>
              </w:rPr>
            </w:pPr>
          </w:p>
          <w:p w14:paraId="1FEF0C7C" w14:textId="0F840243" w:rsidR="00E23A78" w:rsidRPr="00A613FE" w:rsidRDefault="00E23A78" w:rsidP="00E23A78">
            <w:pPr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06" w:type="dxa"/>
            <w:vAlign w:val="center"/>
          </w:tcPr>
          <w:p w14:paraId="30BEB2FC" w14:textId="69A0B18E" w:rsidR="00E23A78" w:rsidRPr="00A613FE" w:rsidRDefault="00E23A78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E362FE">
              <w:rPr>
                <w:rFonts w:ascii="Arial Narrow" w:hAnsi="Arial Narrow"/>
                <w:b/>
                <w:bCs/>
                <w:sz w:val="16"/>
                <w:szCs w:val="18"/>
              </w:rPr>
              <w:t>≥ 90%</w:t>
            </w:r>
          </w:p>
        </w:tc>
        <w:tc>
          <w:tcPr>
            <w:tcW w:w="1406" w:type="dxa"/>
            <w:vAlign w:val="center"/>
          </w:tcPr>
          <w:p w14:paraId="1EE54165" w14:textId="43BB5238" w:rsidR="00E23A78" w:rsidRPr="00340E3B" w:rsidRDefault="00E23A78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C40D73">
              <w:rPr>
                <w:rFonts w:ascii="Arial Narrow" w:hAnsi="Arial Narrow"/>
                <w:b/>
                <w:bCs/>
                <w:sz w:val="16"/>
                <w:szCs w:val="18"/>
              </w:rPr>
              <w:t>99%</w:t>
            </w:r>
          </w:p>
        </w:tc>
        <w:tc>
          <w:tcPr>
            <w:tcW w:w="5727" w:type="dxa"/>
          </w:tcPr>
          <w:p w14:paraId="34A7EFE0" w14:textId="73B524E3" w:rsidR="00E23A78" w:rsidRPr="009C6146" w:rsidRDefault="00E23A78" w:rsidP="00E23A78">
            <w:pPr>
              <w:pStyle w:val="Akapitzlist"/>
              <w:numPr>
                <w:ilvl w:val="2"/>
                <w:numId w:val="21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9C6146">
              <w:rPr>
                <w:rFonts w:ascii="Arial Narrow" w:hAnsi="Arial Narrow"/>
                <w:sz w:val="16"/>
                <w:szCs w:val="18"/>
              </w:rPr>
              <w:t>Aktywne prezentowanie stanowiska Polski przez Kierownictwo MF na forum Rady ECOFIN, Eurogrupy w formacie rozszerzonym, Komitetu Ekonomiczno-Finansowego UE, EWG+.</w:t>
            </w:r>
          </w:p>
          <w:p w14:paraId="29AA25DD" w14:textId="697D9D57" w:rsidR="00E23A78" w:rsidRPr="009C6146" w:rsidRDefault="00E23A78" w:rsidP="00E23A78">
            <w:pPr>
              <w:pStyle w:val="Akapitzlist"/>
              <w:numPr>
                <w:ilvl w:val="2"/>
                <w:numId w:val="21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9C6146">
              <w:rPr>
                <w:rFonts w:ascii="Arial Narrow" w:hAnsi="Arial Narrow"/>
                <w:sz w:val="16"/>
                <w:szCs w:val="18"/>
              </w:rPr>
              <w:t>Aktywne prezentowanie stanowiska Polski przez przedstawicieli Kierownictwa MF na forum Międzynarodowych Instytucji Finansowych (MIF).</w:t>
            </w:r>
          </w:p>
          <w:p w14:paraId="7F7B6B2E" w14:textId="37E720E1" w:rsidR="00E23A78" w:rsidRPr="009C6146" w:rsidRDefault="00E23A78" w:rsidP="00E23A78">
            <w:pPr>
              <w:pStyle w:val="Akapitzlist"/>
              <w:numPr>
                <w:ilvl w:val="2"/>
                <w:numId w:val="21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9C6146">
              <w:rPr>
                <w:rFonts w:ascii="Arial Narrow" w:hAnsi="Arial Narrow"/>
                <w:sz w:val="16"/>
                <w:szCs w:val="18"/>
              </w:rPr>
              <w:t>Aktywne wsparcie dla realizacji polskich interesów na forum organizacji międzynarodowych (OECD, WTO, ONZ, Rady Europy, OBWE i innych).</w:t>
            </w:r>
          </w:p>
          <w:p w14:paraId="3CCBCEBE" w14:textId="138CE7B5" w:rsidR="00E23A78" w:rsidRPr="009C6146" w:rsidRDefault="00E23A78" w:rsidP="00E23A78">
            <w:pPr>
              <w:pStyle w:val="Akapitzlist"/>
              <w:numPr>
                <w:ilvl w:val="2"/>
                <w:numId w:val="21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9C6146">
              <w:rPr>
                <w:rFonts w:ascii="Arial Narrow" w:hAnsi="Arial Narrow"/>
                <w:sz w:val="16"/>
                <w:szCs w:val="18"/>
              </w:rPr>
              <w:t>Zapewnienie udziału przedstawiciela Kierownictwa MF w spotkaniach międzyrządowych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9C6146">
              <w:rPr>
                <w:rFonts w:ascii="Arial Narrow" w:hAnsi="Arial Narrow"/>
                <w:sz w:val="16"/>
                <w:szCs w:val="18"/>
              </w:rPr>
              <w:t>z partnerami zagranicznymi.</w:t>
            </w:r>
          </w:p>
          <w:p w14:paraId="7DCB56BC" w14:textId="273FAB25" w:rsidR="00E23A78" w:rsidRPr="009C6146" w:rsidRDefault="00E23A78" w:rsidP="00E23A78">
            <w:pPr>
              <w:pStyle w:val="Akapitzlist"/>
              <w:numPr>
                <w:ilvl w:val="2"/>
                <w:numId w:val="21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9C6146">
              <w:rPr>
                <w:rFonts w:ascii="Arial Narrow" w:hAnsi="Arial Narrow"/>
                <w:sz w:val="16"/>
                <w:szCs w:val="18"/>
              </w:rPr>
              <w:t>Przygotowywanie stanowiska Polski dla przedstawicieli MF, administracji rządowej oraz przedstawicieli Polski w MIF w sprawach związanych z członkostwem w MIF.</w:t>
            </w:r>
          </w:p>
          <w:p w14:paraId="5C0A7CFB" w14:textId="1FA1D456" w:rsidR="00E23A78" w:rsidRPr="00A613FE" w:rsidRDefault="00E23A78" w:rsidP="00E23A78">
            <w:pPr>
              <w:pStyle w:val="Akapitzlist"/>
              <w:numPr>
                <w:ilvl w:val="2"/>
                <w:numId w:val="21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9C6146">
              <w:rPr>
                <w:rFonts w:ascii="Arial Narrow" w:hAnsi="Arial Narrow"/>
                <w:sz w:val="16"/>
                <w:szCs w:val="18"/>
              </w:rPr>
              <w:t>Przedstawianie stanowisk MF Pełnomocnikowi Rządu ds. postępowań przed TSUE lub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9C6146">
              <w:rPr>
                <w:rFonts w:ascii="Arial Narrow" w:hAnsi="Arial Narrow"/>
                <w:sz w:val="16"/>
                <w:szCs w:val="18"/>
              </w:rPr>
              <w:t>trybie KSE w przedmiocie udziału RP w sprawach prejudycjalnych lub skargowych przed TSUE.</w:t>
            </w:r>
          </w:p>
        </w:tc>
        <w:tc>
          <w:tcPr>
            <w:tcW w:w="2841" w:type="dxa"/>
            <w:shd w:val="clear" w:color="auto" w:fill="auto"/>
          </w:tcPr>
          <w:p w14:paraId="1969995B" w14:textId="067BA309" w:rsidR="00E23A78" w:rsidRPr="00F606F3" w:rsidRDefault="00E23A78" w:rsidP="00E23A78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C40D73">
              <w:rPr>
                <w:rFonts w:ascii="Arial Narrow" w:hAnsi="Arial Narrow"/>
                <w:iCs/>
                <w:sz w:val="16"/>
                <w:szCs w:val="18"/>
              </w:rPr>
              <w:t>Zaplanowane zadania zostały zrealizowane.</w:t>
            </w:r>
          </w:p>
        </w:tc>
      </w:tr>
      <w:tr w:rsidR="00E23A78" w:rsidRPr="00166241" w14:paraId="22AF2325" w14:textId="77777777" w:rsidTr="009D5172">
        <w:trPr>
          <w:trHeight w:val="423"/>
        </w:trPr>
        <w:tc>
          <w:tcPr>
            <w:tcW w:w="511" w:type="dxa"/>
            <w:vMerge/>
            <w:vAlign w:val="center"/>
          </w:tcPr>
          <w:p w14:paraId="4B2F87D9" w14:textId="0EE48AB4" w:rsidR="00E23A78" w:rsidRPr="00166241" w:rsidRDefault="00E23A78" w:rsidP="00E23A78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503" w:type="dxa"/>
            <w:vMerge/>
            <w:vAlign w:val="center"/>
          </w:tcPr>
          <w:p w14:paraId="797B6672" w14:textId="0851B771" w:rsidR="00E23A78" w:rsidRPr="00565604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092" w:type="dxa"/>
          </w:tcPr>
          <w:p w14:paraId="7B90D877" w14:textId="77777777" w:rsidR="00E23A78" w:rsidRPr="00F56AEF" w:rsidRDefault="00E23A78" w:rsidP="00E23A78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F56AEF">
              <w:rPr>
                <w:rFonts w:ascii="Arial Narrow" w:hAnsi="Arial Narrow"/>
                <w:sz w:val="16"/>
                <w:szCs w:val="18"/>
              </w:rPr>
              <w:t>Udział Polski w globalnym partnerstwie na rzecz rozwoju</w:t>
            </w:r>
          </w:p>
          <w:p w14:paraId="0E1622B8" w14:textId="7ECD3AD9" w:rsidR="00E23A78" w:rsidRPr="00F56AEF" w:rsidRDefault="00E23A78" w:rsidP="00E23A78">
            <w:pPr>
              <w:spacing w:before="60" w:after="120"/>
              <w:rPr>
                <w:rFonts w:ascii="Arial Narrow" w:hAnsi="Arial Narrow"/>
                <w:sz w:val="16"/>
                <w:szCs w:val="18"/>
              </w:rPr>
            </w:pPr>
            <w:r w:rsidRPr="00F56AEF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zrealizowanych zadań w ramach budowy i rozwijania relacji na arenie międzynarodowej, w tym UE, oraz zapewnienia realizacji priorytetów Polski na forum międzynarodowym w zakresie polityki podatkowej w stosunku do zaplanowanej liczby zadań)</w:t>
            </w:r>
          </w:p>
        </w:tc>
        <w:tc>
          <w:tcPr>
            <w:tcW w:w="1406" w:type="dxa"/>
            <w:vAlign w:val="center"/>
          </w:tcPr>
          <w:p w14:paraId="023EB7B4" w14:textId="22578D25" w:rsidR="00E23A78" w:rsidRPr="00E362FE" w:rsidRDefault="00E23A78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06" w:type="dxa"/>
            <w:vAlign w:val="center"/>
          </w:tcPr>
          <w:p w14:paraId="3B1A131D" w14:textId="13CE9717" w:rsidR="00E23A78" w:rsidRPr="00C40D73" w:rsidRDefault="00E23A78" w:rsidP="00E23A78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A357D">
              <w:rPr>
                <w:rFonts w:ascii="Arial Narrow" w:hAnsi="Arial Narrow"/>
                <w:b/>
                <w:bCs/>
                <w:sz w:val="16"/>
                <w:szCs w:val="18"/>
              </w:rPr>
              <w:t>60%</w:t>
            </w:r>
          </w:p>
        </w:tc>
        <w:tc>
          <w:tcPr>
            <w:tcW w:w="5727" w:type="dxa"/>
          </w:tcPr>
          <w:p w14:paraId="77870E3E" w14:textId="77777777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Reprezentowanie Polski w ramach OECD (obsługa Grupy Roboczej WP11).</w:t>
            </w:r>
          </w:p>
          <w:p w14:paraId="133A45E8" w14:textId="77777777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Reprezentowanie stanowiska MF w ramach grup roboczych w instytucjach UE (COCG, HLWP).</w:t>
            </w:r>
          </w:p>
          <w:p w14:paraId="3D987F9E" w14:textId="77777777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Utrzymanie i rozwijanie partnerskich stosunków bilateralnych.</w:t>
            </w:r>
          </w:p>
          <w:p w14:paraId="1E649BEE" w14:textId="1E5BA8F5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Organizacja i przeprowadzanie szkoleń dla pracowników administracji podatkowych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D738E9">
              <w:rPr>
                <w:rFonts w:ascii="Arial Narrow" w:hAnsi="Arial Narrow"/>
                <w:sz w:val="16"/>
                <w:szCs w:val="18"/>
              </w:rPr>
              <w:t>zakresie rozwiązań służących poprawie efektywności systemu podatkowego.</w:t>
            </w:r>
          </w:p>
          <w:p w14:paraId="14BEB089" w14:textId="77777777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Organizacja wizyt studyjnych w zakresie działalności polskiego systemu podatkowego.</w:t>
            </w:r>
          </w:p>
          <w:p w14:paraId="72873EA6" w14:textId="77777777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Udział MF w pracach organizacji i inicjatyw międzynarodowych w zakresie dot. budowania zdolności w obszarze podatków w krajach rozwijających się.</w:t>
            </w:r>
          </w:p>
          <w:p w14:paraId="497B6010" w14:textId="77777777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Promowanie udziału w projektach UNDP i OECD wśród polskich ekspertów.</w:t>
            </w:r>
          </w:p>
          <w:p w14:paraId="1D212619" w14:textId="77777777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Nawiązywanie / pogłębianie współpracy z regionalnymi organizacjami międzynarodowymi wspierającymi kraje rozwijające się w poprawie efektywności systemów podatkowych.</w:t>
            </w:r>
          </w:p>
          <w:p w14:paraId="1BBF5038" w14:textId="77777777" w:rsidR="00E23A78" w:rsidRPr="00D738E9" w:rsidRDefault="00E23A78" w:rsidP="00E23A78">
            <w:pPr>
              <w:pStyle w:val="Akapitzlist"/>
              <w:numPr>
                <w:ilvl w:val="1"/>
                <w:numId w:val="4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Reprezentowanie stanowiska MF w ramach grup roboczych Rady UE, KE.</w:t>
            </w:r>
          </w:p>
          <w:p w14:paraId="725C0525" w14:textId="15754498" w:rsidR="00E23A78" w:rsidRPr="009C6146" w:rsidRDefault="00E23A78" w:rsidP="00E23A78">
            <w:pPr>
              <w:pStyle w:val="Akapitzlist"/>
              <w:numPr>
                <w:ilvl w:val="2"/>
                <w:numId w:val="21"/>
              </w:numPr>
              <w:ind w:left="419" w:hanging="283"/>
              <w:rPr>
                <w:rFonts w:ascii="Arial Narrow" w:hAnsi="Arial Narrow"/>
                <w:sz w:val="16"/>
                <w:szCs w:val="18"/>
              </w:rPr>
            </w:pPr>
            <w:r w:rsidRPr="00D738E9">
              <w:rPr>
                <w:rFonts w:ascii="Arial Narrow" w:hAnsi="Arial Narrow"/>
                <w:sz w:val="16"/>
                <w:szCs w:val="18"/>
              </w:rPr>
              <w:t>Reprezentowanie Polski w ramach OECD (obsługa Grupy Roboczej WP9 ds. podatków konsumpcyjnych) oraz w ramach grupy roboczej WP9-TAG.</w:t>
            </w:r>
          </w:p>
        </w:tc>
        <w:tc>
          <w:tcPr>
            <w:tcW w:w="2841" w:type="dxa"/>
            <w:shd w:val="clear" w:color="auto" w:fill="auto"/>
          </w:tcPr>
          <w:p w14:paraId="4ED5434D" w14:textId="77777777" w:rsidR="00E23A78" w:rsidRPr="00C26C97" w:rsidRDefault="00E23A78" w:rsidP="00E23A78">
            <w:pPr>
              <w:pStyle w:val="Akapitzlist"/>
              <w:numPr>
                <w:ilvl w:val="0"/>
                <w:numId w:val="27"/>
              </w:numPr>
              <w:spacing w:before="60" w:after="60"/>
              <w:ind w:left="232" w:hanging="232"/>
              <w:rPr>
                <w:rFonts w:ascii="Arial Narrow" w:hAnsi="Arial Narrow"/>
                <w:iCs/>
                <w:sz w:val="16"/>
                <w:szCs w:val="18"/>
              </w:rPr>
            </w:pPr>
            <w:r w:rsidRPr="00C26C97">
              <w:rPr>
                <w:rFonts w:ascii="Arial Narrow" w:hAnsi="Arial Narrow"/>
                <w:iCs/>
                <w:sz w:val="16"/>
                <w:szCs w:val="18"/>
              </w:rPr>
              <w:t xml:space="preserve">Zaplanowane zadania nr 1-3,6 i 9-10 zostały zrealizowane. </w:t>
            </w:r>
          </w:p>
          <w:p w14:paraId="4F3E4378" w14:textId="6683B0C5" w:rsidR="00E23A78" w:rsidRPr="00C40D73" w:rsidRDefault="00E23A78" w:rsidP="00E23A78">
            <w:pPr>
              <w:pStyle w:val="Akapitzlist"/>
              <w:numPr>
                <w:ilvl w:val="0"/>
                <w:numId w:val="27"/>
              </w:numPr>
              <w:spacing w:before="60" w:after="60"/>
              <w:ind w:left="232" w:hanging="232"/>
              <w:rPr>
                <w:rFonts w:ascii="Arial Narrow" w:hAnsi="Arial Narrow"/>
                <w:iCs/>
                <w:sz w:val="16"/>
                <w:szCs w:val="18"/>
              </w:rPr>
            </w:pPr>
            <w:r w:rsidRPr="00C26C97">
              <w:rPr>
                <w:rFonts w:ascii="Arial Narrow" w:hAnsi="Arial Narrow"/>
                <w:iCs/>
                <w:sz w:val="16"/>
                <w:szCs w:val="18"/>
              </w:rPr>
              <w:t xml:space="preserve">Odstąpiono od realizacji zaplanowanych zadań nr 4-5 i 7-8. </w:t>
            </w:r>
          </w:p>
        </w:tc>
      </w:tr>
    </w:tbl>
    <w:p w14:paraId="737F2AB2" w14:textId="77777777" w:rsidR="0070365A" w:rsidRPr="00166241" w:rsidRDefault="0070365A" w:rsidP="00C7197B">
      <w:pPr>
        <w:spacing w:before="360"/>
        <w:jc w:val="both"/>
        <w:rPr>
          <w:rFonts w:ascii="Arial Narrow" w:hAnsi="Arial Narrow"/>
          <w:b/>
        </w:rPr>
        <w:sectPr w:rsidR="0070365A" w:rsidRPr="00166241" w:rsidSect="009D51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851" w:right="567" w:bottom="709" w:left="567" w:header="709" w:footer="0" w:gutter="0"/>
          <w:cols w:space="708"/>
          <w:docGrid w:linePitch="360"/>
        </w:sectPr>
      </w:pPr>
    </w:p>
    <w:p w14:paraId="7095D23E" w14:textId="75330294" w:rsidR="004557D4" w:rsidRPr="00166241" w:rsidRDefault="004557D4" w:rsidP="006567CB">
      <w:pPr>
        <w:spacing w:before="360"/>
        <w:jc w:val="both"/>
        <w:rPr>
          <w:rFonts w:ascii="Arial Narrow" w:hAnsi="Arial Narrow"/>
          <w:b/>
        </w:rPr>
      </w:pPr>
      <w:r w:rsidRPr="00166241">
        <w:rPr>
          <w:rFonts w:ascii="Arial Narrow" w:hAnsi="Arial Narrow"/>
          <w:b/>
        </w:rPr>
        <w:lastRenderedPageBreak/>
        <w:t xml:space="preserve">CZĘŚĆ B: </w:t>
      </w:r>
      <w:r w:rsidR="00845C2B" w:rsidRPr="00845C2B">
        <w:rPr>
          <w:rFonts w:ascii="Arial Narrow" w:hAnsi="Arial Narrow"/>
          <w:b/>
        </w:rPr>
        <w:t>Realizacja celów priorytetowych wynikających z budżetu państwa w układzie zadaniowym w roku</w:t>
      </w:r>
      <w:r w:rsidRPr="00166241">
        <w:rPr>
          <w:rFonts w:ascii="Arial Narrow" w:hAnsi="Arial Narrow"/>
          <w:b/>
        </w:rPr>
        <w:t xml:space="preserve"> 20</w:t>
      </w:r>
      <w:r w:rsidR="004A3325" w:rsidRPr="00166241">
        <w:rPr>
          <w:rFonts w:ascii="Arial Narrow" w:hAnsi="Arial Narrow"/>
          <w:b/>
        </w:rPr>
        <w:t>2</w:t>
      </w:r>
      <w:r w:rsidR="00012D26">
        <w:rPr>
          <w:rFonts w:ascii="Arial Narrow" w:hAnsi="Arial Narrow"/>
          <w:b/>
        </w:rPr>
        <w:t>4</w:t>
      </w:r>
    </w:p>
    <w:p w14:paraId="3EAF7DCC" w14:textId="3315DD5E" w:rsidR="00476B8F" w:rsidRPr="00166241" w:rsidRDefault="004557D4" w:rsidP="00F9030E">
      <w:pPr>
        <w:pStyle w:val="Tekstpodstawowy"/>
        <w:spacing w:before="120" w:after="240"/>
        <w:ind w:right="397"/>
        <w:jc w:val="both"/>
        <w:rPr>
          <w:rFonts w:ascii="Arial Narrow" w:hAnsi="Arial Narrow"/>
          <w:i/>
          <w:sz w:val="16"/>
          <w:szCs w:val="16"/>
        </w:rPr>
      </w:pPr>
      <w:r w:rsidRPr="00166241">
        <w:rPr>
          <w:rFonts w:ascii="Arial Narrow" w:hAnsi="Arial Narrow"/>
          <w:i/>
          <w:sz w:val="16"/>
          <w:szCs w:val="16"/>
        </w:rPr>
        <w:t>(</w:t>
      </w:r>
      <w:r w:rsidR="00845C2B" w:rsidRPr="00845C2B">
        <w:rPr>
          <w:rFonts w:ascii="Arial Narrow" w:hAnsi="Arial Narrow"/>
          <w:i/>
          <w:sz w:val="16"/>
          <w:szCs w:val="16"/>
        </w:rPr>
        <w:t>w tej części sprawozdania należy wymienić cele wskazane w części B planu na rok, którego dotyczy sprawozdanie. Nie należy wymieniać celów uprzednio wskazanych w części A</w:t>
      </w:r>
      <w:r w:rsidRPr="00166241">
        <w:rPr>
          <w:rFonts w:ascii="Arial Narrow" w:hAnsi="Arial Narrow"/>
          <w:i/>
          <w:sz w:val="16"/>
          <w:szCs w:val="16"/>
        </w:rPr>
        <w:t>)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2970"/>
        <w:gridCol w:w="3482"/>
        <w:gridCol w:w="1559"/>
        <w:gridCol w:w="1418"/>
        <w:gridCol w:w="2976"/>
        <w:gridCol w:w="2552"/>
      </w:tblGrid>
      <w:tr w:rsidR="0006554A" w:rsidRPr="00166241" w14:paraId="0850AC19" w14:textId="4B56D04D" w:rsidTr="00CB5D71">
        <w:trPr>
          <w:trHeight w:val="413"/>
          <w:tblHeader/>
        </w:trPr>
        <w:tc>
          <w:tcPr>
            <w:tcW w:w="523" w:type="dxa"/>
            <w:vMerge w:val="restart"/>
            <w:vAlign w:val="center"/>
          </w:tcPr>
          <w:p w14:paraId="6D79DCE3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Lp.</w:t>
            </w:r>
          </w:p>
        </w:tc>
        <w:tc>
          <w:tcPr>
            <w:tcW w:w="2970" w:type="dxa"/>
            <w:vMerge w:val="restart"/>
            <w:vAlign w:val="center"/>
          </w:tcPr>
          <w:p w14:paraId="771BF23D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Cel</w:t>
            </w:r>
          </w:p>
        </w:tc>
        <w:tc>
          <w:tcPr>
            <w:tcW w:w="6459" w:type="dxa"/>
            <w:gridSpan w:val="3"/>
            <w:vAlign w:val="center"/>
          </w:tcPr>
          <w:p w14:paraId="0628FF15" w14:textId="6972ACCB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Mierniki określające stopień realizacji celu</w:t>
            </w:r>
            <w:r w:rsidR="00D3363C">
              <w:rPr>
                <w:rFonts w:ascii="Arial Narrow" w:hAnsi="Arial Narrow"/>
                <w:sz w:val="16"/>
                <w:szCs w:val="20"/>
                <w:vertAlign w:val="superscript"/>
              </w:rPr>
              <w:t>3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976" w:type="dxa"/>
            <w:vMerge w:val="restart"/>
            <w:vAlign w:val="center"/>
          </w:tcPr>
          <w:p w14:paraId="6DCE71E9" w14:textId="5C3A8C05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Podzadania budżetowe służące realizacji celu</w:t>
            </w:r>
            <w:r w:rsidR="00D3363C" w:rsidRPr="00D3363C">
              <w:rPr>
                <w:rFonts w:ascii="Arial Narrow" w:hAnsi="Arial Narrow"/>
                <w:bCs/>
                <w:sz w:val="16"/>
                <w:szCs w:val="20"/>
                <w:vertAlign w:val="superscript"/>
              </w:rPr>
              <w:t>4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14:paraId="5C82033F" w14:textId="0FFE608D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Podjęte podzadania budżetowe służące realizacji celu</w:t>
            </w:r>
          </w:p>
        </w:tc>
      </w:tr>
      <w:tr w:rsidR="0006554A" w:rsidRPr="00166241" w14:paraId="49AB18F1" w14:textId="070A0870" w:rsidTr="00CB5D71">
        <w:trPr>
          <w:trHeight w:val="412"/>
        </w:trPr>
        <w:tc>
          <w:tcPr>
            <w:tcW w:w="523" w:type="dxa"/>
            <w:vMerge/>
            <w:vAlign w:val="center"/>
          </w:tcPr>
          <w:p w14:paraId="19E6E44C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49D0E757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3482" w:type="dxa"/>
            <w:vAlign w:val="center"/>
          </w:tcPr>
          <w:p w14:paraId="6E47C321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Nazwa</w:t>
            </w:r>
          </w:p>
        </w:tc>
        <w:tc>
          <w:tcPr>
            <w:tcW w:w="1559" w:type="dxa"/>
          </w:tcPr>
          <w:p w14:paraId="3F1F070D" w14:textId="28294B25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Planowana wartość do osiągnięcia na k</w:t>
            </w:r>
            <w:r>
              <w:rPr>
                <w:rFonts w:ascii="Arial Narrow" w:hAnsi="Arial Narrow"/>
                <w:b/>
                <w:sz w:val="16"/>
                <w:szCs w:val="20"/>
              </w:rPr>
              <w:t>oniec roku, którego dotyczy sprawozdanie</w:t>
            </w:r>
          </w:p>
        </w:tc>
        <w:tc>
          <w:tcPr>
            <w:tcW w:w="1418" w:type="dxa"/>
            <w:vAlign w:val="center"/>
          </w:tcPr>
          <w:p w14:paraId="5215B09D" w14:textId="4486A754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2976" w:type="dxa"/>
            <w:vMerge/>
            <w:vAlign w:val="center"/>
          </w:tcPr>
          <w:p w14:paraId="252558F8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552" w:type="dxa"/>
            <w:vMerge/>
          </w:tcPr>
          <w:p w14:paraId="26F27087" w14:textId="03DC4FD5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</w:tr>
      <w:tr w:rsidR="0006554A" w:rsidRPr="00166241" w14:paraId="335FA360" w14:textId="1DF7B1E1" w:rsidTr="00CB5D71">
        <w:tc>
          <w:tcPr>
            <w:tcW w:w="523" w:type="dxa"/>
            <w:vAlign w:val="center"/>
          </w:tcPr>
          <w:p w14:paraId="43E8A5E0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2970" w:type="dxa"/>
            <w:vAlign w:val="center"/>
          </w:tcPr>
          <w:p w14:paraId="4F30516C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3482" w:type="dxa"/>
            <w:vAlign w:val="center"/>
          </w:tcPr>
          <w:p w14:paraId="0BB08E47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559" w:type="dxa"/>
          </w:tcPr>
          <w:p w14:paraId="45A62E4E" w14:textId="5334942C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0F4EFECE" w14:textId="6407C2E9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6491E379" w14:textId="6C6C3211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2552" w:type="dxa"/>
          </w:tcPr>
          <w:p w14:paraId="426FCAF2" w14:textId="3FDF717D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7</w:t>
            </w:r>
          </w:p>
        </w:tc>
      </w:tr>
      <w:tr w:rsidR="0006554A" w:rsidRPr="00166241" w14:paraId="411D291B" w14:textId="0C221F5F" w:rsidTr="00CB5D71">
        <w:trPr>
          <w:trHeight w:val="1341"/>
        </w:trPr>
        <w:tc>
          <w:tcPr>
            <w:tcW w:w="523" w:type="dxa"/>
            <w:vAlign w:val="center"/>
          </w:tcPr>
          <w:p w14:paraId="770B71FD" w14:textId="77777777" w:rsidR="0006554A" w:rsidRPr="00166241" w:rsidRDefault="0006554A" w:rsidP="0006554A">
            <w:pPr>
              <w:spacing w:before="60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1.</w:t>
            </w:r>
          </w:p>
        </w:tc>
        <w:tc>
          <w:tcPr>
            <w:tcW w:w="2970" w:type="dxa"/>
            <w:vAlign w:val="center"/>
          </w:tcPr>
          <w:p w14:paraId="0D20E821" w14:textId="225C8A85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Zapewnienie dochodów dla budżetu państwa z</w:t>
            </w:r>
            <w:r w:rsidR="001D2CD3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tytułu podatków i należności niepodatkowych pobieranych przez organy KAS</w:t>
            </w:r>
          </w:p>
          <w:p w14:paraId="4275FF26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43CA2162" w14:textId="77777777" w:rsidR="0006554A" w:rsidRPr="00166241" w:rsidRDefault="0006554A" w:rsidP="0006554A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  <w:vAlign w:val="center"/>
          </w:tcPr>
          <w:p w14:paraId="476AD986" w14:textId="77777777" w:rsidR="00533DA9" w:rsidRDefault="0006554A" w:rsidP="0006554A">
            <w:pPr>
              <w:spacing w:after="60"/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 xml:space="preserve">Wskaźnik realizacji wpływów </w:t>
            </w:r>
          </w:p>
          <w:p w14:paraId="3C6F7881" w14:textId="50DCF333" w:rsidR="0006554A" w:rsidRPr="00166241" w:rsidRDefault="0006554A" w:rsidP="0006554A">
            <w:pPr>
              <w:spacing w:after="60"/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(w %)</w:t>
            </w:r>
          </w:p>
        </w:tc>
        <w:tc>
          <w:tcPr>
            <w:tcW w:w="1559" w:type="dxa"/>
            <w:vAlign w:val="center"/>
          </w:tcPr>
          <w:p w14:paraId="3498C756" w14:textId="6FC02057" w:rsidR="0006554A" w:rsidRPr="00340E3B" w:rsidRDefault="0006554A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 100</w:t>
            </w:r>
          </w:p>
        </w:tc>
        <w:tc>
          <w:tcPr>
            <w:tcW w:w="1418" w:type="dxa"/>
            <w:vAlign w:val="center"/>
          </w:tcPr>
          <w:p w14:paraId="1B6EC6C8" w14:textId="59BD22B6" w:rsidR="00356A36" w:rsidRPr="004503AA" w:rsidRDefault="00012D26" w:rsidP="005115E5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2D04B6">
              <w:rPr>
                <w:rFonts w:ascii="Arial Narrow" w:hAnsi="Arial Narrow"/>
                <w:b/>
                <w:bCs/>
                <w:sz w:val="16"/>
                <w:szCs w:val="18"/>
              </w:rPr>
              <w:t>99,35</w:t>
            </w:r>
          </w:p>
        </w:tc>
        <w:tc>
          <w:tcPr>
            <w:tcW w:w="2976" w:type="dxa"/>
            <w:vMerge w:val="restart"/>
          </w:tcPr>
          <w:p w14:paraId="26D9473D" w14:textId="77777777" w:rsidR="00CE2A9B" w:rsidRPr="00CE2A9B" w:rsidRDefault="00CE2A9B" w:rsidP="002353A5">
            <w:pPr>
              <w:numPr>
                <w:ilvl w:val="0"/>
                <w:numId w:val="1"/>
              </w:numPr>
              <w:rPr>
                <w:rFonts w:ascii="Arial Narrow" w:hAnsi="Arial Narrow"/>
                <w:sz w:val="16"/>
                <w:szCs w:val="18"/>
              </w:rPr>
            </w:pPr>
            <w:r w:rsidRPr="00CE2A9B">
              <w:rPr>
                <w:rFonts w:ascii="Arial Narrow" w:hAnsi="Arial Narrow"/>
                <w:sz w:val="16"/>
                <w:szCs w:val="18"/>
              </w:rPr>
              <w:t>Pobór podatków, ceł i niepodatkowych należności budżetu państwa (4.1.1.).</w:t>
            </w:r>
          </w:p>
          <w:p w14:paraId="788EBB82" w14:textId="77777777" w:rsidR="00CE2A9B" w:rsidRPr="00CE2A9B" w:rsidRDefault="00CE2A9B" w:rsidP="002353A5">
            <w:pPr>
              <w:numPr>
                <w:ilvl w:val="0"/>
                <w:numId w:val="1"/>
              </w:numPr>
              <w:rPr>
                <w:rFonts w:ascii="Arial Narrow" w:hAnsi="Arial Narrow"/>
                <w:sz w:val="16"/>
                <w:szCs w:val="18"/>
              </w:rPr>
            </w:pPr>
            <w:r w:rsidRPr="00CE2A9B">
              <w:rPr>
                <w:rFonts w:ascii="Arial Narrow" w:hAnsi="Arial Narrow"/>
                <w:sz w:val="16"/>
                <w:szCs w:val="18"/>
              </w:rPr>
              <w:t>Kontrola celno-skarbowa oraz kontrola podatkowa (4.1.2.).</w:t>
            </w:r>
          </w:p>
          <w:p w14:paraId="16BC6DF4" w14:textId="77777777" w:rsidR="00CE2A9B" w:rsidRPr="00CE2A9B" w:rsidRDefault="00CE2A9B" w:rsidP="002353A5">
            <w:pPr>
              <w:numPr>
                <w:ilvl w:val="0"/>
                <w:numId w:val="1"/>
              </w:numPr>
              <w:rPr>
                <w:rFonts w:ascii="Arial Narrow" w:hAnsi="Arial Narrow"/>
                <w:sz w:val="16"/>
                <w:szCs w:val="18"/>
              </w:rPr>
            </w:pPr>
            <w:r w:rsidRPr="00CE2A9B">
              <w:rPr>
                <w:rFonts w:ascii="Arial Narrow" w:hAnsi="Arial Narrow"/>
                <w:sz w:val="16"/>
                <w:szCs w:val="18"/>
              </w:rPr>
              <w:t>Zwalczanie przestępczości ekonomicznej (4.1.3.).</w:t>
            </w:r>
          </w:p>
          <w:p w14:paraId="27945C8E" w14:textId="55D2E9B4" w:rsidR="0006554A" w:rsidRPr="00166241" w:rsidRDefault="00CE2A9B" w:rsidP="002353A5">
            <w:pPr>
              <w:numPr>
                <w:ilvl w:val="0"/>
                <w:numId w:val="1"/>
              </w:numPr>
              <w:rPr>
                <w:rFonts w:ascii="Arial Narrow" w:hAnsi="Arial Narrow"/>
                <w:sz w:val="16"/>
                <w:szCs w:val="18"/>
              </w:rPr>
            </w:pPr>
            <w:r w:rsidRPr="00CE2A9B">
              <w:rPr>
                <w:rFonts w:ascii="Arial Narrow" w:hAnsi="Arial Narrow"/>
                <w:sz w:val="16"/>
                <w:szCs w:val="18"/>
              </w:rPr>
              <w:t>Badania i analizy w zakresie finansów publicznych, budżetu i instytucji finansowych oraz upowszechnianie wiedzy i edukacja finansowa (4.1.4.).</w:t>
            </w:r>
          </w:p>
        </w:tc>
        <w:tc>
          <w:tcPr>
            <w:tcW w:w="2552" w:type="dxa"/>
            <w:vMerge w:val="restart"/>
          </w:tcPr>
          <w:p w14:paraId="2ACEB443" w14:textId="45D96EAE" w:rsidR="0006554A" w:rsidRPr="00E75F4B" w:rsidRDefault="008964EF" w:rsidP="00C70935">
            <w:pPr>
              <w:pStyle w:val="Akapitzlist"/>
              <w:numPr>
                <w:ilvl w:val="0"/>
                <w:numId w:val="13"/>
              </w:numPr>
              <w:spacing w:before="60"/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E75F4B">
              <w:rPr>
                <w:rFonts w:ascii="Arial Narrow" w:hAnsi="Arial Narrow"/>
                <w:sz w:val="16"/>
                <w:szCs w:val="18"/>
              </w:rPr>
              <w:t>Pobór podatków, ceł i</w:t>
            </w:r>
            <w:r w:rsidR="00455B2A">
              <w:rPr>
                <w:rFonts w:ascii="Arial Narrow" w:hAnsi="Arial Narrow"/>
                <w:sz w:val="16"/>
                <w:szCs w:val="18"/>
              </w:rPr>
              <w:t> </w:t>
            </w:r>
            <w:r w:rsidRPr="00E75F4B">
              <w:rPr>
                <w:rFonts w:ascii="Arial Narrow" w:hAnsi="Arial Narrow"/>
                <w:sz w:val="16"/>
                <w:szCs w:val="18"/>
              </w:rPr>
              <w:t>niepodatkowych należności budżetu państwa (4.1.1.).</w:t>
            </w:r>
          </w:p>
          <w:p w14:paraId="0157E32F" w14:textId="19E8C168" w:rsidR="00356A36" w:rsidRPr="00E75F4B" w:rsidRDefault="00356A36" w:rsidP="00C70935">
            <w:pPr>
              <w:pStyle w:val="Akapitzlist"/>
              <w:numPr>
                <w:ilvl w:val="0"/>
                <w:numId w:val="13"/>
              </w:numPr>
              <w:spacing w:before="60"/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E75F4B">
              <w:rPr>
                <w:rFonts w:ascii="Arial Narrow" w:hAnsi="Arial Narrow"/>
                <w:sz w:val="16"/>
                <w:szCs w:val="18"/>
              </w:rPr>
              <w:t>Przeprowadzono kontrole celno-skarbowe oraz kontrole podatkowe</w:t>
            </w:r>
            <w:r w:rsidR="00E56374" w:rsidRPr="00E75F4B">
              <w:rPr>
                <w:rFonts w:ascii="Arial Narrow" w:hAnsi="Arial Narrow"/>
                <w:sz w:val="16"/>
                <w:szCs w:val="18"/>
              </w:rPr>
              <w:t xml:space="preserve"> (4.1.2.)</w:t>
            </w:r>
            <w:r w:rsidRPr="00E75F4B">
              <w:rPr>
                <w:rFonts w:ascii="Arial Narrow" w:hAnsi="Arial Narrow"/>
                <w:sz w:val="16"/>
                <w:szCs w:val="18"/>
              </w:rPr>
              <w:t xml:space="preserve">. </w:t>
            </w:r>
          </w:p>
          <w:p w14:paraId="178D2F0D" w14:textId="125268F6" w:rsidR="00730FDC" w:rsidRPr="00E75F4B" w:rsidRDefault="00EB1A27" w:rsidP="00C70935">
            <w:pPr>
              <w:pStyle w:val="Akapitzlist"/>
              <w:numPr>
                <w:ilvl w:val="0"/>
                <w:numId w:val="13"/>
              </w:numPr>
              <w:spacing w:before="60"/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E75F4B">
              <w:rPr>
                <w:rFonts w:ascii="Arial Narrow" w:hAnsi="Arial Narrow"/>
                <w:sz w:val="16"/>
                <w:szCs w:val="18"/>
              </w:rPr>
              <w:t>Z</w:t>
            </w:r>
            <w:r w:rsidR="00E56374" w:rsidRPr="00E75F4B">
              <w:rPr>
                <w:rFonts w:ascii="Arial Narrow" w:hAnsi="Arial Narrow"/>
                <w:sz w:val="16"/>
                <w:szCs w:val="18"/>
              </w:rPr>
              <w:t xml:space="preserve">walczanie przestępczości ekonomicznej (4.1.3.). </w:t>
            </w:r>
          </w:p>
          <w:p w14:paraId="141A26DA" w14:textId="2DD79301" w:rsidR="00EB1A27" w:rsidRPr="00012D26" w:rsidRDefault="00323961" w:rsidP="00C70935">
            <w:pPr>
              <w:pStyle w:val="Akapitzlist"/>
              <w:numPr>
                <w:ilvl w:val="0"/>
                <w:numId w:val="13"/>
              </w:numPr>
              <w:spacing w:before="60"/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CE2A9B">
              <w:rPr>
                <w:rFonts w:ascii="Arial Narrow" w:hAnsi="Arial Narrow"/>
                <w:sz w:val="16"/>
                <w:szCs w:val="18"/>
              </w:rPr>
              <w:t xml:space="preserve">Badania i analizy w zakresie finansów </w:t>
            </w:r>
            <w:r w:rsidR="00253C52" w:rsidRPr="00253C52">
              <w:rPr>
                <w:rFonts w:ascii="Arial Narrow" w:hAnsi="Arial Narrow"/>
                <w:sz w:val="16"/>
                <w:szCs w:val="18"/>
              </w:rPr>
              <w:t>publicznych, budżetu i instytucji finansowych oraz upowszechnianie wiedzy i edukacja finansowa (4.1.4.).</w:t>
            </w:r>
          </w:p>
        </w:tc>
      </w:tr>
      <w:tr w:rsidR="0006554A" w:rsidRPr="00166241" w14:paraId="18CAD7B1" w14:textId="7EC221B1" w:rsidTr="00CB5D71">
        <w:trPr>
          <w:trHeight w:val="1341"/>
        </w:trPr>
        <w:tc>
          <w:tcPr>
            <w:tcW w:w="523" w:type="dxa"/>
            <w:vAlign w:val="center"/>
          </w:tcPr>
          <w:p w14:paraId="16BECAF3" w14:textId="77777777" w:rsidR="0006554A" w:rsidRPr="00166241" w:rsidRDefault="0006554A" w:rsidP="0006554A">
            <w:pPr>
              <w:spacing w:before="60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2.</w:t>
            </w:r>
          </w:p>
        </w:tc>
        <w:tc>
          <w:tcPr>
            <w:tcW w:w="2970" w:type="dxa"/>
            <w:vAlign w:val="center"/>
          </w:tcPr>
          <w:p w14:paraId="307C9376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Budowanie przyjaznej Administracji Skarbowej</w:t>
            </w:r>
          </w:p>
          <w:p w14:paraId="3631DEC6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323C21A8" w14:textId="77777777" w:rsidR="0006554A" w:rsidRPr="00166241" w:rsidRDefault="0006554A" w:rsidP="0006554A">
            <w:pPr>
              <w:spacing w:after="12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  <w:vAlign w:val="center"/>
          </w:tcPr>
          <w:p w14:paraId="47E3E7B2" w14:textId="77777777" w:rsidR="0006554A" w:rsidRPr="00166241" w:rsidRDefault="0006554A" w:rsidP="0006554A">
            <w:pPr>
              <w:spacing w:after="60"/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 xml:space="preserve">Czas trwania postępowań podatkowych wszczętych na wniosek podatnika </w:t>
            </w:r>
          </w:p>
          <w:p w14:paraId="0D3C8450" w14:textId="77777777" w:rsidR="0006554A" w:rsidRPr="00166241" w:rsidRDefault="0006554A" w:rsidP="0006554A">
            <w:pPr>
              <w:spacing w:after="60"/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(w dniach)</w:t>
            </w:r>
          </w:p>
        </w:tc>
        <w:tc>
          <w:tcPr>
            <w:tcW w:w="1559" w:type="dxa"/>
            <w:vAlign w:val="center"/>
          </w:tcPr>
          <w:p w14:paraId="381C25F2" w14:textId="46C905B8" w:rsidR="0006554A" w:rsidRPr="00340E3B" w:rsidRDefault="0006554A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&lt;</w:t>
            </w:r>
            <w:r w:rsidR="009B6D2E"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 </w:t>
            </w: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24</w:t>
            </w:r>
          </w:p>
        </w:tc>
        <w:tc>
          <w:tcPr>
            <w:tcW w:w="1418" w:type="dxa"/>
            <w:vAlign w:val="center"/>
          </w:tcPr>
          <w:p w14:paraId="65ACB313" w14:textId="73BB251E" w:rsidR="0006554A" w:rsidRPr="004503AA" w:rsidRDefault="004D2C15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2C15">
              <w:rPr>
                <w:rFonts w:ascii="Arial Narrow" w:hAnsi="Arial Narrow"/>
                <w:b/>
                <w:bCs/>
                <w:sz w:val="16"/>
                <w:szCs w:val="18"/>
              </w:rPr>
              <w:t>17</w:t>
            </w:r>
          </w:p>
        </w:tc>
        <w:tc>
          <w:tcPr>
            <w:tcW w:w="2976" w:type="dxa"/>
            <w:vMerge/>
            <w:vAlign w:val="center"/>
          </w:tcPr>
          <w:p w14:paraId="2D5EBAB8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  <w:vMerge/>
          </w:tcPr>
          <w:p w14:paraId="78937078" w14:textId="76A61DF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06554A" w:rsidRPr="00166241" w14:paraId="71985D91" w14:textId="07B04B62" w:rsidTr="00CB5D71">
        <w:trPr>
          <w:trHeight w:val="1252"/>
        </w:trPr>
        <w:tc>
          <w:tcPr>
            <w:tcW w:w="523" w:type="dxa"/>
            <w:vAlign w:val="center"/>
          </w:tcPr>
          <w:p w14:paraId="38C14DCF" w14:textId="77777777" w:rsidR="0006554A" w:rsidRPr="00166241" w:rsidRDefault="0006554A" w:rsidP="0006554A">
            <w:pPr>
              <w:spacing w:before="60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3.</w:t>
            </w:r>
          </w:p>
        </w:tc>
        <w:tc>
          <w:tcPr>
            <w:tcW w:w="2970" w:type="dxa"/>
            <w:vAlign w:val="center"/>
          </w:tcPr>
          <w:p w14:paraId="6AD2D3FD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Ułatwienie legalnej działalności gospodarczej i usunięcie barier biurokratycznych</w:t>
            </w:r>
          </w:p>
          <w:p w14:paraId="351B904A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7D7B38A0" w14:textId="77777777" w:rsidR="0006554A" w:rsidRPr="00166241" w:rsidRDefault="0006554A" w:rsidP="0006554A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  <w:vAlign w:val="center"/>
          </w:tcPr>
          <w:p w14:paraId="7B3858D8" w14:textId="32170E2C" w:rsidR="0006554A" w:rsidRPr="00166241" w:rsidRDefault="0006554A" w:rsidP="0006554A">
            <w:pPr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 xml:space="preserve">Czas obsługi zgłoszenia celnego wyliczany w imporcie oraz eksporcie </w:t>
            </w:r>
          </w:p>
          <w:p w14:paraId="3BB54716" w14:textId="77777777" w:rsidR="0006554A" w:rsidRPr="00166241" w:rsidRDefault="0006554A" w:rsidP="0006554A">
            <w:pPr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(w min.)</w:t>
            </w:r>
          </w:p>
        </w:tc>
        <w:tc>
          <w:tcPr>
            <w:tcW w:w="1559" w:type="dxa"/>
            <w:vAlign w:val="center"/>
          </w:tcPr>
          <w:p w14:paraId="74E36B5C" w14:textId="25C2F9E2" w:rsidR="0006554A" w:rsidRPr="00340E3B" w:rsidRDefault="0006554A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≤ 3</w:t>
            </w:r>
            <w:r w:rsidR="00CE2A9B">
              <w:rPr>
                <w:rFonts w:ascii="Arial Narrow" w:hAnsi="Arial Narrow"/>
                <w:b/>
                <w:bCs/>
                <w:sz w:val="16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3474F122" w14:textId="673ED8FF" w:rsidR="0006554A" w:rsidRPr="0073555B" w:rsidRDefault="00565AEF" w:rsidP="0073555B">
            <w:pPr>
              <w:spacing w:before="60"/>
              <w:jc w:val="center"/>
              <w:rPr>
                <w:rFonts w:ascii="Arial Narrow" w:hAnsi="Arial Narrow"/>
                <w:b/>
                <w:bCs/>
                <w:color w:val="C00000"/>
                <w:sz w:val="16"/>
                <w:szCs w:val="18"/>
              </w:rPr>
            </w:pPr>
            <w:r w:rsidRPr="0073555B">
              <w:rPr>
                <w:rFonts w:ascii="Arial Narrow" w:hAnsi="Arial Narrow"/>
                <w:b/>
                <w:bCs/>
                <w:sz w:val="16"/>
                <w:szCs w:val="18"/>
              </w:rPr>
              <w:t>45,8</w:t>
            </w:r>
          </w:p>
        </w:tc>
        <w:tc>
          <w:tcPr>
            <w:tcW w:w="2976" w:type="dxa"/>
            <w:vMerge/>
            <w:vAlign w:val="center"/>
          </w:tcPr>
          <w:p w14:paraId="05536C8A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  <w:vMerge/>
          </w:tcPr>
          <w:p w14:paraId="11489C63" w14:textId="501C68BA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06554A" w:rsidRPr="00166241" w14:paraId="3013CF77" w14:textId="770C3694" w:rsidTr="00CB5D71">
        <w:trPr>
          <w:trHeight w:val="1341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D4A8992" w14:textId="77777777" w:rsidR="0006554A" w:rsidRPr="00166241" w:rsidRDefault="0006554A" w:rsidP="0006554A">
            <w:pPr>
              <w:spacing w:before="60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4.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2F8C96A8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Zapewnienie realizacji planu finansowego państwa, zgodnie z obowiązującą ustawą budżetową </w:t>
            </w:r>
          </w:p>
          <w:p w14:paraId="3F7C852C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270DB02B" w14:textId="32D425BE" w:rsidR="0006554A" w:rsidRPr="00166241" w:rsidRDefault="0006554A" w:rsidP="0006554A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4.2.W</w:t>
            </w:r>
            <w:r w:rsidR="00D3363C">
              <w:rPr>
                <w:rFonts w:ascii="Arial Narrow" w:hAnsi="Arial Narrow"/>
                <w:i/>
                <w:sz w:val="16"/>
                <w:szCs w:val="18"/>
              </w:rPr>
              <w:t xml:space="preserve"> 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7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3482" w:type="dxa"/>
            <w:tcBorders>
              <w:bottom w:val="single" w:sz="4" w:space="0" w:color="auto"/>
            </w:tcBorders>
            <w:vAlign w:val="center"/>
          </w:tcPr>
          <w:p w14:paraId="532C2A87" w14:textId="76526807" w:rsidR="0006554A" w:rsidRPr="00166241" w:rsidRDefault="0006554A" w:rsidP="0006554A">
            <w:pPr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Relacja osiągniętego na koniec roku deficytu budżetu państwa do jego maksymalnego limitu planowanego w ustawie budżetowej</w:t>
            </w:r>
          </w:p>
          <w:p w14:paraId="60684CC4" w14:textId="77777777" w:rsidR="0006554A" w:rsidRPr="00166241" w:rsidRDefault="0006554A" w:rsidP="0006554A">
            <w:pPr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(w 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CB0E15" w14:textId="687BC84D" w:rsidR="0006554A" w:rsidRPr="00340E3B" w:rsidRDefault="0006554A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≤ 100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C55DF3C" w14:textId="7199E04D" w:rsidR="00356A36" w:rsidRPr="00340E3B" w:rsidRDefault="00565AEF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73555B">
              <w:rPr>
                <w:rFonts w:ascii="Arial Narrow" w:hAnsi="Arial Narrow"/>
                <w:b/>
                <w:bCs/>
                <w:sz w:val="16"/>
                <w:szCs w:val="18"/>
              </w:rPr>
              <w:t>88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FB8EE6B" w14:textId="66FB8B3C" w:rsidR="0006554A" w:rsidRDefault="0006554A" w:rsidP="002353A5">
            <w:pPr>
              <w:pStyle w:val="Styl"/>
              <w:numPr>
                <w:ilvl w:val="0"/>
                <w:numId w:val="2"/>
              </w:numPr>
              <w:spacing w:before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Przygotowanie, opracowanie, wykonanie, kontrola realizacji oraz przygotowanie sprawozdań z wykonania budżetu państwa (4.2.1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5B196E3D" w14:textId="47E1C6E0" w:rsidR="00974931" w:rsidRPr="00974931" w:rsidRDefault="00974931" w:rsidP="002353A5">
            <w:pPr>
              <w:pStyle w:val="Akapitzlist"/>
              <w:numPr>
                <w:ilvl w:val="0"/>
                <w:numId w:val="2"/>
              </w:numPr>
              <w:rPr>
                <w:rFonts w:ascii="Arial Narrow" w:hAnsi="Arial Narrow"/>
                <w:sz w:val="16"/>
                <w:szCs w:val="18"/>
              </w:rPr>
            </w:pPr>
            <w:r w:rsidRPr="00974931">
              <w:rPr>
                <w:rFonts w:ascii="Arial Narrow" w:hAnsi="Arial Narrow"/>
                <w:sz w:val="16"/>
                <w:szCs w:val="18"/>
              </w:rPr>
              <w:t>Płatność składki członkowskiej do budżetu UE (4.2.4.).</w:t>
            </w:r>
          </w:p>
          <w:p w14:paraId="2561C715" w14:textId="58C8DE96" w:rsidR="0006554A" w:rsidRPr="00166241" w:rsidRDefault="0006554A" w:rsidP="002353A5">
            <w:pPr>
              <w:pStyle w:val="Styl"/>
              <w:numPr>
                <w:ilvl w:val="0"/>
                <w:numId w:val="2"/>
              </w:numPr>
              <w:ind w:left="231" w:hanging="231"/>
              <w:rPr>
                <w:rFonts w:ascii="Arial Narrow" w:hAnsi="Arial Narrow"/>
                <w:sz w:val="14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Rezerwy</w:t>
            </w:r>
            <w:r w:rsidRPr="00166241">
              <w:rPr>
                <w:rFonts w:ascii="Arial Narrow" w:hAnsi="Arial Narrow"/>
                <w:sz w:val="14"/>
                <w:szCs w:val="18"/>
              </w:rPr>
              <w:t xml:space="preserve"> </w:t>
            </w:r>
            <w:r w:rsidRPr="00166241">
              <w:rPr>
                <w:rFonts w:ascii="Arial Narrow" w:hAnsi="Arial Narrow"/>
                <w:sz w:val="16"/>
                <w:szCs w:val="18"/>
              </w:rPr>
              <w:t>ogólne i celowe (4.2.5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  <w:r w:rsidRPr="00166241">
              <w:rPr>
                <w:rStyle w:val="Odwoanieprzypisudolnego"/>
                <w:rFonts w:ascii="Arial Narrow" w:hAnsi="Arial Narrow"/>
                <w:sz w:val="18"/>
                <w:szCs w:val="20"/>
              </w:rPr>
              <w:t xml:space="preserve"> 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8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1A21578" w14:textId="227E6510" w:rsidR="005738F8" w:rsidRPr="005738F8" w:rsidRDefault="005738F8" w:rsidP="00C70935">
            <w:pPr>
              <w:pStyle w:val="Styl"/>
              <w:numPr>
                <w:ilvl w:val="0"/>
                <w:numId w:val="28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5738F8">
              <w:rPr>
                <w:rFonts w:ascii="Arial Narrow" w:hAnsi="Arial Narrow"/>
                <w:sz w:val="16"/>
                <w:szCs w:val="18"/>
              </w:rPr>
              <w:t xml:space="preserve">Przygotowanie, opracowanie, wykonanie, kontrola realizacji oraz przygotowanie sprawozdań </w:t>
            </w:r>
            <w:r w:rsidR="00B60F3A">
              <w:rPr>
                <w:rFonts w:ascii="Arial Narrow" w:hAnsi="Arial Narrow"/>
                <w:sz w:val="16"/>
                <w:szCs w:val="18"/>
              </w:rPr>
              <w:br/>
            </w:r>
            <w:r w:rsidRPr="005738F8">
              <w:rPr>
                <w:rFonts w:ascii="Arial Narrow" w:hAnsi="Arial Narrow"/>
                <w:sz w:val="16"/>
                <w:szCs w:val="18"/>
              </w:rPr>
              <w:t>z wykonania budżetu państwa (4.2.1.).</w:t>
            </w:r>
          </w:p>
          <w:p w14:paraId="221E99F3" w14:textId="77777777" w:rsidR="005738F8" w:rsidRPr="005738F8" w:rsidRDefault="005738F8" w:rsidP="00C70935">
            <w:pPr>
              <w:pStyle w:val="Styl"/>
              <w:numPr>
                <w:ilvl w:val="0"/>
                <w:numId w:val="28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5738F8">
              <w:rPr>
                <w:rFonts w:ascii="Arial Narrow" w:hAnsi="Arial Narrow"/>
                <w:sz w:val="16"/>
                <w:szCs w:val="18"/>
              </w:rPr>
              <w:t>Płatność składki członkowskiej do budżetu UE (4.2.4.).</w:t>
            </w:r>
          </w:p>
          <w:p w14:paraId="2A96BCFC" w14:textId="0B04D4B3" w:rsidR="00520CD0" w:rsidRPr="00166241" w:rsidRDefault="005738F8" w:rsidP="00975DD8">
            <w:pPr>
              <w:pStyle w:val="Styl"/>
              <w:numPr>
                <w:ilvl w:val="0"/>
                <w:numId w:val="28"/>
              </w:numPr>
              <w:spacing w:after="12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5738F8">
              <w:rPr>
                <w:rFonts w:ascii="Arial Narrow" w:hAnsi="Arial Narrow"/>
                <w:sz w:val="16"/>
                <w:szCs w:val="18"/>
              </w:rPr>
              <w:t>Rezerwy ogólne i celowe (4.2.5.).</w:t>
            </w:r>
          </w:p>
        </w:tc>
      </w:tr>
    </w:tbl>
    <w:p w14:paraId="030ADB7B" w14:textId="77777777" w:rsidR="0070365A" w:rsidRPr="00166241" w:rsidRDefault="0070365A" w:rsidP="00E2332D">
      <w:pPr>
        <w:spacing w:before="480"/>
        <w:rPr>
          <w:rFonts w:ascii="Arial Narrow" w:hAnsi="Arial Narrow"/>
          <w:b/>
        </w:rPr>
        <w:sectPr w:rsidR="0070365A" w:rsidRPr="00166241" w:rsidSect="00CB5D71">
          <w:pgSz w:w="16840" w:h="11907" w:orient="landscape" w:code="9"/>
          <w:pgMar w:top="851" w:right="567" w:bottom="568" w:left="567" w:header="709" w:footer="0" w:gutter="0"/>
          <w:cols w:space="708"/>
          <w:docGrid w:linePitch="360"/>
        </w:sectPr>
      </w:pPr>
    </w:p>
    <w:p w14:paraId="5292A997" w14:textId="72E96E45" w:rsidR="004557D4" w:rsidRPr="00166241" w:rsidRDefault="004557D4" w:rsidP="007877BF">
      <w:pPr>
        <w:rPr>
          <w:rFonts w:ascii="Arial Narrow" w:hAnsi="Arial Narrow"/>
          <w:b/>
        </w:rPr>
      </w:pPr>
      <w:r w:rsidRPr="00166241">
        <w:rPr>
          <w:rFonts w:ascii="Arial Narrow" w:hAnsi="Arial Narrow"/>
          <w:b/>
        </w:rPr>
        <w:lastRenderedPageBreak/>
        <w:t xml:space="preserve">CZĘŚĆ C: </w:t>
      </w:r>
      <w:r w:rsidR="0006554A" w:rsidRPr="00BF093B">
        <w:rPr>
          <w:rFonts w:ascii="Arial Narrow" w:hAnsi="Arial Narrow"/>
          <w:b/>
        </w:rPr>
        <w:t>Realizacja innych celów</w:t>
      </w:r>
      <w:r w:rsidR="0006554A" w:rsidRPr="00166241">
        <w:rPr>
          <w:rFonts w:ascii="Arial Narrow" w:hAnsi="Arial Narrow"/>
          <w:b/>
        </w:rPr>
        <w:t xml:space="preserve"> </w:t>
      </w:r>
      <w:r w:rsidRPr="00166241">
        <w:rPr>
          <w:rFonts w:ascii="Arial Narrow" w:hAnsi="Arial Narrow"/>
          <w:b/>
        </w:rPr>
        <w:t>w roku 20</w:t>
      </w:r>
      <w:r w:rsidR="00F0346A" w:rsidRPr="00166241">
        <w:rPr>
          <w:rFonts w:ascii="Arial Narrow" w:hAnsi="Arial Narrow"/>
          <w:b/>
        </w:rPr>
        <w:t>2</w:t>
      </w:r>
      <w:r w:rsidR="000F443D">
        <w:rPr>
          <w:rFonts w:ascii="Arial Narrow" w:hAnsi="Arial Narrow"/>
          <w:b/>
        </w:rPr>
        <w:t>4</w:t>
      </w:r>
    </w:p>
    <w:p w14:paraId="5F80F0A1" w14:textId="36B069FF" w:rsidR="004557D4" w:rsidRPr="00166241" w:rsidRDefault="004557D4" w:rsidP="00E2332D">
      <w:pPr>
        <w:spacing w:after="240"/>
        <w:ind w:right="-471"/>
        <w:jc w:val="both"/>
        <w:rPr>
          <w:rFonts w:ascii="Arial Narrow" w:hAnsi="Arial Narrow"/>
          <w:sz w:val="16"/>
          <w:szCs w:val="16"/>
        </w:rPr>
      </w:pPr>
      <w:r w:rsidRPr="00166241">
        <w:rPr>
          <w:rFonts w:ascii="Arial Narrow" w:hAnsi="Arial Narrow"/>
          <w:i/>
          <w:sz w:val="16"/>
          <w:szCs w:val="16"/>
        </w:rPr>
        <w:t>(</w:t>
      </w:r>
      <w:r w:rsidR="0006554A" w:rsidRPr="0006554A">
        <w:rPr>
          <w:rFonts w:ascii="Arial Narrow" w:hAnsi="Arial Narrow"/>
          <w:i/>
          <w:sz w:val="16"/>
          <w:szCs w:val="16"/>
        </w:rPr>
        <w:t>w tej części sprawozdania należy wymienić cele wskazane w części C planu na rok, którego dotyczy sprawozdanie</w:t>
      </w:r>
      <w:r w:rsidRPr="00166241">
        <w:rPr>
          <w:rFonts w:ascii="Arial Narrow" w:hAnsi="Arial Narrow"/>
          <w:i/>
          <w:sz w:val="16"/>
          <w:szCs w:val="16"/>
        </w:rPr>
        <w:t>)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1411"/>
        <w:gridCol w:w="2489"/>
        <w:gridCol w:w="1276"/>
        <w:gridCol w:w="1134"/>
        <w:gridCol w:w="5528"/>
        <w:gridCol w:w="3119"/>
      </w:tblGrid>
      <w:tr w:rsidR="0006554A" w:rsidRPr="00166241" w14:paraId="46300038" w14:textId="28A5ECC6" w:rsidTr="00CB5D71">
        <w:trPr>
          <w:trHeight w:val="281"/>
          <w:tblHeader/>
        </w:trPr>
        <w:tc>
          <w:tcPr>
            <w:tcW w:w="523" w:type="dxa"/>
            <w:vMerge w:val="restart"/>
            <w:vAlign w:val="center"/>
          </w:tcPr>
          <w:p w14:paraId="709C3B1C" w14:textId="77777777" w:rsidR="0006554A" w:rsidRPr="00166241" w:rsidRDefault="0006554A" w:rsidP="00E2332D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Lp.</w:t>
            </w:r>
          </w:p>
        </w:tc>
        <w:tc>
          <w:tcPr>
            <w:tcW w:w="1411" w:type="dxa"/>
            <w:vMerge w:val="restart"/>
            <w:vAlign w:val="center"/>
          </w:tcPr>
          <w:p w14:paraId="34948D38" w14:textId="77777777" w:rsidR="0006554A" w:rsidRPr="00166241" w:rsidRDefault="0006554A" w:rsidP="00E2332D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 xml:space="preserve">Cel </w:t>
            </w:r>
          </w:p>
        </w:tc>
        <w:tc>
          <w:tcPr>
            <w:tcW w:w="4899" w:type="dxa"/>
            <w:gridSpan w:val="3"/>
            <w:vAlign w:val="center"/>
          </w:tcPr>
          <w:p w14:paraId="7B639D38" w14:textId="05D1A806" w:rsidR="0006554A" w:rsidRPr="00166241" w:rsidRDefault="0006554A" w:rsidP="0006554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Mierniki określające stopień realizacji celu</w:t>
            </w:r>
            <w:r w:rsidR="00766AF6">
              <w:rPr>
                <w:rFonts w:ascii="Arial Narrow" w:hAnsi="Arial Narrow"/>
                <w:sz w:val="16"/>
                <w:szCs w:val="20"/>
                <w:vertAlign w:val="superscript"/>
              </w:rPr>
              <w:t>3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5528" w:type="dxa"/>
            <w:vMerge w:val="restart"/>
            <w:vAlign w:val="center"/>
          </w:tcPr>
          <w:p w14:paraId="40539C67" w14:textId="26299EF0" w:rsidR="0006554A" w:rsidRPr="00166241" w:rsidRDefault="0006554A" w:rsidP="00A37F67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Najważniejsze zadania</w:t>
            </w:r>
            <w:r w:rsidRPr="00166241">
              <w:rPr>
                <w:rFonts w:ascii="Arial Narrow" w:hAnsi="Arial Narrow"/>
                <w:b/>
                <w:sz w:val="16"/>
                <w:szCs w:val="20"/>
                <w:vertAlign w:val="superscript"/>
              </w:rPr>
              <w:t xml:space="preserve"> </w:t>
            </w:r>
            <w:r w:rsidRPr="00166241">
              <w:rPr>
                <w:rFonts w:ascii="Arial Narrow" w:hAnsi="Arial Narrow"/>
                <w:b/>
                <w:sz w:val="16"/>
                <w:szCs w:val="20"/>
              </w:rPr>
              <w:t>służące realizacji celu</w:t>
            </w:r>
            <w:r w:rsidR="00766AF6">
              <w:rPr>
                <w:rFonts w:ascii="Arial Narrow" w:hAnsi="Arial Narrow"/>
                <w:sz w:val="16"/>
                <w:szCs w:val="20"/>
                <w:vertAlign w:val="superscript"/>
              </w:rPr>
              <w:t>4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3119" w:type="dxa"/>
            <w:vMerge w:val="restart"/>
            <w:vAlign w:val="center"/>
          </w:tcPr>
          <w:p w14:paraId="0E700FFB" w14:textId="77777777" w:rsidR="00CB5D71" w:rsidRDefault="0006554A" w:rsidP="0006554A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 xml:space="preserve">Najważniejsze podjęte zadania służące </w:t>
            </w:r>
          </w:p>
          <w:p w14:paraId="319AEE6C" w14:textId="0B1DB9DD" w:rsidR="0006554A" w:rsidRPr="0006554A" w:rsidRDefault="0006554A" w:rsidP="0006554A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realizacji celu</w:t>
            </w:r>
            <w:r w:rsidR="00766AF6">
              <w:rPr>
                <w:rFonts w:ascii="Arial Narrow" w:hAnsi="Arial Narrow"/>
                <w:b/>
                <w:sz w:val="16"/>
                <w:szCs w:val="20"/>
              </w:rPr>
              <w:t xml:space="preserve"> </w:t>
            </w:r>
            <w:r w:rsidR="00766AF6" w:rsidRPr="00766AF6">
              <w:rPr>
                <w:rFonts w:ascii="Arial Narrow" w:hAnsi="Arial Narrow"/>
                <w:bCs/>
                <w:sz w:val="16"/>
                <w:szCs w:val="20"/>
                <w:vertAlign w:val="superscript"/>
              </w:rPr>
              <w:t>5)</w:t>
            </w:r>
          </w:p>
        </w:tc>
      </w:tr>
      <w:tr w:rsidR="0006554A" w:rsidRPr="00166241" w14:paraId="052F460C" w14:textId="53D3C4DF" w:rsidTr="00CB5D71">
        <w:trPr>
          <w:trHeight w:val="423"/>
          <w:tblHeader/>
        </w:trPr>
        <w:tc>
          <w:tcPr>
            <w:tcW w:w="523" w:type="dxa"/>
            <w:vMerge/>
            <w:vAlign w:val="center"/>
          </w:tcPr>
          <w:p w14:paraId="3A853BC9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14:paraId="245366E3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2E9ED647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Nazwa</w:t>
            </w:r>
          </w:p>
        </w:tc>
        <w:tc>
          <w:tcPr>
            <w:tcW w:w="1276" w:type="dxa"/>
            <w:vAlign w:val="center"/>
          </w:tcPr>
          <w:p w14:paraId="1E8F2408" w14:textId="14A10B26" w:rsidR="0006554A" w:rsidRPr="00166241" w:rsidRDefault="0006554A" w:rsidP="0006554A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 xml:space="preserve">Planowana wartość do osiągnięcia na koniec roku, którego dotyczy </w:t>
            </w:r>
            <w:r>
              <w:rPr>
                <w:rFonts w:ascii="Arial Narrow" w:hAnsi="Arial Narrow"/>
                <w:b/>
                <w:sz w:val="16"/>
                <w:szCs w:val="20"/>
              </w:rPr>
              <w:t>sprawozdanie</w:t>
            </w:r>
          </w:p>
        </w:tc>
        <w:tc>
          <w:tcPr>
            <w:tcW w:w="1134" w:type="dxa"/>
          </w:tcPr>
          <w:p w14:paraId="663AB155" w14:textId="2DC3D3DB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5528" w:type="dxa"/>
            <w:vMerge/>
            <w:vAlign w:val="center"/>
          </w:tcPr>
          <w:p w14:paraId="74661042" w14:textId="02ED574C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3119" w:type="dxa"/>
            <w:vMerge/>
          </w:tcPr>
          <w:p w14:paraId="7E347134" w14:textId="7926115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</w:tr>
      <w:tr w:rsidR="0006554A" w:rsidRPr="00166241" w14:paraId="0033640D" w14:textId="4EE3F32D" w:rsidTr="00CB5D71">
        <w:trPr>
          <w:tblHeader/>
        </w:trPr>
        <w:tc>
          <w:tcPr>
            <w:tcW w:w="523" w:type="dxa"/>
            <w:vAlign w:val="center"/>
          </w:tcPr>
          <w:p w14:paraId="019EEA78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411" w:type="dxa"/>
            <w:vAlign w:val="center"/>
          </w:tcPr>
          <w:p w14:paraId="4895A23C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14:paraId="2F7DAAD2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0F0320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D4DF39" w14:textId="17C23693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1F78504" w14:textId="759F54EB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9F4DF0A" w14:textId="6017AC45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7</w:t>
            </w:r>
          </w:p>
        </w:tc>
      </w:tr>
      <w:tr w:rsidR="00B74167" w:rsidRPr="00166241" w14:paraId="5F72D7C4" w14:textId="544A7722" w:rsidTr="00CB5D71">
        <w:trPr>
          <w:trHeight w:val="2226"/>
        </w:trPr>
        <w:tc>
          <w:tcPr>
            <w:tcW w:w="523" w:type="dxa"/>
            <w:vMerge w:val="restart"/>
            <w:vAlign w:val="center"/>
          </w:tcPr>
          <w:p w14:paraId="4E91E61E" w14:textId="06CE63E8" w:rsidR="00B74167" w:rsidRPr="00166241" w:rsidRDefault="00B74167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1.</w:t>
            </w:r>
          </w:p>
        </w:tc>
        <w:tc>
          <w:tcPr>
            <w:tcW w:w="1411" w:type="dxa"/>
            <w:vMerge w:val="restart"/>
            <w:vAlign w:val="center"/>
          </w:tcPr>
          <w:p w14:paraId="4E35EADC" w14:textId="77777777" w:rsidR="00B74167" w:rsidRPr="00166241" w:rsidRDefault="00B74167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Wzmocnienie potencjału analitycznego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2890F" w14:textId="26FC09C8" w:rsidR="00B74167" w:rsidRPr="00B97786" w:rsidRDefault="00B74167" w:rsidP="00B97786">
            <w:pPr>
              <w:spacing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B97786">
              <w:rPr>
                <w:rFonts w:ascii="Arial Narrow" w:hAnsi="Arial Narrow"/>
                <w:iCs/>
                <w:sz w:val="16"/>
                <w:szCs w:val="18"/>
              </w:rPr>
              <w:t xml:space="preserve">Wysoki potencjał analityczny </w:t>
            </w:r>
          </w:p>
          <w:p w14:paraId="7E162639" w14:textId="56B0DE70" w:rsidR="00B74167" w:rsidRPr="00166241" w:rsidRDefault="00B74167" w:rsidP="00B97786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B97786">
              <w:rPr>
                <w:rFonts w:ascii="Arial Narrow" w:hAnsi="Arial Narrow"/>
                <w:i/>
                <w:sz w:val="16"/>
                <w:szCs w:val="18"/>
              </w:rPr>
              <w:t>(definicja: liczba wdrożonych rozwiązań zwiększających potencjał analityczny)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44D4" w14:textId="343C382C" w:rsidR="00B74167" w:rsidRPr="00340E3B" w:rsidRDefault="00B74167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26E3" w14:textId="3DF096B6" w:rsidR="00B74167" w:rsidRPr="004503AA" w:rsidRDefault="00371C70" w:rsidP="00A85FC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73555B">
              <w:rPr>
                <w:rFonts w:ascii="Arial Narrow" w:hAnsi="Arial Narrow"/>
                <w:b/>
                <w:bCs/>
                <w:sz w:val="16"/>
                <w:szCs w:val="18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F942" w14:textId="77777777" w:rsidR="00B74167" w:rsidRDefault="00B74167" w:rsidP="00B97786">
            <w:pPr>
              <w:pStyle w:val="Styl"/>
              <w:rPr>
                <w:rFonts w:ascii="Arial Narrow" w:hAnsi="Arial Narrow"/>
                <w:sz w:val="16"/>
                <w:szCs w:val="18"/>
              </w:rPr>
            </w:pPr>
            <w:r w:rsidRPr="008B0544">
              <w:rPr>
                <w:rFonts w:ascii="Arial Narrow" w:hAnsi="Arial Narrow"/>
                <w:sz w:val="16"/>
                <w:szCs w:val="18"/>
              </w:rPr>
              <w:t>Rozwój narzędzi analitycznych i modeli wspierających decyzje dotyczące finansów publicznych: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</w:p>
          <w:p w14:paraId="7CE7518E" w14:textId="29B1AE7F" w:rsidR="00B74167" w:rsidRPr="008B0544" w:rsidRDefault="00B74167" w:rsidP="00C70935">
            <w:pPr>
              <w:pStyle w:val="Styl"/>
              <w:numPr>
                <w:ilvl w:val="0"/>
                <w:numId w:val="9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8B0544">
              <w:rPr>
                <w:rFonts w:ascii="Arial Narrow" w:hAnsi="Arial Narrow"/>
                <w:sz w:val="16"/>
                <w:szCs w:val="18"/>
              </w:rPr>
              <w:t>utrzymanie i rozwój modelu makroekonometrycznego wraz z dokumentacją;</w:t>
            </w:r>
          </w:p>
          <w:p w14:paraId="5130B504" w14:textId="77777777" w:rsidR="00B74167" w:rsidRPr="008B0544" w:rsidRDefault="00B74167" w:rsidP="00C70935">
            <w:pPr>
              <w:pStyle w:val="Styl"/>
              <w:numPr>
                <w:ilvl w:val="0"/>
                <w:numId w:val="9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8B0544">
              <w:rPr>
                <w:rFonts w:ascii="Arial Narrow" w:hAnsi="Arial Narrow"/>
                <w:sz w:val="16"/>
                <w:szCs w:val="18"/>
              </w:rPr>
              <w:t>aktualizacja i optymalizacja modelu mikrosymulacyjnego POLSIM (implementacja danych za 2023 r., podniesienie wydajności);</w:t>
            </w:r>
          </w:p>
          <w:p w14:paraId="549D31BE" w14:textId="77777777" w:rsidR="00B74167" w:rsidRPr="008B0544" w:rsidRDefault="00B74167" w:rsidP="00C70935">
            <w:pPr>
              <w:pStyle w:val="Styl"/>
              <w:numPr>
                <w:ilvl w:val="0"/>
                <w:numId w:val="9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8B0544">
              <w:rPr>
                <w:rFonts w:ascii="Arial Narrow" w:hAnsi="Arial Narrow"/>
                <w:sz w:val="16"/>
                <w:szCs w:val="18"/>
              </w:rPr>
              <w:t>aktualizacja danych w środowisku APOD w obszarach (PIT, CIT, VAT, ZUS, PPK, transfery społeczne);</w:t>
            </w:r>
          </w:p>
          <w:p w14:paraId="2A78EA7B" w14:textId="390048B6" w:rsidR="00B74167" w:rsidRPr="008B0544" w:rsidRDefault="00B74167" w:rsidP="00C70935">
            <w:pPr>
              <w:pStyle w:val="Styl"/>
              <w:numPr>
                <w:ilvl w:val="0"/>
                <w:numId w:val="9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8B0544">
              <w:rPr>
                <w:rFonts w:ascii="Arial Narrow" w:hAnsi="Arial Narrow"/>
                <w:sz w:val="16"/>
                <w:szCs w:val="18"/>
              </w:rPr>
              <w:t>prace rozwojowe środowiska APOD w zakresie warstwy integracyjnej i modelu danych;</w:t>
            </w:r>
          </w:p>
          <w:p w14:paraId="7BC8322B" w14:textId="77777777" w:rsidR="00B74167" w:rsidRPr="008B0544" w:rsidRDefault="00B74167" w:rsidP="00C70935">
            <w:pPr>
              <w:pStyle w:val="Styl"/>
              <w:numPr>
                <w:ilvl w:val="0"/>
                <w:numId w:val="9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8B0544">
              <w:rPr>
                <w:rFonts w:ascii="Arial Narrow" w:hAnsi="Arial Narrow"/>
                <w:sz w:val="16"/>
                <w:szCs w:val="18"/>
              </w:rPr>
              <w:t>rozwój aplikacji wspierających dla celów przetwarzania i udostępniania danych, informacji oraz wyników analiz (Baza Wiedzy, MyTS, EMMS);</w:t>
            </w:r>
          </w:p>
          <w:p w14:paraId="59FF87DA" w14:textId="77777777" w:rsidR="00B74167" w:rsidRDefault="00B74167" w:rsidP="00C70935">
            <w:pPr>
              <w:pStyle w:val="Styl"/>
              <w:numPr>
                <w:ilvl w:val="0"/>
                <w:numId w:val="9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8B0544">
              <w:rPr>
                <w:rFonts w:ascii="Arial Narrow" w:hAnsi="Arial Narrow"/>
                <w:sz w:val="16"/>
                <w:szCs w:val="18"/>
              </w:rPr>
              <w:t>rozwój środowiska APOD w zakresie pozyskania/budowy nowych zbiorów danych (konsumpcja, działalność gospodarcza, emerytury i renty).</w:t>
            </w:r>
          </w:p>
          <w:p w14:paraId="7D0D6399" w14:textId="77D5A3F3" w:rsidR="00B74167" w:rsidRPr="008B0544" w:rsidRDefault="00B74167" w:rsidP="00CB5D71">
            <w:pPr>
              <w:pStyle w:val="Styl"/>
              <w:ind w:left="225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2626" w14:textId="0E0E3F5F" w:rsidR="00B74167" w:rsidRPr="00371C70" w:rsidRDefault="00371C70" w:rsidP="00371C70">
            <w:pPr>
              <w:rPr>
                <w:rFonts w:ascii="Arial Narrow" w:hAnsi="Arial Narrow"/>
                <w:sz w:val="16"/>
                <w:szCs w:val="18"/>
              </w:rPr>
            </w:pPr>
            <w:r w:rsidRPr="0073555B">
              <w:rPr>
                <w:rFonts w:ascii="Arial Narrow" w:hAnsi="Arial Narrow"/>
                <w:sz w:val="16"/>
                <w:szCs w:val="18"/>
              </w:rPr>
              <w:t>Zaplanowane zadania zostały zrealizowane.</w:t>
            </w:r>
          </w:p>
        </w:tc>
      </w:tr>
      <w:tr w:rsidR="00B74167" w:rsidRPr="00166241" w14:paraId="394E3A34" w14:textId="3DC6F27F" w:rsidTr="00CB5D71">
        <w:trPr>
          <w:trHeight w:val="553"/>
        </w:trPr>
        <w:tc>
          <w:tcPr>
            <w:tcW w:w="523" w:type="dxa"/>
            <w:vMerge/>
            <w:vAlign w:val="center"/>
          </w:tcPr>
          <w:p w14:paraId="1A4267F5" w14:textId="77559FAE" w:rsidR="00B74167" w:rsidRPr="00166241" w:rsidRDefault="00B74167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009AF195" w14:textId="77777777" w:rsidR="00B74167" w:rsidRPr="00166241" w:rsidRDefault="00B74167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CB5B" w14:textId="7C2E913F" w:rsidR="00B74167" w:rsidRPr="00B97786" w:rsidRDefault="00B74167" w:rsidP="00B97786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B97786">
              <w:rPr>
                <w:rFonts w:ascii="Arial Narrow" w:hAnsi="Arial Narrow"/>
                <w:sz w:val="16"/>
                <w:szCs w:val="18"/>
              </w:rPr>
              <w:t>Rozbudowa Systemu Informacji Zarządczej</w:t>
            </w:r>
          </w:p>
          <w:p w14:paraId="533290DB" w14:textId="07960488" w:rsidR="00B74167" w:rsidRPr="00B97786" w:rsidRDefault="00B74167" w:rsidP="00B97786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B97786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uruchomionych nowych kokpitów w CIZ)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C1672" w14:textId="16AB7BE1" w:rsidR="00B74167" w:rsidRPr="00340E3B" w:rsidRDefault="00B74167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52AF6">
              <w:rPr>
                <w:rFonts w:ascii="Arial Narrow" w:hAnsi="Arial Narrow"/>
                <w:b/>
                <w:bCs/>
                <w:sz w:val="16"/>
                <w:szCs w:val="18"/>
              </w:rPr>
              <w:t>≥5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E1F22" w14:textId="6F7A41E0" w:rsidR="00B74167" w:rsidRPr="004503AA" w:rsidRDefault="005B4ABE" w:rsidP="00A85FC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89AE5" w14:textId="77777777" w:rsidR="00B74167" w:rsidRPr="00414467" w:rsidRDefault="00B74167" w:rsidP="002353A5">
            <w:pPr>
              <w:keepNext/>
              <w:numPr>
                <w:ilvl w:val="0"/>
                <w:numId w:val="8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14467">
              <w:rPr>
                <w:rFonts w:ascii="Arial Narrow" w:hAnsi="Arial Narrow"/>
                <w:sz w:val="16"/>
                <w:szCs w:val="18"/>
              </w:rPr>
              <w:t>Uruchomienie nowych kokpitów w Centrum Informatyzacji Zarządczej (CIZ) z kluczowych obszarów biznesowych MF.</w:t>
            </w:r>
          </w:p>
          <w:p w14:paraId="5D260681" w14:textId="673E8B44" w:rsidR="00B74167" w:rsidRPr="00414467" w:rsidRDefault="00B74167" w:rsidP="002353A5">
            <w:pPr>
              <w:keepNext/>
              <w:numPr>
                <w:ilvl w:val="0"/>
                <w:numId w:val="8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14467">
              <w:rPr>
                <w:rFonts w:ascii="Arial Narrow" w:hAnsi="Arial Narrow"/>
                <w:sz w:val="16"/>
                <w:szCs w:val="18"/>
              </w:rPr>
              <w:t>Przygotowanie infrastruktury dla systemu informatycznego CIZ.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1D605" w14:textId="1306A10C" w:rsidR="00B74167" w:rsidRPr="00414467" w:rsidRDefault="003C11CE" w:rsidP="004A46E9">
            <w:pPr>
              <w:pStyle w:val="Styl"/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414467">
              <w:rPr>
                <w:rFonts w:ascii="Arial Narrow" w:hAnsi="Arial Narrow"/>
                <w:sz w:val="16"/>
                <w:szCs w:val="18"/>
              </w:rPr>
              <w:t xml:space="preserve">Zaplanowane zadania zostały </w:t>
            </w:r>
            <w:r w:rsidR="00114E32">
              <w:rPr>
                <w:rFonts w:ascii="Arial Narrow" w:hAnsi="Arial Narrow"/>
                <w:sz w:val="16"/>
                <w:szCs w:val="18"/>
              </w:rPr>
              <w:t>z</w:t>
            </w:r>
            <w:r w:rsidRPr="00414467">
              <w:rPr>
                <w:rFonts w:ascii="Arial Narrow" w:hAnsi="Arial Narrow"/>
                <w:sz w:val="16"/>
                <w:szCs w:val="18"/>
              </w:rPr>
              <w:t xml:space="preserve">realizowane. </w:t>
            </w:r>
          </w:p>
        </w:tc>
      </w:tr>
      <w:tr w:rsidR="00B74167" w:rsidRPr="00166241" w14:paraId="54C1B42F" w14:textId="77777777" w:rsidTr="00CB5D71">
        <w:trPr>
          <w:trHeight w:val="553"/>
        </w:trPr>
        <w:tc>
          <w:tcPr>
            <w:tcW w:w="523" w:type="dxa"/>
            <w:vMerge/>
            <w:vAlign w:val="center"/>
          </w:tcPr>
          <w:p w14:paraId="1154BB4A" w14:textId="77777777" w:rsidR="00B74167" w:rsidRPr="00166241" w:rsidRDefault="00B74167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7AA1CA70" w14:textId="77777777" w:rsidR="00B74167" w:rsidRPr="00166241" w:rsidRDefault="00B74167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7F173" w14:textId="421038A7" w:rsidR="00B74167" w:rsidRPr="00B74167" w:rsidRDefault="00B74167" w:rsidP="00B74167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B74167">
              <w:rPr>
                <w:rFonts w:ascii="Arial Narrow" w:hAnsi="Arial Narrow"/>
                <w:sz w:val="16"/>
                <w:szCs w:val="18"/>
              </w:rPr>
              <w:t>Wdrożenie infrastruktury klasy BIG DATA</w:t>
            </w:r>
          </w:p>
          <w:p w14:paraId="50BDFB55" w14:textId="77777777" w:rsidR="00B74167" w:rsidRDefault="00B74167" w:rsidP="00B74167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B74167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zrealizowanych zadań w ramach osiągnięcia gotowości do prac analitycznych na danych eParagony i KSeF w stosunku do zaplanowanej liczby zadań w danym okresie sprawozdawczym)</w:t>
            </w:r>
          </w:p>
          <w:p w14:paraId="2BE0329C" w14:textId="299B955E" w:rsidR="00B74167" w:rsidRPr="00B74167" w:rsidRDefault="00B74167" w:rsidP="00B74167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25154" w14:textId="2AFF2919" w:rsidR="00B74167" w:rsidRPr="00352AF6" w:rsidRDefault="00B74167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6E85F" w14:textId="72DAD568" w:rsidR="002E77BD" w:rsidRPr="00A85FC9" w:rsidRDefault="002E77BD" w:rsidP="00A85FC9">
            <w:pPr>
              <w:spacing w:before="60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2945C8">
              <w:rPr>
                <w:rFonts w:ascii="Arial Narrow" w:hAnsi="Arial Narrow"/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1483C69C" w14:textId="1D8795D0" w:rsidR="00A6318E" w:rsidRDefault="00A6318E" w:rsidP="00C70935">
            <w:pPr>
              <w:pStyle w:val="Akapitzlist"/>
              <w:keepNext/>
              <w:numPr>
                <w:ilvl w:val="0"/>
                <w:numId w:val="20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F7743F">
              <w:rPr>
                <w:rFonts w:ascii="Arial Narrow" w:hAnsi="Arial Narrow"/>
                <w:sz w:val="16"/>
                <w:szCs w:val="18"/>
              </w:rPr>
              <w:t>Wdrożenie infrastruktury klasy BIG DATA do przetwarzania danych paragonowych.</w:t>
            </w:r>
          </w:p>
          <w:p w14:paraId="1E6706A5" w14:textId="66294332" w:rsidR="00A6318E" w:rsidRDefault="00A6318E" w:rsidP="00C70935">
            <w:pPr>
              <w:pStyle w:val="Akapitzlist"/>
              <w:keepNext/>
              <w:numPr>
                <w:ilvl w:val="0"/>
                <w:numId w:val="20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F7743F">
              <w:rPr>
                <w:rFonts w:ascii="Arial Narrow" w:hAnsi="Arial Narrow"/>
                <w:sz w:val="16"/>
                <w:szCs w:val="18"/>
              </w:rPr>
              <w:t>Zapewnienie dostępu do danych eParagony dla analityków zaawansowanych.</w:t>
            </w:r>
          </w:p>
          <w:p w14:paraId="7176B5B7" w14:textId="0D3F63C6" w:rsidR="00A6318E" w:rsidRDefault="00A6318E" w:rsidP="00C70935">
            <w:pPr>
              <w:pStyle w:val="Akapitzlist"/>
              <w:keepNext/>
              <w:numPr>
                <w:ilvl w:val="0"/>
                <w:numId w:val="20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F7743F">
              <w:rPr>
                <w:rFonts w:ascii="Arial Narrow" w:hAnsi="Arial Narrow"/>
                <w:sz w:val="16"/>
                <w:szCs w:val="18"/>
              </w:rPr>
              <w:t>Wdrożenie infrastruktury klasy BIG DATA do przetwarzania danych KSeF.</w:t>
            </w:r>
          </w:p>
          <w:p w14:paraId="0D3D4AB9" w14:textId="129A9173" w:rsidR="00B74167" w:rsidRPr="00F7743F" w:rsidRDefault="00A6318E" w:rsidP="00C70935">
            <w:pPr>
              <w:pStyle w:val="Akapitzlist"/>
              <w:keepNext/>
              <w:numPr>
                <w:ilvl w:val="0"/>
                <w:numId w:val="20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F7743F">
              <w:rPr>
                <w:rFonts w:ascii="Arial Narrow" w:hAnsi="Arial Narrow"/>
                <w:sz w:val="16"/>
                <w:szCs w:val="18"/>
              </w:rPr>
              <w:t>Zapewnienie dostępu do danych KSeF dla analityków zaawansowanych.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5F650BB7" w14:textId="65F7ED47" w:rsidR="00EA1DFA" w:rsidRPr="002945C8" w:rsidRDefault="00CB2605" w:rsidP="00C70935">
            <w:pPr>
              <w:pStyle w:val="Styl"/>
              <w:numPr>
                <w:ilvl w:val="0"/>
                <w:numId w:val="29"/>
              </w:numPr>
              <w:spacing w:before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 w:rsidRPr="002945C8">
              <w:rPr>
                <w:rFonts w:ascii="Arial Narrow" w:hAnsi="Arial Narrow"/>
                <w:sz w:val="16"/>
                <w:szCs w:val="18"/>
              </w:rPr>
              <w:t>W ramach zaplanowanego zadania nr 1 i 3 o</w:t>
            </w:r>
            <w:r w:rsidR="002E77BD" w:rsidRPr="002945C8">
              <w:rPr>
                <w:rFonts w:ascii="Arial Narrow" w:hAnsi="Arial Narrow"/>
                <w:sz w:val="16"/>
                <w:szCs w:val="18"/>
              </w:rPr>
              <w:t xml:space="preserve">pracowano nowy projekt infrastruktury </w:t>
            </w:r>
            <w:r w:rsidR="00B60F3A">
              <w:rPr>
                <w:rFonts w:ascii="Arial Narrow" w:hAnsi="Arial Narrow"/>
                <w:sz w:val="16"/>
                <w:szCs w:val="18"/>
              </w:rPr>
              <w:br/>
            </w:r>
            <w:r w:rsidR="002E77BD" w:rsidRPr="002945C8">
              <w:rPr>
                <w:rFonts w:ascii="Arial Narrow" w:hAnsi="Arial Narrow"/>
                <w:sz w:val="16"/>
                <w:szCs w:val="18"/>
              </w:rPr>
              <w:t>z wykorzystaniem wydajniejszych technologii przetwarzania danych</w:t>
            </w:r>
            <w:r w:rsidRPr="002945C8">
              <w:rPr>
                <w:rFonts w:ascii="Arial Narrow" w:hAnsi="Arial Narrow"/>
                <w:sz w:val="16"/>
                <w:szCs w:val="18"/>
              </w:rPr>
              <w:t>.</w:t>
            </w:r>
          </w:p>
          <w:p w14:paraId="03685641" w14:textId="5E0FE572" w:rsidR="002E77BD" w:rsidRPr="00CB5D71" w:rsidRDefault="001A4702" w:rsidP="00C70935">
            <w:pPr>
              <w:pStyle w:val="Styl"/>
              <w:numPr>
                <w:ilvl w:val="0"/>
                <w:numId w:val="29"/>
              </w:numPr>
              <w:spacing w:before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Nie podjęto prac w ramach</w:t>
            </w:r>
            <w:r w:rsidR="00EA1DFA" w:rsidRPr="002945C8">
              <w:rPr>
                <w:rFonts w:ascii="Arial Narrow" w:hAnsi="Arial Narrow"/>
                <w:sz w:val="16"/>
                <w:szCs w:val="18"/>
              </w:rPr>
              <w:t xml:space="preserve"> zada</w:t>
            </w:r>
            <w:r>
              <w:rPr>
                <w:rFonts w:ascii="Arial Narrow" w:hAnsi="Arial Narrow"/>
                <w:sz w:val="16"/>
                <w:szCs w:val="18"/>
              </w:rPr>
              <w:t>ń</w:t>
            </w:r>
            <w:r w:rsidR="00EA1DFA" w:rsidRPr="002945C8">
              <w:rPr>
                <w:rFonts w:ascii="Arial Narrow" w:hAnsi="Arial Narrow"/>
                <w:sz w:val="16"/>
                <w:szCs w:val="18"/>
              </w:rPr>
              <w:t xml:space="preserve"> nr 2 i 4.</w:t>
            </w:r>
            <w:r w:rsidR="002E77BD" w:rsidRPr="002945C8">
              <w:rPr>
                <w:rFonts w:ascii="Arial Narrow" w:hAnsi="Arial Narrow"/>
                <w:sz w:val="16"/>
                <w:szCs w:val="18"/>
              </w:rPr>
              <w:t xml:space="preserve"> </w:t>
            </w:r>
          </w:p>
        </w:tc>
      </w:tr>
      <w:tr w:rsidR="00B74167" w:rsidRPr="00166241" w14:paraId="48415424" w14:textId="77777777" w:rsidTr="00A85FC9">
        <w:trPr>
          <w:trHeight w:val="919"/>
        </w:trPr>
        <w:tc>
          <w:tcPr>
            <w:tcW w:w="523" w:type="dxa"/>
            <w:vMerge/>
            <w:vAlign w:val="center"/>
          </w:tcPr>
          <w:p w14:paraId="262A4E3C" w14:textId="77777777" w:rsidR="00B74167" w:rsidRPr="00166241" w:rsidRDefault="00B74167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4008217F" w14:textId="77777777" w:rsidR="00B74167" w:rsidRPr="00166241" w:rsidRDefault="00B74167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A96CF" w14:textId="2B14E5A1" w:rsidR="00B74167" w:rsidRPr="00B74167" w:rsidRDefault="00B74167" w:rsidP="00B74167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B74167">
              <w:rPr>
                <w:rFonts w:ascii="Arial Narrow" w:hAnsi="Arial Narrow"/>
                <w:sz w:val="16"/>
                <w:szCs w:val="18"/>
              </w:rPr>
              <w:t xml:space="preserve">Automatyzacja i robotyzacja procesów </w:t>
            </w:r>
          </w:p>
          <w:p w14:paraId="12F9ECD7" w14:textId="7888826D" w:rsidR="00B74167" w:rsidRPr="00B74167" w:rsidRDefault="00B74167" w:rsidP="00B74167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B74167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zautomatyzowanych i zrobotyzowanych procesów)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B692" w14:textId="2AC9D1A2" w:rsidR="00B74167" w:rsidRPr="00352AF6" w:rsidRDefault="00B74167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B74167">
              <w:rPr>
                <w:rFonts w:ascii="Arial Narrow" w:hAnsi="Arial Narrow"/>
                <w:b/>
                <w:bCs/>
                <w:sz w:val="16"/>
                <w:szCs w:val="18"/>
              </w:rPr>
              <w:t>≥7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B6F0" w14:textId="5E4651E7" w:rsidR="00B74167" w:rsidRPr="001245C4" w:rsidRDefault="00F33F66" w:rsidP="00A85FC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8C2592">
              <w:rPr>
                <w:rFonts w:ascii="Arial Narrow" w:hAnsi="Arial Narrow"/>
                <w:b/>
                <w:bCs/>
                <w:sz w:val="16"/>
                <w:szCs w:val="18"/>
              </w:rPr>
              <w:t>7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16E4" w14:textId="77777777" w:rsidR="00C23B24" w:rsidRPr="00C23B24" w:rsidRDefault="00C23B24" w:rsidP="00C23B24">
            <w:pPr>
              <w:keepNext/>
              <w:ind w:left="83" w:hanging="83"/>
              <w:rPr>
                <w:rFonts w:ascii="Arial Narrow" w:hAnsi="Arial Narrow"/>
                <w:sz w:val="16"/>
                <w:szCs w:val="18"/>
              </w:rPr>
            </w:pPr>
            <w:r w:rsidRPr="00C23B24">
              <w:rPr>
                <w:rFonts w:ascii="Arial Narrow" w:hAnsi="Arial Narrow"/>
                <w:sz w:val="16"/>
                <w:szCs w:val="18"/>
              </w:rPr>
              <w:t>Automatyzacja / robotyzacja procesów:</w:t>
            </w:r>
          </w:p>
          <w:p w14:paraId="5F8AE5D1" w14:textId="227A07C7" w:rsidR="00C23B24" w:rsidRPr="00C23B24" w:rsidRDefault="00C23B24" w:rsidP="00CB5D71">
            <w:pPr>
              <w:pStyle w:val="Akapitzlist"/>
              <w:keepNext/>
              <w:numPr>
                <w:ilvl w:val="1"/>
                <w:numId w:val="2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C23B24">
              <w:rPr>
                <w:rFonts w:ascii="Arial Narrow" w:hAnsi="Arial Narrow"/>
                <w:sz w:val="16"/>
                <w:szCs w:val="18"/>
              </w:rPr>
              <w:t>finansowo-księgowych MF;</w:t>
            </w:r>
          </w:p>
          <w:p w14:paraId="6E9F7D95" w14:textId="43DE119C" w:rsidR="00C23B24" w:rsidRPr="00C23B24" w:rsidRDefault="00C23B24" w:rsidP="00CB5D71">
            <w:pPr>
              <w:pStyle w:val="Akapitzlist"/>
              <w:keepNext/>
              <w:numPr>
                <w:ilvl w:val="1"/>
                <w:numId w:val="2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C23B24">
              <w:rPr>
                <w:rFonts w:ascii="Arial Narrow" w:hAnsi="Arial Narrow"/>
                <w:sz w:val="16"/>
                <w:szCs w:val="18"/>
              </w:rPr>
              <w:t>kadrowo-płacowych MF;</w:t>
            </w:r>
          </w:p>
          <w:p w14:paraId="4D75DBFF" w14:textId="68BEFFE5" w:rsidR="00B74167" w:rsidRDefault="00C23B24" w:rsidP="00CB5D71">
            <w:pPr>
              <w:pStyle w:val="Akapitzlist"/>
              <w:keepNext/>
              <w:numPr>
                <w:ilvl w:val="1"/>
                <w:numId w:val="2"/>
              </w:numPr>
              <w:ind w:left="367" w:hanging="367"/>
              <w:rPr>
                <w:rFonts w:ascii="Arial Narrow" w:hAnsi="Arial Narrow"/>
                <w:sz w:val="16"/>
                <w:szCs w:val="18"/>
              </w:rPr>
            </w:pPr>
            <w:r w:rsidRPr="00C23B24">
              <w:rPr>
                <w:rFonts w:ascii="Arial Narrow" w:hAnsi="Arial Narrow"/>
                <w:sz w:val="16"/>
                <w:szCs w:val="18"/>
              </w:rPr>
              <w:t>w innych obszarach działalności resortu finansów.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9210" w14:textId="163A5E39" w:rsidR="001245C4" w:rsidRPr="004503AA" w:rsidRDefault="00776367" w:rsidP="00B05CD8">
            <w:pPr>
              <w:pStyle w:val="Styl"/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8C2592">
              <w:rPr>
                <w:rFonts w:ascii="Arial Narrow" w:hAnsi="Arial Narrow"/>
                <w:sz w:val="16"/>
                <w:szCs w:val="18"/>
              </w:rPr>
              <w:t>Zaplanowane zadania zostały zrealizowane.</w:t>
            </w:r>
          </w:p>
        </w:tc>
      </w:tr>
      <w:tr w:rsidR="00722A09" w:rsidRPr="00166241" w14:paraId="2463F241" w14:textId="342182A8" w:rsidTr="00CB5D71">
        <w:trPr>
          <w:trHeight w:val="595"/>
        </w:trPr>
        <w:tc>
          <w:tcPr>
            <w:tcW w:w="523" w:type="dxa"/>
            <w:vAlign w:val="center"/>
          </w:tcPr>
          <w:p w14:paraId="55BC81D2" w14:textId="4D89B883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2.</w:t>
            </w:r>
          </w:p>
        </w:tc>
        <w:tc>
          <w:tcPr>
            <w:tcW w:w="1411" w:type="dxa"/>
            <w:vAlign w:val="center"/>
          </w:tcPr>
          <w:p w14:paraId="3BCD435C" w14:textId="05FF00D4" w:rsidR="00722A09" w:rsidRPr="00166241" w:rsidRDefault="0059100D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59100D">
              <w:rPr>
                <w:rFonts w:ascii="Arial Narrow" w:hAnsi="Arial Narrow"/>
                <w:sz w:val="16"/>
                <w:szCs w:val="18"/>
              </w:rPr>
              <w:t>Poprawa efektywności zarządzania środkami publicznymi</w:t>
            </w:r>
          </w:p>
        </w:tc>
        <w:tc>
          <w:tcPr>
            <w:tcW w:w="2489" w:type="dxa"/>
            <w:vAlign w:val="center"/>
          </w:tcPr>
          <w:p w14:paraId="2EF80C85" w14:textId="6C8D5F62" w:rsidR="00C52B9D" w:rsidRPr="00C52B9D" w:rsidRDefault="00C52B9D" w:rsidP="00C52B9D">
            <w:pPr>
              <w:spacing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C52B9D">
              <w:rPr>
                <w:rFonts w:ascii="Arial Narrow" w:hAnsi="Arial Narrow"/>
                <w:iCs/>
                <w:sz w:val="16"/>
                <w:szCs w:val="18"/>
              </w:rPr>
              <w:t xml:space="preserve">Wdrażanie rozwiązań wspierających efektywność zarządzania środkami publicznymi </w:t>
            </w:r>
          </w:p>
          <w:p w14:paraId="629C9943" w14:textId="7D0529B2" w:rsidR="00722A09" w:rsidRPr="00166241" w:rsidRDefault="00C52B9D" w:rsidP="00C52B9D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C52B9D">
              <w:rPr>
                <w:rFonts w:ascii="Arial Narrow" w:hAnsi="Arial Narrow"/>
                <w:i/>
                <w:sz w:val="16"/>
                <w:szCs w:val="18"/>
              </w:rPr>
              <w:t>(definicja: liczba podmiotów zaangażowanych we wdrażanie rozwiązań wspierających efektywność zarządzania środkami publicznymi)</w:t>
            </w:r>
          </w:p>
        </w:tc>
        <w:tc>
          <w:tcPr>
            <w:tcW w:w="1276" w:type="dxa"/>
            <w:vAlign w:val="center"/>
          </w:tcPr>
          <w:p w14:paraId="2CB085FE" w14:textId="280B4F3C" w:rsidR="00722A09" w:rsidRPr="00340E3B" w:rsidRDefault="00C52B9D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403</w:t>
            </w:r>
          </w:p>
        </w:tc>
        <w:tc>
          <w:tcPr>
            <w:tcW w:w="1134" w:type="dxa"/>
            <w:vAlign w:val="center"/>
          </w:tcPr>
          <w:p w14:paraId="1F2FADEE" w14:textId="2C37EC4C" w:rsidR="00722A09" w:rsidRPr="00340E3B" w:rsidRDefault="00E30B8D" w:rsidP="00A85FC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794760">
              <w:rPr>
                <w:rFonts w:ascii="Arial Narrow" w:hAnsi="Arial Narrow"/>
                <w:b/>
                <w:bCs/>
                <w:sz w:val="16"/>
                <w:szCs w:val="18"/>
              </w:rPr>
              <w:t>531</w:t>
            </w:r>
          </w:p>
        </w:tc>
        <w:tc>
          <w:tcPr>
            <w:tcW w:w="5528" w:type="dxa"/>
          </w:tcPr>
          <w:p w14:paraId="3DDD602D" w14:textId="5472F2A3" w:rsidR="00A52A7B" w:rsidRPr="005945BA" w:rsidRDefault="00A52A7B" w:rsidP="00C70935">
            <w:pPr>
              <w:keepNext/>
              <w:numPr>
                <w:ilvl w:val="0"/>
                <w:numId w:val="10"/>
              </w:numPr>
              <w:ind w:left="366" w:hanging="366"/>
              <w:rPr>
                <w:rFonts w:ascii="Arial Narrow" w:hAnsi="Arial Narrow"/>
                <w:sz w:val="16"/>
                <w:szCs w:val="18"/>
              </w:rPr>
            </w:pPr>
            <w:r w:rsidRPr="00A52A7B">
              <w:rPr>
                <w:rFonts w:ascii="Arial Narrow" w:hAnsi="Arial Narrow"/>
                <w:sz w:val="16"/>
                <w:szCs w:val="18"/>
              </w:rPr>
              <w:t xml:space="preserve">Przeprowadzenie audytu zleconego - audytu efektywnościowego </w:t>
            </w:r>
            <w:r w:rsidRPr="005945BA">
              <w:rPr>
                <w:rFonts w:ascii="Arial Narrow" w:hAnsi="Arial Narrow"/>
                <w:sz w:val="16"/>
                <w:szCs w:val="18"/>
              </w:rPr>
              <w:t>w jednostkach sektora finansów publicznych.</w:t>
            </w:r>
          </w:p>
          <w:p w14:paraId="70BF6FB8" w14:textId="77777777" w:rsidR="00A52A7B" w:rsidRPr="00A52A7B" w:rsidRDefault="00A52A7B" w:rsidP="00C70935">
            <w:pPr>
              <w:keepNext/>
              <w:numPr>
                <w:ilvl w:val="0"/>
                <w:numId w:val="10"/>
              </w:numPr>
              <w:ind w:left="366" w:hanging="366"/>
              <w:rPr>
                <w:rFonts w:ascii="Arial Narrow" w:hAnsi="Arial Narrow"/>
                <w:sz w:val="16"/>
                <w:szCs w:val="18"/>
              </w:rPr>
            </w:pPr>
            <w:r w:rsidRPr="00A52A7B">
              <w:rPr>
                <w:rFonts w:ascii="Arial Narrow" w:hAnsi="Arial Narrow"/>
                <w:sz w:val="16"/>
                <w:szCs w:val="18"/>
              </w:rPr>
              <w:t>Wdrożenie rozwiązań systemowych wzmacniających zarządzanie operacyjne na poziomie jednostek sektora finansów publicznych.</w:t>
            </w:r>
          </w:p>
          <w:p w14:paraId="7B2DC9B8" w14:textId="77777777" w:rsidR="00A52A7B" w:rsidRPr="00A52A7B" w:rsidRDefault="00A52A7B" w:rsidP="00C70935">
            <w:pPr>
              <w:keepNext/>
              <w:numPr>
                <w:ilvl w:val="0"/>
                <w:numId w:val="10"/>
              </w:numPr>
              <w:ind w:left="366" w:hanging="366"/>
              <w:rPr>
                <w:rFonts w:ascii="Arial Narrow" w:hAnsi="Arial Narrow"/>
                <w:sz w:val="16"/>
                <w:szCs w:val="18"/>
              </w:rPr>
            </w:pPr>
            <w:r w:rsidRPr="00A52A7B">
              <w:rPr>
                <w:rFonts w:ascii="Arial Narrow" w:hAnsi="Arial Narrow"/>
                <w:sz w:val="16"/>
                <w:szCs w:val="18"/>
              </w:rPr>
              <w:t>Plan działania na rzecz poprawy jakości audytu wewnętrznego.</w:t>
            </w:r>
          </w:p>
          <w:p w14:paraId="7AB38D91" w14:textId="26950E12" w:rsidR="00A52A7B" w:rsidRPr="005945BA" w:rsidRDefault="00A52A7B" w:rsidP="00C70935">
            <w:pPr>
              <w:keepNext/>
              <w:numPr>
                <w:ilvl w:val="0"/>
                <w:numId w:val="10"/>
              </w:numPr>
              <w:ind w:left="366" w:hanging="366"/>
              <w:rPr>
                <w:rFonts w:ascii="Arial Narrow" w:hAnsi="Arial Narrow"/>
                <w:sz w:val="16"/>
                <w:szCs w:val="18"/>
              </w:rPr>
            </w:pPr>
            <w:r w:rsidRPr="00A52A7B">
              <w:rPr>
                <w:rFonts w:ascii="Arial Narrow" w:hAnsi="Arial Narrow"/>
                <w:sz w:val="16"/>
                <w:szCs w:val="18"/>
              </w:rPr>
              <w:t xml:space="preserve">Efektywne zarządzanie przepływami funduszy i mechanizmów UE </w:t>
            </w:r>
            <w:r w:rsidR="005945BA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5945BA">
              <w:rPr>
                <w:rFonts w:ascii="Arial Narrow" w:hAnsi="Arial Narrow"/>
                <w:sz w:val="16"/>
                <w:szCs w:val="18"/>
              </w:rPr>
              <w:t>w ramach Perspektywy Finansowej 2014-2020 oraz 2021-2027.</w:t>
            </w:r>
          </w:p>
          <w:p w14:paraId="3D4C9D98" w14:textId="554AF6F3" w:rsidR="00722A09" w:rsidRPr="00166241" w:rsidRDefault="00A52A7B" w:rsidP="00C70935">
            <w:pPr>
              <w:keepNext/>
              <w:numPr>
                <w:ilvl w:val="0"/>
                <w:numId w:val="10"/>
              </w:numPr>
              <w:ind w:left="366" w:hanging="366"/>
              <w:rPr>
                <w:rFonts w:ascii="Arial Narrow" w:hAnsi="Arial Narrow"/>
                <w:sz w:val="16"/>
                <w:szCs w:val="18"/>
              </w:rPr>
            </w:pPr>
            <w:r w:rsidRPr="00A52A7B">
              <w:rPr>
                <w:rFonts w:ascii="Arial Narrow" w:hAnsi="Arial Narrow"/>
                <w:sz w:val="16"/>
                <w:szCs w:val="18"/>
              </w:rPr>
              <w:t>Dostosowanie systemów i mechanizmów obsługi płatności do wymogów nowej Perspektywy Finansowej 2021-2027.</w:t>
            </w:r>
          </w:p>
        </w:tc>
        <w:tc>
          <w:tcPr>
            <w:tcW w:w="3119" w:type="dxa"/>
          </w:tcPr>
          <w:p w14:paraId="049E2766" w14:textId="4C526D60" w:rsidR="00E30B8D" w:rsidRPr="00CB5D71" w:rsidRDefault="00E30B8D" w:rsidP="00E30B8D">
            <w:pPr>
              <w:tabs>
                <w:tab w:val="left" w:pos="1890"/>
              </w:tabs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8C2592">
              <w:rPr>
                <w:rFonts w:ascii="Arial Narrow" w:hAnsi="Arial Narrow"/>
                <w:iCs/>
                <w:sz w:val="16"/>
                <w:szCs w:val="18"/>
              </w:rPr>
              <w:t xml:space="preserve">Zaplanowane zadania zostały zrealizowane. </w:t>
            </w:r>
          </w:p>
        </w:tc>
      </w:tr>
      <w:tr w:rsidR="00722A09" w:rsidRPr="00166241" w14:paraId="259173E8" w14:textId="1A653305" w:rsidTr="00CB5D71">
        <w:trPr>
          <w:trHeight w:val="1065"/>
        </w:trPr>
        <w:tc>
          <w:tcPr>
            <w:tcW w:w="523" w:type="dxa"/>
            <w:vAlign w:val="center"/>
          </w:tcPr>
          <w:p w14:paraId="6F73DC63" w14:textId="7258A686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lastRenderedPageBreak/>
              <w:t>2.</w:t>
            </w:r>
          </w:p>
        </w:tc>
        <w:tc>
          <w:tcPr>
            <w:tcW w:w="1411" w:type="dxa"/>
            <w:vAlign w:val="center"/>
          </w:tcPr>
          <w:p w14:paraId="4ADAA5C5" w14:textId="52520297" w:rsidR="00722A09" w:rsidRPr="00166241" w:rsidRDefault="00131CB8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31CB8">
              <w:rPr>
                <w:rFonts w:ascii="Arial Narrow" w:hAnsi="Arial Narrow"/>
                <w:sz w:val="16"/>
                <w:szCs w:val="18"/>
              </w:rPr>
              <w:t>Poprawa efektywności zarządzania środkami publicznymi</w:t>
            </w:r>
          </w:p>
        </w:tc>
        <w:tc>
          <w:tcPr>
            <w:tcW w:w="2489" w:type="dxa"/>
            <w:vAlign w:val="center"/>
          </w:tcPr>
          <w:p w14:paraId="5659A676" w14:textId="280C73F5" w:rsidR="00C52B9D" w:rsidRPr="00C52B9D" w:rsidRDefault="00C52B9D" w:rsidP="00C52B9D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C52B9D">
              <w:rPr>
                <w:rFonts w:ascii="Arial Narrow" w:hAnsi="Arial Narrow"/>
                <w:sz w:val="16"/>
                <w:szCs w:val="18"/>
              </w:rPr>
              <w:t xml:space="preserve">Realizacja koncepcji nowego systemu dochodów jednostek samorządu terytorialnego </w:t>
            </w:r>
          </w:p>
          <w:p w14:paraId="41164E4F" w14:textId="4853E218" w:rsidR="00722A09" w:rsidRPr="00C52B9D" w:rsidRDefault="00C52B9D" w:rsidP="00C52B9D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C52B9D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zrealizowanych etapów wprowadzenia nowego systemu dochodów w stosunku do liczby zaplanowanych etapów w danym okresie sprawozdawczym)</w:t>
            </w:r>
          </w:p>
        </w:tc>
        <w:tc>
          <w:tcPr>
            <w:tcW w:w="1276" w:type="dxa"/>
            <w:vAlign w:val="center"/>
          </w:tcPr>
          <w:p w14:paraId="0FC6FB14" w14:textId="283894EA" w:rsidR="00722A09" w:rsidRPr="00340E3B" w:rsidRDefault="00C52B9D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49B2606D" w14:textId="0B6A70B9" w:rsidR="00722A09" w:rsidRPr="00340E3B" w:rsidRDefault="00FB204C" w:rsidP="00444E9B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152C68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528" w:type="dxa"/>
          </w:tcPr>
          <w:p w14:paraId="5F9AE197" w14:textId="54C35D87" w:rsidR="00722A09" w:rsidRPr="00166241" w:rsidRDefault="00A52A7B" w:rsidP="00A52A7B">
            <w:pPr>
              <w:keepNext/>
              <w:rPr>
                <w:rFonts w:ascii="Arial Narrow" w:hAnsi="Arial Narrow"/>
                <w:sz w:val="16"/>
                <w:szCs w:val="18"/>
              </w:rPr>
            </w:pPr>
            <w:r w:rsidRPr="00A52A7B">
              <w:rPr>
                <w:rFonts w:ascii="Arial Narrow" w:hAnsi="Arial Narrow"/>
                <w:sz w:val="16"/>
                <w:szCs w:val="18"/>
              </w:rPr>
              <w:t>Opracowanie projektu ustawy o dochodach jednostek samorządu terytorialnego.</w:t>
            </w:r>
          </w:p>
        </w:tc>
        <w:tc>
          <w:tcPr>
            <w:tcW w:w="3119" w:type="dxa"/>
          </w:tcPr>
          <w:p w14:paraId="3762F44C" w14:textId="40C1AA7A" w:rsidR="00722A09" w:rsidRPr="00A267FC" w:rsidRDefault="00EF3973" w:rsidP="00C52B9D">
            <w:pPr>
              <w:spacing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152C68">
              <w:rPr>
                <w:rFonts w:ascii="Arial Narrow" w:hAnsi="Arial Narrow"/>
                <w:iCs/>
                <w:sz w:val="16"/>
                <w:szCs w:val="18"/>
              </w:rPr>
              <w:t>Opublikowano ustawę</w:t>
            </w:r>
            <w:r w:rsidR="00FB204C" w:rsidRPr="00152C68">
              <w:rPr>
                <w:rFonts w:ascii="Arial Narrow" w:hAnsi="Arial Narrow"/>
                <w:iCs/>
                <w:sz w:val="16"/>
                <w:szCs w:val="18"/>
              </w:rPr>
              <w:t xml:space="preserve"> z dnia 1 października 2024 r. (Dz.U.</w:t>
            </w:r>
            <w:r w:rsidR="005F5173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="00FB204C" w:rsidRPr="00152C68">
              <w:rPr>
                <w:rFonts w:ascii="Arial Narrow" w:hAnsi="Arial Narrow"/>
                <w:iCs/>
                <w:sz w:val="16"/>
                <w:szCs w:val="18"/>
              </w:rPr>
              <w:t>2024 poz. 1572)</w:t>
            </w:r>
            <w:r w:rsidR="005F5173"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  <w:tr w:rsidR="002353A5" w:rsidRPr="00166241" w14:paraId="497747F2" w14:textId="069EA6D9" w:rsidTr="00CB5D71">
        <w:trPr>
          <w:trHeight w:val="529"/>
        </w:trPr>
        <w:tc>
          <w:tcPr>
            <w:tcW w:w="523" w:type="dxa"/>
            <w:vAlign w:val="center"/>
          </w:tcPr>
          <w:p w14:paraId="27647C69" w14:textId="396F8B1C" w:rsidR="002353A5" w:rsidRPr="00166241" w:rsidRDefault="002353A5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3.</w:t>
            </w:r>
          </w:p>
        </w:tc>
        <w:tc>
          <w:tcPr>
            <w:tcW w:w="1411" w:type="dxa"/>
            <w:vAlign w:val="center"/>
          </w:tcPr>
          <w:p w14:paraId="55059146" w14:textId="373BFE57" w:rsidR="002353A5" w:rsidRPr="00166241" w:rsidRDefault="002353A5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Rozwój krajowego systemu finansowego</w:t>
            </w:r>
          </w:p>
        </w:tc>
        <w:tc>
          <w:tcPr>
            <w:tcW w:w="2489" w:type="dxa"/>
          </w:tcPr>
          <w:p w14:paraId="0B061BCF" w14:textId="1DB67836" w:rsidR="002353A5" w:rsidRPr="002353A5" w:rsidRDefault="002353A5" w:rsidP="002353A5">
            <w:pPr>
              <w:spacing w:after="60"/>
              <w:rPr>
                <w:rFonts w:ascii="Arial Narrow" w:hAnsi="Arial Narrow"/>
                <w:iCs/>
                <w:sz w:val="16"/>
                <w:szCs w:val="18"/>
              </w:rPr>
            </w:pPr>
            <w:bookmarkStart w:id="4" w:name="_Hlk193806585"/>
            <w:r w:rsidRPr="002353A5">
              <w:rPr>
                <w:rFonts w:ascii="Arial Narrow" w:hAnsi="Arial Narrow"/>
                <w:iCs/>
                <w:sz w:val="16"/>
                <w:szCs w:val="18"/>
              </w:rPr>
              <w:t>Terminowość opracowania aktów prawnych regulujących obszar rynku finansowego</w:t>
            </w:r>
          </w:p>
          <w:bookmarkEnd w:id="4"/>
          <w:p w14:paraId="77858A1D" w14:textId="046598C3" w:rsidR="002353A5" w:rsidRPr="00166241" w:rsidRDefault="002353A5" w:rsidP="002353A5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2353A5">
              <w:rPr>
                <w:rFonts w:ascii="Arial Narrow" w:hAnsi="Arial Narrow"/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 stosunku do liczby projektów wymienionych)</w:t>
            </w:r>
          </w:p>
        </w:tc>
        <w:tc>
          <w:tcPr>
            <w:tcW w:w="1276" w:type="dxa"/>
            <w:vAlign w:val="center"/>
          </w:tcPr>
          <w:p w14:paraId="5910684E" w14:textId="709E73CE" w:rsidR="002353A5" w:rsidRPr="00340E3B" w:rsidRDefault="002353A5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43E370AC" w14:textId="77777777" w:rsidR="00ED0AC0" w:rsidRDefault="00ED0AC0" w:rsidP="00722A09">
            <w:pPr>
              <w:keepNext/>
              <w:jc w:val="center"/>
              <w:rPr>
                <w:rFonts w:ascii="Arial Narrow" w:hAnsi="Arial Narrow"/>
                <w:b/>
                <w:bCs/>
                <w:color w:val="FF0000"/>
                <w:sz w:val="16"/>
                <w:szCs w:val="18"/>
              </w:rPr>
            </w:pPr>
          </w:p>
          <w:p w14:paraId="5DFBD070" w14:textId="1E47CF2B" w:rsidR="00493A57" w:rsidRPr="003677A3" w:rsidRDefault="00EA60BB" w:rsidP="00722A09">
            <w:pPr>
              <w:keepNext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677A3">
              <w:rPr>
                <w:rFonts w:ascii="Arial Narrow" w:hAnsi="Arial Narrow"/>
                <w:b/>
                <w:bCs/>
                <w:sz w:val="16"/>
                <w:szCs w:val="18"/>
              </w:rPr>
              <w:t>62,5%</w:t>
            </w:r>
          </w:p>
          <w:p w14:paraId="4F42CF38" w14:textId="334D83D2" w:rsidR="00535753" w:rsidRPr="00340E3B" w:rsidRDefault="00535753" w:rsidP="00722A09">
            <w:pPr>
              <w:keepNext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</w:tc>
        <w:tc>
          <w:tcPr>
            <w:tcW w:w="5528" w:type="dxa"/>
          </w:tcPr>
          <w:p w14:paraId="6ED93B78" w14:textId="77777777" w:rsidR="002353A5" w:rsidRPr="002353A5" w:rsidRDefault="002353A5" w:rsidP="002353A5">
            <w:pPr>
              <w:keepNext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Opracowanie projektów aktów prawnych:</w:t>
            </w:r>
          </w:p>
          <w:p w14:paraId="7D4B602A" w14:textId="1B3DC3D0" w:rsidR="002353A5" w:rsidRDefault="002353A5" w:rsidP="00C70935">
            <w:pPr>
              <w:pStyle w:val="Akapitzlist"/>
              <w:keepNext/>
              <w:numPr>
                <w:ilvl w:val="0"/>
                <w:numId w:val="30"/>
              </w:numPr>
              <w:ind w:left="372" w:hanging="283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aktów wykonawczych zawartych w ustawie o zmianie niektórych ustaw w związku z</w:t>
            </w:r>
            <w:r w:rsidR="00CF10BF">
              <w:rPr>
                <w:rFonts w:ascii="Arial Narrow" w:hAnsi="Arial Narrow"/>
                <w:sz w:val="16"/>
                <w:szCs w:val="18"/>
              </w:rPr>
              <w:t> </w:t>
            </w:r>
            <w:r w:rsidRPr="002353A5">
              <w:rPr>
                <w:rFonts w:ascii="Arial Narrow" w:hAnsi="Arial Narrow"/>
                <w:sz w:val="16"/>
                <w:szCs w:val="18"/>
              </w:rPr>
              <w:t xml:space="preserve">zapewnieniem rozwoju rynku finansowego oraz ochrony inwestorów na tym rynku: </w:t>
            </w:r>
          </w:p>
          <w:p w14:paraId="73E89C32" w14:textId="6C2240FF" w:rsidR="002353A5" w:rsidRPr="002353A5" w:rsidRDefault="002353A5" w:rsidP="00C70935">
            <w:pPr>
              <w:pStyle w:val="Akapitzlist"/>
              <w:keepNext/>
              <w:numPr>
                <w:ilvl w:val="0"/>
                <w:numId w:val="31"/>
              </w:numPr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obowiązków informacyjnych banków w zakresie lokat strukturyzowanych;</w:t>
            </w:r>
          </w:p>
          <w:p w14:paraId="22D5A76D" w14:textId="4A56151D" w:rsidR="002353A5" w:rsidRPr="002353A5" w:rsidRDefault="002353A5" w:rsidP="00C70935">
            <w:pPr>
              <w:pStyle w:val="Akapitzlist"/>
              <w:keepNext/>
              <w:numPr>
                <w:ilvl w:val="0"/>
                <w:numId w:val="31"/>
              </w:numPr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szczegółowych warunków, jakim powinien odpowiadać prospekt informacyjny funduszu portfelowego;</w:t>
            </w:r>
          </w:p>
          <w:p w14:paraId="7984CF0B" w14:textId="0B603EFC" w:rsidR="002353A5" w:rsidRPr="002353A5" w:rsidRDefault="002353A5" w:rsidP="00C70935">
            <w:pPr>
              <w:pStyle w:val="Akapitzlist"/>
              <w:keepNext/>
              <w:numPr>
                <w:ilvl w:val="0"/>
                <w:numId w:val="31"/>
              </w:numPr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szczegółowych zasad organizacyjnego wydzielenia działalności maklerskiej banku, zakresu czynności oraz sposobu ustalenia warunków ich wykonywania;</w:t>
            </w:r>
          </w:p>
          <w:p w14:paraId="7707E004" w14:textId="356C1910" w:rsidR="002353A5" w:rsidRPr="002353A5" w:rsidRDefault="002353A5" w:rsidP="00C70935">
            <w:pPr>
              <w:pStyle w:val="Akapitzlist"/>
              <w:keepNext/>
              <w:numPr>
                <w:ilvl w:val="0"/>
                <w:numId w:val="31"/>
              </w:numPr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dodatkowych informacji przekazywanych do Krajowego Depozytu Papierów Wartościowych S.A., przed zawarciem umowy, której przedmiotem jest rejestracja papierów wartościowych;</w:t>
            </w:r>
          </w:p>
          <w:p w14:paraId="0429DF96" w14:textId="5CBE39FE" w:rsidR="002353A5" w:rsidRPr="002353A5" w:rsidRDefault="002353A5" w:rsidP="00C70935">
            <w:pPr>
              <w:pStyle w:val="Akapitzlist"/>
              <w:keepNext/>
              <w:numPr>
                <w:ilvl w:val="0"/>
                <w:numId w:val="30"/>
              </w:numPr>
              <w:ind w:left="372" w:hanging="283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ustawy o podmiotach obsługujących kredyty i nabywcach kredytów;</w:t>
            </w:r>
          </w:p>
          <w:p w14:paraId="557320C8" w14:textId="72439CA0" w:rsidR="002353A5" w:rsidRPr="002353A5" w:rsidRDefault="002353A5" w:rsidP="00C70935">
            <w:pPr>
              <w:pStyle w:val="Akapitzlist"/>
              <w:keepNext/>
              <w:numPr>
                <w:ilvl w:val="0"/>
                <w:numId w:val="30"/>
              </w:numPr>
              <w:ind w:left="372" w:hanging="283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ustawy o zmianie ustawy o ubezpieczeniach obowiązkowych, Ubezpieczeniowym Funduszu Gwarancyjnym i Polskim Biurze Ubezpieczycieli Komunikacyjnych oraz ustawy o działalności ubezpieczeniowej i reasekuracyjnej;</w:t>
            </w:r>
          </w:p>
          <w:p w14:paraId="3CBD87B3" w14:textId="2B8DCC98" w:rsidR="002353A5" w:rsidRPr="002353A5" w:rsidRDefault="002353A5" w:rsidP="00C70935">
            <w:pPr>
              <w:pStyle w:val="Akapitzlist"/>
              <w:keepNext/>
              <w:numPr>
                <w:ilvl w:val="0"/>
                <w:numId w:val="30"/>
              </w:numPr>
              <w:ind w:left="372" w:hanging="283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podziału obciążeń przez akcjonariuszy, udziałowców i</w:t>
            </w:r>
            <w:r w:rsidR="00CF10BF">
              <w:rPr>
                <w:rFonts w:ascii="Arial Narrow" w:hAnsi="Arial Narrow"/>
                <w:sz w:val="16"/>
                <w:szCs w:val="18"/>
              </w:rPr>
              <w:t> </w:t>
            </w:r>
            <w:r w:rsidRPr="002353A5">
              <w:rPr>
                <w:rFonts w:ascii="Arial Narrow" w:hAnsi="Arial Narrow"/>
                <w:sz w:val="16"/>
                <w:szCs w:val="18"/>
              </w:rPr>
              <w:t>wierzycieli podporządkowanych z tytułu zawarcia przez instytucję umowy gwarancji ostrożnościowej lub umowy pokrycia niedoborów kapitałowych;</w:t>
            </w:r>
          </w:p>
          <w:p w14:paraId="4E0BBF35" w14:textId="27719BBA" w:rsidR="002353A5" w:rsidRPr="002353A5" w:rsidRDefault="002353A5" w:rsidP="00C70935">
            <w:pPr>
              <w:pStyle w:val="Akapitzlist"/>
              <w:keepNext/>
              <w:numPr>
                <w:ilvl w:val="0"/>
                <w:numId w:val="30"/>
              </w:numPr>
              <w:ind w:left="372" w:hanging="283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egzaminu potwierdzającego wiedzę i niezbędne umiejętności do świadczenia doradztwa w zakresie ogólnoeuropejskiego indywidualnego produktu emerytalnego;</w:t>
            </w:r>
          </w:p>
          <w:p w14:paraId="7F5D5976" w14:textId="101756E4" w:rsidR="002353A5" w:rsidRPr="002353A5" w:rsidRDefault="002353A5" w:rsidP="00C70935">
            <w:pPr>
              <w:pStyle w:val="Akapitzlist"/>
              <w:keepNext/>
              <w:numPr>
                <w:ilvl w:val="0"/>
                <w:numId w:val="30"/>
              </w:numPr>
              <w:ind w:left="372" w:hanging="283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przekazywania zawiadomień o okolicznościach mogących wskazywać na podejrzenie popełnienia przestępstwa prania pieniędzy lub finansowania terroryzmu oraz innych informacji i dokumentów;</w:t>
            </w:r>
          </w:p>
          <w:p w14:paraId="3B3DF6CF" w14:textId="490791B4" w:rsidR="002353A5" w:rsidRPr="002353A5" w:rsidRDefault="002353A5" w:rsidP="00C70935">
            <w:pPr>
              <w:pStyle w:val="Akapitzlist"/>
              <w:keepNext/>
              <w:numPr>
                <w:ilvl w:val="0"/>
                <w:numId w:val="30"/>
              </w:numPr>
              <w:ind w:left="372" w:hanging="283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przekazywania do Generalnego Inspektora Informacji Finansowej informacji przez prokuratorów oraz powiadomień przez jednostki współpracujące;</w:t>
            </w:r>
          </w:p>
          <w:p w14:paraId="0B07E96F" w14:textId="4061DD35" w:rsidR="002353A5" w:rsidRPr="00166241" w:rsidRDefault="002353A5" w:rsidP="00C70935">
            <w:pPr>
              <w:pStyle w:val="Akapitzlist"/>
              <w:keepNext/>
              <w:numPr>
                <w:ilvl w:val="0"/>
                <w:numId w:val="30"/>
              </w:numPr>
              <w:ind w:left="372" w:hanging="283"/>
              <w:rPr>
                <w:rFonts w:ascii="Arial Narrow" w:hAnsi="Arial Narrow"/>
                <w:sz w:val="16"/>
                <w:szCs w:val="18"/>
              </w:rPr>
            </w:pPr>
            <w:r w:rsidRPr="002353A5">
              <w:rPr>
                <w:rFonts w:ascii="Arial Narrow" w:hAnsi="Arial Narrow"/>
                <w:sz w:val="16"/>
                <w:szCs w:val="18"/>
              </w:rPr>
              <w:t>rozporządzenia w sprawie przekazywania informacji w celu wstrzymania transakcji lub blokady rachunku.</w:t>
            </w:r>
          </w:p>
        </w:tc>
        <w:tc>
          <w:tcPr>
            <w:tcW w:w="3119" w:type="dxa"/>
          </w:tcPr>
          <w:p w14:paraId="7467DEC4" w14:textId="758CAACA" w:rsidR="00DC2524" w:rsidRPr="004105BB" w:rsidRDefault="004C5EFD" w:rsidP="006B0CA0">
            <w:pPr>
              <w:pStyle w:val="Akapitzlist"/>
              <w:numPr>
                <w:ilvl w:val="0"/>
                <w:numId w:val="22"/>
              </w:numPr>
              <w:spacing w:before="60" w:after="60"/>
              <w:ind w:left="234" w:hanging="234"/>
              <w:rPr>
                <w:rFonts w:ascii="Arial Narrow" w:hAnsi="Arial Narrow"/>
                <w:b/>
                <w:bCs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opublikowano</w:t>
            </w:r>
            <w:r w:rsidR="005D382E" w:rsidRPr="004105BB">
              <w:rPr>
                <w:rFonts w:ascii="Arial Narrow" w:hAnsi="Arial Narrow"/>
                <w:b/>
                <w:bCs/>
                <w:iCs/>
                <w:sz w:val="16"/>
                <w:szCs w:val="18"/>
              </w:rPr>
              <w:t>:</w:t>
            </w:r>
          </w:p>
          <w:p w14:paraId="78B701A8" w14:textId="60B5EFFF" w:rsidR="005D382E" w:rsidRPr="004105BB" w:rsidRDefault="003918B0" w:rsidP="00C70935">
            <w:pPr>
              <w:pStyle w:val="Akapitzlist"/>
              <w:numPr>
                <w:ilvl w:val="0"/>
                <w:numId w:val="23"/>
              </w:numPr>
              <w:spacing w:before="60" w:after="60"/>
              <w:ind w:left="227" w:hanging="227"/>
              <w:rPr>
                <w:rFonts w:ascii="Arial Narrow" w:hAnsi="Arial Narrow"/>
                <w:iCs/>
                <w:sz w:val="16"/>
                <w:szCs w:val="18"/>
              </w:rPr>
            </w:pPr>
            <w:r w:rsidRPr="004105BB">
              <w:rPr>
                <w:rFonts w:ascii="Arial Narrow" w:hAnsi="Arial Narrow"/>
                <w:iCs/>
                <w:sz w:val="16"/>
                <w:szCs w:val="18"/>
              </w:rPr>
              <w:t>r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ozporządzenie Ministra Finansów z dnia </w:t>
            </w:r>
            <w:r w:rsidR="00B60F3A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10 lipca 2024 r. w sprawie informacji dotyczących działalności banków związanej z</w:t>
            </w:r>
            <w:r w:rsidR="002A67B6"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lokatami strukturyzowanymi (Dz.U. 2024 r. poz. 1065)</w:t>
            </w:r>
            <w:r w:rsidR="00D461BE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1FC78FC8" w14:textId="2549962E" w:rsidR="005D382E" w:rsidRPr="004105BB" w:rsidRDefault="003918B0" w:rsidP="00C70935">
            <w:pPr>
              <w:pStyle w:val="Akapitzlist"/>
              <w:numPr>
                <w:ilvl w:val="0"/>
                <w:numId w:val="23"/>
              </w:numPr>
              <w:spacing w:before="60" w:after="60"/>
              <w:ind w:left="227" w:hanging="227"/>
              <w:rPr>
                <w:rFonts w:ascii="Arial Narrow" w:hAnsi="Arial Narrow"/>
                <w:iCs/>
                <w:sz w:val="16"/>
                <w:szCs w:val="18"/>
              </w:rPr>
            </w:pPr>
            <w:r w:rsidRPr="004105BB">
              <w:rPr>
                <w:rFonts w:ascii="Arial Narrow" w:hAnsi="Arial Narrow"/>
                <w:iCs/>
                <w:sz w:val="16"/>
                <w:szCs w:val="18"/>
              </w:rPr>
              <w:t>r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ozporządzenie Ministra Finansów z dnia </w:t>
            </w:r>
            <w:r w:rsidR="00B60F3A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7 lutego 2024 r. w sprawie prospektu informacyjnego funduszu portfelowego </w:t>
            </w:r>
            <w:r w:rsidR="002A67B6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(Dz.U. 2024 r. poz. 179)</w:t>
            </w:r>
            <w:r w:rsidR="00D461BE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45E3A7F9" w14:textId="6F2B6CF4" w:rsidR="005D382E" w:rsidRPr="004105BB" w:rsidRDefault="003918B0" w:rsidP="00C70935">
            <w:pPr>
              <w:pStyle w:val="Akapitzlist"/>
              <w:numPr>
                <w:ilvl w:val="0"/>
                <w:numId w:val="23"/>
              </w:numPr>
              <w:spacing w:before="60" w:after="60"/>
              <w:ind w:left="227" w:hanging="227"/>
              <w:rPr>
                <w:rFonts w:ascii="Arial Narrow" w:hAnsi="Arial Narrow"/>
                <w:iCs/>
                <w:sz w:val="16"/>
                <w:szCs w:val="18"/>
              </w:rPr>
            </w:pPr>
            <w:r w:rsidRPr="004105BB">
              <w:rPr>
                <w:rFonts w:ascii="Arial Narrow" w:hAnsi="Arial Narrow"/>
                <w:iCs/>
                <w:sz w:val="16"/>
                <w:szCs w:val="18"/>
              </w:rPr>
              <w:t>r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ozporządzenie Ministra Finansów z dnia </w:t>
            </w:r>
            <w:r w:rsidR="00B60F3A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6 maja 2024 r. w sprawie szczegółowych zasad wydzielenia organizacyjnego działalności maklerskiej banku oraz czynności, które mogą być wykonywane przez jednostkę wydzieloną organizacyjnie albo inne jednostki organizacyjne banku (Dz.U. 2024 r. poz. 718)</w:t>
            </w:r>
            <w:r w:rsidR="00D461BE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73F65A5A" w14:textId="131338A8" w:rsidR="005D382E" w:rsidRPr="004105BB" w:rsidRDefault="003918B0" w:rsidP="00C70935">
            <w:pPr>
              <w:pStyle w:val="Akapitzlist"/>
              <w:numPr>
                <w:ilvl w:val="0"/>
                <w:numId w:val="23"/>
              </w:numPr>
              <w:spacing w:before="60" w:after="60"/>
              <w:ind w:left="227" w:hanging="227"/>
              <w:rPr>
                <w:rFonts w:ascii="Arial Narrow" w:hAnsi="Arial Narrow"/>
                <w:iCs/>
                <w:sz w:val="16"/>
                <w:szCs w:val="18"/>
              </w:rPr>
            </w:pPr>
            <w:r w:rsidRPr="004105BB">
              <w:rPr>
                <w:rFonts w:ascii="Arial Narrow" w:hAnsi="Arial Narrow"/>
                <w:iCs/>
                <w:sz w:val="16"/>
                <w:szCs w:val="18"/>
              </w:rPr>
              <w:t>r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ozporządzenie Ministra Finansów z dnia </w:t>
            </w:r>
            <w:r w:rsidR="00B60F3A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22 marca 2024 r. w sprawie dodatkowych informacji przekazywanych Krajowemu Depozytowi Papierów Wartościowych S.A. przed zawarciem umowy, której przedmiotem jest rejestracja papierów wartościowych (Dz.U. 2024 poz. 472)</w:t>
            </w:r>
            <w:r w:rsidR="00D461BE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34D24727" w14:textId="549ED389" w:rsidR="005D382E" w:rsidRPr="00C111E1" w:rsidRDefault="004C5EFD" w:rsidP="00C70935">
            <w:pPr>
              <w:pStyle w:val="Akapitzlist"/>
              <w:numPr>
                <w:ilvl w:val="0"/>
                <w:numId w:val="2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="00213BE8" w:rsidRPr="00C111E1">
              <w:rPr>
                <w:rFonts w:ascii="Arial Narrow" w:hAnsi="Arial Narrow"/>
                <w:iCs/>
                <w:sz w:val="16"/>
                <w:szCs w:val="18"/>
              </w:rPr>
              <w:t>publikowano ustawę z dnia 20 grudnia 2024 r. (Dz.U. 2025 poz. 146)</w:t>
            </w:r>
            <w:r w:rsidR="0012442E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2B2213D8" w14:textId="42270D06" w:rsidR="005D382E" w:rsidRPr="004105BB" w:rsidRDefault="004C5EFD" w:rsidP="00C70935">
            <w:pPr>
              <w:pStyle w:val="Akapitzlist"/>
              <w:numPr>
                <w:ilvl w:val="0"/>
                <w:numId w:val="2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="00004D35" w:rsidRPr="004105BB">
              <w:rPr>
                <w:rFonts w:ascii="Arial Narrow" w:hAnsi="Arial Narrow"/>
                <w:iCs/>
                <w:sz w:val="16"/>
                <w:szCs w:val="18"/>
              </w:rPr>
              <w:t>publikowano u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staw</w:t>
            </w:r>
            <w:r w:rsidR="00004D35" w:rsidRPr="004105BB">
              <w:rPr>
                <w:rFonts w:ascii="Arial Narrow" w:hAnsi="Arial Narrow"/>
                <w:iCs/>
                <w:sz w:val="16"/>
                <w:szCs w:val="18"/>
              </w:rPr>
              <w:t>ę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 z dnia 1</w:t>
            </w:r>
            <w:r w:rsidR="00B14F63">
              <w:rPr>
                <w:rFonts w:ascii="Arial Narrow" w:hAnsi="Arial Narrow"/>
                <w:iCs/>
                <w:sz w:val="16"/>
                <w:szCs w:val="18"/>
              </w:rPr>
              <w:t>3</w:t>
            </w:r>
            <w:r w:rsidR="00004D35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 września 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2024 r</w:t>
            </w:r>
            <w:r w:rsidR="00004D35" w:rsidRPr="004105BB">
              <w:rPr>
                <w:rFonts w:ascii="Arial Narrow" w:hAnsi="Arial Narrow"/>
                <w:iCs/>
                <w:sz w:val="16"/>
                <w:szCs w:val="18"/>
              </w:rPr>
              <w:t>.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 (Dz.U. 2024 poz. 1565)</w:t>
            </w:r>
            <w:r w:rsidR="0012442E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04C53F8E" w14:textId="1728A0D3" w:rsidR="005D382E" w:rsidRPr="004105BB" w:rsidRDefault="004C5EFD" w:rsidP="00C70935">
            <w:pPr>
              <w:pStyle w:val="Akapitzlist"/>
              <w:numPr>
                <w:ilvl w:val="0"/>
                <w:numId w:val="2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="00454E80" w:rsidRPr="004105BB">
              <w:rPr>
                <w:rFonts w:ascii="Arial Narrow" w:hAnsi="Arial Narrow"/>
                <w:iCs/>
                <w:sz w:val="16"/>
                <w:szCs w:val="18"/>
              </w:rPr>
              <w:t>publikowano r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ozporządzenie M</w:t>
            </w:r>
            <w:r w:rsidR="00B14F63">
              <w:rPr>
                <w:rFonts w:ascii="Arial Narrow" w:hAnsi="Arial Narrow"/>
                <w:iCs/>
                <w:sz w:val="16"/>
                <w:szCs w:val="18"/>
              </w:rPr>
              <w:t xml:space="preserve">inistra 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F</w:t>
            </w:r>
            <w:r w:rsidR="00B14F63">
              <w:rPr>
                <w:rFonts w:ascii="Arial Narrow" w:hAnsi="Arial Narrow"/>
                <w:iCs/>
                <w:sz w:val="16"/>
                <w:szCs w:val="18"/>
              </w:rPr>
              <w:t>inansów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 z dnia 2 kwietnia 2024 r. (Dz.U. </w:t>
            </w:r>
            <w:r w:rsidR="00B60F3A"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>z 2024 poz. 511)</w:t>
            </w:r>
            <w:r w:rsidR="0012442E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2A7AC2C0" w14:textId="0EC49DA8" w:rsidR="005D382E" w:rsidRDefault="004C5EFD" w:rsidP="00C70935">
            <w:pPr>
              <w:pStyle w:val="Akapitzlist"/>
              <w:numPr>
                <w:ilvl w:val="0"/>
                <w:numId w:val="22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="00454E80" w:rsidRPr="004105BB">
              <w:rPr>
                <w:rFonts w:ascii="Arial Narrow" w:hAnsi="Arial Narrow"/>
                <w:iCs/>
                <w:sz w:val="16"/>
                <w:szCs w:val="18"/>
              </w:rPr>
              <w:t>publikowano r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ozporządzenie </w:t>
            </w:r>
            <w:r w:rsidR="00454E80" w:rsidRPr="004105BB">
              <w:rPr>
                <w:rFonts w:ascii="Arial Narrow" w:hAnsi="Arial Narrow"/>
                <w:iCs/>
                <w:sz w:val="16"/>
                <w:szCs w:val="18"/>
              </w:rPr>
              <w:t>M</w:t>
            </w:r>
            <w:r w:rsidR="00B14F63">
              <w:rPr>
                <w:rFonts w:ascii="Arial Narrow" w:hAnsi="Arial Narrow"/>
                <w:iCs/>
                <w:sz w:val="16"/>
                <w:szCs w:val="18"/>
              </w:rPr>
              <w:t xml:space="preserve">inistra </w:t>
            </w:r>
            <w:r w:rsidR="00454E80" w:rsidRPr="004105BB">
              <w:rPr>
                <w:rFonts w:ascii="Arial Narrow" w:hAnsi="Arial Narrow"/>
                <w:iCs/>
                <w:sz w:val="16"/>
                <w:szCs w:val="18"/>
              </w:rPr>
              <w:t>F</w:t>
            </w:r>
            <w:r w:rsidR="00B14F63">
              <w:rPr>
                <w:rFonts w:ascii="Arial Narrow" w:hAnsi="Arial Narrow"/>
                <w:iCs/>
                <w:sz w:val="16"/>
                <w:szCs w:val="18"/>
              </w:rPr>
              <w:t>inansów</w:t>
            </w:r>
            <w:r w:rsidR="005D382E" w:rsidRPr="004105BB">
              <w:rPr>
                <w:rFonts w:ascii="Arial Narrow" w:hAnsi="Arial Narrow"/>
                <w:iCs/>
                <w:sz w:val="16"/>
                <w:szCs w:val="18"/>
              </w:rPr>
              <w:t xml:space="preserve"> z dnia 23 lutego 2024 r. (Dz.U. 2024 poz. 287)</w:t>
            </w:r>
            <w:r w:rsidR="0012442E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0F738569" w14:textId="0CAE719B" w:rsidR="005D382E" w:rsidRPr="00CE4821" w:rsidRDefault="00D21D3C" w:rsidP="00D21D3C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D32241">
              <w:rPr>
                <w:rFonts w:ascii="Arial Narrow" w:hAnsi="Arial Narrow"/>
                <w:iCs/>
                <w:sz w:val="16"/>
                <w:szCs w:val="18"/>
              </w:rPr>
              <w:t xml:space="preserve">6-8) </w:t>
            </w:r>
            <w:r w:rsidR="003E56ED" w:rsidRPr="00D32241">
              <w:rPr>
                <w:rFonts w:ascii="Arial Narrow" w:hAnsi="Arial Narrow"/>
                <w:sz w:val="16"/>
                <w:szCs w:val="18"/>
              </w:rPr>
              <w:t>o</w:t>
            </w:r>
            <w:r w:rsidR="00493A57" w:rsidRPr="00D32241">
              <w:rPr>
                <w:rFonts w:ascii="Arial Narrow" w:hAnsi="Arial Narrow"/>
                <w:sz w:val="16"/>
                <w:szCs w:val="18"/>
              </w:rPr>
              <w:t>pracowano projekty rozporządzeń</w:t>
            </w:r>
            <w:r w:rsidR="00400ED3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="00B60F3A">
              <w:rPr>
                <w:rFonts w:ascii="Arial Narrow" w:hAnsi="Arial Narrow"/>
                <w:sz w:val="16"/>
                <w:szCs w:val="18"/>
              </w:rPr>
              <w:br/>
            </w:r>
            <w:r w:rsidR="00400ED3">
              <w:rPr>
                <w:rFonts w:ascii="Arial Narrow" w:hAnsi="Arial Narrow"/>
                <w:sz w:val="16"/>
                <w:szCs w:val="18"/>
              </w:rPr>
              <w:t>i skierowano je do uzgodnień wew</w:t>
            </w:r>
            <w:r w:rsidR="006830A8">
              <w:rPr>
                <w:rFonts w:ascii="Arial Narrow" w:hAnsi="Arial Narrow"/>
                <w:sz w:val="16"/>
                <w:szCs w:val="18"/>
              </w:rPr>
              <w:t>n</w:t>
            </w:r>
            <w:r w:rsidR="00400ED3">
              <w:rPr>
                <w:rFonts w:ascii="Arial Narrow" w:hAnsi="Arial Narrow"/>
                <w:sz w:val="16"/>
                <w:szCs w:val="18"/>
              </w:rPr>
              <w:t>ętrznych</w:t>
            </w:r>
            <w:r w:rsidR="00493A57" w:rsidRPr="00D32241">
              <w:rPr>
                <w:rFonts w:ascii="Arial Narrow" w:hAnsi="Arial Narrow"/>
                <w:sz w:val="16"/>
                <w:szCs w:val="18"/>
              </w:rPr>
              <w:t>.</w:t>
            </w:r>
            <w:r w:rsidR="00493A57" w:rsidRPr="00CE4821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</w:p>
        </w:tc>
      </w:tr>
      <w:tr w:rsidR="00C43FC6" w:rsidRPr="00166241" w14:paraId="5254462B" w14:textId="3E261F7C" w:rsidTr="00CB5D71">
        <w:trPr>
          <w:trHeight w:val="2655"/>
        </w:trPr>
        <w:tc>
          <w:tcPr>
            <w:tcW w:w="523" w:type="dxa"/>
            <w:vMerge w:val="restart"/>
            <w:vAlign w:val="center"/>
          </w:tcPr>
          <w:p w14:paraId="4395AF1F" w14:textId="5B3A331E" w:rsidR="00C43FC6" w:rsidRPr="00166241" w:rsidRDefault="00C43FC6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4.</w:t>
            </w:r>
          </w:p>
        </w:tc>
        <w:tc>
          <w:tcPr>
            <w:tcW w:w="1411" w:type="dxa"/>
            <w:vMerge w:val="restart"/>
            <w:vAlign w:val="center"/>
          </w:tcPr>
          <w:p w14:paraId="606BFF5E" w14:textId="63ABC6F3" w:rsidR="00C43FC6" w:rsidRPr="00166241" w:rsidRDefault="00C43FC6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9E6694">
              <w:rPr>
                <w:rFonts w:ascii="Arial Narrow" w:hAnsi="Arial Narrow"/>
                <w:sz w:val="16"/>
                <w:szCs w:val="18"/>
              </w:rPr>
              <w:t>Podnoszenie świadomości oraz wiedzy obywateli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9E6694">
              <w:rPr>
                <w:rFonts w:ascii="Arial Narrow" w:hAnsi="Arial Narrow"/>
                <w:sz w:val="16"/>
                <w:szCs w:val="18"/>
              </w:rPr>
              <w:t>przedsiębiorców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9E6694">
              <w:rPr>
                <w:rFonts w:ascii="Arial Narrow" w:hAnsi="Arial Narrow"/>
                <w:sz w:val="16"/>
                <w:szCs w:val="18"/>
              </w:rPr>
              <w:t>zakresie finansów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9E6694">
              <w:rPr>
                <w:rFonts w:ascii="Arial Narrow" w:hAnsi="Arial Narrow"/>
                <w:sz w:val="16"/>
                <w:szCs w:val="18"/>
              </w:rPr>
              <w:t>podatków</w:t>
            </w:r>
          </w:p>
        </w:tc>
        <w:tc>
          <w:tcPr>
            <w:tcW w:w="2489" w:type="dxa"/>
          </w:tcPr>
          <w:p w14:paraId="51C0F57E" w14:textId="05544F3E" w:rsidR="00C43FC6" w:rsidRPr="004457ED" w:rsidRDefault="00C43FC6" w:rsidP="004457ED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4457ED">
              <w:rPr>
                <w:rFonts w:ascii="Arial Narrow" w:hAnsi="Arial Narrow"/>
                <w:sz w:val="16"/>
                <w:szCs w:val="18"/>
              </w:rPr>
              <w:t xml:space="preserve">Realizacja akcji i kampanii o charakterze promocyjnym oraz działań edukacyjnych </w:t>
            </w:r>
          </w:p>
          <w:p w14:paraId="2A30A173" w14:textId="7296D317" w:rsidR="00C43FC6" w:rsidRPr="004457ED" w:rsidRDefault="00C43FC6" w:rsidP="004457ED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4457ED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akcji/kampanii/działań dla dorosłych, uczniów i młodzieży zrealizowanych w danym roku)</w:t>
            </w:r>
          </w:p>
        </w:tc>
        <w:tc>
          <w:tcPr>
            <w:tcW w:w="1276" w:type="dxa"/>
            <w:vAlign w:val="center"/>
          </w:tcPr>
          <w:p w14:paraId="26AE8CA0" w14:textId="4F90F687" w:rsidR="00C43FC6" w:rsidRPr="00340E3B" w:rsidRDefault="00C43FC6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013AC1">
              <w:rPr>
                <w:rFonts w:ascii="Arial Narrow" w:hAnsi="Arial Narrow"/>
                <w:b/>
                <w:bCs/>
                <w:sz w:val="16"/>
                <w:szCs w:val="18"/>
              </w:rPr>
              <w:t>≥ 5</w:t>
            </w:r>
          </w:p>
        </w:tc>
        <w:tc>
          <w:tcPr>
            <w:tcW w:w="1134" w:type="dxa"/>
            <w:vAlign w:val="center"/>
          </w:tcPr>
          <w:p w14:paraId="3D65BA0D" w14:textId="4884412F" w:rsidR="00C43FC6" w:rsidRPr="00235BAD" w:rsidRDefault="00C43FC6" w:rsidP="00444E9B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B44841">
              <w:rPr>
                <w:rFonts w:ascii="Arial Narrow" w:hAnsi="Arial Narrow"/>
                <w:b/>
                <w:bCs/>
                <w:sz w:val="16"/>
                <w:szCs w:val="18"/>
              </w:rPr>
              <w:t>5</w:t>
            </w:r>
          </w:p>
        </w:tc>
        <w:tc>
          <w:tcPr>
            <w:tcW w:w="5528" w:type="dxa"/>
          </w:tcPr>
          <w:p w14:paraId="00DB3AFF" w14:textId="253806F3" w:rsidR="00C43FC6" w:rsidRPr="00D54129" w:rsidRDefault="00C43FC6" w:rsidP="00C70935">
            <w:pPr>
              <w:pStyle w:val="Akapitzlist"/>
              <w:keepNext/>
              <w:numPr>
                <w:ilvl w:val="0"/>
                <w:numId w:val="16"/>
              </w:numPr>
              <w:spacing w:before="60"/>
              <w:ind w:left="301" w:hanging="284"/>
              <w:rPr>
                <w:rFonts w:ascii="Arial Narrow" w:hAnsi="Arial Narrow"/>
                <w:sz w:val="16"/>
                <w:szCs w:val="18"/>
              </w:rPr>
            </w:pPr>
            <w:r w:rsidRPr="00D54129">
              <w:rPr>
                <w:rFonts w:ascii="Arial Narrow" w:hAnsi="Arial Narrow"/>
                <w:sz w:val="16"/>
                <w:szCs w:val="18"/>
              </w:rPr>
              <w:t>Przygotowanie założeń i działań (akcji, kampanii) o charakterze informacyjnym, promocyjnym i edukacyjnym dla dorosłych, uczniów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D54129">
              <w:rPr>
                <w:rFonts w:ascii="Arial Narrow" w:hAnsi="Arial Narrow"/>
                <w:sz w:val="16"/>
                <w:szCs w:val="18"/>
              </w:rPr>
              <w:t>i młodzieży.</w:t>
            </w:r>
          </w:p>
          <w:p w14:paraId="5513EF2B" w14:textId="46D7485C" w:rsidR="00C43FC6" w:rsidRPr="00D54129" w:rsidRDefault="00C43FC6" w:rsidP="00C70935">
            <w:pPr>
              <w:pStyle w:val="Akapitzlist"/>
              <w:keepNext/>
              <w:numPr>
                <w:ilvl w:val="0"/>
                <w:numId w:val="16"/>
              </w:numPr>
              <w:ind w:left="302" w:hanging="284"/>
              <w:rPr>
                <w:rFonts w:ascii="Arial Narrow" w:hAnsi="Arial Narrow"/>
                <w:sz w:val="16"/>
                <w:szCs w:val="18"/>
              </w:rPr>
            </w:pPr>
            <w:r w:rsidRPr="00D54129">
              <w:rPr>
                <w:rFonts w:ascii="Arial Narrow" w:hAnsi="Arial Narrow"/>
                <w:sz w:val="16"/>
                <w:szCs w:val="18"/>
              </w:rPr>
              <w:t>Realizacja akcji/kampanii o charakterze informacyjnym, promocyjnym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D54129">
              <w:rPr>
                <w:rFonts w:ascii="Arial Narrow" w:hAnsi="Arial Narrow"/>
                <w:sz w:val="16"/>
                <w:szCs w:val="18"/>
              </w:rPr>
              <w:t>i edukacyjnym dla dorosłych, uczniów i młodzieży.</w:t>
            </w:r>
          </w:p>
          <w:p w14:paraId="78CB1F5B" w14:textId="77777777" w:rsidR="00C43FC6" w:rsidRPr="00D54129" w:rsidRDefault="00C43FC6" w:rsidP="00C70935">
            <w:pPr>
              <w:pStyle w:val="Akapitzlist"/>
              <w:keepNext/>
              <w:numPr>
                <w:ilvl w:val="0"/>
                <w:numId w:val="16"/>
              </w:numPr>
              <w:ind w:left="302" w:hanging="284"/>
              <w:rPr>
                <w:rFonts w:ascii="Arial Narrow" w:hAnsi="Arial Narrow"/>
                <w:sz w:val="16"/>
                <w:szCs w:val="18"/>
              </w:rPr>
            </w:pPr>
            <w:r w:rsidRPr="00D54129">
              <w:rPr>
                <w:rFonts w:ascii="Arial Narrow" w:hAnsi="Arial Narrow"/>
                <w:sz w:val="16"/>
                <w:szCs w:val="18"/>
              </w:rPr>
              <w:t>Opracowanie i przekazanie Radzie Ministrów dokumentu polityki publicznej pn. "Krajowa Strategia Edukacji Finansowej. Polityka na rzecz rozwijania kompetencji finansowych".</w:t>
            </w:r>
          </w:p>
          <w:p w14:paraId="56238C5C" w14:textId="0A733E64" w:rsidR="00C43FC6" w:rsidRPr="00D54129" w:rsidRDefault="00C43FC6" w:rsidP="00C70935">
            <w:pPr>
              <w:pStyle w:val="Akapitzlist"/>
              <w:keepNext/>
              <w:numPr>
                <w:ilvl w:val="0"/>
                <w:numId w:val="16"/>
              </w:numPr>
              <w:ind w:left="302" w:hanging="284"/>
              <w:rPr>
                <w:rFonts w:ascii="Arial Narrow" w:hAnsi="Arial Narrow"/>
                <w:sz w:val="16"/>
                <w:szCs w:val="18"/>
              </w:rPr>
            </w:pPr>
            <w:bookmarkStart w:id="5" w:name="_Hlk148942369"/>
            <w:r w:rsidRPr="00D54129">
              <w:rPr>
                <w:rFonts w:ascii="Arial Narrow" w:hAnsi="Arial Narrow"/>
                <w:sz w:val="16"/>
                <w:szCs w:val="18"/>
              </w:rPr>
              <w:t>Przygotowanie kampanii medialnych w zakresie podatku VAT,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D54129">
              <w:rPr>
                <w:rFonts w:ascii="Arial Narrow" w:hAnsi="Arial Narrow"/>
                <w:sz w:val="16"/>
                <w:szCs w:val="18"/>
              </w:rPr>
              <w:t>w szczególności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D54129">
              <w:rPr>
                <w:rFonts w:ascii="Arial Narrow" w:hAnsi="Arial Narrow"/>
                <w:sz w:val="16"/>
                <w:szCs w:val="18"/>
              </w:rPr>
              <w:t>obszarze zwalczania szarej strefy (projekt KSeF).</w:t>
            </w:r>
          </w:p>
          <w:p w14:paraId="2CCC8615" w14:textId="77777777" w:rsidR="00C43FC6" w:rsidRPr="00D54129" w:rsidRDefault="00C43FC6" w:rsidP="00C70935">
            <w:pPr>
              <w:pStyle w:val="Akapitzlist"/>
              <w:keepNext/>
              <w:numPr>
                <w:ilvl w:val="0"/>
                <w:numId w:val="16"/>
              </w:numPr>
              <w:ind w:left="302" w:hanging="284"/>
              <w:rPr>
                <w:rFonts w:ascii="Arial Narrow" w:hAnsi="Arial Narrow"/>
                <w:sz w:val="16"/>
                <w:szCs w:val="18"/>
              </w:rPr>
            </w:pPr>
            <w:r w:rsidRPr="00D54129">
              <w:rPr>
                <w:rFonts w:ascii="Arial Narrow" w:hAnsi="Arial Narrow"/>
                <w:sz w:val="16"/>
                <w:szCs w:val="18"/>
              </w:rPr>
              <w:t>Organizacja kampanii informacyjnej dotyczącej szkodliwości społecznej praktyk unikania opodatkowania.</w:t>
            </w:r>
          </w:p>
          <w:p w14:paraId="3D40933E" w14:textId="77777777" w:rsidR="00C43FC6" w:rsidRPr="00D54129" w:rsidRDefault="00C43FC6" w:rsidP="00C70935">
            <w:pPr>
              <w:pStyle w:val="Akapitzlist"/>
              <w:keepNext/>
              <w:numPr>
                <w:ilvl w:val="0"/>
                <w:numId w:val="16"/>
              </w:numPr>
              <w:ind w:left="302" w:hanging="284"/>
              <w:rPr>
                <w:rFonts w:ascii="Arial Narrow" w:hAnsi="Arial Narrow"/>
                <w:sz w:val="16"/>
                <w:szCs w:val="18"/>
              </w:rPr>
            </w:pPr>
            <w:r w:rsidRPr="00D54129">
              <w:rPr>
                <w:rFonts w:ascii="Arial Narrow" w:hAnsi="Arial Narrow"/>
                <w:sz w:val="16"/>
                <w:szCs w:val="18"/>
              </w:rPr>
              <w:t>Prewencja w zakresie przeciwdziałania unikaniu opodatkowania.</w:t>
            </w:r>
          </w:p>
          <w:bookmarkEnd w:id="5"/>
          <w:p w14:paraId="3A06F3CE" w14:textId="53BE5DD0" w:rsidR="00C43FC6" w:rsidRPr="0012442E" w:rsidRDefault="00C43FC6" w:rsidP="00C70935">
            <w:pPr>
              <w:pStyle w:val="Akapitzlist"/>
              <w:keepNext/>
              <w:numPr>
                <w:ilvl w:val="0"/>
                <w:numId w:val="16"/>
              </w:numPr>
              <w:ind w:left="302" w:hanging="284"/>
              <w:rPr>
                <w:sz w:val="16"/>
                <w:szCs w:val="18"/>
              </w:rPr>
            </w:pPr>
            <w:r w:rsidRPr="00D54129">
              <w:rPr>
                <w:rFonts w:ascii="Arial Narrow" w:hAnsi="Arial Narrow"/>
                <w:sz w:val="16"/>
                <w:szCs w:val="18"/>
              </w:rPr>
              <w:t>Opracowanie i udostępnianie materiałów informacyjnych ułatwiających obywatelom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D54129">
              <w:rPr>
                <w:rFonts w:ascii="Arial Narrow" w:hAnsi="Arial Narrow"/>
                <w:sz w:val="16"/>
                <w:szCs w:val="18"/>
              </w:rPr>
              <w:t>przedsiębiorcom wywiązywanie się z obowiązków w zakresie podatków majątkowych, lokalnych.</w:t>
            </w:r>
          </w:p>
          <w:p w14:paraId="1155936B" w14:textId="71C8A8F7" w:rsidR="00C43FC6" w:rsidRPr="00D54129" w:rsidRDefault="00C43FC6" w:rsidP="0012442E">
            <w:pPr>
              <w:pStyle w:val="Akapitzlist"/>
              <w:keepNext/>
              <w:ind w:left="302"/>
              <w:rPr>
                <w:sz w:val="16"/>
                <w:szCs w:val="18"/>
              </w:rPr>
            </w:pPr>
          </w:p>
        </w:tc>
        <w:tc>
          <w:tcPr>
            <w:tcW w:w="3119" w:type="dxa"/>
          </w:tcPr>
          <w:p w14:paraId="1E1C6ED1" w14:textId="0DF3B1F2" w:rsidR="00C43FC6" w:rsidRPr="00E80957" w:rsidRDefault="00C43FC6" w:rsidP="00C70935">
            <w:pPr>
              <w:pStyle w:val="Akapitzlist"/>
              <w:numPr>
                <w:ilvl w:val="1"/>
                <w:numId w:val="23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 w:rsidRPr="00E80957">
              <w:rPr>
                <w:rFonts w:ascii="Arial Narrow" w:hAnsi="Arial Narrow"/>
                <w:iCs/>
                <w:sz w:val="16"/>
                <w:szCs w:val="18"/>
              </w:rPr>
              <w:t xml:space="preserve">Zaplanowane zadania nr 1-4, 6 i 7 zostały zrealizowane. </w:t>
            </w:r>
          </w:p>
          <w:p w14:paraId="57929FFA" w14:textId="4921E6FA" w:rsidR="00C43FC6" w:rsidRPr="0012442E" w:rsidRDefault="00C43FC6" w:rsidP="00C70935">
            <w:pPr>
              <w:pStyle w:val="Akapitzlist"/>
              <w:numPr>
                <w:ilvl w:val="1"/>
                <w:numId w:val="23"/>
              </w:numPr>
              <w:spacing w:before="60" w:after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 w:rsidRPr="00E80957">
              <w:rPr>
                <w:rFonts w:ascii="Arial Narrow" w:hAnsi="Arial Narrow"/>
                <w:iCs/>
                <w:sz w:val="16"/>
                <w:szCs w:val="18"/>
              </w:rPr>
              <w:t xml:space="preserve">Odstąpiono od realizacji zadania nr 5. </w:t>
            </w:r>
            <w:r>
              <w:rPr>
                <w:rFonts w:ascii="Arial Narrow" w:hAnsi="Arial Narrow"/>
                <w:iCs/>
                <w:sz w:val="16"/>
                <w:szCs w:val="18"/>
              </w:rPr>
              <w:br/>
            </w:r>
            <w:r w:rsidRPr="00E80957">
              <w:rPr>
                <w:rFonts w:ascii="Arial Narrow" w:hAnsi="Arial Narrow"/>
                <w:iCs/>
                <w:sz w:val="16"/>
                <w:szCs w:val="18"/>
              </w:rPr>
              <w:t>W miejsce tego zadania zorganizowan</w:t>
            </w: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E80957">
              <w:rPr>
                <w:rFonts w:ascii="Arial Narrow" w:hAnsi="Arial Narrow"/>
                <w:iCs/>
                <w:sz w:val="16"/>
                <w:szCs w:val="18"/>
              </w:rPr>
              <w:t xml:space="preserve"> IX edycj</w:t>
            </w:r>
            <w:r>
              <w:rPr>
                <w:rFonts w:ascii="Arial Narrow" w:hAnsi="Arial Narrow"/>
                <w:iCs/>
                <w:sz w:val="16"/>
                <w:szCs w:val="18"/>
              </w:rPr>
              <w:t>ę</w:t>
            </w:r>
            <w:r w:rsidRPr="00E80957">
              <w:rPr>
                <w:rFonts w:ascii="Arial Narrow" w:hAnsi="Arial Narrow"/>
                <w:iCs/>
                <w:sz w:val="16"/>
                <w:szCs w:val="18"/>
              </w:rPr>
              <w:t xml:space="preserve">  programu edukacyjnego „Finansoaktywni: Podatki płacimy, korzyści widzimy”.</w:t>
            </w:r>
          </w:p>
        </w:tc>
      </w:tr>
      <w:tr w:rsidR="00C43FC6" w:rsidRPr="00166241" w14:paraId="2CAA3F45" w14:textId="54DE2C92" w:rsidTr="00CB5D71">
        <w:trPr>
          <w:trHeight w:val="1103"/>
        </w:trPr>
        <w:tc>
          <w:tcPr>
            <w:tcW w:w="523" w:type="dxa"/>
            <w:vMerge/>
            <w:vAlign w:val="center"/>
          </w:tcPr>
          <w:p w14:paraId="5977780F" w14:textId="57177117" w:rsidR="00C43FC6" w:rsidRPr="00166241" w:rsidRDefault="00C43FC6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5745CCC9" w14:textId="2ED5B1EC" w:rsidR="00C43FC6" w:rsidRPr="00166241" w:rsidRDefault="00C43FC6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489" w:type="dxa"/>
          </w:tcPr>
          <w:p w14:paraId="078814D5" w14:textId="09C69042" w:rsidR="00C43FC6" w:rsidRPr="00F52F55" w:rsidRDefault="00C43FC6" w:rsidP="00F52F55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F52F55">
              <w:rPr>
                <w:rFonts w:ascii="Arial Narrow" w:hAnsi="Arial Narrow"/>
                <w:sz w:val="16"/>
                <w:szCs w:val="18"/>
              </w:rPr>
              <w:t>Publikacja informacji dotyczących planowania oraz wykonywania budżetu państwa</w:t>
            </w:r>
          </w:p>
          <w:p w14:paraId="2C6F1265" w14:textId="77777777" w:rsidR="00C43FC6" w:rsidRDefault="00C43FC6" w:rsidP="00F52F55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F52F55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opublikowanych dokumentów na stronie BIP MF oraz stronie Otwarte Dane (dane.gov.pl) w stosunku do planowanej liczby publikacji w całym roku)</w:t>
            </w:r>
          </w:p>
          <w:p w14:paraId="1E982FDA" w14:textId="58616BBD" w:rsidR="00C43FC6" w:rsidRPr="00166241" w:rsidRDefault="00C43FC6" w:rsidP="00F52F55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707C76" w14:textId="738188D4" w:rsidR="00C43FC6" w:rsidRPr="00340E3B" w:rsidRDefault="00C43FC6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013AC1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67394955" w14:textId="73020CBE" w:rsidR="00C43FC6" w:rsidRPr="00340E3B" w:rsidRDefault="00C43FC6" w:rsidP="00444E9B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F37024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528" w:type="dxa"/>
          </w:tcPr>
          <w:p w14:paraId="71F65D97" w14:textId="77777777" w:rsidR="00C43FC6" w:rsidRPr="00F24E78" w:rsidRDefault="00C43FC6" w:rsidP="00C70935">
            <w:pPr>
              <w:pStyle w:val="Akapitzlist"/>
              <w:keepNext/>
              <w:numPr>
                <w:ilvl w:val="0"/>
                <w:numId w:val="17"/>
              </w:numPr>
              <w:spacing w:before="60"/>
              <w:ind w:left="301" w:hanging="284"/>
              <w:rPr>
                <w:rFonts w:ascii="Arial Narrow" w:hAnsi="Arial Narrow"/>
                <w:sz w:val="16"/>
                <w:szCs w:val="18"/>
              </w:rPr>
            </w:pPr>
            <w:r w:rsidRPr="00F24E78">
              <w:rPr>
                <w:rFonts w:ascii="Arial Narrow" w:hAnsi="Arial Narrow"/>
                <w:sz w:val="16"/>
                <w:szCs w:val="18"/>
              </w:rPr>
              <w:t>Przygotowanie i publikacja informacji o szacunkowym wykonaniu budżetu państwa wraz z komunikatem za poszczególne okresy miesięczne.</w:t>
            </w:r>
          </w:p>
          <w:p w14:paraId="7C8F2634" w14:textId="47763A3D" w:rsidR="00C43FC6" w:rsidRPr="00F24E78" w:rsidRDefault="00C43FC6" w:rsidP="00C70935">
            <w:pPr>
              <w:pStyle w:val="Akapitzlist"/>
              <w:keepNext/>
              <w:numPr>
                <w:ilvl w:val="0"/>
                <w:numId w:val="17"/>
              </w:numPr>
              <w:ind w:left="302" w:hanging="284"/>
              <w:rPr>
                <w:rFonts w:ascii="Arial Narrow" w:hAnsi="Arial Narrow"/>
                <w:sz w:val="16"/>
                <w:szCs w:val="18"/>
              </w:rPr>
            </w:pPr>
            <w:r w:rsidRPr="00F24E78">
              <w:rPr>
                <w:rFonts w:ascii="Arial Narrow" w:hAnsi="Arial Narrow"/>
                <w:sz w:val="16"/>
                <w:szCs w:val="18"/>
              </w:rPr>
              <w:t>Opracowanie i publikacja zbiorczych sprawozdań operatywnych z wykonania budżetu państwa (miesięcznych za kolejne okresy).</w:t>
            </w:r>
          </w:p>
          <w:p w14:paraId="1AB982D8" w14:textId="2E7BCB76" w:rsidR="00C43FC6" w:rsidRDefault="00C43FC6" w:rsidP="00C70935">
            <w:pPr>
              <w:pStyle w:val="Akapitzlist"/>
              <w:keepNext/>
              <w:numPr>
                <w:ilvl w:val="0"/>
                <w:numId w:val="17"/>
              </w:numPr>
              <w:ind w:left="302" w:hanging="284"/>
              <w:rPr>
                <w:rFonts w:ascii="Arial Narrow" w:hAnsi="Arial Narrow"/>
                <w:sz w:val="16"/>
                <w:szCs w:val="18"/>
              </w:rPr>
            </w:pPr>
            <w:r w:rsidRPr="00F24E78">
              <w:rPr>
                <w:rFonts w:ascii="Arial Narrow" w:hAnsi="Arial Narrow"/>
                <w:sz w:val="16"/>
                <w:szCs w:val="18"/>
              </w:rPr>
              <w:t>Opracowanie i publikacja sprawozdania z wykonania budżetu państwa za 2023 r. wraz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F24E78">
              <w:rPr>
                <w:rFonts w:ascii="Arial Narrow" w:hAnsi="Arial Narrow"/>
                <w:sz w:val="16"/>
                <w:szCs w:val="18"/>
              </w:rPr>
              <w:t>z omówieniem, w tym sprawozdawczość budżetu zadaniowego.</w:t>
            </w:r>
          </w:p>
          <w:p w14:paraId="57DEF128" w14:textId="59DD45F3" w:rsidR="00C43FC6" w:rsidRPr="00F24E78" w:rsidRDefault="00C43FC6" w:rsidP="00C70935">
            <w:pPr>
              <w:pStyle w:val="Akapitzlist"/>
              <w:keepNext/>
              <w:numPr>
                <w:ilvl w:val="0"/>
                <w:numId w:val="17"/>
              </w:numPr>
              <w:ind w:left="302" w:hanging="284"/>
              <w:rPr>
                <w:rFonts w:ascii="Arial Narrow" w:hAnsi="Arial Narrow"/>
                <w:sz w:val="16"/>
                <w:szCs w:val="18"/>
              </w:rPr>
            </w:pPr>
            <w:r w:rsidRPr="00F24E78">
              <w:rPr>
                <w:rFonts w:ascii="Arial Narrow" w:hAnsi="Arial Narrow"/>
                <w:sz w:val="16"/>
                <w:szCs w:val="18"/>
              </w:rPr>
              <w:t>Przygotowanie i publikacja ustawy budżetowej na 2024 r. oraz projektu ustawy budżetowej na 2025 r.</w:t>
            </w:r>
          </w:p>
        </w:tc>
        <w:tc>
          <w:tcPr>
            <w:tcW w:w="3119" w:type="dxa"/>
          </w:tcPr>
          <w:p w14:paraId="6A60CCD4" w14:textId="1AC619FB" w:rsidR="00C43FC6" w:rsidRPr="00F916C7" w:rsidRDefault="00C43FC6" w:rsidP="002353A5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F37024">
              <w:rPr>
                <w:rFonts w:ascii="Arial Narrow" w:hAnsi="Arial Narrow"/>
                <w:sz w:val="16"/>
                <w:szCs w:val="18"/>
              </w:rPr>
              <w:t>Zaplanowane zadania zostały zrealizowane</w:t>
            </w:r>
            <w:r w:rsidRPr="00F37024">
              <w:rPr>
                <w:rFonts w:ascii="Arial Narrow" w:hAnsi="Arial Narrow"/>
                <w:b/>
                <w:bCs/>
                <w:sz w:val="16"/>
                <w:szCs w:val="18"/>
              </w:rPr>
              <w:t>.</w:t>
            </w:r>
          </w:p>
        </w:tc>
      </w:tr>
      <w:tr w:rsidR="00C43FC6" w:rsidRPr="00166241" w14:paraId="6FD249DE" w14:textId="06BB6169" w:rsidTr="00CB5D71">
        <w:trPr>
          <w:trHeight w:val="2140"/>
        </w:trPr>
        <w:tc>
          <w:tcPr>
            <w:tcW w:w="523" w:type="dxa"/>
            <w:vMerge/>
            <w:vAlign w:val="center"/>
          </w:tcPr>
          <w:p w14:paraId="1A4A02E6" w14:textId="05AA90B4" w:rsidR="00C43FC6" w:rsidRPr="00166241" w:rsidRDefault="00C43FC6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245DFA50" w14:textId="311ECCFB" w:rsidR="00C43FC6" w:rsidRPr="00166241" w:rsidRDefault="00C43FC6" w:rsidP="00722A09">
            <w:pPr>
              <w:spacing w:before="60"/>
              <w:rPr>
                <w:rFonts w:ascii="Arial Narrow" w:hAnsi="Arial Narrow"/>
                <w:sz w:val="16"/>
                <w:szCs w:val="18"/>
                <w:highlight w:val="yellow"/>
              </w:rPr>
            </w:pPr>
          </w:p>
        </w:tc>
        <w:tc>
          <w:tcPr>
            <w:tcW w:w="2489" w:type="dxa"/>
          </w:tcPr>
          <w:p w14:paraId="25B88831" w14:textId="0D12B8EA" w:rsidR="00C43FC6" w:rsidRPr="00AA61BA" w:rsidRDefault="00C43FC6" w:rsidP="00AA61BA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AA61BA">
              <w:rPr>
                <w:rFonts w:ascii="Arial Narrow" w:hAnsi="Arial Narrow"/>
                <w:sz w:val="16"/>
                <w:szCs w:val="18"/>
              </w:rPr>
              <w:t>Udostępnianie danych dotyczących sytuacji makroekonomicznej, finansów publicznych oraz statystyki sektora instytucji rządowych i samorządowych</w:t>
            </w:r>
          </w:p>
          <w:p w14:paraId="6A502250" w14:textId="77777777" w:rsidR="00C43FC6" w:rsidRDefault="00C43FC6" w:rsidP="00AA61BA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AA61BA">
              <w:rPr>
                <w:rFonts w:ascii="Arial Narrow" w:hAnsi="Arial Narrow"/>
                <w:i/>
                <w:iCs/>
                <w:sz w:val="16"/>
                <w:szCs w:val="18"/>
              </w:rPr>
              <w:t>(definicja: liczba przygotowanych i udostępnionych danych dotyczących sytuacji makroekonomicznej, finansów publicznych oraz statystyki sektora instytucji rządowych i samorządowych w stosunku do liczby zleconych w okresie sprawozdawczym)</w:t>
            </w:r>
          </w:p>
          <w:p w14:paraId="445890D9" w14:textId="3C217346" w:rsidR="00C43FC6" w:rsidRPr="00AA61BA" w:rsidRDefault="00C43FC6" w:rsidP="00AA61BA">
            <w:pPr>
              <w:spacing w:after="60"/>
              <w:rPr>
                <w:rFonts w:ascii="Arial Narrow" w:hAnsi="Arial Narrow"/>
                <w:i/>
                <w:iCs/>
                <w:sz w:val="16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B9C11B" w14:textId="6D7B897D" w:rsidR="00C43FC6" w:rsidRPr="00340E3B" w:rsidRDefault="00C43FC6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013AC1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1DF3CD7F" w14:textId="52D9C518" w:rsidR="00C43FC6" w:rsidRPr="00340E3B" w:rsidRDefault="00C43FC6" w:rsidP="00444E9B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F37024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528" w:type="dxa"/>
          </w:tcPr>
          <w:p w14:paraId="14809B05" w14:textId="77777777" w:rsidR="00C43FC6" w:rsidRPr="003B6D66" w:rsidRDefault="00C43FC6" w:rsidP="0012442E">
            <w:pPr>
              <w:keepNext/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3B6D66">
              <w:rPr>
                <w:rFonts w:ascii="Arial Narrow" w:hAnsi="Arial Narrow"/>
                <w:sz w:val="16"/>
                <w:szCs w:val="18"/>
              </w:rPr>
              <w:t xml:space="preserve">Przygotowanie i udostępnienie danych: </w:t>
            </w:r>
          </w:p>
          <w:p w14:paraId="779B48B4" w14:textId="77777777" w:rsidR="00C43FC6" w:rsidRDefault="00C43FC6" w:rsidP="00C70935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rFonts w:ascii="Arial Narrow" w:hAnsi="Arial Narrow"/>
                <w:sz w:val="16"/>
                <w:szCs w:val="18"/>
              </w:rPr>
            </w:pPr>
            <w:r w:rsidRPr="003B6D66">
              <w:rPr>
                <w:rFonts w:ascii="Arial Narrow" w:hAnsi="Arial Narrow"/>
                <w:sz w:val="16"/>
                <w:szCs w:val="18"/>
              </w:rPr>
              <w:t>aktualizacja danych makroekonomicznych oraz porównawczych sytuacji makrofiskalnej Polski na tle innych państw w formie dashboardów;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</w:p>
          <w:p w14:paraId="228EB9B7" w14:textId="4C3064E3" w:rsidR="00C43FC6" w:rsidRPr="003B6D66" w:rsidRDefault="00C43FC6" w:rsidP="00C70935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3B6D66">
              <w:rPr>
                <w:rFonts w:ascii="Arial Narrow" w:hAnsi="Arial Narrow"/>
                <w:i/>
                <w:iCs/>
                <w:sz w:val="16"/>
                <w:szCs w:val="18"/>
              </w:rPr>
              <w:t>Informacja kwartalna;</w:t>
            </w:r>
          </w:p>
          <w:p w14:paraId="587772DA" w14:textId="77777777" w:rsidR="00C43FC6" w:rsidRPr="003B6D66" w:rsidRDefault="00C43FC6" w:rsidP="00C70935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3B6D66">
              <w:rPr>
                <w:rFonts w:ascii="Arial Narrow" w:hAnsi="Arial Narrow"/>
                <w:i/>
                <w:iCs/>
                <w:sz w:val="16"/>
                <w:szCs w:val="18"/>
              </w:rPr>
              <w:t>Wytyczne dotyczące stosowania jednolitych wskaźników makroekonomicznych;</w:t>
            </w:r>
          </w:p>
          <w:p w14:paraId="797DF912" w14:textId="77777777" w:rsidR="00C43FC6" w:rsidRPr="003B6D66" w:rsidRDefault="00C43FC6" w:rsidP="00C70935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rFonts w:ascii="Arial Narrow" w:hAnsi="Arial Narrow"/>
                <w:i/>
                <w:iCs/>
                <w:sz w:val="16"/>
                <w:szCs w:val="18"/>
              </w:rPr>
            </w:pPr>
            <w:r w:rsidRPr="003B6D66">
              <w:rPr>
                <w:rFonts w:ascii="Arial Narrow" w:hAnsi="Arial Narrow"/>
                <w:i/>
                <w:iCs/>
                <w:sz w:val="16"/>
                <w:szCs w:val="18"/>
              </w:rPr>
              <w:t>Monitor Konwergencji z Unią Gospodarczą i Walutową;</w:t>
            </w:r>
          </w:p>
          <w:p w14:paraId="70C92C9C" w14:textId="1B412558" w:rsidR="00C43FC6" w:rsidRDefault="00C43FC6" w:rsidP="00C70935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rFonts w:ascii="Arial Narrow" w:hAnsi="Arial Narrow"/>
                <w:sz w:val="16"/>
                <w:szCs w:val="18"/>
              </w:rPr>
            </w:pPr>
            <w:r w:rsidRPr="003B6D66">
              <w:rPr>
                <w:rFonts w:ascii="Arial Narrow" w:hAnsi="Arial Narrow"/>
                <w:sz w:val="16"/>
                <w:szCs w:val="18"/>
              </w:rPr>
              <w:t>dane government finance statistics (gfs) i dane fiskalne;</w:t>
            </w:r>
          </w:p>
          <w:p w14:paraId="252D8894" w14:textId="70C14D49" w:rsidR="00C43FC6" w:rsidRPr="003B6D66" w:rsidRDefault="00C43FC6" w:rsidP="00C70935">
            <w:pPr>
              <w:pStyle w:val="Akapitzlist"/>
              <w:keepNext/>
              <w:numPr>
                <w:ilvl w:val="0"/>
                <w:numId w:val="18"/>
              </w:numPr>
              <w:ind w:left="302" w:hanging="302"/>
              <w:rPr>
                <w:rFonts w:ascii="Arial Narrow" w:hAnsi="Arial Narrow"/>
                <w:sz w:val="16"/>
                <w:szCs w:val="18"/>
              </w:rPr>
            </w:pPr>
            <w:r w:rsidRPr="003B6D66">
              <w:rPr>
                <w:rFonts w:ascii="Arial Narrow" w:hAnsi="Arial Narrow"/>
                <w:sz w:val="16"/>
                <w:szCs w:val="18"/>
              </w:rPr>
              <w:t>publikacje naukowe, opracowania i analizy.</w:t>
            </w:r>
          </w:p>
        </w:tc>
        <w:tc>
          <w:tcPr>
            <w:tcW w:w="3119" w:type="dxa"/>
          </w:tcPr>
          <w:p w14:paraId="5D94A281" w14:textId="74F52AA8" w:rsidR="00C43FC6" w:rsidRPr="00A5723B" w:rsidRDefault="00C43FC6" w:rsidP="00A5723B">
            <w:pPr>
              <w:keepNext/>
              <w:rPr>
                <w:rFonts w:ascii="Arial Narrow" w:hAnsi="Arial Narrow"/>
                <w:sz w:val="16"/>
                <w:szCs w:val="18"/>
              </w:rPr>
            </w:pPr>
            <w:r w:rsidRPr="00F37024">
              <w:rPr>
                <w:rFonts w:ascii="Arial Narrow" w:hAnsi="Arial Narrow"/>
                <w:sz w:val="16"/>
                <w:szCs w:val="18"/>
              </w:rPr>
              <w:t>Zaplanowane zadania zostały zrealizowane.</w:t>
            </w:r>
          </w:p>
        </w:tc>
      </w:tr>
    </w:tbl>
    <w:p w14:paraId="64C552FA" w14:textId="77777777" w:rsidR="0088239C" w:rsidRPr="00166241" w:rsidRDefault="0088239C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70A52CA3" w14:textId="77777777" w:rsidR="00544784" w:rsidRDefault="00544784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54ED3105" w14:textId="53AD4144" w:rsidR="00712F71" w:rsidRDefault="00712F71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38ADC07E" w14:textId="7CBE8619" w:rsidR="00F10FA9" w:rsidRDefault="00F10FA9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342B759A" w14:textId="024B6CFD" w:rsidR="00F10FA9" w:rsidRDefault="00F10FA9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58E3D7EC" w14:textId="37DF6468" w:rsidR="00F10FA9" w:rsidRDefault="00F10FA9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6A2840BA" w14:textId="77777777" w:rsidR="00F10FA9" w:rsidRDefault="00F10FA9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13397AFF" w14:textId="3CDF625D" w:rsidR="00FB6F63" w:rsidRDefault="00FB6F63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2EF74195" w14:textId="06663382" w:rsidR="00A851ED" w:rsidRPr="00A851ED" w:rsidRDefault="00A851ED" w:rsidP="00A851ED">
      <w:pPr>
        <w:rPr>
          <w:rFonts w:ascii="Arial Narrow" w:hAnsi="Arial Narrow"/>
          <w:b/>
        </w:rPr>
      </w:pPr>
      <w:r w:rsidRPr="00A851ED">
        <w:rPr>
          <w:rFonts w:ascii="Arial Narrow" w:hAnsi="Arial Narrow"/>
          <w:b/>
        </w:rPr>
        <w:lastRenderedPageBreak/>
        <w:t>CZĘŚĆ D: Informacja dotycząca realizacji celów objętych planem działalności na rok 202</w:t>
      </w:r>
      <w:r w:rsidR="003963F2">
        <w:rPr>
          <w:rFonts w:ascii="Arial Narrow" w:hAnsi="Arial Narrow"/>
          <w:b/>
        </w:rPr>
        <w:t>4</w:t>
      </w:r>
    </w:p>
    <w:p w14:paraId="5E9BAD4B" w14:textId="77777777" w:rsidR="00A851ED" w:rsidRPr="00A851ED" w:rsidRDefault="00A851ED" w:rsidP="00A851ED">
      <w:pPr>
        <w:spacing w:after="240"/>
        <w:ind w:right="-471"/>
        <w:jc w:val="both"/>
        <w:rPr>
          <w:rFonts w:ascii="Arial Narrow" w:hAnsi="Arial Narrow"/>
          <w:i/>
          <w:sz w:val="16"/>
          <w:szCs w:val="16"/>
        </w:rPr>
      </w:pPr>
      <w:r w:rsidRPr="00A851ED">
        <w:rPr>
          <w:rFonts w:ascii="Arial Narrow" w:hAnsi="Arial Narrow"/>
          <w:i/>
          <w:sz w:val="16"/>
          <w:szCs w:val="16"/>
        </w:rPr>
        <w:t>(należy krótko opisać najważniejsze przyczyny, które wpłynęły na niezrealizowanie celów, wystąpienie istotnych różnic w planowanych i osiągniętych wartościach mierników lub podjęcie innych niż planowane zadań służących realizacji celów)</w:t>
      </w:r>
    </w:p>
    <w:p w14:paraId="155410FB" w14:textId="77777777" w:rsidR="00A851ED" w:rsidRPr="00A851ED" w:rsidRDefault="00A851ED" w:rsidP="009F3468">
      <w:pPr>
        <w:tabs>
          <w:tab w:val="center" w:pos="12049"/>
        </w:tabs>
        <w:spacing w:after="120"/>
        <w:rPr>
          <w:rFonts w:ascii="Arial Narrow" w:hAnsi="Arial Narrow"/>
          <w:sz w:val="16"/>
        </w:rPr>
      </w:pPr>
      <w:r w:rsidRPr="00A851ED">
        <w:rPr>
          <w:rFonts w:ascii="Arial Narrow" w:hAnsi="Arial Narrow"/>
          <w:b/>
          <w:i/>
          <w:sz w:val="16"/>
          <w:u w:val="single"/>
        </w:rPr>
        <w:t>Najważniejsze przyczyny, które wpłynęły na niezrealizowanie celów</w:t>
      </w:r>
    </w:p>
    <w:p w14:paraId="4F7BB995" w14:textId="22B171F6" w:rsidR="00AA3E93" w:rsidRPr="0012442E" w:rsidRDefault="00A851ED" w:rsidP="000C1FAE">
      <w:pPr>
        <w:tabs>
          <w:tab w:val="center" w:pos="12049"/>
        </w:tabs>
        <w:rPr>
          <w:rFonts w:ascii="Arial Narrow" w:hAnsi="Arial Narrow"/>
          <w:b/>
          <w:sz w:val="18"/>
          <w:szCs w:val="28"/>
        </w:rPr>
      </w:pPr>
      <w:r w:rsidRPr="0012442E">
        <w:rPr>
          <w:rFonts w:ascii="Arial Narrow" w:hAnsi="Arial Narrow"/>
          <w:b/>
          <w:sz w:val="18"/>
          <w:szCs w:val="28"/>
        </w:rPr>
        <w:t>Ad. część A:</w:t>
      </w:r>
    </w:p>
    <w:p w14:paraId="79750ADD" w14:textId="77777777" w:rsidR="00517B02" w:rsidRPr="00517B02" w:rsidRDefault="00517B02" w:rsidP="00517B02">
      <w:pPr>
        <w:tabs>
          <w:tab w:val="center" w:pos="12049"/>
        </w:tabs>
        <w:rPr>
          <w:rFonts w:ascii="Arial Narrow" w:hAnsi="Arial Narrow"/>
          <w:b/>
          <w:sz w:val="16"/>
        </w:rPr>
      </w:pPr>
    </w:p>
    <w:p w14:paraId="2FA2CE40" w14:textId="22EC7FA2" w:rsidR="008E109B" w:rsidRDefault="008E109B" w:rsidP="0012442E">
      <w:pPr>
        <w:tabs>
          <w:tab w:val="center" w:pos="12049"/>
        </w:tabs>
        <w:spacing w:after="60"/>
        <w:rPr>
          <w:rFonts w:ascii="Arial Narrow" w:hAnsi="Arial Narrow"/>
          <w:bCs/>
          <w:sz w:val="16"/>
        </w:rPr>
      </w:pPr>
      <w:r>
        <w:rPr>
          <w:rFonts w:ascii="Arial Narrow" w:hAnsi="Arial Narrow"/>
          <w:b/>
          <w:sz w:val="16"/>
        </w:rPr>
        <w:t xml:space="preserve">Cel 1: </w:t>
      </w:r>
      <w:r w:rsidRPr="008E109B">
        <w:rPr>
          <w:rFonts w:ascii="Arial Narrow" w:hAnsi="Arial Narrow"/>
          <w:bCs/>
          <w:sz w:val="16"/>
        </w:rPr>
        <w:t>Zapewnienie stabilności finansów publicznych,</w:t>
      </w:r>
      <w:r>
        <w:rPr>
          <w:rFonts w:ascii="Arial Narrow" w:hAnsi="Arial Narrow"/>
          <w:b/>
          <w:sz w:val="16"/>
        </w:rPr>
        <w:t xml:space="preserve"> miernik: </w:t>
      </w:r>
      <w:r w:rsidRPr="008E109B">
        <w:rPr>
          <w:rFonts w:ascii="Arial Narrow" w:hAnsi="Arial Narrow"/>
          <w:bCs/>
          <w:sz w:val="16"/>
        </w:rPr>
        <w:t>Relacja deficytu sektora instytucji rządowych i samorządowych do PKB</w:t>
      </w:r>
    </w:p>
    <w:p w14:paraId="65E928F0" w14:textId="272497D1" w:rsidR="008E109B" w:rsidRDefault="008E109B" w:rsidP="0012442E">
      <w:pPr>
        <w:tabs>
          <w:tab w:val="center" w:pos="12049"/>
        </w:tabs>
        <w:spacing w:after="60"/>
        <w:rPr>
          <w:rFonts w:ascii="Arial Narrow" w:hAnsi="Arial Narrow"/>
          <w:b/>
          <w:sz w:val="16"/>
        </w:rPr>
      </w:pPr>
      <w:r w:rsidRPr="008E109B">
        <w:rPr>
          <w:rFonts w:ascii="Arial Narrow" w:hAnsi="Arial Narrow"/>
          <w:b/>
          <w:sz w:val="16"/>
        </w:rPr>
        <w:t>Informacja:</w:t>
      </w:r>
      <w:r w:rsidR="007720E8" w:rsidRPr="007720E8">
        <w:t xml:space="preserve"> </w:t>
      </w:r>
      <w:r w:rsidR="007720E8" w:rsidRPr="007720E8">
        <w:rPr>
          <w:rFonts w:ascii="Arial Narrow" w:hAnsi="Arial Narrow"/>
          <w:bCs/>
          <w:sz w:val="16"/>
        </w:rPr>
        <w:t>Na większy niż prognozowano deficyt sektora instytucji rządowych i samorządowych istotny wpływ miały niższe niż przewidywano dochody sektora w tym m.in. wpływy z VAT (w ujęciu memoriałowym) oraz wyższe niż prognozowano wydatki, w tym wartości dostaw sprzętu militarnego i wydatki związane z usuwaniem skutków powodzi.</w:t>
      </w:r>
      <w:r w:rsidR="005B3E68" w:rsidRPr="005B3E68">
        <w:t xml:space="preserve"> </w:t>
      </w:r>
      <w:r w:rsidR="005B3E68" w:rsidRPr="005B3E68">
        <w:rPr>
          <w:rFonts w:ascii="Arial Narrow" w:hAnsi="Arial Narrow"/>
          <w:bCs/>
          <w:sz w:val="16"/>
        </w:rPr>
        <w:t>Dane były gorsze od prognozowanych na etapie przygotowywania projektu Ustawy budżetowej na 2025 r., jesiennej notyfikacji fiskalnej oraz „Średniookresowego planu budżetowo-strukturalnego”, gdzie prognozowano, że deficyt sektora instytucji rządowych i samorządowych na 2024 r. ukształtuje się na poziomie 5,7% PKB.</w:t>
      </w:r>
    </w:p>
    <w:p w14:paraId="34D4BEF7" w14:textId="2A34335A" w:rsidR="000B28E9" w:rsidRPr="0011499B" w:rsidRDefault="00A851ED" w:rsidP="0012442E">
      <w:pPr>
        <w:tabs>
          <w:tab w:val="center" w:pos="12049"/>
        </w:tabs>
        <w:spacing w:after="60"/>
        <w:rPr>
          <w:rFonts w:ascii="Arial Narrow" w:hAnsi="Arial Narrow"/>
          <w:sz w:val="16"/>
          <w:szCs w:val="18"/>
        </w:rPr>
      </w:pPr>
      <w:r w:rsidRPr="00517B02">
        <w:rPr>
          <w:rFonts w:ascii="Arial Narrow" w:hAnsi="Arial Narrow"/>
          <w:b/>
          <w:sz w:val="16"/>
        </w:rPr>
        <w:t xml:space="preserve">Cel </w:t>
      </w:r>
      <w:r w:rsidR="00093FF3" w:rsidRPr="00517B02">
        <w:rPr>
          <w:rFonts w:ascii="Arial Narrow" w:hAnsi="Arial Narrow"/>
          <w:b/>
          <w:sz w:val="16"/>
        </w:rPr>
        <w:t>2</w:t>
      </w:r>
      <w:r w:rsidRPr="00517B02">
        <w:rPr>
          <w:rFonts w:ascii="Arial Narrow" w:hAnsi="Arial Narrow"/>
          <w:b/>
          <w:sz w:val="16"/>
        </w:rPr>
        <w:t>:</w:t>
      </w:r>
      <w:r w:rsidRPr="0011499B">
        <w:rPr>
          <w:rFonts w:ascii="Arial Narrow" w:hAnsi="Arial Narrow"/>
          <w:color w:val="000000"/>
          <w:sz w:val="16"/>
          <w:szCs w:val="16"/>
        </w:rPr>
        <w:t xml:space="preserve"> </w:t>
      </w:r>
      <w:r w:rsidR="000C1FAE" w:rsidRPr="0011499B">
        <w:rPr>
          <w:rFonts w:ascii="Arial Narrow" w:hAnsi="Arial Narrow"/>
          <w:color w:val="000000"/>
          <w:sz w:val="16"/>
          <w:szCs w:val="16"/>
        </w:rPr>
        <w:t xml:space="preserve">Wspieranie obywateli i przedsiębiorców w wykonywaniu obowiązków podatkowych i celnych (Klientocentryczność), </w:t>
      </w:r>
      <w:r w:rsidRPr="00E10D59">
        <w:rPr>
          <w:rFonts w:ascii="Arial Narrow" w:hAnsi="Arial Narrow"/>
          <w:b/>
          <w:bCs/>
          <w:color w:val="000000"/>
          <w:sz w:val="16"/>
          <w:szCs w:val="16"/>
        </w:rPr>
        <w:t>miernik:</w:t>
      </w:r>
      <w:r w:rsidR="000B28E9" w:rsidRPr="0011499B">
        <w:rPr>
          <w:rFonts w:ascii="Arial Narrow" w:hAnsi="Arial Narrow"/>
          <w:color w:val="000000"/>
          <w:sz w:val="16"/>
          <w:szCs w:val="16"/>
        </w:rPr>
        <w:t xml:space="preserve"> </w:t>
      </w:r>
      <w:r w:rsidR="001046E7" w:rsidRPr="0011499B">
        <w:rPr>
          <w:rFonts w:ascii="Arial Narrow" w:hAnsi="Arial Narrow"/>
          <w:color w:val="000000"/>
          <w:sz w:val="16"/>
          <w:szCs w:val="16"/>
        </w:rPr>
        <w:t>Terminowość opracowania aktów prawnych upraszczających otoczenie prawne</w:t>
      </w:r>
    </w:p>
    <w:p w14:paraId="4F0A7B07" w14:textId="01B5E7B8" w:rsidR="00980A43" w:rsidRPr="00EE5343" w:rsidRDefault="00A851ED" w:rsidP="00EE5343">
      <w:pPr>
        <w:tabs>
          <w:tab w:val="center" w:pos="12049"/>
        </w:tabs>
        <w:rPr>
          <w:rFonts w:ascii="Arial Narrow" w:hAnsi="Arial Narrow"/>
          <w:sz w:val="16"/>
        </w:rPr>
      </w:pPr>
      <w:r w:rsidRPr="0011499B">
        <w:rPr>
          <w:rFonts w:ascii="Arial Narrow" w:hAnsi="Arial Narrow"/>
          <w:b/>
          <w:sz w:val="16"/>
        </w:rPr>
        <w:t>Informacja:</w:t>
      </w:r>
      <w:r w:rsidR="0025337F">
        <w:rPr>
          <w:rFonts w:ascii="Arial Narrow" w:hAnsi="Arial Narrow"/>
          <w:b/>
          <w:sz w:val="16"/>
        </w:rPr>
        <w:t xml:space="preserve"> </w:t>
      </w:r>
      <w:bookmarkStart w:id="6" w:name="_Hlk195275466"/>
      <w:r w:rsidR="00DF38A2" w:rsidRPr="00EE5343">
        <w:rPr>
          <w:rFonts w:ascii="Arial Narrow" w:hAnsi="Arial Narrow"/>
          <w:sz w:val="16"/>
        </w:rPr>
        <w:t xml:space="preserve">Na nieosiągnięcie planowanej wartości miernika miała wpływ </w:t>
      </w:r>
      <w:bookmarkEnd w:id="6"/>
      <w:r w:rsidR="00DF38A2" w:rsidRPr="00EE5343">
        <w:rPr>
          <w:rFonts w:ascii="Arial Narrow" w:hAnsi="Arial Narrow"/>
          <w:sz w:val="16"/>
        </w:rPr>
        <w:t>zmiana priorytetów Kierownictwa MF w ramach prac legislacyjnych oraz obszerny zakres regulacji.</w:t>
      </w:r>
      <w:r w:rsidR="0025337F" w:rsidRPr="00EE5343">
        <w:rPr>
          <w:rFonts w:ascii="Arial Narrow" w:hAnsi="Arial Narrow"/>
          <w:sz w:val="16"/>
        </w:rPr>
        <w:t xml:space="preserve"> </w:t>
      </w:r>
    </w:p>
    <w:p w14:paraId="12B57EC3" w14:textId="26372E80" w:rsidR="00A851ED" w:rsidRPr="0011499B" w:rsidRDefault="00A851ED" w:rsidP="00417CF1">
      <w:pPr>
        <w:tabs>
          <w:tab w:val="center" w:pos="12049"/>
        </w:tabs>
        <w:rPr>
          <w:rFonts w:ascii="Arial Narrow" w:hAnsi="Arial Narrow"/>
          <w:sz w:val="16"/>
        </w:rPr>
      </w:pPr>
    </w:p>
    <w:p w14:paraId="2D724157" w14:textId="110D2AAB" w:rsidR="00BD36B8" w:rsidRPr="00EE5343" w:rsidRDefault="00BD36B8" w:rsidP="0012442E">
      <w:pPr>
        <w:keepNext/>
        <w:spacing w:after="60"/>
        <w:ind w:right="397"/>
        <w:rPr>
          <w:rFonts w:ascii="Arial Narrow" w:hAnsi="Arial Narrow"/>
          <w:sz w:val="16"/>
          <w:szCs w:val="16"/>
        </w:rPr>
      </w:pPr>
      <w:r w:rsidRPr="00EE5343">
        <w:rPr>
          <w:rFonts w:ascii="Arial Narrow" w:hAnsi="Arial Narrow"/>
          <w:b/>
          <w:sz w:val="16"/>
          <w:szCs w:val="16"/>
        </w:rPr>
        <w:t>Cel 2</w:t>
      </w:r>
      <w:r w:rsidRPr="00EE5343">
        <w:rPr>
          <w:rFonts w:ascii="Arial Narrow" w:hAnsi="Arial Narrow"/>
          <w:sz w:val="16"/>
          <w:szCs w:val="16"/>
        </w:rPr>
        <w:t xml:space="preserve">: </w:t>
      </w:r>
      <w:r w:rsidR="0011499B" w:rsidRPr="00EE5343">
        <w:rPr>
          <w:rFonts w:ascii="Arial Narrow" w:hAnsi="Arial Narrow"/>
          <w:sz w:val="16"/>
          <w:szCs w:val="16"/>
        </w:rPr>
        <w:t xml:space="preserve">Wspieranie obywateli i przedsiębiorców w wykonywaniu obowiązków podatkowych i celnych (Klientocentryczność), </w:t>
      </w:r>
      <w:r w:rsidRPr="00EE5343">
        <w:rPr>
          <w:rFonts w:ascii="Arial Narrow" w:hAnsi="Arial Narrow"/>
          <w:b/>
          <w:bCs/>
          <w:sz w:val="16"/>
          <w:szCs w:val="16"/>
        </w:rPr>
        <w:t>miernik:</w:t>
      </w:r>
      <w:r w:rsidRPr="00EE5343">
        <w:rPr>
          <w:rFonts w:ascii="Arial Narrow" w:hAnsi="Arial Narrow"/>
          <w:sz w:val="16"/>
          <w:szCs w:val="16"/>
        </w:rPr>
        <w:t xml:space="preserve"> </w:t>
      </w:r>
      <w:r w:rsidR="0011499B" w:rsidRPr="00EE5343">
        <w:rPr>
          <w:rFonts w:ascii="Arial Narrow" w:hAnsi="Arial Narrow"/>
          <w:i/>
          <w:sz w:val="16"/>
          <w:szCs w:val="16"/>
        </w:rPr>
        <w:t>Usługa Umów wizytę w urzędzie skarbowym</w:t>
      </w:r>
    </w:p>
    <w:p w14:paraId="1341725C" w14:textId="34A6ECAC" w:rsidR="00BD36B8" w:rsidRPr="00EE5343" w:rsidRDefault="00BD36B8">
      <w:pPr>
        <w:tabs>
          <w:tab w:val="center" w:pos="12049"/>
        </w:tabs>
        <w:rPr>
          <w:rFonts w:ascii="Arial Narrow" w:hAnsi="Arial Narrow"/>
          <w:sz w:val="16"/>
          <w:szCs w:val="16"/>
        </w:rPr>
      </w:pPr>
      <w:r w:rsidRPr="00EE5343">
        <w:rPr>
          <w:rFonts w:ascii="Arial Narrow" w:hAnsi="Arial Narrow"/>
          <w:b/>
          <w:sz w:val="16"/>
          <w:szCs w:val="16"/>
        </w:rPr>
        <w:t>Informacja</w:t>
      </w:r>
      <w:r w:rsidRPr="00EE5343">
        <w:rPr>
          <w:rFonts w:ascii="Arial Narrow" w:hAnsi="Arial Narrow"/>
          <w:sz w:val="16"/>
          <w:szCs w:val="16"/>
        </w:rPr>
        <w:t xml:space="preserve">: </w:t>
      </w:r>
      <w:r w:rsidR="003D47F3" w:rsidRPr="00EE5343">
        <w:rPr>
          <w:rFonts w:ascii="Arial Narrow" w:hAnsi="Arial Narrow"/>
          <w:bCs/>
          <w:sz w:val="16"/>
        </w:rPr>
        <w:t>Na nieosiągnięcie planowanej wartości miernika miał</w:t>
      </w:r>
      <w:r w:rsidR="007F507A">
        <w:rPr>
          <w:rFonts w:ascii="Arial Narrow" w:hAnsi="Arial Narrow"/>
          <w:bCs/>
          <w:sz w:val="16"/>
        </w:rPr>
        <w:t>a</w:t>
      </w:r>
      <w:r w:rsidR="003D47F3" w:rsidRPr="00EE5343">
        <w:rPr>
          <w:rFonts w:ascii="Arial Narrow" w:hAnsi="Arial Narrow"/>
          <w:bCs/>
          <w:sz w:val="16"/>
        </w:rPr>
        <w:t xml:space="preserve"> wpływ u</w:t>
      </w:r>
      <w:r w:rsidR="003D47F3" w:rsidRPr="00EE5343">
        <w:rPr>
          <w:rFonts w:ascii="Arial Narrow" w:hAnsi="Arial Narrow"/>
          <w:sz w:val="16"/>
          <w:szCs w:val="16"/>
        </w:rPr>
        <w:t>sługa umów wizytę zapewnia</w:t>
      </w:r>
      <w:r w:rsidR="007F507A">
        <w:rPr>
          <w:rFonts w:ascii="Arial Narrow" w:hAnsi="Arial Narrow"/>
          <w:sz w:val="16"/>
          <w:szCs w:val="16"/>
        </w:rPr>
        <w:t>jąca</w:t>
      </w:r>
      <w:r w:rsidR="003D47F3" w:rsidRPr="00EE5343">
        <w:rPr>
          <w:rFonts w:ascii="Arial Narrow" w:hAnsi="Arial Narrow"/>
          <w:sz w:val="16"/>
          <w:szCs w:val="16"/>
        </w:rPr>
        <w:t xml:space="preserve"> rezerwację w trzech kanałach (online, telefonicznie i osobiście). Dodatkowo nastąpiła zmiana podejścia KAS do osobistych wizyt podatnika w Urzędzie Skarbowym i postawienie na komunikację w kanałach zdalnych jak eMCeK czy eUS.</w:t>
      </w:r>
      <w:r w:rsidRPr="00EE5343">
        <w:rPr>
          <w:rFonts w:ascii="Arial Narrow" w:hAnsi="Arial Narrow"/>
          <w:sz w:val="16"/>
          <w:szCs w:val="16"/>
        </w:rPr>
        <w:t xml:space="preserve"> </w:t>
      </w:r>
      <w:r w:rsidR="004A7089" w:rsidRPr="00EE5343">
        <w:rPr>
          <w:rFonts w:ascii="Arial Narrow" w:hAnsi="Arial Narrow"/>
          <w:sz w:val="16"/>
          <w:szCs w:val="16"/>
        </w:rPr>
        <w:t xml:space="preserve">Natomiast </w:t>
      </w:r>
      <w:r w:rsidR="00E0064D" w:rsidRPr="00EE5343">
        <w:rPr>
          <w:rFonts w:ascii="Arial Narrow" w:hAnsi="Arial Narrow"/>
          <w:sz w:val="16"/>
          <w:szCs w:val="16"/>
        </w:rPr>
        <w:t xml:space="preserve">wyznaczony poziom </w:t>
      </w:r>
      <w:r w:rsidR="004A7089" w:rsidRPr="00EE5343">
        <w:rPr>
          <w:rFonts w:ascii="Arial Narrow" w:hAnsi="Arial Narrow"/>
          <w:sz w:val="16"/>
          <w:szCs w:val="16"/>
        </w:rPr>
        <w:t xml:space="preserve">miernika - </w:t>
      </w:r>
      <w:r w:rsidR="00E0064D" w:rsidRPr="00EE5343">
        <w:rPr>
          <w:rFonts w:ascii="Arial Narrow" w:hAnsi="Arial Narrow"/>
          <w:sz w:val="16"/>
          <w:szCs w:val="16"/>
        </w:rPr>
        <w:t>60% został osiągnięty w 4 izbach</w:t>
      </w:r>
      <w:r w:rsidR="00516904" w:rsidRPr="00EE5343">
        <w:rPr>
          <w:rFonts w:ascii="Arial Narrow" w:hAnsi="Arial Narrow"/>
          <w:sz w:val="16"/>
          <w:szCs w:val="16"/>
        </w:rPr>
        <w:t xml:space="preserve"> administracji skarbowej</w:t>
      </w:r>
      <w:r w:rsidR="00E0064D" w:rsidRPr="00EE5343">
        <w:rPr>
          <w:rFonts w:ascii="Arial Narrow" w:hAnsi="Arial Narrow"/>
          <w:sz w:val="16"/>
          <w:szCs w:val="16"/>
        </w:rPr>
        <w:t xml:space="preserve">. </w:t>
      </w:r>
    </w:p>
    <w:p w14:paraId="309ABD9F" w14:textId="3B694B70" w:rsidR="00F8637B" w:rsidRDefault="00F8637B" w:rsidP="00417CF1">
      <w:pPr>
        <w:tabs>
          <w:tab w:val="center" w:pos="12049"/>
        </w:tabs>
        <w:rPr>
          <w:rFonts w:ascii="Arial Narrow" w:hAnsi="Arial Narrow"/>
          <w:sz w:val="16"/>
          <w:szCs w:val="16"/>
        </w:rPr>
      </w:pPr>
    </w:p>
    <w:p w14:paraId="0DEDDCAC" w14:textId="416B1998" w:rsidR="00F8637B" w:rsidRPr="0011499B" w:rsidRDefault="00F8637B" w:rsidP="0012442E">
      <w:pPr>
        <w:keepNext/>
        <w:spacing w:after="60"/>
        <w:ind w:right="397"/>
        <w:rPr>
          <w:rFonts w:ascii="Arial Narrow" w:hAnsi="Arial Narrow"/>
          <w:sz w:val="16"/>
          <w:szCs w:val="16"/>
        </w:rPr>
      </w:pPr>
      <w:r w:rsidRPr="0011499B">
        <w:rPr>
          <w:rFonts w:ascii="Arial Narrow" w:hAnsi="Arial Narrow"/>
          <w:b/>
          <w:sz w:val="16"/>
          <w:szCs w:val="16"/>
        </w:rPr>
        <w:t>Cel 2</w:t>
      </w:r>
      <w:r w:rsidRPr="0011499B">
        <w:rPr>
          <w:rFonts w:ascii="Arial Narrow" w:hAnsi="Arial Narrow"/>
          <w:sz w:val="16"/>
          <w:szCs w:val="16"/>
        </w:rPr>
        <w:t>: Wspieranie obywateli i przedsiębiorców w wykonywaniu obowiązków podatkowych i celnych (Klientocentryczność</w:t>
      </w:r>
      <w:r>
        <w:rPr>
          <w:rFonts w:ascii="Arial Narrow" w:hAnsi="Arial Narrow"/>
          <w:sz w:val="16"/>
          <w:szCs w:val="16"/>
        </w:rPr>
        <w:t>)</w:t>
      </w:r>
      <w:r w:rsidRPr="0011499B">
        <w:rPr>
          <w:rFonts w:ascii="Arial Narrow" w:hAnsi="Arial Narrow"/>
          <w:sz w:val="16"/>
          <w:szCs w:val="16"/>
        </w:rPr>
        <w:t xml:space="preserve">, </w:t>
      </w:r>
      <w:r w:rsidRPr="00E10D59">
        <w:rPr>
          <w:rFonts w:ascii="Arial Narrow" w:hAnsi="Arial Narrow"/>
          <w:b/>
          <w:bCs/>
          <w:sz w:val="16"/>
          <w:szCs w:val="16"/>
        </w:rPr>
        <w:t xml:space="preserve">miernik: </w:t>
      </w:r>
      <w:r w:rsidRPr="00F8637B">
        <w:rPr>
          <w:rFonts w:ascii="Arial Narrow" w:hAnsi="Arial Narrow"/>
          <w:i/>
          <w:sz w:val="16"/>
          <w:szCs w:val="16"/>
        </w:rPr>
        <w:t>Satysfakcja klientów z usług cyfrowych świadczonych przez e-urząd Skarbowy</w:t>
      </w:r>
    </w:p>
    <w:p w14:paraId="517FD6E3" w14:textId="156D32D3" w:rsidR="00F8637B" w:rsidRPr="00A701AB" w:rsidRDefault="00F8637B" w:rsidP="00417CF1">
      <w:pPr>
        <w:tabs>
          <w:tab w:val="center" w:pos="12049"/>
        </w:tabs>
        <w:rPr>
          <w:b/>
        </w:rPr>
      </w:pPr>
      <w:r w:rsidRPr="00A701AB">
        <w:rPr>
          <w:rFonts w:ascii="Arial Narrow" w:hAnsi="Arial Narrow"/>
          <w:b/>
          <w:sz w:val="16"/>
        </w:rPr>
        <w:t xml:space="preserve">Informacja: </w:t>
      </w:r>
      <w:r w:rsidR="00CA1236" w:rsidRPr="00A701AB">
        <w:rPr>
          <w:rFonts w:ascii="Arial Narrow" w:hAnsi="Arial Narrow"/>
          <w:bCs/>
          <w:sz w:val="16"/>
        </w:rPr>
        <w:t>Brak realizacji założonej wartości wskaźnika wynika</w:t>
      </w:r>
      <w:r w:rsidR="007F507A">
        <w:rPr>
          <w:rFonts w:ascii="Arial Narrow" w:hAnsi="Arial Narrow"/>
          <w:bCs/>
          <w:sz w:val="16"/>
        </w:rPr>
        <w:t>ł</w:t>
      </w:r>
      <w:r w:rsidR="00CA1236" w:rsidRPr="00A701AB">
        <w:rPr>
          <w:rFonts w:ascii="Arial Narrow" w:hAnsi="Arial Narrow"/>
          <w:bCs/>
          <w:sz w:val="16"/>
        </w:rPr>
        <w:t xml:space="preserve"> z trudności z jakimi spotka</w:t>
      </w:r>
      <w:r w:rsidR="007F507A">
        <w:rPr>
          <w:rFonts w:ascii="Arial Narrow" w:hAnsi="Arial Narrow"/>
          <w:bCs/>
          <w:sz w:val="16"/>
        </w:rPr>
        <w:t>ła</w:t>
      </w:r>
      <w:r w:rsidR="00CA1236" w:rsidRPr="00A701AB">
        <w:rPr>
          <w:rFonts w:ascii="Arial Narrow" w:hAnsi="Arial Narrow"/>
          <w:bCs/>
          <w:sz w:val="16"/>
        </w:rPr>
        <w:t xml:space="preserve"> się część użytkowników e-Urzędu skarbowego w trakcie korzystania z usługi. Niektóre z nich dotycz</w:t>
      </w:r>
      <w:r w:rsidR="007F507A">
        <w:rPr>
          <w:rFonts w:ascii="Arial Narrow" w:hAnsi="Arial Narrow"/>
          <w:bCs/>
          <w:sz w:val="16"/>
        </w:rPr>
        <w:t>yły</w:t>
      </w:r>
      <w:r w:rsidR="00CA1236" w:rsidRPr="00A701AB">
        <w:rPr>
          <w:rFonts w:ascii="Arial Narrow" w:hAnsi="Arial Narrow"/>
          <w:bCs/>
          <w:sz w:val="16"/>
        </w:rPr>
        <w:t xml:space="preserve"> samego działania usługi (np. przypadki przedwczesnego automatycznego wylogowania), inne natomiast </w:t>
      </w:r>
      <w:r w:rsidR="007F507A">
        <w:rPr>
          <w:rFonts w:ascii="Arial Narrow" w:hAnsi="Arial Narrow"/>
          <w:bCs/>
          <w:sz w:val="16"/>
        </w:rPr>
        <w:t>były</w:t>
      </w:r>
      <w:r w:rsidR="007F507A" w:rsidRPr="00A701AB">
        <w:rPr>
          <w:rFonts w:ascii="Arial Narrow" w:hAnsi="Arial Narrow"/>
          <w:bCs/>
          <w:sz w:val="16"/>
        </w:rPr>
        <w:t xml:space="preserve"> </w:t>
      </w:r>
      <w:r w:rsidR="00CA1236" w:rsidRPr="00A701AB">
        <w:rPr>
          <w:rFonts w:ascii="Arial Narrow" w:hAnsi="Arial Narrow"/>
          <w:bCs/>
          <w:sz w:val="16"/>
        </w:rPr>
        <w:t>wynikiem niezrozumienia instrukcji i poleceń, co skutkowało niezrealizowaniem sprawy.</w:t>
      </w:r>
    </w:p>
    <w:p w14:paraId="4AEFB9AE" w14:textId="77777777" w:rsidR="00544784" w:rsidRPr="00A701AB" w:rsidRDefault="00544784" w:rsidP="00A701AB">
      <w:pPr>
        <w:tabs>
          <w:tab w:val="center" w:pos="12049"/>
        </w:tabs>
        <w:rPr>
          <w:rFonts w:ascii="Arial Narrow" w:hAnsi="Arial Narrow"/>
          <w:b/>
          <w:sz w:val="16"/>
        </w:rPr>
      </w:pPr>
    </w:p>
    <w:p w14:paraId="2DFFA6D0" w14:textId="0B154B20" w:rsidR="0008458B" w:rsidRPr="003963F2" w:rsidRDefault="0008458B" w:rsidP="0012442E">
      <w:pPr>
        <w:tabs>
          <w:tab w:val="center" w:pos="12049"/>
        </w:tabs>
        <w:spacing w:after="60"/>
        <w:rPr>
          <w:rFonts w:ascii="Arial Narrow" w:hAnsi="Arial Narrow"/>
          <w:sz w:val="16"/>
          <w:szCs w:val="18"/>
          <w:highlight w:val="yellow"/>
        </w:rPr>
      </w:pPr>
      <w:r w:rsidRPr="00A701AB">
        <w:rPr>
          <w:rFonts w:ascii="Arial Narrow" w:hAnsi="Arial Narrow"/>
          <w:b/>
          <w:sz w:val="16"/>
        </w:rPr>
        <w:t>Cel</w:t>
      </w:r>
      <w:r w:rsidRPr="00AD78FF">
        <w:rPr>
          <w:rFonts w:ascii="Arial Narrow" w:hAnsi="Arial Narrow"/>
          <w:b/>
          <w:bCs/>
          <w:sz w:val="16"/>
        </w:rPr>
        <w:t xml:space="preserve"> 3</w:t>
      </w:r>
      <w:r w:rsidRPr="00AD78FF">
        <w:rPr>
          <w:rFonts w:ascii="Arial Narrow" w:hAnsi="Arial Narrow"/>
          <w:sz w:val="16"/>
        </w:rPr>
        <w:t xml:space="preserve">: </w:t>
      </w:r>
      <w:r w:rsidR="00093FF3" w:rsidRPr="00AD78FF">
        <w:rPr>
          <w:rFonts w:ascii="Arial Narrow" w:hAnsi="Arial Narrow"/>
          <w:sz w:val="16"/>
          <w:szCs w:val="18"/>
        </w:rPr>
        <w:t>Uszczelnienie systemu podatkowego</w:t>
      </w:r>
      <w:r w:rsidR="00093FF3" w:rsidRPr="00E10D59">
        <w:rPr>
          <w:rFonts w:ascii="Arial Narrow" w:hAnsi="Arial Narrow"/>
          <w:b/>
          <w:bCs/>
          <w:sz w:val="16"/>
          <w:szCs w:val="18"/>
        </w:rPr>
        <w:t>, miernik:</w:t>
      </w:r>
      <w:r w:rsidR="00093FF3" w:rsidRPr="00297545">
        <w:rPr>
          <w:rFonts w:ascii="Arial Narrow" w:hAnsi="Arial Narrow"/>
          <w:sz w:val="16"/>
          <w:szCs w:val="18"/>
        </w:rPr>
        <w:t xml:space="preserve"> </w:t>
      </w:r>
      <w:r w:rsidR="00093FF3" w:rsidRPr="00297545">
        <w:rPr>
          <w:rFonts w:ascii="Arial Narrow" w:hAnsi="Arial Narrow"/>
          <w:i/>
          <w:iCs/>
          <w:sz w:val="16"/>
          <w:szCs w:val="18"/>
        </w:rPr>
        <w:t>Terminowość opracowania aktów prawnych uszczelniających system podatkowy</w:t>
      </w:r>
    </w:p>
    <w:p w14:paraId="60FE337B" w14:textId="1A2B7CB9" w:rsidR="00D44F2D" w:rsidRPr="00875FD8" w:rsidRDefault="00093FF3" w:rsidP="00875FD8">
      <w:pPr>
        <w:tabs>
          <w:tab w:val="center" w:pos="12049"/>
        </w:tabs>
        <w:rPr>
          <w:rFonts w:ascii="Arial Narrow" w:hAnsi="Arial Narrow"/>
          <w:b/>
          <w:sz w:val="16"/>
        </w:rPr>
      </w:pPr>
      <w:r w:rsidRPr="00903365">
        <w:rPr>
          <w:rFonts w:ascii="Arial Narrow" w:hAnsi="Arial Narrow"/>
          <w:b/>
          <w:sz w:val="16"/>
        </w:rPr>
        <w:t>Informacja:</w:t>
      </w:r>
      <w:r w:rsidR="00E02C96" w:rsidRPr="00903365">
        <w:rPr>
          <w:rFonts w:ascii="Arial Narrow" w:hAnsi="Arial Narrow"/>
          <w:b/>
          <w:sz w:val="16"/>
        </w:rPr>
        <w:t xml:space="preserve"> </w:t>
      </w:r>
      <w:r w:rsidR="007F507A">
        <w:rPr>
          <w:rFonts w:ascii="Arial Narrow" w:hAnsi="Arial Narrow"/>
          <w:bCs/>
          <w:sz w:val="16"/>
        </w:rPr>
        <w:t>P</w:t>
      </w:r>
      <w:r w:rsidR="00582F94" w:rsidRPr="003B1C0F">
        <w:rPr>
          <w:rFonts w:ascii="Arial Narrow" w:hAnsi="Arial Narrow"/>
          <w:bCs/>
          <w:sz w:val="16"/>
        </w:rPr>
        <w:t>rocedowanie projektu ustawy o zmianie ustawy o podatku dochodowym od osób prawnych zostało przesunięte na 2025 r.</w:t>
      </w:r>
    </w:p>
    <w:p w14:paraId="2BF2BF9E" w14:textId="5DD82807" w:rsidR="00EF4862" w:rsidRDefault="00EF4862" w:rsidP="00805A8A">
      <w:pPr>
        <w:tabs>
          <w:tab w:val="center" w:pos="12049"/>
        </w:tabs>
        <w:jc w:val="both"/>
        <w:rPr>
          <w:rFonts w:ascii="Arial Narrow" w:hAnsi="Arial Narrow"/>
          <w:sz w:val="16"/>
          <w:highlight w:val="yellow"/>
        </w:rPr>
      </w:pPr>
    </w:p>
    <w:p w14:paraId="2E033BFE" w14:textId="2E69B906" w:rsidR="005B3E68" w:rsidRPr="0011499B" w:rsidRDefault="005B3E68" w:rsidP="005B3E68">
      <w:pPr>
        <w:keepNext/>
        <w:spacing w:after="60"/>
        <w:ind w:right="397"/>
        <w:rPr>
          <w:rFonts w:ascii="Arial Narrow" w:hAnsi="Arial Narrow"/>
          <w:sz w:val="16"/>
          <w:szCs w:val="16"/>
        </w:rPr>
      </w:pPr>
      <w:r w:rsidRPr="0011499B">
        <w:rPr>
          <w:rFonts w:ascii="Arial Narrow" w:hAnsi="Arial Narrow"/>
          <w:b/>
          <w:sz w:val="16"/>
          <w:szCs w:val="16"/>
        </w:rPr>
        <w:t xml:space="preserve">Cel </w:t>
      </w:r>
      <w:r>
        <w:rPr>
          <w:rFonts w:ascii="Arial Narrow" w:hAnsi="Arial Narrow"/>
          <w:b/>
          <w:sz w:val="16"/>
          <w:szCs w:val="16"/>
        </w:rPr>
        <w:t>4</w:t>
      </w:r>
      <w:r w:rsidRPr="0011499B">
        <w:rPr>
          <w:rFonts w:ascii="Arial Narrow" w:hAnsi="Arial Narrow"/>
          <w:sz w:val="16"/>
          <w:szCs w:val="16"/>
        </w:rPr>
        <w:t xml:space="preserve">: </w:t>
      </w:r>
      <w:r w:rsidRPr="000B11F9">
        <w:rPr>
          <w:rFonts w:ascii="Arial Narrow" w:hAnsi="Arial Narrow"/>
          <w:sz w:val="16"/>
          <w:szCs w:val="16"/>
        </w:rPr>
        <w:t>Wzmocnienie pozycji Polski na arenie międzynarodowej, w tym na forum UE</w:t>
      </w:r>
      <w:r w:rsidRPr="0011499B">
        <w:rPr>
          <w:rFonts w:ascii="Arial Narrow" w:hAnsi="Arial Narrow"/>
          <w:sz w:val="16"/>
          <w:szCs w:val="16"/>
        </w:rPr>
        <w:t xml:space="preserve">, </w:t>
      </w:r>
      <w:r w:rsidRPr="00E10D59">
        <w:rPr>
          <w:rFonts w:ascii="Arial Narrow" w:hAnsi="Arial Narrow"/>
          <w:b/>
          <w:bCs/>
          <w:sz w:val="16"/>
          <w:szCs w:val="16"/>
        </w:rPr>
        <w:t>miernik:</w:t>
      </w:r>
      <w:r w:rsidRPr="0011499B">
        <w:rPr>
          <w:rFonts w:ascii="Arial Narrow" w:hAnsi="Arial Narrow"/>
          <w:sz w:val="16"/>
          <w:szCs w:val="16"/>
        </w:rPr>
        <w:t xml:space="preserve"> </w:t>
      </w:r>
      <w:r w:rsidRPr="005B3E68">
        <w:rPr>
          <w:rFonts w:ascii="Arial Narrow" w:hAnsi="Arial Narrow"/>
          <w:i/>
          <w:sz w:val="16"/>
          <w:szCs w:val="16"/>
        </w:rPr>
        <w:t>Przygotowanie do Prezydencji Polski w Radzie UE w I połowie 2025 roku</w:t>
      </w:r>
    </w:p>
    <w:p w14:paraId="4D2155BD" w14:textId="5E16F08A" w:rsidR="005B3E68" w:rsidRPr="00A701AB" w:rsidRDefault="005B3E68" w:rsidP="002A67B6">
      <w:pPr>
        <w:tabs>
          <w:tab w:val="center" w:pos="12049"/>
        </w:tabs>
        <w:rPr>
          <w:b/>
        </w:rPr>
      </w:pPr>
      <w:r w:rsidRPr="00A701AB">
        <w:rPr>
          <w:rFonts w:ascii="Arial Narrow" w:hAnsi="Arial Narrow"/>
          <w:b/>
          <w:sz w:val="16"/>
        </w:rPr>
        <w:t xml:space="preserve">Informacja: </w:t>
      </w:r>
      <w:r w:rsidR="00DE0DCE">
        <w:rPr>
          <w:rFonts w:ascii="Arial Narrow" w:hAnsi="Arial Narrow"/>
          <w:bCs/>
          <w:sz w:val="16"/>
        </w:rPr>
        <w:t>Z</w:t>
      </w:r>
      <w:r w:rsidR="00DE0DCE" w:rsidRPr="00657BE8">
        <w:rPr>
          <w:rFonts w:ascii="Arial Narrow" w:hAnsi="Arial Narrow"/>
          <w:bCs/>
          <w:sz w:val="16"/>
        </w:rPr>
        <w:t xml:space="preserve">e względu na priorytetowe zadania związane z przygotowaniami do prezydencji, liczne zobowiązania dotyczące implementacji dyrektyw do porządku krajowego oraz sytuację nadzwyczajną wynikającą z powodzi, konferencja </w:t>
      </w:r>
      <w:r w:rsidR="00DE0DCE">
        <w:rPr>
          <w:rFonts w:ascii="Arial Narrow" w:hAnsi="Arial Narrow"/>
          <w:bCs/>
          <w:sz w:val="16"/>
        </w:rPr>
        <w:t>„</w:t>
      </w:r>
      <w:r w:rsidR="00DE0DCE" w:rsidRPr="00DE0DCE">
        <w:rPr>
          <w:rFonts w:ascii="Arial Narrow" w:hAnsi="Arial Narrow"/>
          <w:bCs/>
          <w:sz w:val="16"/>
        </w:rPr>
        <w:t>Polityka podatkowa z</w:t>
      </w:r>
      <w:r w:rsidR="00CF10BF">
        <w:rPr>
          <w:rFonts w:ascii="Arial Narrow" w:hAnsi="Arial Narrow"/>
          <w:bCs/>
          <w:sz w:val="16"/>
        </w:rPr>
        <w:t> </w:t>
      </w:r>
      <w:r w:rsidR="00DE0DCE" w:rsidRPr="00DE0DCE">
        <w:rPr>
          <w:rFonts w:ascii="Arial Narrow" w:hAnsi="Arial Narrow"/>
          <w:bCs/>
          <w:sz w:val="16"/>
        </w:rPr>
        <w:t>perspektywy 20 lat w UE i przyszłej Prezydencji w Radzie UE”</w:t>
      </w:r>
      <w:r w:rsidR="00DE0DCE">
        <w:rPr>
          <w:rFonts w:ascii="Arial Narrow" w:hAnsi="Arial Narrow"/>
          <w:bCs/>
          <w:sz w:val="16"/>
        </w:rPr>
        <w:t xml:space="preserve"> </w:t>
      </w:r>
      <w:r w:rsidR="00DE0DCE" w:rsidRPr="00657BE8">
        <w:rPr>
          <w:rFonts w:ascii="Arial Narrow" w:hAnsi="Arial Narrow"/>
          <w:bCs/>
          <w:sz w:val="16"/>
        </w:rPr>
        <w:t>nie mogła odbyć się we wskazanym terminie i została odwołana</w:t>
      </w:r>
      <w:r w:rsidR="00DE0DCE" w:rsidRPr="00B1043E">
        <w:rPr>
          <w:rFonts w:ascii="Arial Narrow" w:hAnsi="Arial Narrow"/>
          <w:bCs/>
          <w:sz w:val="16"/>
        </w:rPr>
        <w:t>.</w:t>
      </w:r>
    </w:p>
    <w:p w14:paraId="12E32508" w14:textId="77777777" w:rsidR="005B3E68" w:rsidRPr="003963F2" w:rsidRDefault="005B3E68" w:rsidP="005B3E68">
      <w:pPr>
        <w:tabs>
          <w:tab w:val="center" w:pos="12049"/>
        </w:tabs>
        <w:jc w:val="both"/>
        <w:rPr>
          <w:rFonts w:ascii="Arial Narrow" w:hAnsi="Arial Narrow"/>
          <w:sz w:val="16"/>
          <w:highlight w:val="yellow"/>
        </w:rPr>
      </w:pPr>
    </w:p>
    <w:p w14:paraId="1DE15C60" w14:textId="16F9B3C2" w:rsidR="000B11F9" w:rsidRPr="0011499B" w:rsidRDefault="000B11F9" w:rsidP="0012442E">
      <w:pPr>
        <w:keepNext/>
        <w:spacing w:after="60"/>
        <w:ind w:right="397"/>
        <w:rPr>
          <w:rFonts w:ascii="Arial Narrow" w:hAnsi="Arial Narrow"/>
          <w:sz w:val="16"/>
          <w:szCs w:val="16"/>
        </w:rPr>
      </w:pPr>
      <w:r w:rsidRPr="0011499B">
        <w:rPr>
          <w:rFonts w:ascii="Arial Narrow" w:hAnsi="Arial Narrow"/>
          <w:b/>
          <w:sz w:val="16"/>
          <w:szCs w:val="16"/>
        </w:rPr>
        <w:t xml:space="preserve">Cel </w:t>
      </w:r>
      <w:r>
        <w:rPr>
          <w:rFonts w:ascii="Arial Narrow" w:hAnsi="Arial Narrow"/>
          <w:b/>
          <w:sz w:val="16"/>
          <w:szCs w:val="16"/>
        </w:rPr>
        <w:t>4</w:t>
      </w:r>
      <w:r w:rsidRPr="0011499B">
        <w:rPr>
          <w:rFonts w:ascii="Arial Narrow" w:hAnsi="Arial Narrow"/>
          <w:sz w:val="16"/>
          <w:szCs w:val="16"/>
        </w:rPr>
        <w:t xml:space="preserve">: </w:t>
      </w:r>
      <w:r w:rsidRPr="000B11F9">
        <w:rPr>
          <w:rFonts w:ascii="Arial Narrow" w:hAnsi="Arial Narrow"/>
          <w:sz w:val="16"/>
          <w:szCs w:val="16"/>
        </w:rPr>
        <w:t>Wzmocnienie pozycji Polski na arenie międzynarodowej, w tym na forum UE</w:t>
      </w:r>
      <w:r w:rsidRPr="0011499B">
        <w:rPr>
          <w:rFonts w:ascii="Arial Narrow" w:hAnsi="Arial Narrow"/>
          <w:sz w:val="16"/>
          <w:szCs w:val="16"/>
        </w:rPr>
        <w:t xml:space="preserve">, </w:t>
      </w:r>
      <w:r w:rsidRPr="00E10D59">
        <w:rPr>
          <w:rFonts w:ascii="Arial Narrow" w:hAnsi="Arial Narrow"/>
          <w:b/>
          <w:bCs/>
          <w:sz w:val="16"/>
          <w:szCs w:val="16"/>
        </w:rPr>
        <w:t>miernik:</w:t>
      </w:r>
      <w:r w:rsidRPr="0011499B">
        <w:rPr>
          <w:rFonts w:ascii="Arial Narrow" w:hAnsi="Arial Narrow"/>
          <w:sz w:val="16"/>
          <w:szCs w:val="16"/>
        </w:rPr>
        <w:t xml:space="preserve"> </w:t>
      </w:r>
      <w:r w:rsidRPr="000B11F9">
        <w:rPr>
          <w:rFonts w:ascii="Arial Narrow" w:hAnsi="Arial Narrow"/>
          <w:i/>
          <w:sz w:val="16"/>
          <w:szCs w:val="16"/>
        </w:rPr>
        <w:t>Udział Polski w globalnym partnerstwie na rzecz rozwoju</w:t>
      </w:r>
    </w:p>
    <w:p w14:paraId="69A19B13" w14:textId="71E8596B" w:rsidR="000B11F9" w:rsidRPr="00A701AB" w:rsidRDefault="000B11F9" w:rsidP="000B11F9">
      <w:pPr>
        <w:tabs>
          <w:tab w:val="center" w:pos="12049"/>
        </w:tabs>
        <w:rPr>
          <w:b/>
        </w:rPr>
      </w:pPr>
      <w:r w:rsidRPr="00A701AB">
        <w:rPr>
          <w:rFonts w:ascii="Arial Narrow" w:hAnsi="Arial Narrow"/>
          <w:b/>
          <w:sz w:val="16"/>
        </w:rPr>
        <w:t xml:space="preserve">Informacja: </w:t>
      </w:r>
      <w:bookmarkStart w:id="7" w:name="_Hlk195030449"/>
      <w:bookmarkStart w:id="8" w:name="_Hlk195030687"/>
      <w:r w:rsidR="006A5098">
        <w:rPr>
          <w:rFonts w:ascii="Arial Narrow" w:hAnsi="Arial Narrow"/>
          <w:bCs/>
          <w:sz w:val="16"/>
        </w:rPr>
        <w:t xml:space="preserve">Na </w:t>
      </w:r>
      <w:r w:rsidR="006A5098" w:rsidRPr="006A5098">
        <w:rPr>
          <w:rFonts w:ascii="Arial Narrow" w:hAnsi="Arial Narrow"/>
          <w:bCs/>
          <w:sz w:val="16"/>
        </w:rPr>
        <w:t>nieosiągnięcie planowanej wartości miernika miał</w:t>
      </w:r>
      <w:r w:rsidR="006A5098">
        <w:rPr>
          <w:rFonts w:ascii="Arial Narrow" w:hAnsi="Arial Narrow"/>
          <w:bCs/>
          <w:sz w:val="16"/>
        </w:rPr>
        <w:t>o</w:t>
      </w:r>
      <w:r w:rsidR="006A5098" w:rsidRPr="006A5098">
        <w:rPr>
          <w:rFonts w:ascii="Arial Narrow" w:hAnsi="Arial Narrow"/>
          <w:bCs/>
          <w:sz w:val="16"/>
        </w:rPr>
        <w:t xml:space="preserve"> wpływ</w:t>
      </w:r>
      <w:bookmarkEnd w:id="7"/>
      <w:r w:rsidR="006A5098" w:rsidRPr="006A5098">
        <w:rPr>
          <w:rFonts w:ascii="Arial Narrow" w:hAnsi="Arial Narrow"/>
          <w:bCs/>
          <w:sz w:val="16"/>
        </w:rPr>
        <w:t xml:space="preserve"> </w:t>
      </w:r>
      <w:bookmarkEnd w:id="8"/>
      <w:r w:rsidR="006A5098">
        <w:rPr>
          <w:rFonts w:ascii="Arial Narrow" w:hAnsi="Arial Narrow"/>
          <w:bCs/>
          <w:sz w:val="16"/>
        </w:rPr>
        <w:t>uchylenie</w:t>
      </w:r>
      <w:r w:rsidR="006A5098" w:rsidRPr="006A5098">
        <w:rPr>
          <w:rFonts w:ascii="Arial Narrow" w:hAnsi="Arial Narrow"/>
          <w:bCs/>
          <w:sz w:val="16"/>
        </w:rPr>
        <w:t xml:space="preserve"> </w:t>
      </w:r>
      <w:r w:rsidR="00B1043E">
        <w:rPr>
          <w:rFonts w:ascii="Arial Narrow" w:hAnsi="Arial Narrow"/>
          <w:bCs/>
          <w:sz w:val="16"/>
        </w:rPr>
        <w:t>z</w:t>
      </w:r>
      <w:r w:rsidR="00B1043E" w:rsidRPr="00B1043E">
        <w:rPr>
          <w:rFonts w:ascii="Arial Narrow" w:hAnsi="Arial Narrow"/>
          <w:bCs/>
          <w:sz w:val="16"/>
        </w:rPr>
        <w:t>arządzenie Ministra Finansów w</w:t>
      </w:r>
      <w:r w:rsidR="00E25F0E">
        <w:rPr>
          <w:rFonts w:ascii="Arial Narrow" w:hAnsi="Arial Narrow"/>
          <w:bCs/>
          <w:sz w:val="16"/>
        </w:rPr>
        <w:t xml:space="preserve"> </w:t>
      </w:r>
      <w:r w:rsidR="00B1043E" w:rsidRPr="00B1043E">
        <w:rPr>
          <w:rFonts w:ascii="Arial Narrow" w:hAnsi="Arial Narrow"/>
          <w:bCs/>
          <w:sz w:val="16"/>
        </w:rPr>
        <w:t>s</w:t>
      </w:r>
      <w:r w:rsidR="00E25F0E">
        <w:rPr>
          <w:rFonts w:ascii="Arial Narrow" w:hAnsi="Arial Narrow"/>
          <w:bCs/>
          <w:sz w:val="16"/>
        </w:rPr>
        <w:t>prawie</w:t>
      </w:r>
      <w:r w:rsidR="00B1043E" w:rsidRPr="00B1043E">
        <w:rPr>
          <w:rFonts w:ascii="Arial Narrow" w:hAnsi="Arial Narrow"/>
          <w:bCs/>
          <w:sz w:val="16"/>
        </w:rPr>
        <w:t xml:space="preserve"> Programu Solidarności Podatkowej, likwidując Centrum Solidarności Podatkowej. W 2024 r. zaplanowano nowy harmonogram prac związanych ze współpracą z Ukrainą i Mołdawią. Zrezygnowano jednocześnie z prowadzenia innych projektów pomocowych z państwami afrykańskimi.  </w:t>
      </w:r>
    </w:p>
    <w:p w14:paraId="48847DF8" w14:textId="77777777" w:rsidR="000B11F9" w:rsidRPr="003963F2" w:rsidRDefault="000B11F9" w:rsidP="00805A8A">
      <w:pPr>
        <w:tabs>
          <w:tab w:val="center" w:pos="12049"/>
        </w:tabs>
        <w:jc w:val="both"/>
        <w:rPr>
          <w:rFonts w:ascii="Arial Narrow" w:hAnsi="Arial Narrow"/>
          <w:sz w:val="16"/>
          <w:highlight w:val="yellow"/>
        </w:rPr>
      </w:pPr>
    </w:p>
    <w:p w14:paraId="30EFCED3" w14:textId="39207B5E" w:rsidR="00EC126A" w:rsidRPr="0012442E" w:rsidRDefault="00EC126A" w:rsidP="00805A8A">
      <w:pPr>
        <w:keepNext/>
        <w:ind w:right="397"/>
        <w:jc w:val="both"/>
        <w:rPr>
          <w:rFonts w:ascii="Arial Narrow" w:hAnsi="Arial Narrow"/>
          <w:b/>
          <w:color w:val="000000"/>
          <w:sz w:val="18"/>
          <w:szCs w:val="18"/>
        </w:rPr>
      </w:pPr>
      <w:r w:rsidRPr="0012442E">
        <w:rPr>
          <w:rFonts w:ascii="Arial Narrow" w:hAnsi="Arial Narrow"/>
          <w:b/>
          <w:color w:val="000000"/>
          <w:sz w:val="18"/>
          <w:szCs w:val="18"/>
        </w:rPr>
        <w:t>Ad. część B:</w:t>
      </w:r>
    </w:p>
    <w:p w14:paraId="7AA9289A" w14:textId="51917FB9" w:rsidR="00EC126A" w:rsidRPr="003963F2" w:rsidRDefault="00EC126A" w:rsidP="00805A8A">
      <w:pPr>
        <w:keepNext/>
        <w:ind w:right="397"/>
        <w:jc w:val="both"/>
        <w:rPr>
          <w:rFonts w:ascii="Arial Narrow" w:hAnsi="Arial Narrow"/>
          <w:b/>
          <w:color w:val="000000"/>
          <w:sz w:val="16"/>
          <w:szCs w:val="16"/>
          <w:highlight w:val="yellow"/>
        </w:rPr>
      </w:pPr>
    </w:p>
    <w:p w14:paraId="0CE50CB7" w14:textId="20D4F454" w:rsidR="00042C62" w:rsidRPr="00915F9D" w:rsidRDefault="00042C62" w:rsidP="0012442E">
      <w:pPr>
        <w:spacing w:after="60"/>
        <w:rPr>
          <w:rFonts w:ascii="Arial Narrow" w:hAnsi="Arial Narrow"/>
          <w:i/>
          <w:iCs/>
          <w:sz w:val="16"/>
          <w:szCs w:val="18"/>
        </w:rPr>
      </w:pPr>
      <w:r w:rsidRPr="00915F9D">
        <w:rPr>
          <w:rFonts w:ascii="Arial Narrow" w:hAnsi="Arial Narrow"/>
          <w:b/>
          <w:sz w:val="16"/>
          <w:szCs w:val="16"/>
        </w:rPr>
        <w:t>Cel 1</w:t>
      </w:r>
      <w:r w:rsidRPr="00915F9D">
        <w:rPr>
          <w:rFonts w:ascii="Arial Narrow" w:hAnsi="Arial Narrow"/>
          <w:sz w:val="16"/>
          <w:szCs w:val="16"/>
        </w:rPr>
        <w:t xml:space="preserve">: </w:t>
      </w:r>
      <w:r w:rsidRPr="00915F9D">
        <w:rPr>
          <w:rFonts w:ascii="Arial Narrow" w:hAnsi="Arial Narrow"/>
          <w:sz w:val="16"/>
          <w:szCs w:val="18"/>
        </w:rPr>
        <w:t xml:space="preserve">Zapewnienie dochodów dla budżetu państwa z tytułu podatków i należności niepodatkowych pobieranych przez organy KAS, </w:t>
      </w:r>
      <w:r w:rsidRPr="00E10D59">
        <w:rPr>
          <w:rFonts w:ascii="Arial Narrow" w:hAnsi="Arial Narrow"/>
          <w:b/>
          <w:bCs/>
          <w:sz w:val="16"/>
          <w:szCs w:val="18"/>
        </w:rPr>
        <w:t>miernik</w:t>
      </w:r>
      <w:r w:rsidRPr="00E10D59">
        <w:rPr>
          <w:rFonts w:ascii="Arial Narrow" w:hAnsi="Arial Narrow"/>
          <w:b/>
          <w:bCs/>
          <w:i/>
          <w:iCs/>
          <w:sz w:val="16"/>
          <w:szCs w:val="18"/>
        </w:rPr>
        <w:t>:</w:t>
      </w:r>
      <w:r w:rsidRPr="00915F9D">
        <w:rPr>
          <w:rFonts w:ascii="Arial Narrow" w:hAnsi="Arial Narrow"/>
          <w:i/>
          <w:iCs/>
          <w:sz w:val="16"/>
          <w:szCs w:val="18"/>
        </w:rPr>
        <w:t xml:space="preserve"> </w:t>
      </w:r>
      <w:r w:rsidR="00836DD8" w:rsidRPr="00915F9D">
        <w:rPr>
          <w:rFonts w:ascii="Arial Narrow" w:hAnsi="Arial Narrow"/>
          <w:i/>
          <w:iCs/>
          <w:sz w:val="16"/>
          <w:szCs w:val="18"/>
        </w:rPr>
        <w:t>W</w:t>
      </w:r>
      <w:r w:rsidRPr="00915F9D">
        <w:rPr>
          <w:rFonts w:ascii="Arial Narrow" w:hAnsi="Arial Narrow"/>
          <w:i/>
          <w:iCs/>
          <w:sz w:val="16"/>
          <w:szCs w:val="18"/>
        </w:rPr>
        <w:t>skaźnik realizacji wpływów</w:t>
      </w:r>
    </w:p>
    <w:p w14:paraId="55DDC2EF" w14:textId="009FD4AA" w:rsidR="00042C62" w:rsidRPr="007D3055" w:rsidRDefault="00042C62" w:rsidP="007F18EB">
      <w:pPr>
        <w:ind w:right="397"/>
        <w:rPr>
          <w:rFonts w:ascii="Arial Narrow" w:hAnsi="Arial Narrow"/>
          <w:bCs/>
          <w:sz w:val="16"/>
        </w:rPr>
      </w:pPr>
      <w:r w:rsidRPr="007D3055">
        <w:rPr>
          <w:rFonts w:ascii="Arial Narrow" w:hAnsi="Arial Narrow"/>
          <w:b/>
          <w:sz w:val="16"/>
        </w:rPr>
        <w:t>Informacja:</w:t>
      </w:r>
      <w:r w:rsidRPr="007D3055">
        <w:t xml:space="preserve"> </w:t>
      </w:r>
      <w:r w:rsidR="006A5098" w:rsidRPr="006A5098">
        <w:rPr>
          <w:rFonts w:ascii="Arial Narrow" w:hAnsi="Arial Narrow"/>
          <w:bCs/>
          <w:sz w:val="16"/>
          <w:szCs w:val="18"/>
        </w:rPr>
        <w:t>Na nieosiągnięcie planowanej wartości miernika miało wpływ</w:t>
      </w:r>
      <w:r w:rsidR="006A5098" w:rsidRPr="006A5098">
        <w:rPr>
          <w:rFonts w:ascii="Arial Narrow" w:hAnsi="Arial Narrow"/>
          <w:sz w:val="16"/>
          <w:szCs w:val="18"/>
        </w:rPr>
        <w:t xml:space="preserve"> </w:t>
      </w:r>
      <w:r w:rsidR="00515628" w:rsidRPr="00515628">
        <w:rPr>
          <w:rFonts w:ascii="Arial Narrow" w:hAnsi="Arial Narrow"/>
          <w:sz w:val="16"/>
          <w:szCs w:val="18"/>
        </w:rPr>
        <w:t xml:space="preserve">głównie z niewykonanie zaplanowanych w ustawie budżetowej na 2024 rok dochodów z tytułu VAT. Kwota uzyskanych w 2024 roku dochodów z tytułu VAT była o 5,8 mld zł niższa od kwoty planowej. </w:t>
      </w:r>
      <w:r w:rsidR="006A5098">
        <w:rPr>
          <w:rFonts w:ascii="Arial Narrow" w:hAnsi="Arial Narrow"/>
          <w:sz w:val="16"/>
          <w:szCs w:val="18"/>
        </w:rPr>
        <w:t xml:space="preserve">Ponadto było to </w:t>
      </w:r>
      <w:r w:rsidR="00515628" w:rsidRPr="00515628">
        <w:rPr>
          <w:rFonts w:ascii="Arial Narrow" w:hAnsi="Arial Narrow"/>
          <w:sz w:val="16"/>
          <w:szCs w:val="18"/>
        </w:rPr>
        <w:t xml:space="preserve"> związane z wypłatą w grudniu 2024 roku ok. 10 mld zł zwrotów VAT, dla których termin realizacji przypadał w 2025 roku.</w:t>
      </w:r>
    </w:p>
    <w:p w14:paraId="16927D7E" w14:textId="77777777" w:rsidR="00042C62" w:rsidRPr="003963F2" w:rsidRDefault="00042C62" w:rsidP="00805A8A">
      <w:pPr>
        <w:keepNext/>
        <w:ind w:right="397"/>
        <w:jc w:val="both"/>
        <w:rPr>
          <w:rFonts w:ascii="Arial Narrow" w:hAnsi="Arial Narrow"/>
          <w:b/>
          <w:color w:val="000000"/>
          <w:sz w:val="16"/>
          <w:szCs w:val="16"/>
          <w:highlight w:val="yellow"/>
        </w:rPr>
      </w:pPr>
    </w:p>
    <w:p w14:paraId="58CC4E97" w14:textId="03921A3F" w:rsidR="00EC126A" w:rsidRPr="00D21964" w:rsidRDefault="00EC126A" w:rsidP="007F18EB">
      <w:pPr>
        <w:spacing w:after="60"/>
        <w:ind w:right="397"/>
        <w:jc w:val="both"/>
        <w:rPr>
          <w:rFonts w:ascii="Arial Narrow" w:hAnsi="Arial Narrow"/>
          <w:b/>
          <w:color w:val="000000"/>
          <w:sz w:val="16"/>
          <w:szCs w:val="16"/>
        </w:rPr>
      </w:pPr>
      <w:r w:rsidRPr="00D21964">
        <w:rPr>
          <w:rFonts w:ascii="Arial Narrow" w:hAnsi="Arial Narrow"/>
          <w:b/>
          <w:sz w:val="16"/>
          <w:szCs w:val="16"/>
        </w:rPr>
        <w:t>Cel 3</w:t>
      </w:r>
      <w:r w:rsidRPr="00D21964">
        <w:rPr>
          <w:rFonts w:ascii="Arial Narrow" w:hAnsi="Arial Narrow"/>
          <w:sz w:val="16"/>
          <w:szCs w:val="16"/>
        </w:rPr>
        <w:t xml:space="preserve">: </w:t>
      </w:r>
      <w:r w:rsidRPr="00D21964">
        <w:rPr>
          <w:rFonts w:ascii="Arial Narrow" w:hAnsi="Arial Narrow"/>
          <w:sz w:val="16"/>
          <w:szCs w:val="18"/>
        </w:rPr>
        <w:t>Ułatwienie legalnej działalności gospodarczej i usunięcie barier biurokratycznych,</w:t>
      </w:r>
      <w:r w:rsidRPr="00E10D59">
        <w:rPr>
          <w:rFonts w:ascii="Arial Narrow" w:hAnsi="Arial Narrow"/>
          <w:b/>
          <w:bCs/>
          <w:sz w:val="16"/>
          <w:szCs w:val="18"/>
        </w:rPr>
        <w:t xml:space="preserve"> miernik</w:t>
      </w:r>
      <w:r w:rsidRPr="00D21964">
        <w:rPr>
          <w:rFonts w:ascii="Arial Narrow" w:hAnsi="Arial Narrow"/>
          <w:sz w:val="16"/>
          <w:szCs w:val="18"/>
        </w:rPr>
        <w:t xml:space="preserve">: </w:t>
      </w:r>
      <w:r w:rsidRPr="00D21964">
        <w:rPr>
          <w:rFonts w:ascii="Arial Narrow" w:hAnsi="Arial Narrow"/>
          <w:i/>
          <w:iCs/>
          <w:sz w:val="16"/>
          <w:szCs w:val="16"/>
        </w:rPr>
        <w:t>Czas obsługi zgłoszenia celnego wyliczany w imporcie oraz eksporcie</w:t>
      </w:r>
    </w:p>
    <w:p w14:paraId="78E0B389" w14:textId="45099707" w:rsidR="00EC126A" w:rsidRDefault="00EC126A" w:rsidP="007F18EB">
      <w:pPr>
        <w:ind w:right="397"/>
        <w:jc w:val="both"/>
        <w:rPr>
          <w:rFonts w:ascii="Arial Narrow" w:hAnsi="Arial Narrow"/>
          <w:bCs/>
          <w:sz w:val="16"/>
        </w:rPr>
      </w:pPr>
      <w:r w:rsidRPr="00D21964">
        <w:rPr>
          <w:rFonts w:ascii="Arial Narrow" w:hAnsi="Arial Narrow"/>
          <w:b/>
          <w:sz w:val="16"/>
        </w:rPr>
        <w:t xml:space="preserve">Informacja: </w:t>
      </w:r>
      <w:r w:rsidR="00D21964" w:rsidRPr="00D21964">
        <w:rPr>
          <w:rFonts w:ascii="Arial Narrow" w:hAnsi="Arial Narrow"/>
          <w:bCs/>
          <w:sz w:val="16"/>
        </w:rPr>
        <w:t>Wydłużony czas obsługi zgłoszenia celnego jest wynikiem zwiększenia ilości czynności związanych z sankcjami, jak i zakazem przywozu określonych towarów w związku z wojną w Ukrainie.</w:t>
      </w:r>
    </w:p>
    <w:p w14:paraId="1BF3C1FC" w14:textId="4A4CB636" w:rsidR="001F5DCF" w:rsidRDefault="001F5DCF" w:rsidP="007F18EB">
      <w:pPr>
        <w:ind w:right="397"/>
        <w:jc w:val="both"/>
        <w:rPr>
          <w:rFonts w:ascii="Arial Narrow" w:hAnsi="Arial Narrow"/>
          <w:bCs/>
          <w:sz w:val="16"/>
        </w:rPr>
      </w:pPr>
    </w:p>
    <w:p w14:paraId="7BF70616" w14:textId="621B02D9" w:rsidR="001F5DCF" w:rsidRPr="0012442E" w:rsidRDefault="001F5DCF" w:rsidP="001F5DCF">
      <w:pPr>
        <w:keepNext/>
        <w:ind w:right="397"/>
        <w:jc w:val="both"/>
        <w:rPr>
          <w:rFonts w:ascii="Arial Narrow" w:hAnsi="Arial Narrow"/>
          <w:b/>
          <w:color w:val="000000"/>
          <w:sz w:val="18"/>
          <w:szCs w:val="18"/>
        </w:rPr>
      </w:pPr>
      <w:r w:rsidRPr="0012442E">
        <w:rPr>
          <w:rFonts w:ascii="Arial Narrow" w:hAnsi="Arial Narrow"/>
          <w:b/>
          <w:color w:val="000000"/>
          <w:sz w:val="18"/>
          <w:szCs w:val="18"/>
        </w:rPr>
        <w:t>Ad. część C:</w:t>
      </w:r>
    </w:p>
    <w:p w14:paraId="644B3A3A" w14:textId="469CF9AC" w:rsidR="007F18EB" w:rsidRPr="003963F2" w:rsidRDefault="007F18EB" w:rsidP="00805A8A">
      <w:pPr>
        <w:keepNext/>
        <w:ind w:right="397"/>
        <w:jc w:val="both"/>
        <w:rPr>
          <w:rFonts w:ascii="Arial Narrow" w:hAnsi="Arial Narrow"/>
          <w:b/>
          <w:color w:val="000000"/>
          <w:sz w:val="16"/>
          <w:szCs w:val="16"/>
          <w:highlight w:val="yellow"/>
        </w:rPr>
      </w:pPr>
    </w:p>
    <w:p w14:paraId="20F295B6" w14:textId="16911790" w:rsidR="00544784" w:rsidRDefault="001F5DCF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  <w:r w:rsidRPr="00EF6901">
        <w:rPr>
          <w:rFonts w:ascii="Arial Narrow" w:hAnsi="Arial Narrow"/>
          <w:b/>
          <w:bCs/>
          <w:sz w:val="16"/>
        </w:rPr>
        <w:t>Cel</w:t>
      </w:r>
      <w:r w:rsidR="0012442E">
        <w:rPr>
          <w:rFonts w:ascii="Arial Narrow" w:hAnsi="Arial Narrow"/>
          <w:b/>
          <w:bCs/>
          <w:sz w:val="16"/>
        </w:rPr>
        <w:t xml:space="preserve"> </w:t>
      </w:r>
      <w:r w:rsidRPr="00EF6901">
        <w:rPr>
          <w:rFonts w:ascii="Arial Narrow" w:hAnsi="Arial Narrow"/>
          <w:b/>
          <w:bCs/>
          <w:sz w:val="16"/>
        </w:rPr>
        <w:t>1:</w:t>
      </w:r>
      <w:r>
        <w:rPr>
          <w:rFonts w:ascii="Arial Narrow" w:hAnsi="Arial Narrow"/>
          <w:sz w:val="16"/>
        </w:rPr>
        <w:t xml:space="preserve"> </w:t>
      </w:r>
      <w:r w:rsidRPr="001F5DCF">
        <w:rPr>
          <w:rFonts w:ascii="Arial Narrow" w:hAnsi="Arial Narrow"/>
          <w:sz w:val="16"/>
        </w:rPr>
        <w:t>Wzmocnienie potencjału analitycznego</w:t>
      </w:r>
      <w:r>
        <w:rPr>
          <w:rFonts w:ascii="Arial Narrow" w:hAnsi="Arial Narrow"/>
          <w:sz w:val="16"/>
        </w:rPr>
        <w:t xml:space="preserve">, </w:t>
      </w:r>
      <w:r w:rsidRPr="00E10D59">
        <w:rPr>
          <w:rFonts w:ascii="Arial Narrow" w:hAnsi="Arial Narrow"/>
          <w:b/>
          <w:bCs/>
          <w:sz w:val="16"/>
        </w:rPr>
        <w:t>miernik:</w:t>
      </w:r>
      <w:r>
        <w:rPr>
          <w:rFonts w:ascii="Arial Narrow" w:hAnsi="Arial Narrow"/>
          <w:sz w:val="16"/>
        </w:rPr>
        <w:t xml:space="preserve"> </w:t>
      </w:r>
      <w:r w:rsidRPr="00DF38A2">
        <w:rPr>
          <w:rFonts w:ascii="Arial Narrow" w:hAnsi="Arial Narrow"/>
          <w:i/>
          <w:sz w:val="16"/>
        </w:rPr>
        <w:t>Wdrożenie infrastruktury klasy BIG DATA</w:t>
      </w:r>
    </w:p>
    <w:p w14:paraId="3E071E9C" w14:textId="7FAEC58B" w:rsidR="001F5DCF" w:rsidRDefault="001F5DCF" w:rsidP="00D5266D">
      <w:pPr>
        <w:tabs>
          <w:tab w:val="center" w:pos="12049"/>
        </w:tabs>
        <w:jc w:val="both"/>
        <w:rPr>
          <w:rFonts w:ascii="Arial Narrow" w:hAnsi="Arial Narrow"/>
          <w:sz w:val="16"/>
        </w:rPr>
      </w:pPr>
      <w:r w:rsidRPr="001F5DCF">
        <w:rPr>
          <w:rFonts w:ascii="Arial Narrow" w:hAnsi="Arial Narrow"/>
          <w:b/>
          <w:bCs/>
          <w:sz w:val="16"/>
        </w:rPr>
        <w:t>Informacja</w:t>
      </w:r>
      <w:r>
        <w:rPr>
          <w:rFonts w:ascii="Arial Narrow" w:hAnsi="Arial Narrow"/>
          <w:sz w:val="16"/>
        </w:rPr>
        <w:t xml:space="preserve">: </w:t>
      </w:r>
      <w:r w:rsidR="006A5098">
        <w:rPr>
          <w:rFonts w:ascii="Arial Narrow" w:hAnsi="Arial Narrow"/>
          <w:bCs/>
          <w:sz w:val="16"/>
        </w:rPr>
        <w:t xml:space="preserve">Na </w:t>
      </w:r>
      <w:r w:rsidR="006A5098" w:rsidRPr="006A5098">
        <w:rPr>
          <w:rFonts w:ascii="Arial Narrow" w:hAnsi="Arial Narrow"/>
          <w:bCs/>
          <w:sz w:val="16"/>
        </w:rPr>
        <w:t>nieosiągnięcie planowanej wartości miernika miał</w:t>
      </w:r>
      <w:r w:rsidR="006A5098">
        <w:rPr>
          <w:rFonts w:ascii="Arial Narrow" w:hAnsi="Arial Narrow"/>
          <w:bCs/>
          <w:sz w:val="16"/>
        </w:rPr>
        <w:t>a</w:t>
      </w:r>
      <w:r w:rsidR="006A5098" w:rsidRPr="006A5098">
        <w:rPr>
          <w:rFonts w:ascii="Arial Narrow" w:hAnsi="Arial Narrow"/>
          <w:bCs/>
          <w:sz w:val="16"/>
        </w:rPr>
        <w:t xml:space="preserve"> wpływ</w:t>
      </w:r>
      <w:r w:rsidR="006A5098" w:rsidRPr="00D5266D">
        <w:rPr>
          <w:rFonts w:ascii="Arial Narrow" w:hAnsi="Arial Narrow"/>
          <w:sz w:val="16"/>
        </w:rPr>
        <w:t xml:space="preserve"> </w:t>
      </w:r>
      <w:r w:rsidR="006A5098">
        <w:rPr>
          <w:rFonts w:ascii="Arial Narrow" w:hAnsi="Arial Narrow"/>
          <w:sz w:val="16"/>
        </w:rPr>
        <w:t>z</w:t>
      </w:r>
      <w:r w:rsidR="00D5266D" w:rsidRPr="00D5266D">
        <w:rPr>
          <w:rFonts w:ascii="Arial Narrow" w:hAnsi="Arial Narrow"/>
          <w:sz w:val="16"/>
        </w:rPr>
        <w:t>mieniona</w:t>
      </w:r>
      <w:r w:rsidR="00D5266D">
        <w:rPr>
          <w:rFonts w:ascii="Arial Narrow" w:hAnsi="Arial Narrow"/>
          <w:sz w:val="16"/>
        </w:rPr>
        <w:t xml:space="preserve"> </w:t>
      </w:r>
      <w:r w:rsidR="00D5266D" w:rsidRPr="00D5266D">
        <w:rPr>
          <w:rFonts w:ascii="Arial Narrow" w:hAnsi="Arial Narrow"/>
          <w:sz w:val="16"/>
        </w:rPr>
        <w:t>formuła projektu</w:t>
      </w:r>
      <w:r w:rsidR="006A5098">
        <w:rPr>
          <w:rFonts w:ascii="Arial Narrow" w:hAnsi="Arial Narrow"/>
          <w:sz w:val="16"/>
        </w:rPr>
        <w:t>, w wyniku której</w:t>
      </w:r>
      <w:r w:rsidR="00D5266D" w:rsidRPr="00D5266D">
        <w:rPr>
          <w:rFonts w:ascii="Arial Narrow" w:hAnsi="Arial Narrow"/>
          <w:sz w:val="16"/>
        </w:rPr>
        <w:t xml:space="preserve"> przesunięto termin realizacji </w:t>
      </w:r>
      <w:r w:rsidR="00843C4F">
        <w:rPr>
          <w:rFonts w:ascii="Arial Narrow" w:hAnsi="Arial Narrow"/>
          <w:sz w:val="16"/>
        </w:rPr>
        <w:t xml:space="preserve">3 </w:t>
      </w:r>
      <w:r w:rsidR="00D5266D" w:rsidRPr="00D5266D">
        <w:rPr>
          <w:rFonts w:ascii="Arial Narrow" w:hAnsi="Arial Narrow"/>
          <w:sz w:val="16"/>
        </w:rPr>
        <w:t>zada</w:t>
      </w:r>
      <w:r w:rsidR="00843C4F">
        <w:rPr>
          <w:rFonts w:ascii="Arial Narrow" w:hAnsi="Arial Narrow"/>
          <w:sz w:val="16"/>
        </w:rPr>
        <w:t>ń</w:t>
      </w:r>
      <w:r w:rsidR="00300CAA">
        <w:rPr>
          <w:rFonts w:ascii="Arial Narrow" w:hAnsi="Arial Narrow"/>
          <w:sz w:val="16"/>
        </w:rPr>
        <w:t xml:space="preserve"> </w:t>
      </w:r>
      <w:r w:rsidR="00D5266D" w:rsidRPr="00D5266D">
        <w:rPr>
          <w:rFonts w:ascii="Arial Narrow" w:hAnsi="Arial Narrow"/>
          <w:sz w:val="16"/>
        </w:rPr>
        <w:t>na 202</w:t>
      </w:r>
      <w:r w:rsidR="00300CAA">
        <w:rPr>
          <w:rFonts w:ascii="Arial Narrow" w:hAnsi="Arial Narrow"/>
          <w:sz w:val="16"/>
        </w:rPr>
        <w:t>5</w:t>
      </w:r>
      <w:r w:rsidR="00D5266D" w:rsidRPr="00D5266D">
        <w:rPr>
          <w:rFonts w:ascii="Arial Narrow" w:hAnsi="Arial Narrow"/>
          <w:sz w:val="16"/>
        </w:rPr>
        <w:t xml:space="preserve"> rok</w:t>
      </w:r>
      <w:r w:rsidR="00300CAA">
        <w:rPr>
          <w:rFonts w:ascii="Arial Narrow" w:hAnsi="Arial Narrow"/>
          <w:sz w:val="16"/>
        </w:rPr>
        <w:t xml:space="preserve"> </w:t>
      </w:r>
      <w:r w:rsidR="00843C4F">
        <w:rPr>
          <w:rFonts w:ascii="Arial Narrow" w:hAnsi="Arial Narrow"/>
          <w:sz w:val="16"/>
        </w:rPr>
        <w:t>oraz jednego</w:t>
      </w:r>
      <w:r w:rsidR="00300CAA">
        <w:rPr>
          <w:rFonts w:ascii="Arial Narrow" w:hAnsi="Arial Narrow"/>
          <w:sz w:val="16"/>
        </w:rPr>
        <w:t xml:space="preserve"> zadani</w:t>
      </w:r>
      <w:r w:rsidR="00843C4F">
        <w:rPr>
          <w:rFonts w:ascii="Arial Narrow" w:hAnsi="Arial Narrow"/>
          <w:sz w:val="16"/>
        </w:rPr>
        <w:t>a</w:t>
      </w:r>
      <w:r w:rsidR="00300CAA">
        <w:rPr>
          <w:rFonts w:ascii="Arial Narrow" w:hAnsi="Arial Narrow"/>
          <w:sz w:val="16"/>
        </w:rPr>
        <w:t xml:space="preserve"> na 2026 r. </w:t>
      </w:r>
      <w:r w:rsidR="00D5266D" w:rsidRPr="00D5266D">
        <w:rPr>
          <w:rFonts w:ascii="Arial Narrow" w:hAnsi="Arial Narrow"/>
          <w:sz w:val="16"/>
        </w:rPr>
        <w:t>Obecnie trwa procedowanie wniosku o zmianę w projekcie w zakresie budżetu, harmonogramu</w:t>
      </w:r>
      <w:r w:rsidR="00843C4F">
        <w:rPr>
          <w:rFonts w:ascii="Arial Narrow" w:hAnsi="Arial Narrow"/>
          <w:sz w:val="16"/>
        </w:rPr>
        <w:t xml:space="preserve"> </w:t>
      </w:r>
      <w:r w:rsidR="00D5266D" w:rsidRPr="00D5266D">
        <w:rPr>
          <w:rFonts w:ascii="Arial Narrow" w:hAnsi="Arial Narrow"/>
          <w:sz w:val="16"/>
        </w:rPr>
        <w:t>oraz zakresu tj</w:t>
      </w:r>
      <w:r w:rsidR="0012442E">
        <w:rPr>
          <w:rFonts w:ascii="Arial Narrow" w:hAnsi="Arial Narrow"/>
          <w:sz w:val="16"/>
        </w:rPr>
        <w:t>.</w:t>
      </w:r>
      <w:r w:rsidR="00D5266D" w:rsidRPr="00D5266D">
        <w:rPr>
          <w:rFonts w:ascii="Arial Narrow" w:hAnsi="Arial Narrow"/>
          <w:sz w:val="16"/>
        </w:rPr>
        <w:t xml:space="preserve"> akceptacje poszczególnych członków KS</w:t>
      </w:r>
      <w:r w:rsidR="00300CAA">
        <w:rPr>
          <w:rFonts w:ascii="Arial Narrow" w:hAnsi="Arial Narrow"/>
          <w:sz w:val="16"/>
        </w:rPr>
        <w:t>.</w:t>
      </w:r>
      <w:r w:rsidR="00D5266D" w:rsidRPr="00D5266D">
        <w:rPr>
          <w:rFonts w:ascii="Arial Narrow" w:hAnsi="Arial Narrow"/>
          <w:sz w:val="16"/>
        </w:rPr>
        <w:t xml:space="preserve"> Równolegle toczą się prace zgodnie z harmonogramem będącym załącznikiem do ww</w:t>
      </w:r>
      <w:r w:rsidR="0012442E">
        <w:rPr>
          <w:rFonts w:ascii="Arial Narrow" w:hAnsi="Arial Narrow"/>
          <w:sz w:val="16"/>
        </w:rPr>
        <w:t>.</w:t>
      </w:r>
      <w:r w:rsidR="00D5266D" w:rsidRPr="00D5266D">
        <w:rPr>
          <w:rFonts w:ascii="Arial Narrow" w:hAnsi="Arial Narrow"/>
          <w:sz w:val="16"/>
        </w:rPr>
        <w:t xml:space="preserve"> wniosku, w tym kreowanie kolejnych</w:t>
      </w:r>
      <w:r w:rsidR="00300CAA">
        <w:rPr>
          <w:rFonts w:ascii="Arial Narrow" w:hAnsi="Arial Narrow"/>
          <w:sz w:val="16"/>
        </w:rPr>
        <w:t xml:space="preserve"> </w:t>
      </w:r>
      <w:r w:rsidR="00D5266D" w:rsidRPr="00D5266D">
        <w:rPr>
          <w:rFonts w:ascii="Arial Narrow" w:hAnsi="Arial Narrow"/>
          <w:sz w:val="16"/>
        </w:rPr>
        <w:t>bloków infrastrukturalnych na podstawie projektu technicznego środowiska, prace nad strukturami danych eParagony wraz z zespołem analitycznym oraz biznesowym, prace</w:t>
      </w:r>
      <w:r w:rsidR="00300CAA">
        <w:rPr>
          <w:rFonts w:ascii="Arial Narrow" w:hAnsi="Arial Narrow"/>
          <w:sz w:val="16"/>
        </w:rPr>
        <w:t xml:space="preserve"> </w:t>
      </w:r>
      <w:r w:rsidR="00D5266D" w:rsidRPr="00D5266D">
        <w:rPr>
          <w:rFonts w:ascii="Arial Narrow" w:hAnsi="Arial Narrow"/>
          <w:sz w:val="16"/>
        </w:rPr>
        <w:t>wdrożeniowe technologii kubernetes będącej podstawą architektoniczną środowiska Big Data MF</w:t>
      </w:r>
      <w:r w:rsidR="00300CAA">
        <w:rPr>
          <w:rFonts w:ascii="Arial Narrow" w:hAnsi="Arial Narrow"/>
          <w:sz w:val="16"/>
        </w:rPr>
        <w:t>.</w:t>
      </w:r>
    </w:p>
    <w:p w14:paraId="0D95FBDD" w14:textId="4DEC0A5A" w:rsidR="006E1E74" w:rsidRDefault="006E1E74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</w:p>
    <w:p w14:paraId="7355F9F5" w14:textId="5741BAFD" w:rsidR="006E1E74" w:rsidRDefault="006E1E74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  <w:r w:rsidRPr="006E1E74">
        <w:rPr>
          <w:rFonts w:ascii="Arial Narrow" w:hAnsi="Arial Narrow"/>
          <w:b/>
          <w:bCs/>
          <w:sz w:val="16"/>
        </w:rPr>
        <w:t>Cel</w:t>
      </w:r>
      <w:r w:rsidR="0012442E">
        <w:rPr>
          <w:rFonts w:ascii="Arial Narrow" w:hAnsi="Arial Narrow"/>
          <w:b/>
          <w:bCs/>
          <w:sz w:val="16"/>
        </w:rPr>
        <w:t xml:space="preserve"> </w:t>
      </w:r>
      <w:r w:rsidRPr="006E1E74">
        <w:rPr>
          <w:rFonts w:ascii="Arial Narrow" w:hAnsi="Arial Narrow"/>
          <w:b/>
          <w:bCs/>
          <w:sz w:val="16"/>
        </w:rPr>
        <w:t>3:</w:t>
      </w:r>
      <w:r>
        <w:rPr>
          <w:rFonts w:ascii="Arial Narrow" w:hAnsi="Arial Narrow"/>
          <w:sz w:val="16"/>
        </w:rPr>
        <w:t xml:space="preserve"> </w:t>
      </w:r>
      <w:r w:rsidRPr="006E1E74">
        <w:rPr>
          <w:rFonts w:ascii="Arial Narrow" w:hAnsi="Arial Narrow"/>
          <w:sz w:val="16"/>
        </w:rPr>
        <w:t>Rozwój krajowego systemu finansowego</w:t>
      </w:r>
      <w:r>
        <w:rPr>
          <w:rFonts w:ascii="Arial Narrow" w:hAnsi="Arial Narrow"/>
          <w:sz w:val="16"/>
        </w:rPr>
        <w:t xml:space="preserve">, </w:t>
      </w:r>
      <w:r w:rsidRPr="006E1E74">
        <w:rPr>
          <w:rFonts w:ascii="Arial Narrow" w:hAnsi="Arial Narrow"/>
          <w:b/>
          <w:bCs/>
          <w:sz w:val="16"/>
        </w:rPr>
        <w:t>miernik:</w:t>
      </w:r>
      <w:r>
        <w:rPr>
          <w:rFonts w:ascii="Arial Narrow" w:hAnsi="Arial Narrow"/>
          <w:sz w:val="16"/>
        </w:rPr>
        <w:t xml:space="preserve"> </w:t>
      </w:r>
      <w:r w:rsidRPr="00DF38A2">
        <w:rPr>
          <w:rFonts w:ascii="Arial Narrow" w:hAnsi="Arial Narrow"/>
          <w:i/>
          <w:sz w:val="16"/>
        </w:rPr>
        <w:t>Terminowość opracowania aktów prawnych regulujących obszar rynku finansowego</w:t>
      </w:r>
    </w:p>
    <w:p w14:paraId="72AABF5F" w14:textId="6E2404D5" w:rsidR="006E1E74" w:rsidRDefault="006E1E74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  <w:r w:rsidRPr="001F5DCF">
        <w:rPr>
          <w:rFonts w:ascii="Arial Narrow" w:hAnsi="Arial Narrow"/>
          <w:b/>
          <w:bCs/>
          <w:sz w:val="16"/>
        </w:rPr>
        <w:t>Informacja</w:t>
      </w:r>
      <w:r>
        <w:rPr>
          <w:rFonts w:ascii="Arial Narrow" w:hAnsi="Arial Narrow"/>
          <w:sz w:val="16"/>
        </w:rPr>
        <w:t xml:space="preserve">: </w:t>
      </w:r>
      <w:r w:rsidR="00843C4F" w:rsidRPr="00843C4F">
        <w:rPr>
          <w:rFonts w:ascii="Arial Narrow" w:hAnsi="Arial Narrow"/>
          <w:bCs/>
          <w:sz w:val="16"/>
        </w:rPr>
        <w:t xml:space="preserve">Na nieosiągnięcie planowanej wartości miernika miał wpływ </w:t>
      </w:r>
      <w:r w:rsidRPr="006E1E74">
        <w:rPr>
          <w:rFonts w:ascii="Arial Narrow" w:hAnsi="Arial Narrow"/>
          <w:sz w:val="16"/>
        </w:rPr>
        <w:t>harmonogram prac związanych z wdrożeniem oprogramowania goAml (m.in. kwestia opracowania wzoru zgłoszenia elektronicznego)</w:t>
      </w:r>
      <w:r w:rsidR="00843C4F">
        <w:rPr>
          <w:rFonts w:ascii="Arial Narrow" w:hAnsi="Arial Narrow"/>
          <w:sz w:val="16"/>
        </w:rPr>
        <w:t>.</w:t>
      </w:r>
      <w:r w:rsidR="00426E9A">
        <w:rPr>
          <w:rFonts w:ascii="Arial Narrow" w:hAnsi="Arial Narrow"/>
          <w:sz w:val="16"/>
        </w:rPr>
        <w:t xml:space="preserve"> </w:t>
      </w:r>
      <w:r w:rsidR="00843C4F">
        <w:rPr>
          <w:rFonts w:ascii="Arial Narrow" w:hAnsi="Arial Narrow"/>
          <w:sz w:val="16"/>
        </w:rPr>
        <w:t>P</w:t>
      </w:r>
      <w:r w:rsidR="00426E9A">
        <w:rPr>
          <w:rFonts w:ascii="Arial Narrow" w:hAnsi="Arial Narrow"/>
          <w:sz w:val="16"/>
        </w:rPr>
        <w:t>race będą kontynuowane w 2025 r.</w:t>
      </w:r>
    </w:p>
    <w:p w14:paraId="76DA6413" w14:textId="77777777" w:rsidR="005B4ABE" w:rsidRPr="00A610B2" w:rsidRDefault="005B4ABE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</w:p>
    <w:p w14:paraId="095A1C84" w14:textId="77777777" w:rsidR="00E16D17" w:rsidRPr="00A610B2" w:rsidRDefault="00E16D17" w:rsidP="00805A8A">
      <w:pPr>
        <w:keepNext/>
        <w:spacing w:after="120"/>
        <w:ind w:right="397"/>
        <w:jc w:val="both"/>
        <w:rPr>
          <w:rFonts w:ascii="Arial Narrow" w:hAnsi="Arial Narrow"/>
          <w:b/>
          <w:i/>
          <w:sz w:val="16"/>
          <w:u w:val="single"/>
        </w:rPr>
      </w:pPr>
      <w:r w:rsidRPr="00A610B2">
        <w:rPr>
          <w:rFonts w:ascii="Arial Narrow" w:hAnsi="Arial Narrow"/>
          <w:b/>
          <w:i/>
          <w:sz w:val="16"/>
          <w:u w:val="single"/>
        </w:rPr>
        <w:lastRenderedPageBreak/>
        <w:t>Najważniejsze przyczyny, które wpłynęły na wystąpienie istotnych różnic w planowanych i osiągniętych wartościach mierników</w:t>
      </w:r>
    </w:p>
    <w:p w14:paraId="2052ED13" w14:textId="479D0283" w:rsidR="00274883" w:rsidRPr="00A610B2" w:rsidRDefault="00274883" w:rsidP="00274883">
      <w:pPr>
        <w:keepNext/>
        <w:ind w:right="397"/>
        <w:jc w:val="both"/>
        <w:rPr>
          <w:rFonts w:ascii="Arial Narrow" w:hAnsi="Arial Narrow"/>
          <w:b/>
          <w:color w:val="000000"/>
          <w:sz w:val="18"/>
          <w:szCs w:val="18"/>
        </w:rPr>
      </w:pPr>
      <w:r w:rsidRPr="00A610B2">
        <w:rPr>
          <w:rFonts w:ascii="Arial Narrow" w:hAnsi="Arial Narrow"/>
          <w:b/>
          <w:color w:val="000000"/>
          <w:sz w:val="18"/>
          <w:szCs w:val="18"/>
        </w:rPr>
        <w:t xml:space="preserve">Ad. część </w:t>
      </w:r>
      <w:r>
        <w:rPr>
          <w:rFonts w:ascii="Arial Narrow" w:hAnsi="Arial Narrow"/>
          <w:b/>
          <w:color w:val="000000"/>
          <w:sz w:val="18"/>
          <w:szCs w:val="18"/>
        </w:rPr>
        <w:t>A</w:t>
      </w:r>
      <w:r w:rsidRPr="00A610B2">
        <w:rPr>
          <w:rFonts w:ascii="Arial Narrow" w:hAnsi="Arial Narrow"/>
          <w:b/>
          <w:color w:val="000000"/>
          <w:sz w:val="18"/>
          <w:szCs w:val="18"/>
        </w:rPr>
        <w:t>:</w:t>
      </w:r>
    </w:p>
    <w:p w14:paraId="0FB2CBCC" w14:textId="59410316" w:rsidR="00BC7A3A" w:rsidRDefault="00BC7A3A" w:rsidP="00274883">
      <w:pPr>
        <w:keepNext/>
        <w:ind w:right="397"/>
        <w:jc w:val="both"/>
        <w:rPr>
          <w:rFonts w:ascii="Arial Narrow" w:hAnsi="Arial Narrow"/>
          <w:b/>
          <w:sz w:val="16"/>
        </w:rPr>
      </w:pPr>
    </w:p>
    <w:p w14:paraId="0A734530" w14:textId="07B4B3C6" w:rsidR="004A222C" w:rsidRDefault="00BC7A3A" w:rsidP="0012442E">
      <w:pPr>
        <w:keepNext/>
        <w:spacing w:after="60"/>
        <w:ind w:right="397"/>
        <w:jc w:val="both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Cel 3: </w:t>
      </w:r>
      <w:r w:rsidR="004A222C" w:rsidRPr="004A222C">
        <w:rPr>
          <w:rFonts w:ascii="Arial Narrow" w:hAnsi="Arial Narrow"/>
          <w:bCs/>
          <w:sz w:val="16"/>
        </w:rPr>
        <w:t xml:space="preserve">Uszczelnienie systemu podatkowego, </w:t>
      </w:r>
      <w:r w:rsidR="004A222C" w:rsidRPr="00E10D59">
        <w:rPr>
          <w:rFonts w:ascii="Arial Narrow" w:hAnsi="Arial Narrow"/>
          <w:b/>
          <w:sz w:val="16"/>
        </w:rPr>
        <w:t>miernik:</w:t>
      </w:r>
      <w:r w:rsidR="004A222C" w:rsidRPr="004A222C">
        <w:rPr>
          <w:rFonts w:ascii="Arial Narrow" w:hAnsi="Arial Narrow"/>
          <w:bCs/>
          <w:sz w:val="16"/>
        </w:rPr>
        <w:t xml:space="preserve"> </w:t>
      </w:r>
      <w:r w:rsidR="004A222C" w:rsidRPr="00DF38A2">
        <w:rPr>
          <w:rFonts w:ascii="Arial Narrow" w:hAnsi="Arial Narrow"/>
          <w:i/>
          <w:sz w:val="16"/>
        </w:rPr>
        <w:t>Ujawnienia z zakresu nadzoru rynku</w:t>
      </w:r>
    </w:p>
    <w:p w14:paraId="4DE7E499" w14:textId="3CDC1745" w:rsidR="00BC7A3A" w:rsidRPr="00812981" w:rsidRDefault="004A222C" w:rsidP="00BC7A3A">
      <w:pPr>
        <w:keepNext/>
        <w:ind w:right="397"/>
        <w:jc w:val="both"/>
        <w:rPr>
          <w:rFonts w:ascii="Arial Narrow" w:hAnsi="Arial Narrow"/>
          <w:bCs/>
          <w:sz w:val="16"/>
        </w:rPr>
      </w:pPr>
      <w:r>
        <w:rPr>
          <w:rFonts w:ascii="Arial Narrow" w:hAnsi="Arial Narrow"/>
          <w:b/>
          <w:sz w:val="16"/>
        </w:rPr>
        <w:t xml:space="preserve">Informacja: </w:t>
      </w:r>
      <w:r w:rsidR="00BC7A3A" w:rsidRPr="00812981">
        <w:rPr>
          <w:rFonts w:ascii="Arial Narrow" w:hAnsi="Arial Narrow"/>
          <w:bCs/>
          <w:sz w:val="16"/>
        </w:rPr>
        <w:t>Różnica w planowanej i osiągniętej wartości miernika wynika z:</w:t>
      </w:r>
    </w:p>
    <w:p w14:paraId="5439B14D" w14:textId="1D5B9A76" w:rsidR="00BC7A3A" w:rsidRPr="00812981" w:rsidRDefault="00BC7A3A" w:rsidP="00C70935">
      <w:pPr>
        <w:pStyle w:val="Akapitzlist"/>
        <w:keepNext/>
        <w:numPr>
          <w:ilvl w:val="1"/>
          <w:numId w:val="16"/>
        </w:numPr>
        <w:ind w:left="426" w:right="397" w:hanging="284"/>
        <w:jc w:val="both"/>
        <w:rPr>
          <w:rFonts w:ascii="Arial Narrow" w:hAnsi="Arial Narrow"/>
          <w:bCs/>
          <w:sz w:val="16"/>
        </w:rPr>
      </w:pPr>
      <w:r w:rsidRPr="00812981">
        <w:rPr>
          <w:rFonts w:ascii="Arial Narrow" w:hAnsi="Arial Narrow"/>
          <w:bCs/>
          <w:sz w:val="16"/>
        </w:rPr>
        <w:t>wdrożenia w kontaktach z organami nadzoru rynku systemu PKWD-SINGLE WINDOW, który spowodował uproszczenie czynności i oszczędność czasu zarówno dla organów nadzoru rynku w zakresie wydawania dla Krajowej Administracji Skarbowej (KAS) opinii, jak i dla funkcjonariuszy służby celno-skarbowej kierujących wnioski o opinię. Dodatkowo, w 2024 r. wystąpił wzrost liczby kontroli i wniosków  kierowanych do Państwowej Inspekcji Ochrony Roślin i Nasiennictwa, który był związany ze wzmożonymi kontrolami  dotyczącymi nawozów UE realizowanymi przez KAS, w uzgodnieniu z Ministerstwem Rolnictwa i Rozwoju Wsi, w związku z sytuacją na rynku nawozów w Polsce/UE;</w:t>
      </w:r>
    </w:p>
    <w:p w14:paraId="4453AA25" w14:textId="2889A3FF" w:rsidR="00BC7A3A" w:rsidRPr="00812981" w:rsidRDefault="00BC7A3A" w:rsidP="00C70935">
      <w:pPr>
        <w:pStyle w:val="Akapitzlist"/>
        <w:keepNext/>
        <w:numPr>
          <w:ilvl w:val="1"/>
          <w:numId w:val="16"/>
        </w:numPr>
        <w:ind w:left="426" w:right="397" w:hanging="284"/>
        <w:jc w:val="both"/>
        <w:rPr>
          <w:rFonts w:ascii="Arial Narrow" w:hAnsi="Arial Narrow"/>
          <w:bCs/>
          <w:sz w:val="16"/>
        </w:rPr>
      </w:pPr>
      <w:r w:rsidRPr="00812981">
        <w:rPr>
          <w:rFonts w:ascii="Arial Narrow" w:hAnsi="Arial Narrow"/>
          <w:bCs/>
          <w:sz w:val="16"/>
        </w:rPr>
        <w:t>współpracy KAS z Urzędem Ochrony Konkurencji i Konsumentów polegającej na realizacji wspólnych projektów dotyczących kontroli importowanych towarów pod kątem ich bezpieczeństwa i zgodności z właściwymi dla nich wymaganiami;</w:t>
      </w:r>
    </w:p>
    <w:p w14:paraId="58B318BE" w14:textId="4B6BB70E" w:rsidR="00BC7A3A" w:rsidRPr="00812981" w:rsidRDefault="00BC7A3A" w:rsidP="00C70935">
      <w:pPr>
        <w:pStyle w:val="Akapitzlist"/>
        <w:keepNext/>
        <w:numPr>
          <w:ilvl w:val="1"/>
          <w:numId w:val="16"/>
        </w:numPr>
        <w:ind w:left="426" w:right="397" w:hanging="284"/>
        <w:jc w:val="both"/>
        <w:rPr>
          <w:rFonts w:ascii="Arial Narrow" w:hAnsi="Arial Narrow"/>
          <w:bCs/>
          <w:sz w:val="16"/>
        </w:rPr>
      </w:pPr>
      <w:r w:rsidRPr="00812981">
        <w:rPr>
          <w:rFonts w:ascii="Arial Narrow" w:hAnsi="Arial Narrow"/>
          <w:bCs/>
          <w:sz w:val="16"/>
        </w:rPr>
        <w:t xml:space="preserve">prowadzenia działań szkoleniowych w zakresie nadzoru rynku dla koordynatorów ds. nadzoru rynku w izbach administracji skarbowej oraz on-line dla funkcjonariuszy służby celno-skarbowej dokonujących kontroli obrotu towarowego z zagranicą przekładających się na wzrost świadomości w zakresie nadzoru rynku i zwiększenie kontroli w tym zakresie; </w:t>
      </w:r>
    </w:p>
    <w:p w14:paraId="2E2042C1" w14:textId="4E3F156A" w:rsidR="00BC7A3A" w:rsidRPr="00812981" w:rsidRDefault="00BC7A3A" w:rsidP="00C70935">
      <w:pPr>
        <w:pStyle w:val="Akapitzlist"/>
        <w:keepNext/>
        <w:numPr>
          <w:ilvl w:val="1"/>
          <w:numId w:val="16"/>
        </w:numPr>
        <w:ind w:left="426" w:right="397" w:hanging="284"/>
        <w:jc w:val="both"/>
        <w:rPr>
          <w:rFonts w:ascii="Arial Narrow" w:hAnsi="Arial Narrow"/>
          <w:bCs/>
          <w:color w:val="000000"/>
          <w:sz w:val="18"/>
          <w:szCs w:val="18"/>
        </w:rPr>
      </w:pPr>
      <w:r w:rsidRPr="00812981">
        <w:rPr>
          <w:rFonts w:ascii="Arial Narrow" w:hAnsi="Arial Narrow"/>
          <w:bCs/>
          <w:sz w:val="16"/>
        </w:rPr>
        <w:t>przystąpienia KAS do działań międzynarodowych i podjęcia krajowych wzmożonych kontroli w zakresie e-commerce pod kątem towarów niespełniających wymagań i niebezpiecznych.</w:t>
      </w:r>
    </w:p>
    <w:p w14:paraId="2FE5B0AC" w14:textId="77777777" w:rsidR="00B05A8D" w:rsidRDefault="00B05A8D" w:rsidP="00805A8A">
      <w:pPr>
        <w:keepNext/>
        <w:ind w:right="397"/>
        <w:jc w:val="both"/>
        <w:rPr>
          <w:rFonts w:ascii="Arial Narrow" w:hAnsi="Arial Narrow"/>
          <w:b/>
          <w:color w:val="000000"/>
          <w:sz w:val="18"/>
          <w:szCs w:val="18"/>
        </w:rPr>
      </w:pPr>
    </w:p>
    <w:p w14:paraId="4143BD8F" w14:textId="32638B59" w:rsidR="00B56701" w:rsidRPr="00A610B2" w:rsidRDefault="00B56701" w:rsidP="00805A8A">
      <w:pPr>
        <w:keepNext/>
        <w:ind w:right="397"/>
        <w:jc w:val="both"/>
        <w:rPr>
          <w:rFonts w:ascii="Arial Narrow" w:hAnsi="Arial Narrow"/>
          <w:b/>
          <w:color w:val="000000"/>
          <w:sz w:val="18"/>
          <w:szCs w:val="18"/>
        </w:rPr>
      </w:pPr>
      <w:r w:rsidRPr="00A610B2">
        <w:rPr>
          <w:rFonts w:ascii="Arial Narrow" w:hAnsi="Arial Narrow"/>
          <w:b/>
          <w:color w:val="000000"/>
          <w:sz w:val="18"/>
          <w:szCs w:val="18"/>
        </w:rPr>
        <w:t>Ad. część C:</w:t>
      </w:r>
    </w:p>
    <w:p w14:paraId="7E208964" w14:textId="77777777" w:rsidR="00B56701" w:rsidRPr="003963F2" w:rsidRDefault="00B56701" w:rsidP="00805A8A">
      <w:pPr>
        <w:tabs>
          <w:tab w:val="center" w:pos="12049"/>
        </w:tabs>
        <w:jc w:val="both"/>
        <w:rPr>
          <w:rFonts w:ascii="Arial Narrow" w:hAnsi="Arial Narrow"/>
          <w:b/>
          <w:sz w:val="16"/>
          <w:highlight w:val="yellow"/>
        </w:rPr>
      </w:pPr>
    </w:p>
    <w:p w14:paraId="51EB8EDE" w14:textId="77777777" w:rsidR="00A610B2" w:rsidRPr="009F64CD" w:rsidRDefault="00A610B2" w:rsidP="00A610B2">
      <w:pPr>
        <w:spacing w:after="60"/>
        <w:jc w:val="both"/>
        <w:rPr>
          <w:rFonts w:ascii="Arial Narrow" w:hAnsi="Arial Narrow"/>
          <w:bCs/>
          <w:sz w:val="16"/>
        </w:rPr>
      </w:pPr>
      <w:r w:rsidRPr="00A610B2">
        <w:rPr>
          <w:rFonts w:ascii="Arial Narrow" w:hAnsi="Arial Narrow"/>
          <w:b/>
          <w:sz w:val="16"/>
        </w:rPr>
        <w:t xml:space="preserve">Cel 1: </w:t>
      </w:r>
      <w:r w:rsidRPr="009F64CD">
        <w:rPr>
          <w:rFonts w:ascii="Arial Narrow" w:hAnsi="Arial Narrow"/>
          <w:bCs/>
          <w:sz w:val="16"/>
        </w:rPr>
        <w:t xml:space="preserve">Wzmocnienie potencjału analitycznego, </w:t>
      </w:r>
      <w:r w:rsidRPr="00E10D59">
        <w:rPr>
          <w:rFonts w:ascii="Arial Narrow" w:hAnsi="Arial Narrow"/>
          <w:b/>
          <w:sz w:val="16"/>
        </w:rPr>
        <w:t>miernik:</w:t>
      </w:r>
      <w:r w:rsidRPr="009F64CD">
        <w:rPr>
          <w:rFonts w:ascii="Arial Narrow" w:hAnsi="Arial Narrow"/>
          <w:bCs/>
          <w:sz w:val="16"/>
        </w:rPr>
        <w:t xml:space="preserve"> </w:t>
      </w:r>
      <w:r w:rsidRPr="00DF38A2">
        <w:rPr>
          <w:rFonts w:ascii="Arial Narrow" w:hAnsi="Arial Narrow"/>
          <w:i/>
          <w:sz w:val="16"/>
        </w:rPr>
        <w:t>Rozbudowa Systemu Informacji Zarządczej</w:t>
      </w:r>
    </w:p>
    <w:p w14:paraId="1B3F58D6" w14:textId="0D71F64E" w:rsidR="00E16D17" w:rsidRPr="00A610B2" w:rsidRDefault="00A610B2" w:rsidP="00A610B2">
      <w:pPr>
        <w:spacing w:after="60"/>
        <w:jc w:val="both"/>
        <w:rPr>
          <w:rFonts w:ascii="Arial Narrow" w:hAnsi="Arial Narrow"/>
          <w:sz w:val="16"/>
          <w:szCs w:val="18"/>
          <w:highlight w:val="yellow"/>
        </w:rPr>
      </w:pPr>
      <w:r w:rsidRPr="00A610B2">
        <w:rPr>
          <w:rFonts w:ascii="Arial Narrow" w:hAnsi="Arial Narrow"/>
          <w:b/>
          <w:sz w:val="16"/>
        </w:rPr>
        <w:t xml:space="preserve">Informacja: </w:t>
      </w:r>
      <w:r w:rsidR="00843C4F" w:rsidRPr="00812981">
        <w:rPr>
          <w:rFonts w:ascii="Arial Narrow" w:hAnsi="Arial Narrow"/>
          <w:bCs/>
          <w:sz w:val="16"/>
        </w:rPr>
        <w:t>Różnica w planowanej i osiągniętej wartości miernika wynika z</w:t>
      </w:r>
      <w:r w:rsidR="001A1A91">
        <w:rPr>
          <w:rFonts w:ascii="Arial Narrow" w:hAnsi="Arial Narrow"/>
          <w:bCs/>
          <w:sz w:val="16"/>
        </w:rPr>
        <w:t>e zwiększonego zapotrzebowania na budowę kokpit</w:t>
      </w:r>
      <w:r w:rsidR="00DF38A2">
        <w:rPr>
          <w:rFonts w:ascii="Arial Narrow" w:hAnsi="Arial Narrow"/>
          <w:bCs/>
          <w:sz w:val="16"/>
        </w:rPr>
        <w:t>ów</w:t>
      </w:r>
      <w:r w:rsidR="001A1A91">
        <w:rPr>
          <w:rFonts w:ascii="Arial Narrow" w:hAnsi="Arial Narrow"/>
          <w:bCs/>
          <w:sz w:val="16"/>
        </w:rPr>
        <w:t xml:space="preserve"> zarządcz</w:t>
      </w:r>
      <w:r w:rsidR="00DF38A2">
        <w:rPr>
          <w:rFonts w:ascii="Arial Narrow" w:hAnsi="Arial Narrow"/>
          <w:bCs/>
          <w:sz w:val="16"/>
        </w:rPr>
        <w:t>ych w obszarach działania resortu.</w:t>
      </w:r>
      <w:r w:rsidR="00843C4F" w:rsidRPr="009F64CD">
        <w:rPr>
          <w:rFonts w:ascii="Arial Narrow" w:hAnsi="Arial Narrow"/>
          <w:bCs/>
          <w:sz w:val="16"/>
        </w:rPr>
        <w:t xml:space="preserve"> </w:t>
      </w:r>
    </w:p>
    <w:p w14:paraId="683FC695" w14:textId="77777777" w:rsidR="00E16D17" w:rsidRDefault="00E16D17" w:rsidP="00E16D17">
      <w:pPr>
        <w:tabs>
          <w:tab w:val="center" w:pos="12049"/>
        </w:tabs>
        <w:rPr>
          <w:rFonts w:ascii="Arial Narrow" w:hAnsi="Arial Narrow"/>
          <w:sz w:val="16"/>
        </w:rPr>
      </w:pPr>
    </w:p>
    <w:p w14:paraId="23A66A6A" w14:textId="77777777" w:rsidR="00A851ED" w:rsidRDefault="00A851ED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63DC12D5" w14:textId="77777777" w:rsidR="00A851ED" w:rsidRDefault="00A851ED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14A6BE1E" w14:textId="77777777" w:rsidR="00A851ED" w:rsidRDefault="00A851ED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2E99111D" w14:textId="77777777" w:rsidR="00A851ED" w:rsidRDefault="00A851ED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25EBBA25" w14:textId="169DB3ED" w:rsidR="00A851ED" w:rsidRPr="00166241" w:rsidRDefault="003E5C0C" w:rsidP="0088239C">
      <w:pPr>
        <w:tabs>
          <w:tab w:val="center" w:pos="12049"/>
        </w:tabs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          </w:t>
      </w:r>
      <w:r w:rsidR="00B93713">
        <w:rPr>
          <w:rFonts w:ascii="Arial Narrow" w:hAnsi="Arial Narrow"/>
          <w:sz w:val="16"/>
        </w:rPr>
        <w:t>20 kwietnia 2025</w:t>
      </w:r>
      <w:r w:rsidRPr="003E5C0C">
        <w:rPr>
          <w:rFonts w:ascii="Arial Narrow" w:hAnsi="Arial Narrow"/>
          <w:sz w:val="16"/>
        </w:rPr>
        <w:t xml:space="preserve"> r.</w:t>
      </w:r>
    </w:p>
    <w:p w14:paraId="7408BA69" w14:textId="56DB1EE5" w:rsidR="0088239C" w:rsidRPr="00166241" w:rsidRDefault="003E5C0C" w:rsidP="00A851ED">
      <w:pPr>
        <w:tabs>
          <w:tab w:val="center" w:pos="12049"/>
        </w:tabs>
        <w:ind w:firstLine="709"/>
        <w:rPr>
          <w:rFonts w:ascii="Arial Narrow" w:hAnsi="Arial Narrow"/>
          <w:sz w:val="16"/>
        </w:rPr>
      </w:pPr>
      <w:r w:rsidRPr="003E5C0C">
        <w:rPr>
          <w:rFonts w:ascii="Arial Narrow" w:hAnsi="Arial Narrow"/>
          <w:sz w:val="12"/>
        </w:rPr>
        <w:t>(</w:t>
      </w:r>
      <w:r w:rsidR="00A851ED" w:rsidRPr="003E5C0C">
        <w:rPr>
          <w:rFonts w:ascii="Arial Narrow" w:hAnsi="Arial Narrow"/>
          <w:sz w:val="12"/>
        </w:rPr>
        <w:t>data</w:t>
      </w:r>
      <w:r w:rsidRPr="003E5C0C">
        <w:rPr>
          <w:rFonts w:ascii="Arial Narrow" w:hAnsi="Arial Narrow"/>
          <w:sz w:val="12"/>
        </w:rPr>
        <w:t>)</w:t>
      </w:r>
      <w:r w:rsidR="0088239C" w:rsidRPr="00166241">
        <w:rPr>
          <w:rFonts w:ascii="Arial Narrow" w:hAnsi="Arial Narrow"/>
          <w:sz w:val="16"/>
        </w:rPr>
        <w:tab/>
      </w:r>
      <w:r w:rsidR="000572E3">
        <w:rPr>
          <w:rFonts w:ascii="Arial Narrow" w:hAnsi="Arial Narrow"/>
          <w:sz w:val="16"/>
        </w:rPr>
        <w:t>Andrzej Domański</w:t>
      </w:r>
    </w:p>
    <w:p w14:paraId="0DE43F4A" w14:textId="77777777" w:rsidR="0088239C" w:rsidRPr="00166241" w:rsidRDefault="0088239C" w:rsidP="00944EF0">
      <w:pPr>
        <w:tabs>
          <w:tab w:val="center" w:pos="12049"/>
        </w:tabs>
        <w:rPr>
          <w:rFonts w:ascii="Arial Narrow" w:hAnsi="Arial Narrow"/>
          <w:sz w:val="16"/>
        </w:rPr>
      </w:pPr>
      <w:r w:rsidRPr="00166241">
        <w:rPr>
          <w:rFonts w:ascii="Arial Narrow" w:hAnsi="Arial Narrow"/>
          <w:sz w:val="16"/>
        </w:rPr>
        <w:tab/>
        <w:t>Minister Finansów</w:t>
      </w:r>
    </w:p>
    <w:p w14:paraId="085CC38B" w14:textId="77777777" w:rsidR="0088239C" w:rsidRPr="00166241" w:rsidRDefault="0088239C" w:rsidP="00944EF0">
      <w:pPr>
        <w:tabs>
          <w:tab w:val="center" w:pos="12049"/>
        </w:tabs>
        <w:rPr>
          <w:rFonts w:ascii="Arial Narrow" w:hAnsi="Arial Narrow"/>
          <w:sz w:val="12"/>
        </w:rPr>
      </w:pPr>
      <w:r w:rsidRPr="00166241">
        <w:rPr>
          <w:rFonts w:ascii="Arial Narrow" w:hAnsi="Arial Narrow"/>
          <w:sz w:val="16"/>
        </w:rPr>
        <w:tab/>
      </w:r>
      <w:r w:rsidRPr="00166241">
        <w:rPr>
          <w:rFonts w:ascii="Arial Narrow" w:hAnsi="Arial Narrow"/>
          <w:sz w:val="12"/>
        </w:rPr>
        <w:t>(-podpisano kwalifikowanym podpisem elektronicznym)</w:t>
      </w:r>
    </w:p>
    <w:p w14:paraId="7168B997" w14:textId="33571FF4" w:rsidR="00B66CF1" w:rsidRPr="00166241" w:rsidRDefault="00A851ED" w:rsidP="00A851ED">
      <w:pPr>
        <w:tabs>
          <w:tab w:val="left" w:pos="2356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</w:r>
    </w:p>
    <w:p w14:paraId="54E1356B" w14:textId="77777777" w:rsidR="00166241" w:rsidRPr="00166241" w:rsidRDefault="00166241">
      <w:pPr>
        <w:tabs>
          <w:tab w:val="center" w:pos="12049"/>
        </w:tabs>
        <w:rPr>
          <w:rFonts w:ascii="Arial Narrow" w:hAnsi="Arial Narrow"/>
          <w:sz w:val="20"/>
        </w:rPr>
      </w:pPr>
    </w:p>
    <w:sectPr w:rsidR="00166241" w:rsidRPr="00166241" w:rsidSect="00D21D3C">
      <w:pgSz w:w="16840" w:h="11907" w:orient="landscape" w:code="9"/>
      <w:pgMar w:top="851" w:right="567" w:bottom="568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FFF9" w14:textId="77777777" w:rsidR="00003719" w:rsidRDefault="00003719">
      <w:r>
        <w:separator/>
      </w:r>
    </w:p>
  </w:endnote>
  <w:endnote w:type="continuationSeparator" w:id="0">
    <w:p w14:paraId="5E1A6F1D" w14:textId="77777777" w:rsidR="00003719" w:rsidRDefault="00003719">
      <w:r>
        <w:continuationSeparator/>
      </w:r>
    </w:p>
  </w:endnote>
  <w:endnote w:type="continuationNotice" w:id="1">
    <w:p w14:paraId="360D1EF4" w14:textId="77777777" w:rsidR="00003719" w:rsidRDefault="00003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01E18" w14:textId="77777777" w:rsidR="00277531" w:rsidRDefault="002775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C4B9" w14:textId="77777777" w:rsidR="00277531" w:rsidRDefault="002775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7C6C" w14:textId="77777777" w:rsidR="00277531" w:rsidRDefault="002775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6777E" w14:textId="77777777" w:rsidR="00003719" w:rsidRDefault="00003719">
      <w:r>
        <w:separator/>
      </w:r>
    </w:p>
  </w:footnote>
  <w:footnote w:type="continuationSeparator" w:id="0">
    <w:p w14:paraId="704FF515" w14:textId="77777777" w:rsidR="00003719" w:rsidRDefault="00003719">
      <w:r>
        <w:continuationSeparator/>
      </w:r>
    </w:p>
  </w:footnote>
  <w:footnote w:type="continuationNotice" w:id="1">
    <w:p w14:paraId="54E345B6" w14:textId="77777777" w:rsidR="00003719" w:rsidRDefault="00003719"/>
  </w:footnote>
  <w:footnote w:id="2">
    <w:p w14:paraId="14034851" w14:textId="4E004678" w:rsidR="0031233A" w:rsidRPr="0031233A" w:rsidRDefault="0031233A">
      <w:pPr>
        <w:pStyle w:val="Tekstprzypisudolnego"/>
      </w:pPr>
      <w:r w:rsidRPr="0031233A">
        <w:rPr>
          <w:rFonts w:ascii="Arial Narrow" w:hAnsi="Arial Narrow"/>
          <w:sz w:val="14"/>
          <w:szCs w:val="16"/>
          <w:vertAlign w:val="superscript"/>
        </w:rPr>
        <w:footnoteRef/>
      </w:r>
      <w:r w:rsidRPr="0031233A">
        <w:rPr>
          <w:rFonts w:ascii="Arial Narrow" w:hAnsi="Arial Narrow"/>
          <w:sz w:val="14"/>
          <w:szCs w:val="16"/>
          <w:vertAlign w:val="superscript"/>
        </w:rPr>
        <w:t>)</w:t>
      </w:r>
      <w:r>
        <w:rPr>
          <w:rFonts w:ascii="Arial Narrow" w:hAnsi="Arial Narrow"/>
          <w:sz w:val="14"/>
          <w:szCs w:val="16"/>
          <w:vertAlign w:val="superscript"/>
        </w:rPr>
        <w:t xml:space="preserve"> </w:t>
      </w:r>
      <w:r w:rsidRPr="0031233A">
        <w:rPr>
          <w:rFonts w:ascii="Arial Narrow" w:hAnsi="Arial Narrow"/>
          <w:sz w:val="14"/>
          <w:szCs w:val="16"/>
        </w:rPr>
        <w:t>Należy podać nazwę ministra, zgodnie z rozporządzeniem Prezesa Rady Ministrów w sprawie szczegółowego zakresu działania ministra, a w przypadku gdy sprawozdanie jest sporządzane przez kierownika jednostki nazwę jednostki.</w:t>
      </w:r>
    </w:p>
  </w:footnote>
  <w:footnote w:id="3">
    <w:p w14:paraId="39D4E7C5" w14:textId="5A2E1BF2" w:rsidR="0031233A" w:rsidRDefault="0031233A">
      <w:pPr>
        <w:pStyle w:val="Tekstprzypisudolnego"/>
      </w:pPr>
      <w:r w:rsidRPr="0031233A">
        <w:rPr>
          <w:rFonts w:ascii="Arial Narrow" w:hAnsi="Arial Narrow"/>
          <w:sz w:val="14"/>
          <w:szCs w:val="16"/>
          <w:vertAlign w:val="superscript"/>
        </w:rPr>
        <w:footnoteRef/>
      </w:r>
      <w:r w:rsidRPr="0031233A">
        <w:rPr>
          <w:rFonts w:ascii="Arial Narrow" w:hAnsi="Arial Narrow"/>
          <w:sz w:val="14"/>
          <w:szCs w:val="16"/>
          <w:vertAlign w:val="superscript"/>
        </w:rPr>
        <w:t xml:space="preserve">) </w:t>
      </w:r>
      <w:r w:rsidRPr="0031233A">
        <w:rPr>
          <w:rFonts w:ascii="Arial Narrow" w:hAnsi="Arial Narrow"/>
          <w:sz w:val="14"/>
          <w:szCs w:val="16"/>
        </w:rPr>
        <w:t>Należy wypełnić tylko w przypadku, gdy sprawozdanie jest sporządzane przez ministra, podając nazwy wszystkich działów administracji rządowej przez niego kierowanych.</w:t>
      </w:r>
      <w:r>
        <w:t xml:space="preserve"> </w:t>
      </w:r>
    </w:p>
  </w:footnote>
  <w:footnote w:id="4">
    <w:p w14:paraId="7E39F02D" w14:textId="77777777" w:rsidR="00D8293A" w:rsidRPr="00D8293A" w:rsidRDefault="00D8293A" w:rsidP="004557D4">
      <w:pPr>
        <w:pStyle w:val="Tekstprzypisudolnego"/>
        <w:jc w:val="both"/>
        <w:rPr>
          <w:rFonts w:ascii="Arial Narrow" w:hAnsi="Arial Narrow"/>
          <w:sz w:val="14"/>
          <w:szCs w:val="16"/>
        </w:rPr>
      </w:pPr>
      <w:r w:rsidRPr="00D8293A">
        <w:rPr>
          <w:rFonts w:ascii="Arial Narrow" w:hAnsi="Arial Narrow"/>
          <w:sz w:val="14"/>
          <w:szCs w:val="16"/>
          <w:vertAlign w:val="superscript"/>
        </w:rPr>
        <w:footnoteRef/>
      </w:r>
      <w:r w:rsidRPr="00D8293A">
        <w:rPr>
          <w:rFonts w:ascii="Arial Narrow" w:hAnsi="Arial Narrow"/>
          <w:sz w:val="14"/>
          <w:szCs w:val="16"/>
          <w:vertAlign w:val="superscript"/>
        </w:rPr>
        <w:t>)</w:t>
      </w:r>
      <w:r w:rsidRPr="00D8293A">
        <w:rPr>
          <w:rFonts w:ascii="Arial Narrow" w:hAnsi="Arial Narrow"/>
          <w:sz w:val="14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5">
    <w:p w14:paraId="0FBFE018" w14:textId="1C248587" w:rsidR="00D8293A" w:rsidRPr="00B05607" w:rsidRDefault="00D8293A" w:rsidP="004557D4">
      <w:pPr>
        <w:pStyle w:val="Tekstprzypisudolnego"/>
        <w:jc w:val="both"/>
        <w:rPr>
          <w:sz w:val="16"/>
          <w:szCs w:val="16"/>
        </w:rPr>
      </w:pPr>
      <w:r w:rsidRPr="00D8293A">
        <w:rPr>
          <w:rFonts w:ascii="Arial Narrow" w:hAnsi="Arial Narrow"/>
          <w:sz w:val="14"/>
          <w:vertAlign w:val="superscript"/>
        </w:rPr>
        <w:footnoteRef/>
      </w:r>
      <w:r w:rsidRPr="00D8293A">
        <w:rPr>
          <w:rFonts w:ascii="Arial Narrow" w:hAnsi="Arial Narrow"/>
          <w:sz w:val="14"/>
          <w:szCs w:val="16"/>
          <w:vertAlign w:val="superscript"/>
        </w:rPr>
        <w:t>)</w:t>
      </w:r>
      <w:r w:rsidRPr="00D8293A">
        <w:rPr>
          <w:rFonts w:ascii="Arial Narrow" w:hAnsi="Arial Narrow"/>
          <w:sz w:val="14"/>
          <w:szCs w:val="16"/>
        </w:rPr>
        <w:t xml:space="preserve"> </w:t>
      </w:r>
      <w:r w:rsidRPr="00242C2C">
        <w:rPr>
          <w:rFonts w:ascii="Arial Narrow" w:hAnsi="Arial Narrow"/>
          <w:sz w:val="14"/>
          <w:szCs w:val="16"/>
        </w:rPr>
        <w:t>Nale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y wpisa</w:t>
      </w:r>
      <w:r w:rsidRPr="00242C2C">
        <w:rPr>
          <w:rFonts w:ascii="Arial Narrow" w:hAnsi="Arial Narrow" w:hint="eastAsia"/>
          <w:sz w:val="14"/>
          <w:szCs w:val="16"/>
        </w:rPr>
        <w:t>ć</w:t>
      </w:r>
      <w:r w:rsidRPr="00242C2C">
        <w:rPr>
          <w:rFonts w:ascii="Arial Narrow" w:hAnsi="Arial Narrow"/>
          <w:sz w:val="14"/>
          <w:szCs w:val="16"/>
        </w:rPr>
        <w:t xml:space="preserve"> zadania s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u</w:t>
      </w:r>
      <w:r w:rsidRPr="00242C2C">
        <w:rPr>
          <w:rFonts w:ascii="Arial Narrow" w:hAnsi="Arial Narrow" w:hint="eastAsia"/>
          <w:sz w:val="14"/>
          <w:szCs w:val="16"/>
        </w:rPr>
        <w:t>żą</w:t>
      </w:r>
      <w:r w:rsidRPr="00242C2C">
        <w:rPr>
          <w:rFonts w:ascii="Arial Narrow" w:hAnsi="Arial Narrow"/>
          <w:sz w:val="14"/>
          <w:szCs w:val="16"/>
        </w:rPr>
        <w:t>ce realizacji celu wymienione w kolumnie 5 w poszczególnych cz</w:t>
      </w:r>
      <w:r w:rsidRPr="00242C2C">
        <w:rPr>
          <w:rFonts w:ascii="Arial Narrow" w:hAnsi="Arial Narrow" w:hint="eastAsia"/>
          <w:sz w:val="14"/>
          <w:szCs w:val="16"/>
        </w:rPr>
        <w:t>ęś</w:t>
      </w:r>
      <w:r w:rsidRPr="00242C2C">
        <w:rPr>
          <w:rFonts w:ascii="Arial Narrow" w:hAnsi="Arial Narrow"/>
          <w:sz w:val="14"/>
          <w:szCs w:val="16"/>
        </w:rPr>
        <w:t>ciach planu na rok, którego dotyczy sprawozdanie.</w:t>
      </w:r>
    </w:p>
  </w:footnote>
  <w:footnote w:id="6">
    <w:p w14:paraId="50F59BAB" w14:textId="77777777" w:rsidR="00D8293A" w:rsidRPr="0063575E" w:rsidRDefault="00D8293A" w:rsidP="00D8293A">
      <w:pPr>
        <w:pStyle w:val="Tekstprzypisudolnego"/>
        <w:jc w:val="both"/>
        <w:rPr>
          <w:rFonts w:ascii="Arial Narrow" w:hAnsi="Arial Narrow"/>
          <w:sz w:val="14"/>
          <w:szCs w:val="16"/>
        </w:rPr>
      </w:pPr>
      <w:r w:rsidRPr="0063575E">
        <w:rPr>
          <w:rStyle w:val="Odwoanieprzypisudolnego"/>
          <w:rFonts w:ascii="Arial Narrow" w:hAnsi="Arial Narrow"/>
          <w:sz w:val="14"/>
          <w:szCs w:val="16"/>
        </w:rPr>
        <w:footnoteRef/>
      </w:r>
      <w:r w:rsidRPr="0063575E">
        <w:rPr>
          <w:rFonts w:ascii="Arial Narrow" w:hAnsi="Arial Narrow"/>
          <w:sz w:val="14"/>
          <w:szCs w:val="16"/>
          <w:vertAlign w:val="superscript"/>
        </w:rPr>
        <w:t>)</w:t>
      </w:r>
      <w:r w:rsidRPr="0063575E">
        <w:rPr>
          <w:rFonts w:ascii="Arial Narrow" w:hAnsi="Arial Narrow"/>
          <w:sz w:val="14"/>
          <w:szCs w:val="16"/>
        </w:rPr>
        <w:t xml:space="preserve"> </w:t>
      </w:r>
      <w:r w:rsidRPr="00242C2C">
        <w:rPr>
          <w:rFonts w:ascii="Arial Narrow" w:hAnsi="Arial Narrow"/>
          <w:sz w:val="14"/>
          <w:szCs w:val="16"/>
        </w:rPr>
        <w:t>W przypadku gdy wskazany cel by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 xml:space="preserve"> uj</w:t>
      </w:r>
      <w:r w:rsidRPr="00242C2C">
        <w:rPr>
          <w:rFonts w:ascii="Arial Narrow" w:hAnsi="Arial Narrow" w:hint="eastAsia"/>
          <w:sz w:val="14"/>
          <w:szCs w:val="16"/>
        </w:rPr>
        <w:t>ę</w:t>
      </w:r>
      <w:r w:rsidRPr="00242C2C">
        <w:rPr>
          <w:rFonts w:ascii="Arial Narrow" w:hAnsi="Arial Narrow"/>
          <w:sz w:val="14"/>
          <w:szCs w:val="16"/>
        </w:rPr>
        <w:t>ty w bud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ecie pa</w:t>
      </w:r>
      <w:r w:rsidRPr="00242C2C">
        <w:rPr>
          <w:rFonts w:ascii="Arial Narrow" w:hAnsi="Arial Narrow" w:hint="eastAsia"/>
          <w:sz w:val="14"/>
          <w:szCs w:val="16"/>
        </w:rPr>
        <w:t>ń</w:t>
      </w:r>
      <w:r w:rsidRPr="00242C2C">
        <w:rPr>
          <w:rFonts w:ascii="Arial Narrow" w:hAnsi="Arial Narrow"/>
          <w:sz w:val="14"/>
          <w:szCs w:val="16"/>
        </w:rPr>
        <w:t>stwa w uk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adzie zadaniowym na rok, którego dotyczy sprawozdanie, nale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y poda</w:t>
      </w:r>
      <w:r w:rsidRPr="00242C2C">
        <w:rPr>
          <w:rFonts w:ascii="Arial Narrow" w:hAnsi="Arial Narrow" w:hint="eastAsia"/>
          <w:sz w:val="14"/>
          <w:szCs w:val="16"/>
        </w:rPr>
        <w:t>ć</w:t>
      </w:r>
      <w:r w:rsidRPr="00242C2C">
        <w:rPr>
          <w:rFonts w:ascii="Arial Narrow" w:hAnsi="Arial Narrow"/>
          <w:sz w:val="14"/>
          <w:szCs w:val="16"/>
        </w:rPr>
        <w:t xml:space="preserve"> wszystkie podj</w:t>
      </w:r>
      <w:r w:rsidRPr="00242C2C">
        <w:rPr>
          <w:rFonts w:ascii="Arial Narrow" w:hAnsi="Arial Narrow" w:hint="eastAsia"/>
          <w:sz w:val="14"/>
          <w:szCs w:val="16"/>
        </w:rPr>
        <w:t>ę</w:t>
      </w:r>
      <w:r w:rsidRPr="00242C2C">
        <w:rPr>
          <w:rFonts w:ascii="Arial Narrow" w:hAnsi="Arial Narrow"/>
          <w:sz w:val="14"/>
          <w:szCs w:val="16"/>
        </w:rPr>
        <w:t>te podzadania bud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etowe s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u</w:t>
      </w:r>
      <w:r w:rsidRPr="00242C2C">
        <w:rPr>
          <w:rFonts w:ascii="Arial Narrow" w:hAnsi="Arial Narrow" w:hint="eastAsia"/>
          <w:sz w:val="14"/>
          <w:szCs w:val="16"/>
        </w:rPr>
        <w:t>żą</w:t>
      </w:r>
      <w:r w:rsidRPr="00242C2C">
        <w:rPr>
          <w:rFonts w:ascii="Arial Narrow" w:hAnsi="Arial Narrow"/>
          <w:sz w:val="14"/>
          <w:szCs w:val="16"/>
        </w:rPr>
        <w:t>ce realizacji tego celu.</w:t>
      </w:r>
    </w:p>
  </w:footnote>
  <w:footnote w:id="7">
    <w:p w14:paraId="31866901" w14:textId="0E74C953" w:rsidR="0006554A" w:rsidRPr="000F523A" w:rsidRDefault="00D3363C" w:rsidP="00516F3F">
      <w:pPr>
        <w:rPr>
          <w:rFonts w:ascii="Arial Narrow" w:hAnsi="Arial Narrow"/>
          <w:sz w:val="16"/>
          <w:szCs w:val="18"/>
        </w:rPr>
      </w:pPr>
      <w:r>
        <w:rPr>
          <w:rStyle w:val="Odwoanieprzypisudolnego"/>
          <w:rFonts w:ascii="Arial Narrow" w:hAnsi="Arial Narrow"/>
          <w:sz w:val="16"/>
          <w:szCs w:val="16"/>
        </w:rPr>
        <w:t>6</w:t>
      </w:r>
      <w:r w:rsidR="0006554A" w:rsidRPr="000F523A">
        <w:rPr>
          <w:rFonts w:ascii="Arial Narrow" w:hAnsi="Arial Narrow"/>
          <w:sz w:val="16"/>
          <w:szCs w:val="16"/>
          <w:vertAlign w:val="superscript"/>
        </w:rPr>
        <w:t>)</w:t>
      </w:r>
      <w:r w:rsidR="0006554A" w:rsidRPr="000F523A">
        <w:rPr>
          <w:rStyle w:val="Odwoanieprzypisudolnego"/>
          <w:rFonts w:ascii="Arial Narrow" w:hAnsi="Arial Narrow"/>
          <w:sz w:val="16"/>
          <w:szCs w:val="16"/>
        </w:rPr>
        <w:t xml:space="preserve"> </w:t>
      </w:r>
      <w:r w:rsidR="0006554A" w:rsidRPr="000F523A">
        <w:rPr>
          <w:rFonts w:ascii="Arial Narrow" w:hAnsi="Arial Narrow"/>
          <w:sz w:val="16"/>
          <w:szCs w:val="18"/>
        </w:rPr>
        <w:t xml:space="preserve">Drugi cel zadania </w:t>
      </w:r>
      <w:r w:rsidR="0006554A" w:rsidRPr="000F523A">
        <w:rPr>
          <w:rFonts w:ascii="Arial Narrow" w:hAnsi="Arial Narrow"/>
          <w:i/>
          <w:sz w:val="16"/>
          <w:szCs w:val="18"/>
        </w:rPr>
        <w:t>4.2.W</w:t>
      </w:r>
      <w:r w:rsidR="0006554A" w:rsidRPr="000F523A">
        <w:rPr>
          <w:rFonts w:ascii="Arial Narrow" w:hAnsi="Arial Narrow"/>
          <w:sz w:val="16"/>
          <w:szCs w:val="18"/>
        </w:rPr>
        <w:t xml:space="preserve"> </w:t>
      </w:r>
      <w:r w:rsidR="0006554A" w:rsidRPr="000F523A">
        <w:rPr>
          <w:rFonts w:ascii="Arial Narrow" w:hAnsi="Arial Narrow"/>
          <w:i/>
          <w:sz w:val="16"/>
          <w:szCs w:val="18"/>
        </w:rPr>
        <w:t>Zapewnienie stabilności finansów publicznych</w:t>
      </w:r>
      <w:r w:rsidR="0006554A" w:rsidRPr="000F523A">
        <w:rPr>
          <w:rFonts w:ascii="Arial Narrow" w:hAnsi="Arial Narrow"/>
          <w:sz w:val="16"/>
          <w:szCs w:val="18"/>
        </w:rPr>
        <w:t xml:space="preserve"> wraz z miernikiem </w:t>
      </w:r>
      <w:r w:rsidR="0006554A" w:rsidRPr="000F523A">
        <w:rPr>
          <w:rFonts w:ascii="Arial Narrow" w:hAnsi="Arial Narrow"/>
          <w:i/>
          <w:sz w:val="16"/>
          <w:szCs w:val="18"/>
        </w:rPr>
        <w:t>Relacja państwowego długu publicznego do PKB (w %)</w:t>
      </w:r>
      <w:r w:rsidR="0006554A" w:rsidRPr="000F523A">
        <w:rPr>
          <w:rFonts w:ascii="Arial Narrow" w:hAnsi="Arial Narrow"/>
          <w:sz w:val="16"/>
          <w:szCs w:val="18"/>
        </w:rPr>
        <w:t xml:space="preserve"> został ujęty w części A planu.</w:t>
      </w:r>
    </w:p>
  </w:footnote>
  <w:footnote w:id="8">
    <w:p w14:paraId="478EA29C" w14:textId="37843B1D" w:rsidR="00D3363C" w:rsidRDefault="00D3363C" w:rsidP="000F523A">
      <w:pPr>
        <w:pStyle w:val="Tekstprzypisudolnego"/>
        <w:rPr>
          <w:rFonts w:ascii="Arial Narrow" w:hAnsi="Arial Narrow"/>
          <w:i/>
          <w:sz w:val="16"/>
        </w:rPr>
      </w:pPr>
      <w:r>
        <w:rPr>
          <w:rStyle w:val="Odwoanieprzypisudolnego"/>
          <w:rFonts w:ascii="Arial Narrow" w:hAnsi="Arial Narrow"/>
          <w:sz w:val="16"/>
          <w:szCs w:val="16"/>
        </w:rPr>
        <w:t>7</w:t>
      </w:r>
      <w:r w:rsidR="0006554A" w:rsidRPr="000F523A">
        <w:rPr>
          <w:rFonts w:ascii="Arial Narrow" w:hAnsi="Arial Narrow"/>
          <w:sz w:val="16"/>
          <w:szCs w:val="16"/>
          <w:vertAlign w:val="superscript"/>
        </w:rPr>
        <w:t>)</w:t>
      </w:r>
      <w:r w:rsidR="0006554A" w:rsidRPr="000F523A">
        <w:rPr>
          <w:rStyle w:val="Odwoanieprzypisudolnego"/>
          <w:rFonts w:ascii="Arial Narrow" w:hAnsi="Arial Narrow"/>
          <w:sz w:val="16"/>
          <w:szCs w:val="16"/>
        </w:rPr>
        <w:t xml:space="preserve"> </w:t>
      </w:r>
      <w:r w:rsidR="0006554A" w:rsidRPr="000F523A">
        <w:rPr>
          <w:rFonts w:ascii="Arial Narrow" w:hAnsi="Arial Narrow"/>
          <w:sz w:val="16"/>
          <w:szCs w:val="16"/>
        </w:rPr>
        <w:t>Pozostałe p</w:t>
      </w:r>
      <w:r w:rsidR="0006554A" w:rsidRPr="000F523A">
        <w:rPr>
          <w:rFonts w:ascii="Arial Narrow" w:hAnsi="Arial Narrow"/>
          <w:sz w:val="16"/>
        </w:rPr>
        <w:t>odzadania budżetowe tj. 4.2.2</w:t>
      </w:r>
      <w:r w:rsidR="00A407F8">
        <w:rPr>
          <w:rFonts w:ascii="Arial Narrow" w:hAnsi="Arial Narrow"/>
          <w:sz w:val="16"/>
        </w:rPr>
        <w:t>.</w:t>
      </w:r>
      <w:r w:rsidR="0006554A" w:rsidRPr="000F523A">
        <w:rPr>
          <w:rFonts w:ascii="Arial Narrow" w:hAnsi="Arial Narrow"/>
          <w:sz w:val="16"/>
        </w:rPr>
        <w:t>, 4.2.3</w:t>
      </w:r>
      <w:r w:rsidR="00A407F8">
        <w:rPr>
          <w:rFonts w:ascii="Arial Narrow" w:hAnsi="Arial Narrow"/>
          <w:sz w:val="16"/>
        </w:rPr>
        <w:t>.</w:t>
      </w:r>
      <w:r w:rsidR="0006554A" w:rsidRPr="000F523A">
        <w:rPr>
          <w:rFonts w:ascii="Arial Narrow" w:hAnsi="Arial Narrow"/>
          <w:sz w:val="16"/>
        </w:rPr>
        <w:t xml:space="preserve"> </w:t>
      </w:r>
      <w:r w:rsidR="00E3083A" w:rsidRPr="000F523A">
        <w:rPr>
          <w:rFonts w:ascii="Arial Narrow" w:hAnsi="Arial Narrow"/>
          <w:sz w:val="16"/>
        </w:rPr>
        <w:t>i 4.2.4.</w:t>
      </w:r>
      <w:r w:rsidR="0006554A" w:rsidRPr="000F523A">
        <w:rPr>
          <w:rFonts w:ascii="Arial Narrow" w:hAnsi="Arial Narrow"/>
          <w:sz w:val="16"/>
        </w:rPr>
        <w:t xml:space="preserve"> zostały ujęte w części A planu, w celu 4.2.W, tj. </w:t>
      </w:r>
      <w:r w:rsidR="0006554A" w:rsidRPr="000F523A">
        <w:rPr>
          <w:rFonts w:ascii="Arial Narrow" w:hAnsi="Arial Narrow"/>
          <w:i/>
          <w:sz w:val="16"/>
        </w:rPr>
        <w:t>Zapewnienie stabilności finansów publicznych</w:t>
      </w:r>
      <w:r w:rsidR="0006554A" w:rsidRPr="000F523A">
        <w:rPr>
          <w:rFonts w:ascii="Arial Narrow" w:hAnsi="Arial Narrow"/>
          <w:sz w:val="16"/>
        </w:rPr>
        <w:t>. Podzadania budżetowe 4.2.2</w:t>
      </w:r>
      <w:r w:rsidR="00A407F8">
        <w:rPr>
          <w:rFonts w:ascii="Arial Narrow" w:hAnsi="Arial Narrow"/>
          <w:sz w:val="16"/>
        </w:rPr>
        <w:t>.</w:t>
      </w:r>
      <w:r w:rsidR="0006554A" w:rsidRPr="000F523A">
        <w:rPr>
          <w:rFonts w:ascii="Arial Narrow" w:hAnsi="Arial Narrow"/>
          <w:sz w:val="16"/>
        </w:rPr>
        <w:t xml:space="preserve"> </w:t>
      </w:r>
      <w:r w:rsidR="00E3083A" w:rsidRPr="000F523A">
        <w:rPr>
          <w:rFonts w:ascii="Arial Narrow" w:hAnsi="Arial Narrow"/>
          <w:sz w:val="16"/>
        </w:rPr>
        <w:t>i 4.2.3.</w:t>
      </w:r>
      <w:r w:rsidR="0006554A" w:rsidRPr="000F523A">
        <w:rPr>
          <w:rFonts w:ascii="Arial Narrow" w:hAnsi="Arial Narrow"/>
          <w:sz w:val="16"/>
        </w:rPr>
        <w:t xml:space="preserve"> zostały ujęte w mierniku </w:t>
      </w:r>
      <w:r w:rsidR="0006554A" w:rsidRPr="000F523A">
        <w:rPr>
          <w:rFonts w:ascii="Arial Narrow" w:hAnsi="Arial Narrow"/>
          <w:i/>
          <w:sz w:val="16"/>
        </w:rPr>
        <w:t>Relacja państwowego długu publicznego do PKB</w:t>
      </w:r>
    </w:p>
    <w:p w14:paraId="4698C9DD" w14:textId="1708CC34" w:rsidR="0006554A" w:rsidRPr="000F523A" w:rsidRDefault="0006554A" w:rsidP="000F523A">
      <w:pPr>
        <w:pStyle w:val="Tekstprzypisudolnego"/>
        <w:rPr>
          <w:rFonts w:ascii="Arial Narrow" w:hAnsi="Arial Narrow"/>
          <w:sz w:val="16"/>
          <w:szCs w:val="18"/>
        </w:rPr>
      </w:pPr>
      <w:r w:rsidRPr="000F523A">
        <w:rPr>
          <w:rFonts w:ascii="Arial Narrow" w:hAnsi="Arial Narrow"/>
          <w:i/>
          <w:sz w:val="16"/>
        </w:rPr>
        <w:t xml:space="preserve"> (w %)</w:t>
      </w:r>
      <w:r w:rsidRPr="000F523A">
        <w:rPr>
          <w:rFonts w:ascii="Arial Narrow" w:hAnsi="Arial Narrow"/>
          <w:sz w:val="16"/>
        </w:rPr>
        <w:t xml:space="preserve"> natomiast podzadanie budżetowe 4.2.4</w:t>
      </w:r>
      <w:r w:rsidR="00A407F8">
        <w:rPr>
          <w:rFonts w:ascii="Arial Narrow" w:hAnsi="Arial Narrow"/>
          <w:sz w:val="16"/>
        </w:rPr>
        <w:t>.</w:t>
      </w:r>
      <w:r w:rsidRPr="000F523A">
        <w:rPr>
          <w:rFonts w:ascii="Arial Narrow" w:hAnsi="Arial Narrow"/>
          <w:sz w:val="16"/>
        </w:rPr>
        <w:t xml:space="preserve"> w mierniku </w:t>
      </w:r>
      <w:r w:rsidRPr="000F523A">
        <w:rPr>
          <w:rFonts w:ascii="Arial Narrow" w:hAnsi="Arial Narrow"/>
          <w:i/>
          <w:sz w:val="16"/>
        </w:rPr>
        <w:t xml:space="preserve">Pozycja beneficjenta netto Polski w przepływach finansowych z </w:t>
      </w:r>
      <w:r w:rsidRPr="000F523A">
        <w:rPr>
          <w:rFonts w:ascii="Arial Narrow" w:hAnsi="Arial Narrow"/>
          <w:i/>
          <w:sz w:val="16"/>
          <w:szCs w:val="18"/>
        </w:rPr>
        <w:t>UE</w:t>
      </w:r>
      <w:r w:rsidRPr="000F523A">
        <w:rPr>
          <w:rFonts w:ascii="Arial Narrow" w:hAnsi="Arial Narrow"/>
          <w:sz w:val="16"/>
          <w:szCs w:val="18"/>
        </w:rPr>
        <w:t>.</w:t>
      </w:r>
    </w:p>
    <w:p w14:paraId="6E850849" w14:textId="77777777" w:rsidR="0006554A" w:rsidRDefault="0006554A" w:rsidP="005D035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1F72" w14:textId="77777777" w:rsidR="00277531" w:rsidRDefault="002775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1F1C" w14:textId="77777777" w:rsidR="00277531" w:rsidRDefault="002775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805F" w14:textId="77777777" w:rsidR="00277531" w:rsidRDefault="002775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546"/>
    <w:multiLevelType w:val="hybridMultilevel"/>
    <w:tmpl w:val="E0BE5E30"/>
    <w:lvl w:ilvl="0" w:tplc="6E7040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2643"/>
    <w:multiLevelType w:val="hybridMultilevel"/>
    <w:tmpl w:val="B698626E"/>
    <w:lvl w:ilvl="0" w:tplc="CCA6B66A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" w15:restartNumberingAfterBreak="0">
    <w:nsid w:val="02F803D9"/>
    <w:multiLevelType w:val="hybridMultilevel"/>
    <w:tmpl w:val="32F2F31E"/>
    <w:lvl w:ilvl="0" w:tplc="BFCEE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D2025"/>
    <w:multiLevelType w:val="hybridMultilevel"/>
    <w:tmpl w:val="E8B0252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662B29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671192"/>
    <w:multiLevelType w:val="hybridMultilevel"/>
    <w:tmpl w:val="9088146C"/>
    <w:lvl w:ilvl="0" w:tplc="FBB4BA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490"/>
    <w:multiLevelType w:val="hybridMultilevel"/>
    <w:tmpl w:val="D80E3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E7040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D629D"/>
    <w:multiLevelType w:val="hybridMultilevel"/>
    <w:tmpl w:val="1FF8BA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BB4BA2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5530AA"/>
    <w:multiLevelType w:val="hybridMultilevel"/>
    <w:tmpl w:val="84C641FE"/>
    <w:lvl w:ilvl="0" w:tplc="B6323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0C3ADC"/>
    <w:multiLevelType w:val="hybridMultilevel"/>
    <w:tmpl w:val="AE8CAD66"/>
    <w:lvl w:ilvl="0" w:tplc="EBE431AE">
      <w:start w:val="1"/>
      <w:numFmt w:val="decimal"/>
      <w:lvlText w:val="%1."/>
      <w:lvlJc w:val="left"/>
      <w:pPr>
        <w:ind w:left="1666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C681E"/>
    <w:multiLevelType w:val="hybridMultilevel"/>
    <w:tmpl w:val="5334776A"/>
    <w:lvl w:ilvl="0" w:tplc="F9EEBA0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BC1897"/>
    <w:multiLevelType w:val="hybridMultilevel"/>
    <w:tmpl w:val="60C27C4E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5A32C8FC">
      <w:start w:val="1"/>
      <w:numFmt w:val="decimal"/>
      <w:lvlText w:val="%2)"/>
      <w:lvlJc w:val="left"/>
      <w:pPr>
        <w:ind w:left="166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1" w15:restartNumberingAfterBreak="0">
    <w:nsid w:val="38AA1CE7"/>
    <w:multiLevelType w:val="hybridMultilevel"/>
    <w:tmpl w:val="E0A47A28"/>
    <w:lvl w:ilvl="0" w:tplc="0415000F">
      <w:start w:val="1"/>
      <w:numFmt w:val="decimal"/>
      <w:lvlText w:val="%1."/>
      <w:lvlJc w:val="left"/>
      <w:pPr>
        <w:ind w:left="946" w:hanging="360"/>
      </w:pPr>
    </w:lvl>
    <w:lvl w:ilvl="1" w:tplc="EBE431AE">
      <w:start w:val="1"/>
      <w:numFmt w:val="decimal"/>
      <w:lvlText w:val="%2."/>
      <w:lvlJc w:val="left"/>
      <w:pPr>
        <w:ind w:left="1666" w:hanging="360"/>
      </w:pPr>
      <w:rPr>
        <w:rFonts w:ascii="Arial Narrow" w:eastAsia="Times New Roman" w:hAnsi="Arial Narrow" w:cs="Times New Roman"/>
      </w:r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2" w15:restartNumberingAfterBreak="0">
    <w:nsid w:val="44274241"/>
    <w:multiLevelType w:val="hybridMultilevel"/>
    <w:tmpl w:val="635E8A22"/>
    <w:lvl w:ilvl="0" w:tplc="D3F84DAC">
      <w:start w:val="1"/>
      <w:numFmt w:val="lowerLetter"/>
      <w:lvlText w:val="%1)"/>
      <w:lvlJc w:val="left"/>
      <w:pPr>
        <w:ind w:left="31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3" w15:restartNumberingAfterBreak="0">
    <w:nsid w:val="4A931B2D"/>
    <w:multiLevelType w:val="hybridMultilevel"/>
    <w:tmpl w:val="0694A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863A1"/>
    <w:multiLevelType w:val="hybridMultilevel"/>
    <w:tmpl w:val="624C841A"/>
    <w:lvl w:ilvl="0" w:tplc="6E704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C4290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4E862F51"/>
    <w:multiLevelType w:val="hybridMultilevel"/>
    <w:tmpl w:val="6CD82EF4"/>
    <w:lvl w:ilvl="0" w:tplc="C7C8D3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66431"/>
    <w:multiLevelType w:val="hybridMultilevel"/>
    <w:tmpl w:val="FE268A2A"/>
    <w:lvl w:ilvl="0" w:tplc="F9EEBA00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134493E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617EDE"/>
    <w:multiLevelType w:val="hybridMultilevel"/>
    <w:tmpl w:val="E7B0DC32"/>
    <w:lvl w:ilvl="0" w:tplc="FFBC8FA6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19" w15:restartNumberingAfterBreak="0">
    <w:nsid w:val="519213C1"/>
    <w:multiLevelType w:val="hybridMultilevel"/>
    <w:tmpl w:val="1FD80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938E3"/>
    <w:multiLevelType w:val="hybridMultilevel"/>
    <w:tmpl w:val="AAB8C95C"/>
    <w:lvl w:ilvl="0" w:tplc="85BC27EC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20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6BBEB96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C25264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D4214"/>
    <w:multiLevelType w:val="hybridMultilevel"/>
    <w:tmpl w:val="21482166"/>
    <w:lvl w:ilvl="0" w:tplc="AE023854">
      <w:start w:val="1"/>
      <w:numFmt w:val="decimal"/>
      <w:lvlText w:val="%1."/>
      <w:lvlJc w:val="left"/>
      <w:pPr>
        <w:ind w:left="5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3" w15:restartNumberingAfterBreak="0">
    <w:nsid w:val="5D013C12"/>
    <w:multiLevelType w:val="hybridMultilevel"/>
    <w:tmpl w:val="A16E6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869E3"/>
    <w:multiLevelType w:val="hybridMultilevel"/>
    <w:tmpl w:val="77D21BF0"/>
    <w:lvl w:ilvl="0" w:tplc="3D0AF8E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9A6C92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453DF"/>
    <w:multiLevelType w:val="hybridMultilevel"/>
    <w:tmpl w:val="EC143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62F93"/>
    <w:multiLevelType w:val="hybridMultilevel"/>
    <w:tmpl w:val="E7E00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A40A21"/>
    <w:multiLevelType w:val="hybridMultilevel"/>
    <w:tmpl w:val="E86AA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7606"/>
    <w:multiLevelType w:val="hybridMultilevel"/>
    <w:tmpl w:val="705ACCA6"/>
    <w:lvl w:ilvl="0" w:tplc="04150017">
      <w:start w:val="1"/>
      <w:numFmt w:val="lowerLetter"/>
      <w:lvlText w:val="%1)"/>
      <w:lvlJc w:val="left"/>
      <w:pPr>
        <w:ind w:left="1744" w:hanging="360"/>
      </w:pPr>
    </w:lvl>
    <w:lvl w:ilvl="1" w:tplc="B1B28ECC">
      <w:start w:val="1"/>
      <w:numFmt w:val="decimal"/>
      <w:lvlText w:val="%2."/>
      <w:lvlJc w:val="left"/>
      <w:pPr>
        <w:ind w:left="24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29" w15:restartNumberingAfterBreak="0">
    <w:nsid w:val="754248CB"/>
    <w:multiLevelType w:val="hybridMultilevel"/>
    <w:tmpl w:val="7512B986"/>
    <w:lvl w:ilvl="0" w:tplc="F9EEBA00">
      <w:start w:val="1"/>
      <w:numFmt w:val="decimal"/>
      <w:lvlText w:val="%1)"/>
      <w:lvlJc w:val="left"/>
      <w:pPr>
        <w:ind w:left="809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29" w:hanging="360"/>
      </w:pPr>
    </w:lvl>
    <w:lvl w:ilvl="2" w:tplc="0415001B" w:tentative="1">
      <w:start w:val="1"/>
      <w:numFmt w:val="lowerRoman"/>
      <w:lvlText w:val="%3."/>
      <w:lvlJc w:val="right"/>
      <w:pPr>
        <w:ind w:left="2249" w:hanging="180"/>
      </w:pPr>
    </w:lvl>
    <w:lvl w:ilvl="3" w:tplc="0415000F" w:tentative="1">
      <w:start w:val="1"/>
      <w:numFmt w:val="decimal"/>
      <w:lvlText w:val="%4."/>
      <w:lvlJc w:val="left"/>
      <w:pPr>
        <w:ind w:left="2969" w:hanging="360"/>
      </w:pPr>
    </w:lvl>
    <w:lvl w:ilvl="4" w:tplc="04150019" w:tentative="1">
      <w:start w:val="1"/>
      <w:numFmt w:val="lowerLetter"/>
      <w:lvlText w:val="%5."/>
      <w:lvlJc w:val="left"/>
      <w:pPr>
        <w:ind w:left="3689" w:hanging="360"/>
      </w:pPr>
    </w:lvl>
    <w:lvl w:ilvl="5" w:tplc="0415001B" w:tentative="1">
      <w:start w:val="1"/>
      <w:numFmt w:val="lowerRoman"/>
      <w:lvlText w:val="%6."/>
      <w:lvlJc w:val="right"/>
      <w:pPr>
        <w:ind w:left="4409" w:hanging="180"/>
      </w:pPr>
    </w:lvl>
    <w:lvl w:ilvl="6" w:tplc="0415000F" w:tentative="1">
      <w:start w:val="1"/>
      <w:numFmt w:val="decimal"/>
      <w:lvlText w:val="%7."/>
      <w:lvlJc w:val="left"/>
      <w:pPr>
        <w:ind w:left="5129" w:hanging="360"/>
      </w:pPr>
    </w:lvl>
    <w:lvl w:ilvl="7" w:tplc="04150019" w:tentative="1">
      <w:start w:val="1"/>
      <w:numFmt w:val="lowerLetter"/>
      <w:lvlText w:val="%8."/>
      <w:lvlJc w:val="left"/>
      <w:pPr>
        <w:ind w:left="5849" w:hanging="360"/>
      </w:pPr>
    </w:lvl>
    <w:lvl w:ilvl="8" w:tplc="0415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30" w15:restartNumberingAfterBreak="0">
    <w:nsid w:val="78DC59BA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22"/>
  </w:num>
  <w:num w:numId="4">
    <w:abstractNumId w:val="28"/>
  </w:num>
  <w:num w:numId="5">
    <w:abstractNumId w:val="15"/>
  </w:num>
  <w:num w:numId="6">
    <w:abstractNumId w:val="6"/>
  </w:num>
  <w:num w:numId="7">
    <w:abstractNumId w:val="12"/>
  </w:num>
  <w:num w:numId="8">
    <w:abstractNumId w:val="30"/>
  </w:num>
  <w:num w:numId="9">
    <w:abstractNumId w:val="9"/>
  </w:num>
  <w:num w:numId="10">
    <w:abstractNumId w:val="21"/>
  </w:num>
  <w:num w:numId="11">
    <w:abstractNumId w:val="27"/>
  </w:num>
  <w:num w:numId="12">
    <w:abstractNumId w:val="23"/>
  </w:num>
  <w:num w:numId="13">
    <w:abstractNumId w:val="25"/>
  </w:num>
  <w:num w:numId="14">
    <w:abstractNumId w:val="11"/>
  </w:num>
  <w:num w:numId="15">
    <w:abstractNumId w:val="10"/>
  </w:num>
  <w:num w:numId="16">
    <w:abstractNumId w:val="24"/>
  </w:num>
  <w:num w:numId="17">
    <w:abstractNumId w:val="1"/>
  </w:num>
  <w:num w:numId="18">
    <w:abstractNumId w:val="13"/>
  </w:num>
  <w:num w:numId="19">
    <w:abstractNumId w:val="18"/>
  </w:num>
  <w:num w:numId="20">
    <w:abstractNumId w:val="7"/>
  </w:num>
  <w:num w:numId="21">
    <w:abstractNumId w:val="17"/>
  </w:num>
  <w:num w:numId="22">
    <w:abstractNumId w:val="16"/>
  </w:num>
  <w:num w:numId="23">
    <w:abstractNumId w:val="3"/>
  </w:num>
  <w:num w:numId="24">
    <w:abstractNumId w:val="5"/>
  </w:num>
  <w:num w:numId="25">
    <w:abstractNumId w:val="8"/>
  </w:num>
  <w:num w:numId="26">
    <w:abstractNumId w:val="0"/>
  </w:num>
  <w:num w:numId="27">
    <w:abstractNumId w:val="14"/>
  </w:num>
  <w:num w:numId="28">
    <w:abstractNumId w:val="4"/>
  </w:num>
  <w:num w:numId="29">
    <w:abstractNumId w:val="2"/>
  </w:num>
  <w:num w:numId="30">
    <w:abstractNumId w:val="29"/>
  </w:num>
  <w:num w:numId="31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4BE"/>
    <w:rsid w:val="00000191"/>
    <w:rsid w:val="00000920"/>
    <w:rsid w:val="00003613"/>
    <w:rsid w:val="00003719"/>
    <w:rsid w:val="00003D09"/>
    <w:rsid w:val="00003FC6"/>
    <w:rsid w:val="00004D35"/>
    <w:rsid w:val="00005240"/>
    <w:rsid w:val="000054E0"/>
    <w:rsid w:val="000055C2"/>
    <w:rsid w:val="00007041"/>
    <w:rsid w:val="000079B4"/>
    <w:rsid w:val="00007EF1"/>
    <w:rsid w:val="0001087D"/>
    <w:rsid w:val="0001091A"/>
    <w:rsid w:val="000109BE"/>
    <w:rsid w:val="00012457"/>
    <w:rsid w:val="00012D26"/>
    <w:rsid w:val="000130A4"/>
    <w:rsid w:val="00013987"/>
    <w:rsid w:val="00013AC1"/>
    <w:rsid w:val="00013C9F"/>
    <w:rsid w:val="00014720"/>
    <w:rsid w:val="000155C0"/>
    <w:rsid w:val="00015E4C"/>
    <w:rsid w:val="00016692"/>
    <w:rsid w:val="00016A65"/>
    <w:rsid w:val="00017030"/>
    <w:rsid w:val="00017E86"/>
    <w:rsid w:val="00021530"/>
    <w:rsid w:val="00021A28"/>
    <w:rsid w:val="00021D1A"/>
    <w:rsid w:val="00021DA1"/>
    <w:rsid w:val="00021EED"/>
    <w:rsid w:val="000222BE"/>
    <w:rsid w:val="0002251F"/>
    <w:rsid w:val="00022DEB"/>
    <w:rsid w:val="00024553"/>
    <w:rsid w:val="00024D9C"/>
    <w:rsid w:val="00025695"/>
    <w:rsid w:val="00025A50"/>
    <w:rsid w:val="00026363"/>
    <w:rsid w:val="00027612"/>
    <w:rsid w:val="00027E9F"/>
    <w:rsid w:val="000307D5"/>
    <w:rsid w:val="000317EA"/>
    <w:rsid w:val="00031CF7"/>
    <w:rsid w:val="0003226F"/>
    <w:rsid w:val="00033498"/>
    <w:rsid w:val="00033EAA"/>
    <w:rsid w:val="0003412F"/>
    <w:rsid w:val="000348C9"/>
    <w:rsid w:val="00034EFA"/>
    <w:rsid w:val="0003521D"/>
    <w:rsid w:val="00035E0B"/>
    <w:rsid w:val="00035F9C"/>
    <w:rsid w:val="000368EF"/>
    <w:rsid w:val="0003698B"/>
    <w:rsid w:val="00036C25"/>
    <w:rsid w:val="00036FA8"/>
    <w:rsid w:val="0003720D"/>
    <w:rsid w:val="000374F2"/>
    <w:rsid w:val="00037DB3"/>
    <w:rsid w:val="00042C62"/>
    <w:rsid w:val="00043750"/>
    <w:rsid w:val="00043901"/>
    <w:rsid w:val="00043F2B"/>
    <w:rsid w:val="0004665D"/>
    <w:rsid w:val="0004741D"/>
    <w:rsid w:val="00054264"/>
    <w:rsid w:val="000568CE"/>
    <w:rsid w:val="000572E3"/>
    <w:rsid w:val="000605C1"/>
    <w:rsid w:val="00062430"/>
    <w:rsid w:val="00063590"/>
    <w:rsid w:val="0006390C"/>
    <w:rsid w:val="000645A1"/>
    <w:rsid w:val="0006554A"/>
    <w:rsid w:val="00066A5A"/>
    <w:rsid w:val="00070A66"/>
    <w:rsid w:val="00071C5D"/>
    <w:rsid w:val="00072FCE"/>
    <w:rsid w:val="00073A32"/>
    <w:rsid w:val="00074E91"/>
    <w:rsid w:val="00075406"/>
    <w:rsid w:val="000755C3"/>
    <w:rsid w:val="0007594E"/>
    <w:rsid w:val="00075ACC"/>
    <w:rsid w:val="000768D5"/>
    <w:rsid w:val="00077A0B"/>
    <w:rsid w:val="00077AE5"/>
    <w:rsid w:val="0008227C"/>
    <w:rsid w:val="0008262D"/>
    <w:rsid w:val="00082E15"/>
    <w:rsid w:val="0008349D"/>
    <w:rsid w:val="0008407E"/>
    <w:rsid w:val="000840C4"/>
    <w:rsid w:val="0008458B"/>
    <w:rsid w:val="00084B48"/>
    <w:rsid w:val="00085498"/>
    <w:rsid w:val="0008575B"/>
    <w:rsid w:val="000862C3"/>
    <w:rsid w:val="00090E7A"/>
    <w:rsid w:val="00091645"/>
    <w:rsid w:val="000917FA"/>
    <w:rsid w:val="00091AEE"/>
    <w:rsid w:val="00091CF1"/>
    <w:rsid w:val="00092360"/>
    <w:rsid w:val="00092BC1"/>
    <w:rsid w:val="00092FE2"/>
    <w:rsid w:val="00093FF3"/>
    <w:rsid w:val="00094393"/>
    <w:rsid w:val="00095040"/>
    <w:rsid w:val="000953ED"/>
    <w:rsid w:val="00095F15"/>
    <w:rsid w:val="00096DE6"/>
    <w:rsid w:val="000972A6"/>
    <w:rsid w:val="00097994"/>
    <w:rsid w:val="00097D78"/>
    <w:rsid w:val="000A0656"/>
    <w:rsid w:val="000A0F97"/>
    <w:rsid w:val="000A13A7"/>
    <w:rsid w:val="000A1DDB"/>
    <w:rsid w:val="000A260B"/>
    <w:rsid w:val="000A2ABD"/>
    <w:rsid w:val="000A2D81"/>
    <w:rsid w:val="000A3CF5"/>
    <w:rsid w:val="000A3F30"/>
    <w:rsid w:val="000A3F73"/>
    <w:rsid w:val="000A441D"/>
    <w:rsid w:val="000A454F"/>
    <w:rsid w:val="000A523B"/>
    <w:rsid w:val="000A59E8"/>
    <w:rsid w:val="000A5EAA"/>
    <w:rsid w:val="000A653F"/>
    <w:rsid w:val="000A7390"/>
    <w:rsid w:val="000A7ED5"/>
    <w:rsid w:val="000B022B"/>
    <w:rsid w:val="000B0480"/>
    <w:rsid w:val="000B0A42"/>
    <w:rsid w:val="000B0C51"/>
    <w:rsid w:val="000B0E2E"/>
    <w:rsid w:val="000B0EAC"/>
    <w:rsid w:val="000B105A"/>
    <w:rsid w:val="000B11F9"/>
    <w:rsid w:val="000B1250"/>
    <w:rsid w:val="000B125F"/>
    <w:rsid w:val="000B1711"/>
    <w:rsid w:val="000B2542"/>
    <w:rsid w:val="000B28E9"/>
    <w:rsid w:val="000B3673"/>
    <w:rsid w:val="000B3808"/>
    <w:rsid w:val="000B4849"/>
    <w:rsid w:val="000B4BF0"/>
    <w:rsid w:val="000B71DE"/>
    <w:rsid w:val="000B779D"/>
    <w:rsid w:val="000C0591"/>
    <w:rsid w:val="000C177C"/>
    <w:rsid w:val="000C1FAE"/>
    <w:rsid w:val="000C2B27"/>
    <w:rsid w:val="000C2EF0"/>
    <w:rsid w:val="000C3C3B"/>
    <w:rsid w:val="000C5602"/>
    <w:rsid w:val="000C6A60"/>
    <w:rsid w:val="000C76D6"/>
    <w:rsid w:val="000C7A24"/>
    <w:rsid w:val="000D06B1"/>
    <w:rsid w:val="000D0DB5"/>
    <w:rsid w:val="000D2B9C"/>
    <w:rsid w:val="000D2CA6"/>
    <w:rsid w:val="000D2DC2"/>
    <w:rsid w:val="000D3730"/>
    <w:rsid w:val="000D48C1"/>
    <w:rsid w:val="000D591A"/>
    <w:rsid w:val="000D5FF2"/>
    <w:rsid w:val="000D7655"/>
    <w:rsid w:val="000D7D52"/>
    <w:rsid w:val="000E16FA"/>
    <w:rsid w:val="000E1B02"/>
    <w:rsid w:val="000E215A"/>
    <w:rsid w:val="000E3203"/>
    <w:rsid w:val="000E5C73"/>
    <w:rsid w:val="000E6475"/>
    <w:rsid w:val="000E6979"/>
    <w:rsid w:val="000E7043"/>
    <w:rsid w:val="000E7BE4"/>
    <w:rsid w:val="000E7FAD"/>
    <w:rsid w:val="000F0FCF"/>
    <w:rsid w:val="000F108C"/>
    <w:rsid w:val="000F1CB6"/>
    <w:rsid w:val="000F335A"/>
    <w:rsid w:val="000F33F2"/>
    <w:rsid w:val="000F4113"/>
    <w:rsid w:val="000F443D"/>
    <w:rsid w:val="000F523A"/>
    <w:rsid w:val="000F5626"/>
    <w:rsid w:val="000F56CF"/>
    <w:rsid w:val="000F5F05"/>
    <w:rsid w:val="000F69FA"/>
    <w:rsid w:val="000F6AB6"/>
    <w:rsid w:val="001003D7"/>
    <w:rsid w:val="00101B76"/>
    <w:rsid w:val="00101BE2"/>
    <w:rsid w:val="001034D6"/>
    <w:rsid w:val="001046E7"/>
    <w:rsid w:val="00104A8A"/>
    <w:rsid w:val="00105E55"/>
    <w:rsid w:val="001075AE"/>
    <w:rsid w:val="00107869"/>
    <w:rsid w:val="0011057A"/>
    <w:rsid w:val="001118D9"/>
    <w:rsid w:val="00111CC4"/>
    <w:rsid w:val="00112B5D"/>
    <w:rsid w:val="001139E6"/>
    <w:rsid w:val="0011499B"/>
    <w:rsid w:val="00114C93"/>
    <w:rsid w:val="00114E32"/>
    <w:rsid w:val="00115EE5"/>
    <w:rsid w:val="00117E63"/>
    <w:rsid w:val="0012032D"/>
    <w:rsid w:val="00121820"/>
    <w:rsid w:val="00121843"/>
    <w:rsid w:val="00121B94"/>
    <w:rsid w:val="00122387"/>
    <w:rsid w:val="00122C6A"/>
    <w:rsid w:val="00122C79"/>
    <w:rsid w:val="00123F73"/>
    <w:rsid w:val="00123FE2"/>
    <w:rsid w:val="0012442E"/>
    <w:rsid w:val="001245C4"/>
    <w:rsid w:val="00124EB2"/>
    <w:rsid w:val="0012511C"/>
    <w:rsid w:val="0012559B"/>
    <w:rsid w:val="00126120"/>
    <w:rsid w:val="00126531"/>
    <w:rsid w:val="00126C0D"/>
    <w:rsid w:val="0012793A"/>
    <w:rsid w:val="00127F2A"/>
    <w:rsid w:val="001317DE"/>
    <w:rsid w:val="00131CB8"/>
    <w:rsid w:val="00132004"/>
    <w:rsid w:val="0013230C"/>
    <w:rsid w:val="00132494"/>
    <w:rsid w:val="00133AB6"/>
    <w:rsid w:val="00133EB0"/>
    <w:rsid w:val="001343CB"/>
    <w:rsid w:val="00134F5A"/>
    <w:rsid w:val="00135842"/>
    <w:rsid w:val="00135E93"/>
    <w:rsid w:val="00135F52"/>
    <w:rsid w:val="00136588"/>
    <w:rsid w:val="00137E03"/>
    <w:rsid w:val="0014181F"/>
    <w:rsid w:val="00141A6F"/>
    <w:rsid w:val="001427D0"/>
    <w:rsid w:val="00143456"/>
    <w:rsid w:val="00144F37"/>
    <w:rsid w:val="00145651"/>
    <w:rsid w:val="001468BE"/>
    <w:rsid w:val="001507F2"/>
    <w:rsid w:val="00150D6B"/>
    <w:rsid w:val="00151A0E"/>
    <w:rsid w:val="00152C68"/>
    <w:rsid w:val="001532C7"/>
    <w:rsid w:val="00154A99"/>
    <w:rsid w:val="0015568B"/>
    <w:rsid w:val="001568C7"/>
    <w:rsid w:val="00157706"/>
    <w:rsid w:val="00157821"/>
    <w:rsid w:val="00157D8C"/>
    <w:rsid w:val="0016078B"/>
    <w:rsid w:val="0016178C"/>
    <w:rsid w:val="001617D0"/>
    <w:rsid w:val="00162019"/>
    <w:rsid w:val="00162399"/>
    <w:rsid w:val="001626EA"/>
    <w:rsid w:val="001628D0"/>
    <w:rsid w:val="00162F9B"/>
    <w:rsid w:val="001646AF"/>
    <w:rsid w:val="001656A3"/>
    <w:rsid w:val="001657A8"/>
    <w:rsid w:val="001657B4"/>
    <w:rsid w:val="00165DE2"/>
    <w:rsid w:val="00166241"/>
    <w:rsid w:val="001669D6"/>
    <w:rsid w:val="00170734"/>
    <w:rsid w:val="00170BFA"/>
    <w:rsid w:val="00170FC9"/>
    <w:rsid w:val="0017164A"/>
    <w:rsid w:val="00172502"/>
    <w:rsid w:val="00172608"/>
    <w:rsid w:val="0017390C"/>
    <w:rsid w:val="00173E32"/>
    <w:rsid w:val="00174228"/>
    <w:rsid w:val="00174983"/>
    <w:rsid w:val="00174F5C"/>
    <w:rsid w:val="00175F5E"/>
    <w:rsid w:val="00176672"/>
    <w:rsid w:val="001769DD"/>
    <w:rsid w:val="00176ECE"/>
    <w:rsid w:val="00181040"/>
    <w:rsid w:val="00182334"/>
    <w:rsid w:val="00182B69"/>
    <w:rsid w:val="00182B99"/>
    <w:rsid w:val="00185BB8"/>
    <w:rsid w:val="0018692D"/>
    <w:rsid w:val="0019040A"/>
    <w:rsid w:val="00192776"/>
    <w:rsid w:val="00192D26"/>
    <w:rsid w:val="00195269"/>
    <w:rsid w:val="0019538A"/>
    <w:rsid w:val="0019556F"/>
    <w:rsid w:val="00197087"/>
    <w:rsid w:val="001A0134"/>
    <w:rsid w:val="001A0ADE"/>
    <w:rsid w:val="001A1A91"/>
    <w:rsid w:val="001A2A08"/>
    <w:rsid w:val="001A3E01"/>
    <w:rsid w:val="001A3E1F"/>
    <w:rsid w:val="001A4637"/>
    <w:rsid w:val="001A4702"/>
    <w:rsid w:val="001A496C"/>
    <w:rsid w:val="001A4ACD"/>
    <w:rsid w:val="001A4EF9"/>
    <w:rsid w:val="001B0701"/>
    <w:rsid w:val="001B08B0"/>
    <w:rsid w:val="001B10AE"/>
    <w:rsid w:val="001B157D"/>
    <w:rsid w:val="001B1C18"/>
    <w:rsid w:val="001B1D61"/>
    <w:rsid w:val="001B22EA"/>
    <w:rsid w:val="001B2C6D"/>
    <w:rsid w:val="001B3167"/>
    <w:rsid w:val="001B322F"/>
    <w:rsid w:val="001B3263"/>
    <w:rsid w:val="001B35E2"/>
    <w:rsid w:val="001B3629"/>
    <w:rsid w:val="001B3E1A"/>
    <w:rsid w:val="001B428C"/>
    <w:rsid w:val="001B4B96"/>
    <w:rsid w:val="001B4DC3"/>
    <w:rsid w:val="001B4EC3"/>
    <w:rsid w:val="001B5332"/>
    <w:rsid w:val="001B561B"/>
    <w:rsid w:val="001B5C95"/>
    <w:rsid w:val="001B64F6"/>
    <w:rsid w:val="001C0082"/>
    <w:rsid w:val="001C0A12"/>
    <w:rsid w:val="001C142F"/>
    <w:rsid w:val="001C1502"/>
    <w:rsid w:val="001C1725"/>
    <w:rsid w:val="001C1D59"/>
    <w:rsid w:val="001C25DE"/>
    <w:rsid w:val="001C2DCC"/>
    <w:rsid w:val="001C3F0C"/>
    <w:rsid w:val="001C4164"/>
    <w:rsid w:val="001C44B7"/>
    <w:rsid w:val="001C4E3A"/>
    <w:rsid w:val="001C7456"/>
    <w:rsid w:val="001C7E4B"/>
    <w:rsid w:val="001D0516"/>
    <w:rsid w:val="001D0CA8"/>
    <w:rsid w:val="001D0DEE"/>
    <w:rsid w:val="001D1284"/>
    <w:rsid w:val="001D182A"/>
    <w:rsid w:val="001D1C38"/>
    <w:rsid w:val="001D2070"/>
    <w:rsid w:val="001D274B"/>
    <w:rsid w:val="001D2CD3"/>
    <w:rsid w:val="001D40F1"/>
    <w:rsid w:val="001D412A"/>
    <w:rsid w:val="001D526C"/>
    <w:rsid w:val="001D534C"/>
    <w:rsid w:val="001D5722"/>
    <w:rsid w:val="001D681C"/>
    <w:rsid w:val="001D73FF"/>
    <w:rsid w:val="001D7CA2"/>
    <w:rsid w:val="001E0EB5"/>
    <w:rsid w:val="001E117D"/>
    <w:rsid w:val="001E2E05"/>
    <w:rsid w:val="001E3176"/>
    <w:rsid w:val="001E3552"/>
    <w:rsid w:val="001E3C1F"/>
    <w:rsid w:val="001E6224"/>
    <w:rsid w:val="001E6F1A"/>
    <w:rsid w:val="001E7AA1"/>
    <w:rsid w:val="001F057A"/>
    <w:rsid w:val="001F06D3"/>
    <w:rsid w:val="001F1BD3"/>
    <w:rsid w:val="001F3684"/>
    <w:rsid w:val="001F5DCF"/>
    <w:rsid w:val="001F6B78"/>
    <w:rsid w:val="001F740D"/>
    <w:rsid w:val="001F7B10"/>
    <w:rsid w:val="00201C0A"/>
    <w:rsid w:val="00202D87"/>
    <w:rsid w:val="00203838"/>
    <w:rsid w:val="00203C1F"/>
    <w:rsid w:val="002046C5"/>
    <w:rsid w:val="00206993"/>
    <w:rsid w:val="00206A14"/>
    <w:rsid w:val="00210015"/>
    <w:rsid w:val="002101D8"/>
    <w:rsid w:val="002112F7"/>
    <w:rsid w:val="002124CF"/>
    <w:rsid w:val="002128DE"/>
    <w:rsid w:val="00212C1D"/>
    <w:rsid w:val="0021341F"/>
    <w:rsid w:val="00213BE8"/>
    <w:rsid w:val="00213DFB"/>
    <w:rsid w:val="0021448D"/>
    <w:rsid w:val="0021488B"/>
    <w:rsid w:val="00215507"/>
    <w:rsid w:val="00216538"/>
    <w:rsid w:val="002166E1"/>
    <w:rsid w:val="00216D63"/>
    <w:rsid w:val="002170B9"/>
    <w:rsid w:val="002178EB"/>
    <w:rsid w:val="00217D53"/>
    <w:rsid w:val="00220261"/>
    <w:rsid w:val="002204F7"/>
    <w:rsid w:val="00221C32"/>
    <w:rsid w:val="00222046"/>
    <w:rsid w:val="0022280D"/>
    <w:rsid w:val="00222B37"/>
    <w:rsid w:val="00223EC7"/>
    <w:rsid w:val="0022408E"/>
    <w:rsid w:val="002270BF"/>
    <w:rsid w:val="002274CC"/>
    <w:rsid w:val="00231589"/>
    <w:rsid w:val="00231853"/>
    <w:rsid w:val="002327A1"/>
    <w:rsid w:val="00233CC3"/>
    <w:rsid w:val="002341E6"/>
    <w:rsid w:val="002353A5"/>
    <w:rsid w:val="00235BAD"/>
    <w:rsid w:val="00236456"/>
    <w:rsid w:val="002365C1"/>
    <w:rsid w:val="00236B90"/>
    <w:rsid w:val="0023793B"/>
    <w:rsid w:val="00241B60"/>
    <w:rsid w:val="00242116"/>
    <w:rsid w:val="00242F00"/>
    <w:rsid w:val="002436BA"/>
    <w:rsid w:val="00243F29"/>
    <w:rsid w:val="00245B30"/>
    <w:rsid w:val="002463B0"/>
    <w:rsid w:val="0024780C"/>
    <w:rsid w:val="00251473"/>
    <w:rsid w:val="00251C71"/>
    <w:rsid w:val="00251DF2"/>
    <w:rsid w:val="00252B7F"/>
    <w:rsid w:val="00252F98"/>
    <w:rsid w:val="0025337F"/>
    <w:rsid w:val="00253581"/>
    <w:rsid w:val="00253C52"/>
    <w:rsid w:val="00254856"/>
    <w:rsid w:val="00254B8C"/>
    <w:rsid w:val="00255B2A"/>
    <w:rsid w:val="00255F5B"/>
    <w:rsid w:val="00257516"/>
    <w:rsid w:val="00257901"/>
    <w:rsid w:val="002602C7"/>
    <w:rsid w:val="00261484"/>
    <w:rsid w:val="00261535"/>
    <w:rsid w:val="00261FE8"/>
    <w:rsid w:val="00262CB0"/>
    <w:rsid w:val="002635B0"/>
    <w:rsid w:val="002648C1"/>
    <w:rsid w:val="00264F8A"/>
    <w:rsid w:val="00265E2C"/>
    <w:rsid w:val="00266A38"/>
    <w:rsid w:val="00267120"/>
    <w:rsid w:val="00267A6A"/>
    <w:rsid w:val="00270F32"/>
    <w:rsid w:val="0027295D"/>
    <w:rsid w:val="00274675"/>
    <w:rsid w:val="00274883"/>
    <w:rsid w:val="00274A91"/>
    <w:rsid w:val="00275086"/>
    <w:rsid w:val="00275540"/>
    <w:rsid w:val="00276816"/>
    <w:rsid w:val="00276E7F"/>
    <w:rsid w:val="00277531"/>
    <w:rsid w:val="002818B1"/>
    <w:rsid w:val="00281C09"/>
    <w:rsid w:val="00283346"/>
    <w:rsid w:val="00283552"/>
    <w:rsid w:val="002839BD"/>
    <w:rsid w:val="00284DE5"/>
    <w:rsid w:val="002851C0"/>
    <w:rsid w:val="00285870"/>
    <w:rsid w:val="00285CD4"/>
    <w:rsid w:val="00285D5B"/>
    <w:rsid w:val="0028664B"/>
    <w:rsid w:val="0028746B"/>
    <w:rsid w:val="00287C74"/>
    <w:rsid w:val="00290736"/>
    <w:rsid w:val="00290AF0"/>
    <w:rsid w:val="00291147"/>
    <w:rsid w:val="00292040"/>
    <w:rsid w:val="00292A31"/>
    <w:rsid w:val="00293F81"/>
    <w:rsid w:val="002945C8"/>
    <w:rsid w:val="00294E4F"/>
    <w:rsid w:val="00295451"/>
    <w:rsid w:val="00295604"/>
    <w:rsid w:val="00296911"/>
    <w:rsid w:val="00296DD7"/>
    <w:rsid w:val="00297534"/>
    <w:rsid w:val="00297545"/>
    <w:rsid w:val="002A0F78"/>
    <w:rsid w:val="002A2C56"/>
    <w:rsid w:val="002A5931"/>
    <w:rsid w:val="002A5E5F"/>
    <w:rsid w:val="002A6133"/>
    <w:rsid w:val="002A67B6"/>
    <w:rsid w:val="002A6CFF"/>
    <w:rsid w:val="002A78FF"/>
    <w:rsid w:val="002A7B16"/>
    <w:rsid w:val="002B0615"/>
    <w:rsid w:val="002B06AF"/>
    <w:rsid w:val="002B0737"/>
    <w:rsid w:val="002B0B15"/>
    <w:rsid w:val="002B0EEB"/>
    <w:rsid w:val="002B16B6"/>
    <w:rsid w:val="002B338D"/>
    <w:rsid w:val="002B3DAC"/>
    <w:rsid w:val="002B51F4"/>
    <w:rsid w:val="002B5FFB"/>
    <w:rsid w:val="002B646D"/>
    <w:rsid w:val="002B6A11"/>
    <w:rsid w:val="002B6EA7"/>
    <w:rsid w:val="002B71C4"/>
    <w:rsid w:val="002B74B6"/>
    <w:rsid w:val="002C01D1"/>
    <w:rsid w:val="002C06ED"/>
    <w:rsid w:val="002C1B52"/>
    <w:rsid w:val="002C2376"/>
    <w:rsid w:val="002C2717"/>
    <w:rsid w:val="002C28FB"/>
    <w:rsid w:val="002C38E7"/>
    <w:rsid w:val="002C5F7E"/>
    <w:rsid w:val="002D04B6"/>
    <w:rsid w:val="002D1819"/>
    <w:rsid w:val="002D409F"/>
    <w:rsid w:val="002D42B8"/>
    <w:rsid w:val="002D57A9"/>
    <w:rsid w:val="002D582D"/>
    <w:rsid w:val="002D5D55"/>
    <w:rsid w:val="002D5E79"/>
    <w:rsid w:val="002E0BDE"/>
    <w:rsid w:val="002E0F97"/>
    <w:rsid w:val="002E24C5"/>
    <w:rsid w:val="002E299D"/>
    <w:rsid w:val="002E339B"/>
    <w:rsid w:val="002E348B"/>
    <w:rsid w:val="002E3C0B"/>
    <w:rsid w:val="002E44D0"/>
    <w:rsid w:val="002E5528"/>
    <w:rsid w:val="002E6328"/>
    <w:rsid w:val="002E6781"/>
    <w:rsid w:val="002E6888"/>
    <w:rsid w:val="002E77BD"/>
    <w:rsid w:val="002E7F26"/>
    <w:rsid w:val="002F0BE8"/>
    <w:rsid w:val="002F0C7F"/>
    <w:rsid w:val="002F15C2"/>
    <w:rsid w:val="002F1D7B"/>
    <w:rsid w:val="002F27B2"/>
    <w:rsid w:val="002F2E75"/>
    <w:rsid w:val="002F42D3"/>
    <w:rsid w:val="002F4844"/>
    <w:rsid w:val="002F4990"/>
    <w:rsid w:val="002F4B14"/>
    <w:rsid w:val="002F6075"/>
    <w:rsid w:val="002F7F2D"/>
    <w:rsid w:val="00300CAA"/>
    <w:rsid w:val="003018AF"/>
    <w:rsid w:val="00301975"/>
    <w:rsid w:val="0030255C"/>
    <w:rsid w:val="00303043"/>
    <w:rsid w:val="00303164"/>
    <w:rsid w:val="00303775"/>
    <w:rsid w:val="0030378A"/>
    <w:rsid w:val="0030416D"/>
    <w:rsid w:val="0030444C"/>
    <w:rsid w:val="00304767"/>
    <w:rsid w:val="00304B09"/>
    <w:rsid w:val="00304D3D"/>
    <w:rsid w:val="003057FD"/>
    <w:rsid w:val="00306877"/>
    <w:rsid w:val="00306961"/>
    <w:rsid w:val="00306F1A"/>
    <w:rsid w:val="003078A8"/>
    <w:rsid w:val="00310177"/>
    <w:rsid w:val="003116D4"/>
    <w:rsid w:val="00311E44"/>
    <w:rsid w:val="00311F8E"/>
    <w:rsid w:val="0031233A"/>
    <w:rsid w:val="003128B0"/>
    <w:rsid w:val="003128FD"/>
    <w:rsid w:val="00312DC4"/>
    <w:rsid w:val="00313575"/>
    <w:rsid w:val="003157E9"/>
    <w:rsid w:val="00320CDF"/>
    <w:rsid w:val="00321CF2"/>
    <w:rsid w:val="00322605"/>
    <w:rsid w:val="00322EF8"/>
    <w:rsid w:val="00323961"/>
    <w:rsid w:val="00323A47"/>
    <w:rsid w:val="0032428A"/>
    <w:rsid w:val="00325305"/>
    <w:rsid w:val="00326A8B"/>
    <w:rsid w:val="0032794A"/>
    <w:rsid w:val="00330234"/>
    <w:rsid w:val="003305BF"/>
    <w:rsid w:val="00330647"/>
    <w:rsid w:val="00330959"/>
    <w:rsid w:val="00330B33"/>
    <w:rsid w:val="00331903"/>
    <w:rsid w:val="00331ABD"/>
    <w:rsid w:val="003326AA"/>
    <w:rsid w:val="003329C2"/>
    <w:rsid w:val="00332B61"/>
    <w:rsid w:val="00332FDE"/>
    <w:rsid w:val="00334AC1"/>
    <w:rsid w:val="00335B44"/>
    <w:rsid w:val="00335CC5"/>
    <w:rsid w:val="00335E82"/>
    <w:rsid w:val="00336FB1"/>
    <w:rsid w:val="00337262"/>
    <w:rsid w:val="00337573"/>
    <w:rsid w:val="00337F8C"/>
    <w:rsid w:val="00340706"/>
    <w:rsid w:val="00340E3B"/>
    <w:rsid w:val="003417A8"/>
    <w:rsid w:val="00341CB3"/>
    <w:rsid w:val="00341CE8"/>
    <w:rsid w:val="00342D9D"/>
    <w:rsid w:val="00343759"/>
    <w:rsid w:val="00343D36"/>
    <w:rsid w:val="00344AA1"/>
    <w:rsid w:val="00344EB8"/>
    <w:rsid w:val="0034539A"/>
    <w:rsid w:val="00345B1C"/>
    <w:rsid w:val="00345EBD"/>
    <w:rsid w:val="003471A4"/>
    <w:rsid w:val="00347840"/>
    <w:rsid w:val="0035173B"/>
    <w:rsid w:val="00351ACC"/>
    <w:rsid w:val="00352AF6"/>
    <w:rsid w:val="00352F66"/>
    <w:rsid w:val="00353636"/>
    <w:rsid w:val="0035382D"/>
    <w:rsid w:val="003548A5"/>
    <w:rsid w:val="003553A3"/>
    <w:rsid w:val="00355685"/>
    <w:rsid w:val="00356A36"/>
    <w:rsid w:val="00356B15"/>
    <w:rsid w:val="00357234"/>
    <w:rsid w:val="003601D5"/>
    <w:rsid w:val="00360AB9"/>
    <w:rsid w:val="00362687"/>
    <w:rsid w:val="00362AA8"/>
    <w:rsid w:val="00362B87"/>
    <w:rsid w:val="00362C8F"/>
    <w:rsid w:val="00363A0C"/>
    <w:rsid w:val="00363DF4"/>
    <w:rsid w:val="00366C46"/>
    <w:rsid w:val="003677A3"/>
    <w:rsid w:val="00367F9E"/>
    <w:rsid w:val="00370F59"/>
    <w:rsid w:val="00371C70"/>
    <w:rsid w:val="0037231B"/>
    <w:rsid w:val="00372E12"/>
    <w:rsid w:val="00372F54"/>
    <w:rsid w:val="00373FF2"/>
    <w:rsid w:val="0037552B"/>
    <w:rsid w:val="00376085"/>
    <w:rsid w:val="003763D8"/>
    <w:rsid w:val="00376400"/>
    <w:rsid w:val="00376FA9"/>
    <w:rsid w:val="0037734B"/>
    <w:rsid w:val="003812D5"/>
    <w:rsid w:val="00381A4E"/>
    <w:rsid w:val="00381F17"/>
    <w:rsid w:val="0038235D"/>
    <w:rsid w:val="00382915"/>
    <w:rsid w:val="00382E83"/>
    <w:rsid w:val="00383759"/>
    <w:rsid w:val="00385A87"/>
    <w:rsid w:val="00386654"/>
    <w:rsid w:val="00386E19"/>
    <w:rsid w:val="00390A4A"/>
    <w:rsid w:val="00390E4A"/>
    <w:rsid w:val="003918B0"/>
    <w:rsid w:val="00392488"/>
    <w:rsid w:val="00392A23"/>
    <w:rsid w:val="00393A9D"/>
    <w:rsid w:val="003952FD"/>
    <w:rsid w:val="00395F4D"/>
    <w:rsid w:val="003963F2"/>
    <w:rsid w:val="003977E3"/>
    <w:rsid w:val="003A04C2"/>
    <w:rsid w:val="003A1052"/>
    <w:rsid w:val="003A1937"/>
    <w:rsid w:val="003A1A3B"/>
    <w:rsid w:val="003A273D"/>
    <w:rsid w:val="003A2D0E"/>
    <w:rsid w:val="003A3E5C"/>
    <w:rsid w:val="003A4D7E"/>
    <w:rsid w:val="003A5EC7"/>
    <w:rsid w:val="003A62AE"/>
    <w:rsid w:val="003A6E96"/>
    <w:rsid w:val="003B0514"/>
    <w:rsid w:val="003B1C0F"/>
    <w:rsid w:val="003B1CE8"/>
    <w:rsid w:val="003B304C"/>
    <w:rsid w:val="003B3677"/>
    <w:rsid w:val="003B5A6A"/>
    <w:rsid w:val="003B5BCD"/>
    <w:rsid w:val="003B5DC0"/>
    <w:rsid w:val="003B602D"/>
    <w:rsid w:val="003B6D66"/>
    <w:rsid w:val="003B7153"/>
    <w:rsid w:val="003C0AF8"/>
    <w:rsid w:val="003C10F5"/>
    <w:rsid w:val="003C1177"/>
    <w:rsid w:val="003C11CE"/>
    <w:rsid w:val="003C151F"/>
    <w:rsid w:val="003C1AF5"/>
    <w:rsid w:val="003C1D60"/>
    <w:rsid w:val="003C1F0F"/>
    <w:rsid w:val="003C23B7"/>
    <w:rsid w:val="003C3DB8"/>
    <w:rsid w:val="003C4831"/>
    <w:rsid w:val="003C4C77"/>
    <w:rsid w:val="003C50A3"/>
    <w:rsid w:val="003C5D2F"/>
    <w:rsid w:val="003C62AD"/>
    <w:rsid w:val="003C6846"/>
    <w:rsid w:val="003C7082"/>
    <w:rsid w:val="003C7687"/>
    <w:rsid w:val="003D00F4"/>
    <w:rsid w:val="003D05BD"/>
    <w:rsid w:val="003D13EC"/>
    <w:rsid w:val="003D1504"/>
    <w:rsid w:val="003D1784"/>
    <w:rsid w:val="003D2094"/>
    <w:rsid w:val="003D37D3"/>
    <w:rsid w:val="003D3AF6"/>
    <w:rsid w:val="003D47D6"/>
    <w:rsid w:val="003D47F3"/>
    <w:rsid w:val="003D599B"/>
    <w:rsid w:val="003D6DAB"/>
    <w:rsid w:val="003D6EA0"/>
    <w:rsid w:val="003D7759"/>
    <w:rsid w:val="003E0458"/>
    <w:rsid w:val="003E0743"/>
    <w:rsid w:val="003E0870"/>
    <w:rsid w:val="003E0F69"/>
    <w:rsid w:val="003E285D"/>
    <w:rsid w:val="003E2CE5"/>
    <w:rsid w:val="003E3F49"/>
    <w:rsid w:val="003E4FD7"/>
    <w:rsid w:val="003E56DC"/>
    <w:rsid w:val="003E56ED"/>
    <w:rsid w:val="003E5786"/>
    <w:rsid w:val="003E5C0C"/>
    <w:rsid w:val="003E6650"/>
    <w:rsid w:val="003E6FEA"/>
    <w:rsid w:val="003E75C7"/>
    <w:rsid w:val="003E790B"/>
    <w:rsid w:val="003E7C52"/>
    <w:rsid w:val="003F01C1"/>
    <w:rsid w:val="003F0734"/>
    <w:rsid w:val="003F2196"/>
    <w:rsid w:val="003F2FEB"/>
    <w:rsid w:val="003F41C0"/>
    <w:rsid w:val="003F435B"/>
    <w:rsid w:val="003F4F14"/>
    <w:rsid w:val="003F52A9"/>
    <w:rsid w:val="003F6458"/>
    <w:rsid w:val="003F7E3F"/>
    <w:rsid w:val="0040008F"/>
    <w:rsid w:val="004000D3"/>
    <w:rsid w:val="00400353"/>
    <w:rsid w:val="00400B7E"/>
    <w:rsid w:val="00400ED3"/>
    <w:rsid w:val="004025B4"/>
    <w:rsid w:val="004025DB"/>
    <w:rsid w:val="00402709"/>
    <w:rsid w:val="004027E5"/>
    <w:rsid w:val="00402A74"/>
    <w:rsid w:val="004030FF"/>
    <w:rsid w:val="0040394E"/>
    <w:rsid w:val="00403FCF"/>
    <w:rsid w:val="00404C33"/>
    <w:rsid w:val="00406543"/>
    <w:rsid w:val="00407A24"/>
    <w:rsid w:val="004105BB"/>
    <w:rsid w:val="004109D2"/>
    <w:rsid w:val="004110C0"/>
    <w:rsid w:val="004121EE"/>
    <w:rsid w:val="004124EF"/>
    <w:rsid w:val="00413D5B"/>
    <w:rsid w:val="00413F23"/>
    <w:rsid w:val="00414467"/>
    <w:rsid w:val="004146B0"/>
    <w:rsid w:val="00415AC8"/>
    <w:rsid w:val="00415FD5"/>
    <w:rsid w:val="004160FD"/>
    <w:rsid w:val="004163CF"/>
    <w:rsid w:val="00416962"/>
    <w:rsid w:val="00416EEC"/>
    <w:rsid w:val="00417CF1"/>
    <w:rsid w:val="00417DCF"/>
    <w:rsid w:val="00420097"/>
    <w:rsid w:val="00420D2B"/>
    <w:rsid w:val="0042112F"/>
    <w:rsid w:val="004212E1"/>
    <w:rsid w:val="00421668"/>
    <w:rsid w:val="00422D17"/>
    <w:rsid w:val="00425AF6"/>
    <w:rsid w:val="0042604C"/>
    <w:rsid w:val="0042638D"/>
    <w:rsid w:val="00426E9A"/>
    <w:rsid w:val="00427537"/>
    <w:rsid w:val="00427A38"/>
    <w:rsid w:val="004307F6"/>
    <w:rsid w:val="00431509"/>
    <w:rsid w:val="00431599"/>
    <w:rsid w:val="004315D0"/>
    <w:rsid w:val="004316AE"/>
    <w:rsid w:val="00432591"/>
    <w:rsid w:val="00432597"/>
    <w:rsid w:val="004327A9"/>
    <w:rsid w:val="004330D3"/>
    <w:rsid w:val="00434014"/>
    <w:rsid w:val="00434FE7"/>
    <w:rsid w:val="004351BD"/>
    <w:rsid w:val="004358A3"/>
    <w:rsid w:val="00435BC7"/>
    <w:rsid w:val="00435CF5"/>
    <w:rsid w:val="0043628B"/>
    <w:rsid w:val="004370E9"/>
    <w:rsid w:val="0043723B"/>
    <w:rsid w:val="004372C0"/>
    <w:rsid w:val="00437376"/>
    <w:rsid w:val="004375E7"/>
    <w:rsid w:val="004411E2"/>
    <w:rsid w:val="00441E4F"/>
    <w:rsid w:val="00441E51"/>
    <w:rsid w:val="00443100"/>
    <w:rsid w:val="00444E9B"/>
    <w:rsid w:val="004457ED"/>
    <w:rsid w:val="00445B91"/>
    <w:rsid w:val="004468BF"/>
    <w:rsid w:val="00446DB8"/>
    <w:rsid w:val="004473E4"/>
    <w:rsid w:val="00450087"/>
    <w:rsid w:val="004503AA"/>
    <w:rsid w:val="0045149A"/>
    <w:rsid w:val="00451988"/>
    <w:rsid w:val="00451B6A"/>
    <w:rsid w:val="004526DF"/>
    <w:rsid w:val="00452AC6"/>
    <w:rsid w:val="004535B3"/>
    <w:rsid w:val="00453B73"/>
    <w:rsid w:val="00453FE3"/>
    <w:rsid w:val="00454E80"/>
    <w:rsid w:val="004557D4"/>
    <w:rsid w:val="00455B2A"/>
    <w:rsid w:val="0045633A"/>
    <w:rsid w:val="0045798F"/>
    <w:rsid w:val="00461F4F"/>
    <w:rsid w:val="0046269B"/>
    <w:rsid w:val="00462770"/>
    <w:rsid w:val="00462EDA"/>
    <w:rsid w:val="00463050"/>
    <w:rsid w:val="00463441"/>
    <w:rsid w:val="0046390A"/>
    <w:rsid w:val="00467569"/>
    <w:rsid w:val="0047070A"/>
    <w:rsid w:val="0047089C"/>
    <w:rsid w:val="004708CA"/>
    <w:rsid w:val="00470C10"/>
    <w:rsid w:val="0047108F"/>
    <w:rsid w:val="004710C5"/>
    <w:rsid w:val="004710EF"/>
    <w:rsid w:val="0047176E"/>
    <w:rsid w:val="00471D55"/>
    <w:rsid w:val="0047296D"/>
    <w:rsid w:val="00473469"/>
    <w:rsid w:val="004739F8"/>
    <w:rsid w:val="00473C0E"/>
    <w:rsid w:val="00473E51"/>
    <w:rsid w:val="00474E39"/>
    <w:rsid w:val="00476538"/>
    <w:rsid w:val="00476B8F"/>
    <w:rsid w:val="00476E53"/>
    <w:rsid w:val="00477598"/>
    <w:rsid w:val="00477E33"/>
    <w:rsid w:val="00480B9F"/>
    <w:rsid w:val="00481A17"/>
    <w:rsid w:val="004828FA"/>
    <w:rsid w:val="00485606"/>
    <w:rsid w:val="0048577F"/>
    <w:rsid w:val="00485A04"/>
    <w:rsid w:val="0048666D"/>
    <w:rsid w:val="004866EE"/>
    <w:rsid w:val="00487A16"/>
    <w:rsid w:val="00490409"/>
    <w:rsid w:val="00490FA9"/>
    <w:rsid w:val="004911ED"/>
    <w:rsid w:val="004920E2"/>
    <w:rsid w:val="00492753"/>
    <w:rsid w:val="00493284"/>
    <w:rsid w:val="00493606"/>
    <w:rsid w:val="00493A05"/>
    <w:rsid w:val="00493A57"/>
    <w:rsid w:val="004953AD"/>
    <w:rsid w:val="00495793"/>
    <w:rsid w:val="0049592C"/>
    <w:rsid w:val="00496290"/>
    <w:rsid w:val="00496C61"/>
    <w:rsid w:val="00496C90"/>
    <w:rsid w:val="004A014D"/>
    <w:rsid w:val="004A01D1"/>
    <w:rsid w:val="004A1976"/>
    <w:rsid w:val="004A1FCD"/>
    <w:rsid w:val="004A217D"/>
    <w:rsid w:val="004A222C"/>
    <w:rsid w:val="004A2759"/>
    <w:rsid w:val="004A3325"/>
    <w:rsid w:val="004A357D"/>
    <w:rsid w:val="004A3AFB"/>
    <w:rsid w:val="004A4309"/>
    <w:rsid w:val="004A46E9"/>
    <w:rsid w:val="004A63F6"/>
    <w:rsid w:val="004A7089"/>
    <w:rsid w:val="004A7317"/>
    <w:rsid w:val="004A7ED1"/>
    <w:rsid w:val="004A7F79"/>
    <w:rsid w:val="004A7FEB"/>
    <w:rsid w:val="004B14E5"/>
    <w:rsid w:val="004B25B5"/>
    <w:rsid w:val="004B2E87"/>
    <w:rsid w:val="004B2FE1"/>
    <w:rsid w:val="004B3371"/>
    <w:rsid w:val="004B35A7"/>
    <w:rsid w:val="004B3F89"/>
    <w:rsid w:val="004B4BA6"/>
    <w:rsid w:val="004B5841"/>
    <w:rsid w:val="004B6971"/>
    <w:rsid w:val="004C17ED"/>
    <w:rsid w:val="004C23CB"/>
    <w:rsid w:val="004C2EFF"/>
    <w:rsid w:val="004C4DE9"/>
    <w:rsid w:val="004C504E"/>
    <w:rsid w:val="004C5EFD"/>
    <w:rsid w:val="004C6B37"/>
    <w:rsid w:val="004C72D2"/>
    <w:rsid w:val="004C764B"/>
    <w:rsid w:val="004D058C"/>
    <w:rsid w:val="004D089D"/>
    <w:rsid w:val="004D0F1E"/>
    <w:rsid w:val="004D0F40"/>
    <w:rsid w:val="004D2C15"/>
    <w:rsid w:val="004D350B"/>
    <w:rsid w:val="004D37DA"/>
    <w:rsid w:val="004D3F66"/>
    <w:rsid w:val="004D4C64"/>
    <w:rsid w:val="004D566E"/>
    <w:rsid w:val="004D65F7"/>
    <w:rsid w:val="004D6970"/>
    <w:rsid w:val="004D6C9D"/>
    <w:rsid w:val="004E0C62"/>
    <w:rsid w:val="004E0CA4"/>
    <w:rsid w:val="004E12A2"/>
    <w:rsid w:val="004E18FC"/>
    <w:rsid w:val="004E28B1"/>
    <w:rsid w:val="004E3BAA"/>
    <w:rsid w:val="004E4044"/>
    <w:rsid w:val="004E4F5C"/>
    <w:rsid w:val="004E51CF"/>
    <w:rsid w:val="004E5E8A"/>
    <w:rsid w:val="004E60FB"/>
    <w:rsid w:val="004E7592"/>
    <w:rsid w:val="004E7EEB"/>
    <w:rsid w:val="004F0243"/>
    <w:rsid w:val="004F04D4"/>
    <w:rsid w:val="004F0ECB"/>
    <w:rsid w:val="004F4161"/>
    <w:rsid w:val="004F4561"/>
    <w:rsid w:val="004F4589"/>
    <w:rsid w:val="004F4806"/>
    <w:rsid w:val="004F67A3"/>
    <w:rsid w:val="004F720F"/>
    <w:rsid w:val="004F7508"/>
    <w:rsid w:val="004F7744"/>
    <w:rsid w:val="0050050C"/>
    <w:rsid w:val="00500A56"/>
    <w:rsid w:val="005013F0"/>
    <w:rsid w:val="0050165F"/>
    <w:rsid w:val="00502F8F"/>
    <w:rsid w:val="005033B3"/>
    <w:rsid w:val="00503F4A"/>
    <w:rsid w:val="00504454"/>
    <w:rsid w:val="005059ED"/>
    <w:rsid w:val="00505EB9"/>
    <w:rsid w:val="00506F53"/>
    <w:rsid w:val="0050758E"/>
    <w:rsid w:val="00507C24"/>
    <w:rsid w:val="00507EE4"/>
    <w:rsid w:val="00510319"/>
    <w:rsid w:val="00510A7E"/>
    <w:rsid w:val="00510DDF"/>
    <w:rsid w:val="00510F07"/>
    <w:rsid w:val="00510F96"/>
    <w:rsid w:val="0051145F"/>
    <w:rsid w:val="00511484"/>
    <w:rsid w:val="0051149B"/>
    <w:rsid w:val="005114BE"/>
    <w:rsid w:val="005115E5"/>
    <w:rsid w:val="00513925"/>
    <w:rsid w:val="00514256"/>
    <w:rsid w:val="00515628"/>
    <w:rsid w:val="00516904"/>
    <w:rsid w:val="00516B57"/>
    <w:rsid w:val="00516DDF"/>
    <w:rsid w:val="00516F3F"/>
    <w:rsid w:val="00517189"/>
    <w:rsid w:val="00517B02"/>
    <w:rsid w:val="00517C2D"/>
    <w:rsid w:val="005203C2"/>
    <w:rsid w:val="00520CD0"/>
    <w:rsid w:val="005211E7"/>
    <w:rsid w:val="00522021"/>
    <w:rsid w:val="0052235A"/>
    <w:rsid w:val="0052247B"/>
    <w:rsid w:val="00522DE2"/>
    <w:rsid w:val="0052329E"/>
    <w:rsid w:val="0052474B"/>
    <w:rsid w:val="00525AA7"/>
    <w:rsid w:val="00525ACD"/>
    <w:rsid w:val="00527A92"/>
    <w:rsid w:val="00527B5F"/>
    <w:rsid w:val="0053032E"/>
    <w:rsid w:val="005303AF"/>
    <w:rsid w:val="00531232"/>
    <w:rsid w:val="005313F6"/>
    <w:rsid w:val="00531A24"/>
    <w:rsid w:val="005328C1"/>
    <w:rsid w:val="00533994"/>
    <w:rsid w:val="00533DA9"/>
    <w:rsid w:val="00533E11"/>
    <w:rsid w:val="00533EA7"/>
    <w:rsid w:val="0053404B"/>
    <w:rsid w:val="00534099"/>
    <w:rsid w:val="00534910"/>
    <w:rsid w:val="00534C71"/>
    <w:rsid w:val="00535753"/>
    <w:rsid w:val="0053589A"/>
    <w:rsid w:val="0053760D"/>
    <w:rsid w:val="005378B6"/>
    <w:rsid w:val="005406A0"/>
    <w:rsid w:val="005413A9"/>
    <w:rsid w:val="005419EE"/>
    <w:rsid w:val="00541E71"/>
    <w:rsid w:val="00542DC6"/>
    <w:rsid w:val="00544784"/>
    <w:rsid w:val="005449A2"/>
    <w:rsid w:val="00545B29"/>
    <w:rsid w:val="00545F89"/>
    <w:rsid w:val="00546586"/>
    <w:rsid w:val="00547124"/>
    <w:rsid w:val="005474E0"/>
    <w:rsid w:val="0054799B"/>
    <w:rsid w:val="00547A5B"/>
    <w:rsid w:val="00550485"/>
    <w:rsid w:val="00551BAA"/>
    <w:rsid w:val="00551E4D"/>
    <w:rsid w:val="00551E8E"/>
    <w:rsid w:val="0055361E"/>
    <w:rsid w:val="005554C3"/>
    <w:rsid w:val="005572C6"/>
    <w:rsid w:val="00561123"/>
    <w:rsid w:val="00561BC9"/>
    <w:rsid w:val="00562B90"/>
    <w:rsid w:val="00562F4B"/>
    <w:rsid w:val="00563297"/>
    <w:rsid w:val="00564EC9"/>
    <w:rsid w:val="00565604"/>
    <w:rsid w:val="00565AEF"/>
    <w:rsid w:val="00565ECA"/>
    <w:rsid w:val="00566241"/>
    <w:rsid w:val="00566339"/>
    <w:rsid w:val="00570B7F"/>
    <w:rsid w:val="00571327"/>
    <w:rsid w:val="005738F8"/>
    <w:rsid w:val="00574465"/>
    <w:rsid w:val="00575068"/>
    <w:rsid w:val="00575567"/>
    <w:rsid w:val="00576364"/>
    <w:rsid w:val="0057727E"/>
    <w:rsid w:val="005773E1"/>
    <w:rsid w:val="00577CDC"/>
    <w:rsid w:val="0058094E"/>
    <w:rsid w:val="00582F94"/>
    <w:rsid w:val="00583A6A"/>
    <w:rsid w:val="005845D1"/>
    <w:rsid w:val="0058565A"/>
    <w:rsid w:val="00586BFD"/>
    <w:rsid w:val="00587018"/>
    <w:rsid w:val="005874DA"/>
    <w:rsid w:val="0058769F"/>
    <w:rsid w:val="00590BD9"/>
    <w:rsid w:val="00590DC9"/>
    <w:rsid w:val="0059100D"/>
    <w:rsid w:val="005924C0"/>
    <w:rsid w:val="0059270C"/>
    <w:rsid w:val="0059392E"/>
    <w:rsid w:val="0059402C"/>
    <w:rsid w:val="005945BA"/>
    <w:rsid w:val="00594DFE"/>
    <w:rsid w:val="005951A9"/>
    <w:rsid w:val="00597A27"/>
    <w:rsid w:val="005A05F2"/>
    <w:rsid w:val="005A0FF8"/>
    <w:rsid w:val="005A16E3"/>
    <w:rsid w:val="005A2B52"/>
    <w:rsid w:val="005A2D02"/>
    <w:rsid w:val="005A3834"/>
    <w:rsid w:val="005A450F"/>
    <w:rsid w:val="005A4813"/>
    <w:rsid w:val="005A6C77"/>
    <w:rsid w:val="005A72CE"/>
    <w:rsid w:val="005A759D"/>
    <w:rsid w:val="005A76C5"/>
    <w:rsid w:val="005B040F"/>
    <w:rsid w:val="005B189B"/>
    <w:rsid w:val="005B194E"/>
    <w:rsid w:val="005B1BA7"/>
    <w:rsid w:val="005B2332"/>
    <w:rsid w:val="005B2D2A"/>
    <w:rsid w:val="005B3562"/>
    <w:rsid w:val="005B3896"/>
    <w:rsid w:val="005B3AF4"/>
    <w:rsid w:val="005B3E68"/>
    <w:rsid w:val="005B3FFA"/>
    <w:rsid w:val="005B4ABE"/>
    <w:rsid w:val="005B4AF7"/>
    <w:rsid w:val="005B4C63"/>
    <w:rsid w:val="005B4E8D"/>
    <w:rsid w:val="005B5F19"/>
    <w:rsid w:val="005B6140"/>
    <w:rsid w:val="005B6E57"/>
    <w:rsid w:val="005B77CD"/>
    <w:rsid w:val="005B7D88"/>
    <w:rsid w:val="005C0720"/>
    <w:rsid w:val="005C0E26"/>
    <w:rsid w:val="005C31CD"/>
    <w:rsid w:val="005C422C"/>
    <w:rsid w:val="005C578C"/>
    <w:rsid w:val="005C5E8D"/>
    <w:rsid w:val="005C63C1"/>
    <w:rsid w:val="005C6562"/>
    <w:rsid w:val="005C6611"/>
    <w:rsid w:val="005C664A"/>
    <w:rsid w:val="005C794D"/>
    <w:rsid w:val="005C7CA6"/>
    <w:rsid w:val="005D035F"/>
    <w:rsid w:val="005D0976"/>
    <w:rsid w:val="005D106C"/>
    <w:rsid w:val="005D106D"/>
    <w:rsid w:val="005D1281"/>
    <w:rsid w:val="005D1CBA"/>
    <w:rsid w:val="005D382E"/>
    <w:rsid w:val="005D3C1E"/>
    <w:rsid w:val="005D4015"/>
    <w:rsid w:val="005D5F49"/>
    <w:rsid w:val="005D696C"/>
    <w:rsid w:val="005D6FD1"/>
    <w:rsid w:val="005D7854"/>
    <w:rsid w:val="005E035A"/>
    <w:rsid w:val="005E0EF8"/>
    <w:rsid w:val="005E2803"/>
    <w:rsid w:val="005E3033"/>
    <w:rsid w:val="005E3087"/>
    <w:rsid w:val="005E3235"/>
    <w:rsid w:val="005E3B1E"/>
    <w:rsid w:val="005E3B51"/>
    <w:rsid w:val="005E3DAA"/>
    <w:rsid w:val="005E4344"/>
    <w:rsid w:val="005E4F5E"/>
    <w:rsid w:val="005E6218"/>
    <w:rsid w:val="005E6314"/>
    <w:rsid w:val="005F006B"/>
    <w:rsid w:val="005F0A10"/>
    <w:rsid w:val="005F1072"/>
    <w:rsid w:val="005F240B"/>
    <w:rsid w:val="005F38BF"/>
    <w:rsid w:val="005F49A2"/>
    <w:rsid w:val="005F5173"/>
    <w:rsid w:val="005F56AC"/>
    <w:rsid w:val="005F5763"/>
    <w:rsid w:val="005F5801"/>
    <w:rsid w:val="005F6C27"/>
    <w:rsid w:val="005F7D60"/>
    <w:rsid w:val="00600744"/>
    <w:rsid w:val="00600830"/>
    <w:rsid w:val="00600AB4"/>
    <w:rsid w:val="0060186B"/>
    <w:rsid w:val="006025FE"/>
    <w:rsid w:val="00603E06"/>
    <w:rsid w:val="00604D0F"/>
    <w:rsid w:val="00606DBB"/>
    <w:rsid w:val="00610961"/>
    <w:rsid w:val="00611596"/>
    <w:rsid w:val="00611D59"/>
    <w:rsid w:val="0061247B"/>
    <w:rsid w:val="006126B5"/>
    <w:rsid w:val="00613246"/>
    <w:rsid w:val="00613315"/>
    <w:rsid w:val="006137B4"/>
    <w:rsid w:val="006145F3"/>
    <w:rsid w:val="006150D5"/>
    <w:rsid w:val="00615E33"/>
    <w:rsid w:val="00616482"/>
    <w:rsid w:val="00616690"/>
    <w:rsid w:val="0062049B"/>
    <w:rsid w:val="006207EA"/>
    <w:rsid w:val="00620B9F"/>
    <w:rsid w:val="00621AC9"/>
    <w:rsid w:val="00622000"/>
    <w:rsid w:val="00623975"/>
    <w:rsid w:val="0062651F"/>
    <w:rsid w:val="00626A0D"/>
    <w:rsid w:val="00626E67"/>
    <w:rsid w:val="00627ACB"/>
    <w:rsid w:val="00627B71"/>
    <w:rsid w:val="00630181"/>
    <w:rsid w:val="00633306"/>
    <w:rsid w:val="00635129"/>
    <w:rsid w:val="006353A5"/>
    <w:rsid w:val="006356D0"/>
    <w:rsid w:val="00635E5E"/>
    <w:rsid w:val="0063698F"/>
    <w:rsid w:val="00636A32"/>
    <w:rsid w:val="00636E0A"/>
    <w:rsid w:val="00637D8D"/>
    <w:rsid w:val="00641242"/>
    <w:rsid w:val="006414FD"/>
    <w:rsid w:val="006424A7"/>
    <w:rsid w:val="00643716"/>
    <w:rsid w:val="006439EB"/>
    <w:rsid w:val="00643CBB"/>
    <w:rsid w:val="00644550"/>
    <w:rsid w:val="006448C8"/>
    <w:rsid w:val="00645187"/>
    <w:rsid w:val="00646B28"/>
    <w:rsid w:val="00647904"/>
    <w:rsid w:val="00647B2B"/>
    <w:rsid w:val="00650733"/>
    <w:rsid w:val="00651559"/>
    <w:rsid w:val="00651FA7"/>
    <w:rsid w:val="006521C7"/>
    <w:rsid w:val="00652972"/>
    <w:rsid w:val="006529F2"/>
    <w:rsid w:val="00652D28"/>
    <w:rsid w:val="00652D88"/>
    <w:rsid w:val="00652FD1"/>
    <w:rsid w:val="00652FF7"/>
    <w:rsid w:val="00653A3D"/>
    <w:rsid w:val="00653C91"/>
    <w:rsid w:val="006543FD"/>
    <w:rsid w:val="00654916"/>
    <w:rsid w:val="00654AF4"/>
    <w:rsid w:val="00655B6F"/>
    <w:rsid w:val="006567CB"/>
    <w:rsid w:val="006570CB"/>
    <w:rsid w:val="00657BE8"/>
    <w:rsid w:val="00660B21"/>
    <w:rsid w:val="0066228D"/>
    <w:rsid w:val="00662325"/>
    <w:rsid w:val="006628C7"/>
    <w:rsid w:val="006634FC"/>
    <w:rsid w:val="00663585"/>
    <w:rsid w:val="006638AA"/>
    <w:rsid w:val="00663DE6"/>
    <w:rsid w:val="00664018"/>
    <w:rsid w:val="00664708"/>
    <w:rsid w:val="006654CD"/>
    <w:rsid w:val="00665E45"/>
    <w:rsid w:val="006660F5"/>
    <w:rsid w:val="0066640D"/>
    <w:rsid w:val="00666D27"/>
    <w:rsid w:val="00666D2C"/>
    <w:rsid w:val="0066733B"/>
    <w:rsid w:val="006674DB"/>
    <w:rsid w:val="00667DB9"/>
    <w:rsid w:val="006714E5"/>
    <w:rsid w:val="00672A19"/>
    <w:rsid w:val="00672F78"/>
    <w:rsid w:val="00673704"/>
    <w:rsid w:val="00674390"/>
    <w:rsid w:val="00674427"/>
    <w:rsid w:val="00675202"/>
    <w:rsid w:val="006757DE"/>
    <w:rsid w:val="006757EF"/>
    <w:rsid w:val="00676E8A"/>
    <w:rsid w:val="00676FB9"/>
    <w:rsid w:val="00681351"/>
    <w:rsid w:val="00681A83"/>
    <w:rsid w:val="006830A8"/>
    <w:rsid w:val="006832F7"/>
    <w:rsid w:val="00684717"/>
    <w:rsid w:val="0068704F"/>
    <w:rsid w:val="00690538"/>
    <w:rsid w:val="00690B57"/>
    <w:rsid w:val="006928E7"/>
    <w:rsid w:val="00694257"/>
    <w:rsid w:val="0069491F"/>
    <w:rsid w:val="00697194"/>
    <w:rsid w:val="006A07B4"/>
    <w:rsid w:val="006A08B2"/>
    <w:rsid w:val="006A1F73"/>
    <w:rsid w:val="006A2BD0"/>
    <w:rsid w:val="006A3884"/>
    <w:rsid w:val="006A4EC2"/>
    <w:rsid w:val="006A5098"/>
    <w:rsid w:val="006A5B28"/>
    <w:rsid w:val="006A6E6E"/>
    <w:rsid w:val="006A6F8F"/>
    <w:rsid w:val="006A7456"/>
    <w:rsid w:val="006A74B1"/>
    <w:rsid w:val="006A7774"/>
    <w:rsid w:val="006B0207"/>
    <w:rsid w:val="006B0CA0"/>
    <w:rsid w:val="006B0DAA"/>
    <w:rsid w:val="006B1B06"/>
    <w:rsid w:val="006B1D51"/>
    <w:rsid w:val="006B45FB"/>
    <w:rsid w:val="006B498A"/>
    <w:rsid w:val="006B5BC7"/>
    <w:rsid w:val="006B5C35"/>
    <w:rsid w:val="006B5ED2"/>
    <w:rsid w:val="006B6028"/>
    <w:rsid w:val="006B64F6"/>
    <w:rsid w:val="006B6C57"/>
    <w:rsid w:val="006B72C9"/>
    <w:rsid w:val="006B775E"/>
    <w:rsid w:val="006B7FB7"/>
    <w:rsid w:val="006C0497"/>
    <w:rsid w:val="006C0DEA"/>
    <w:rsid w:val="006C1587"/>
    <w:rsid w:val="006C2768"/>
    <w:rsid w:val="006C38DC"/>
    <w:rsid w:val="006C6E2F"/>
    <w:rsid w:val="006D1387"/>
    <w:rsid w:val="006D236C"/>
    <w:rsid w:val="006D241D"/>
    <w:rsid w:val="006D3504"/>
    <w:rsid w:val="006D3C4E"/>
    <w:rsid w:val="006D50FD"/>
    <w:rsid w:val="006D5639"/>
    <w:rsid w:val="006D6644"/>
    <w:rsid w:val="006D6EF4"/>
    <w:rsid w:val="006D7740"/>
    <w:rsid w:val="006D7848"/>
    <w:rsid w:val="006D7A5E"/>
    <w:rsid w:val="006D7EE5"/>
    <w:rsid w:val="006E1E74"/>
    <w:rsid w:val="006E2103"/>
    <w:rsid w:val="006E220D"/>
    <w:rsid w:val="006E435B"/>
    <w:rsid w:val="006E4C3E"/>
    <w:rsid w:val="006E4E0F"/>
    <w:rsid w:val="006E6603"/>
    <w:rsid w:val="006E6C52"/>
    <w:rsid w:val="006E6D47"/>
    <w:rsid w:val="006E76F8"/>
    <w:rsid w:val="006E7B68"/>
    <w:rsid w:val="006E7D0D"/>
    <w:rsid w:val="006F0E2B"/>
    <w:rsid w:val="006F0E77"/>
    <w:rsid w:val="006F1C93"/>
    <w:rsid w:val="006F2385"/>
    <w:rsid w:val="006F38FB"/>
    <w:rsid w:val="006F3B49"/>
    <w:rsid w:val="006F4289"/>
    <w:rsid w:val="006F4A59"/>
    <w:rsid w:val="006F5208"/>
    <w:rsid w:val="006F53EA"/>
    <w:rsid w:val="006F563A"/>
    <w:rsid w:val="006F75B5"/>
    <w:rsid w:val="006F7AC4"/>
    <w:rsid w:val="00700405"/>
    <w:rsid w:val="0070089D"/>
    <w:rsid w:val="0070093E"/>
    <w:rsid w:val="00701027"/>
    <w:rsid w:val="007022C7"/>
    <w:rsid w:val="0070233D"/>
    <w:rsid w:val="00702D49"/>
    <w:rsid w:val="0070365A"/>
    <w:rsid w:val="00703788"/>
    <w:rsid w:val="00704EBA"/>
    <w:rsid w:val="007052EE"/>
    <w:rsid w:val="0070578E"/>
    <w:rsid w:val="00706905"/>
    <w:rsid w:val="00706A85"/>
    <w:rsid w:val="00707599"/>
    <w:rsid w:val="007077DD"/>
    <w:rsid w:val="00710180"/>
    <w:rsid w:val="00711523"/>
    <w:rsid w:val="007118F7"/>
    <w:rsid w:val="00711B85"/>
    <w:rsid w:val="00712D10"/>
    <w:rsid w:val="00712F71"/>
    <w:rsid w:val="007146F6"/>
    <w:rsid w:val="007147B1"/>
    <w:rsid w:val="00715CAD"/>
    <w:rsid w:val="007167C7"/>
    <w:rsid w:val="0071731F"/>
    <w:rsid w:val="00717ECF"/>
    <w:rsid w:val="007203C2"/>
    <w:rsid w:val="007209AE"/>
    <w:rsid w:val="00720A1E"/>
    <w:rsid w:val="00720AC1"/>
    <w:rsid w:val="00720FFE"/>
    <w:rsid w:val="00721154"/>
    <w:rsid w:val="0072165D"/>
    <w:rsid w:val="00722A09"/>
    <w:rsid w:val="0072437A"/>
    <w:rsid w:val="00724B7C"/>
    <w:rsid w:val="00724EC5"/>
    <w:rsid w:val="00726287"/>
    <w:rsid w:val="007273CF"/>
    <w:rsid w:val="00730FDC"/>
    <w:rsid w:val="00732FBD"/>
    <w:rsid w:val="0073418B"/>
    <w:rsid w:val="007349F4"/>
    <w:rsid w:val="00734BF4"/>
    <w:rsid w:val="0073555B"/>
    <w:rsid w:val="00735FD9"/>
    <w:rsid w:val="00740AF5"/>
    <w:rsid w:val="0074127E"/>
    <w:rsid w:val="00741478"/>
    <w:rsid w:val="00742C9B"/>
    <w:rsid w:val="00743085"/>
    <w:rsid w:val="007435F7"/>
    <w:rsid w:val="00743B22"/>
    <w:rsid w:val="00743D7E"/>
    <w:rsid w:val="00744386"/>
    <w:rsid w:val="007444B9"/>
    <w:rsid w:val="007456FA"/>
    <w:rsid w:val="00745ADA"/>
    <w:rsid w:val="00746098"/>
    <w:rsid w:val="00746C7B"/>
    <w:rsid w:val="00747C3A"/>
    <w:rsid w:val="00747EC0"/>
    <w:rsid w:val="00750EF7"/>
    <w:rsid w:val="007513EF"/>
    <w:rsid w:val="00751513"/>
    <w:rsid w:val="00751E7D"/>
    <w:rsid w:val="00752C4E"/>
    <w:rsid w:val="00753396"/>
    <w:rsid w:val="007536F6"/>
    <w:rsid w:val="00753B66"/>
    <w:rsid w:val="00754EB6"/>
    <w:rsid w:val="00756573"/>
    <w:rsid w:val="007566FE"/>
    <w:rsid w:val="00756860"/>
    <w:rsid w:val="007568EE"/>
    <w:rsid w:val="00760BFD"/>
    <w:rsid w:val="00762259"/>
    <w:rsid w:val="00762289"/>
    <w:rsid w:val="00762AA9"/>
    <w:rsid w:val="00763033"/>
    <w:rsid w:val="00766348"/>
    <w:rsid w:val="0076636B"/>
    <w:rsid w:val="00766413"/>
    <w:rsid w:val="00766942"/>
    <w:rsid w:val="00766AF6"/>
    <w:rsid w:val="00766B0E"/>
    <w:rsid w:val="007671D2"/>
    <w:rsid w:val="0076786C"/>
    <w:rsid w:val="00767B07"/>
    <w:rsid w:val="00770171"/>
    <w:rsid w:val="00770498"/>
    <w:rsid w:val="00770526"/>
    <w:rsid w:val="007707C2"/>
    <w:rsid w:val="00771FA8"/>
    <w:rsid w:val="007720E8"/>
    <w:rsid w:val="00772CA0"/>
    <w:rsid w:val="007732BA"/>
    <w:rsid w:val="00773357"/>
    <w:rsid w:val="007733A2"/>
    <w:rsid w:val="00774E45"/>
    <w:rsid w:val="007756A7"/>
    <w:rsid w:val="00776367"/>
    <w:rsid w:val="0077693F"/>
    <w:rsid w:val="0078113B"/>
    <w:rsid w:val="007815E6"/>
    <w:rsid w:val="00781A6E"/>
    <w:rsid w:val="00783139"/>
    <w:rsid w:val="00784936"/>
    <w:rsid w:val="00784EE1"/>
    <w:rsid w:val="00785249"/>
    <w:rsid w:val="00785604"/>
    <w:rsid w:val="00785955"/>
    <w:rsid w:val="007866EA"/>
    <w:rsid w:val="007867F1"/>
    <w:rsid w:val="007877BF"/>
    <w:rsid w:val="00787BA6"/>
    <w:rsid w:val="00794760"/>
    <w:rsid w:val="00794D0D"/>
    <w:rsid w:val="007951D8"/>
    <w:rsid w:val="00796869"/>
    <w:rsid w:val="007A0C1C"/>
    <w:rsid w:val="007A118B"/>
    <w:rsid w:val="007A15E3"/>
    <w:rsid w:val="007A1762"/>
    <w:rsid w:val="007A31B1"/>
    <w:rsid w:val="007A39C1"/>
    <w:rsid w:val="007A3D6D"/>
    <w:rsid w:val="007A4F38"/>
    <w:rsid w:val="007A565B"/>
    <w:rsid w:val="007A6564"/>
    <w:rsid w:val="007A6D09"/>
    <w:rsid w:val="007A7106"/>
    <w:rsid w:val="007B1CE8"/>
    <w:rsid w:val="007B2304"/>
    <w:rsid w:val="007B259D"/>
    <w:rsid w:val="007B2E88"/>
    <w:rsid w:val="007B2F21"/>
    <w:rsid w:val="007B2FFF"/>
    <w:rsid w:val="007B3E8D"/>
    <w:rsid w:val="007B41F4"/>
    <w:rsid w:val="007B435F"/>
    <w:rsid w:val="007B47EF"/>
    <w:rsid w:val="007B7489"/>
    <w:rsid w:val="007B792A"/>
    <w:rsid w:val="007C0176"/>
    <w:rsid w:val="007C0870"/>
    <w:rsid w:val="007C1280"/>
    <w:rsid w:val="007C156F"/>
    <w:rsid w:val="007C1ACB"/>
    <w:rsid w:val="007C2B32"/>
    <w:rsid w:val="007C2CC9"/>
    <w:rsid w:val="007C2D58"/>
    <w:rsid w:val="007C3E0F"/>
    <w:rsid w:val="007C4296"/>
    <w:rsid w:val="007C4BDD"/>
    <w:rsid w:val="007C51B4"/>
    <w:rsid w:val="007C56BF"/>
    <w:rsid w:val="007C5CFC"/>
    <w:rsid w:val="007C78A0"/>
    <w:rsid w:val="007C7CE9"/>
    <w:rsid w:val="007D0337"/>
    <w:rsid w:val="007D0B6E"/>
    <w:rsid w:val="007D1133"/>
    <w:rsid w:val="007D150F"/>
    <w:rsid w:val="007D1756"/>
    <w:rsid w:val="007D2247"/>
    <w:rsid w:val="007D3055"/>
    <w:rsid w:val="007D38FD"/>
    <w:rsid w:val="007D46C5"/>
    <w:rsid w:val="007D509F"/>
    <w:rsid w:val="007D72A1"/>
    <w:rsid w:val="007E1B1C"/>
    <w:rsid w:val="007E1F9B"/>
    <w:rsid w:val="007E22DC"/>
    <w:rsid w:val="007E31BF"/>
    <w:rsid w:val="007E34BD"/>
    <w:rsid w:val="007E3781"/>
    <w:rsid w:val="007E3973"/>
    <w:rsid w:val="007E3C62"/>
    <w:rsid w:val="007E627D"/>
    <w:rsid w:val="007E7E25"/>
    <w:rsid w:val="007F0638"/>
    <w:rsid w:val="007F18EB"/>
    <w:rsid w:val="007F31FB"/>
    <w:rsid w:val="007F3CE3"/>
    <w:rsid w:val="007F401E"/>
    <w:rsid w:val="007F42F5"/>
    <w:rsid w:val="007F4DCF"/>
    <w:rsid w:val="007F4E66"/>
    <w:rsid w:val="007F507A"/>
    <w:rsid w:val="007F5E9D"/>
    <w:rsid w:val="007F640D"/>
    <w:rsid w:val="007F700C"/>
    <w:rsid w:val="007F71DF"/>
    <w:rsid w:val="007F7B01"/>
    <w:rsid w:val="00800825"/>
    <w:rsid w:val="00800CB2"/>
    <w:rsid w:val="0080166A"/>
    <w:rsid w:val="0080444C"/>
    <w:rsid w:val="00805A8A"/>
    <w:rsid w:val="008066BE"/>
    <w:rsid w:val="0080757D"/>
    <w:rsid w:val="0080782C"/>
    <w:rsid w:val="00810E56"/>
    <w:rsid w:val="008113DA"/>
    <w:rsid w:val="008114C3"/>
    <w:rsid w:val="00811B29"/>
    <w:rsid w:val="00812981"/>
    <w:rsid w:val="00812E24"/>
    <w:rsid w:val="00814B13"/>
    <w:rsid w:val="00814B55"/>
    <w:rsid w:val="00815320"/>
    <w:rsid w:val="0081542C"/>
    <w:rsid w:val="00815AAE"/>
    <w:rsid w:val="008174AB"/>
    <w:rsid w:val="00817901"/>
    <w:rsid w:val="00817B35"/>
    <w:rsid w:val="00817FD5"/>
    <w:rsid w:val="008202B9"/>
    <w:rsid w:val="0082069A"/>
    <w:rsid w:val="00820A3A"/>
    <w:rsid w:val="00820FB1"/>
    <w:rsid w:val="008215B0"/>
    <w:rsid w:val="00821F21"/>
    <w:rsid w:val="008226EC"/>
    <w:rsid w:val="00823487"/>
    <w:rsid w:val="00823DBC"/>
    <w:rsid w:val="008240D6"/>
    <w:rsid w:val="0082495F"/>
    <w:rsid w:val="00826D80"/>
    <w:rsid w:val="00827421"/>
    <w:rsid w:val="008274F9"/>
    <w:rsid w:val="00827799"/>
    <w:rsid w:val="00830946"/>
    <w:rsid w:val="00830B53"/>
    <w:rsid w:val="00830C1B"/>
    <w:rsid w:val="008315F1"/>
    <w:rsid w:val="00832212"/>
    <w:rsid w:val="00832267"/>
    <w:rsid w:val="00832794"/>
    <w:rsid w:val="00832A16"/>
    <w:rsid w:val="008330DF"/>
    <w:rsid w:val="00833CF6"/>
    <w:rsid w:val="00833EB0"/>
    <w:rsid w:val="00836DC3"/>
    <w:rsid w:val="00836DD8"/>
    <w:rsid w:val="00837578"/>
    <w:rsid w:val="008378E8"/>
    <w:rsid w:val="00840681"/>
    <w:rsid w:val="00842988"/>
    <w:rsid w:val="00842C8F"/>
    <w:rsid w:val="00843C4F"/>
    <w:rsid w:val="00844168"/>
    <w:rsid w:val="0084445F"/>
    <w:rsid w:val="008444D3"/>
    <w:rsid w:val="00844618"/>
    <w:rsid w:val="008452D7"/>
    <w:rsid w:val="00845BE3"/>
    <w:rsid w:val="00845C2B"/>
    <w:rsid w:val="008478EE"/>
    <w:rsid w:val="00847AB1"/>
    <w:rsid w:val="00852C08"/>
    <w:rsid w:val="00853F50"/>
    <w:rsid w:val="00854263"/>
    <w:rsid w:val="008550AA"/>
    <w:rsid w:val="00855398"/>
    <w:rsid w:val="0085707C"/>
    <w:rsid w:val="008571D9"/>
    <w:rsid w:val="00857D16"/>
    <w:rsid w:val="00857DB6"/>
    <w:rsid w:val="00860955"/>
    <w:rsid w:val="0086171F"/>
    <w:rsid w:val="00861A1A"/>
    <w:rsid w:val="00864DE0"/>
    <w:rsid w:val="00866053"/>
    <w:rsid w:val="008671C7"/>
    <w:rsid w:val="00870F8C"/>
    <w:rsid w:val="00872760"/>
    <w:rsid w:val="008735E1"/>
    <w:rsid w:val="008737EE"/>
    <w:rsid w:val="00873C07"/>
    <w:rsid w:val="00874BE6"/>
    <w:rsid w:val="00874D56"/>
    <w:rsid w:val="00875076"/>
    <w:rsid w:val="00875BC6"/>
    <w:rsid w:val="00875FD8"/>
    <w:rsid w:val="0087618B"/>
    <w:rsid w:val="008761AF"/>
    <w:rsid w:val="00876480"/>
    <w:rsid w:val="00876FC8"/>
    <w:rsid w:val="008771D2"/>
    <w:rsid w:val="008779F2"/>
    <w:rsid w:val="0088031B"/>
    <w:rsid w:val="00880AF7"/>
    <w:rsid w:val="00881AC9"/>
    <w:rsid w:val="00881D33"/>
    <w:rsid w:val="00881F88"/>
    <w:rsid w:val="0088239C"/>
    <w:rsid w:val="008849C7"/>
    <w:rsid w:val="00884CA7"/>
    <w:rsid w:val="00884EE1"/>
    <w:rsid w:val="00884FC8"/>
    <w:rsid w:val="00886964"/>
    <w:rsid w:val="008873C8"/>
    <w:rsid w:val="00887796"/>
    <w:rsid w:val="00887D7E"/>
    <w:rsid w:val="0089037D"/>
    <w:rsid w:val="008903A7"/>
    <w:rsid w:val="00890D78"/>
    <w:rsid w:val="00892031"/>
    <w:rsid w:val="008931B5"/>
    <w:rsid w:val="008937A7"/>
    <w:rsid w:val="0089389D"/>
    <w:rsid w:val="00893D5F"/>
    <w:rsid w:val="00894EF4"/>
    <w:rsid w:val="00895092"/>
    <w:rsid w:val="008950B5"/>
    <w:rsid w:val="00895DEC"/>
    <w:rsid w:val="00896221"/>
    <w:rsid w:val="008964EF"/>
    <w:rsid w:val="00896EF6"/>
    <w:rsid w:val="00896FB0"/>
    <w:rsid w:val="00897265"/>
    <w:rsid w:val="008A0D90"/>
    <w:rsid w:val="008A125F"/>
    <w:rsid w:val="008A1FD7"/>
    <w:rsid w:val="008A2C7C"/>
    <w:rsid w:val="008A2FA4"/>
    <w:rsid w:val="008A3F30"/>
    <w:rsid w:val="008A411A"/>
    <w:rsid w:val="008A5EA2"/>
    <w:rsid w:val="008A7FB7"/>
    <w:rsid w:val="008B0544"/>
    <w:rsid w:val="008B06CB"/>
    <w:rsid w:val="008B0F7C"/>
    <w:rsid w:val="008B101E"/>
    <w:rsid w:val="008B1AB5"/>
    <w:rsid w:val="008B1F5A"/>
    <w:rsid w:val="008B2148"/>
    <w:rsid w:val="008B3543"/>
    <w:rsid w:val="008B3645"/>
    <w:rsid w:val="008B3B55"/>
    <w:rsid w:val="008B3EFA"/>
    <w:rsid w:val="008B6CF3"/>
    <w:rsid w:val="008B786D"/>
    <w:rsid w:val="008B7BBA"/>
    <w:rsid w:val="008C1564"/>
    <w:rsid w:val="008C15AF"/>
    <w:rsid w:val="008C2592"/>
    <w:rsid w:val="008C53BF"/>
    <w:rsid w:val="008C54AB"/>
    <w:rsid w:val="008C6093"/>
    <w:rsid w:val="008C6B5E"/>
    <w:rsid w:val="008C6D60"/>
    <w:rsid w:val="008C7433"/>
    <w:rsid w:val="008D04F8"/>
    <w:rsid w:val="008D072D"/>
    <w:rsid w:val="008D144F"/>
    <w:rsid w:val="008D233D"/>
    <w:rsid w:val="008D2648"/>
    <w:rsid w:val="008D32E9"/>
    <w:rsid w:val="008D388F"/>
    <w:rsid w:val="008D392C"/>
    <w:rsid w:val="008D4109"/>
    <w:rsid w:val="008D4D9A"/>
    <w:rsid w:val="008D6607"/>
    <w:rsid w:val="008D7962"/>
    <w:rsid w:val="008D7C06"/>
    <w:rsid w:val="008E0067"/>
    <w:rsid w:val="008E0B8F"/>
    <w:rsid w:val="008E109B"/>
    <w:rsid w:val="008E1DD3"/>
    <w:rsid w:val="008E2D29"/>
    <w:rsid w:val="008E425C"/>
    <w:rsid w:val="008E53AC"/>
    <w:rsid w:val="008E5DA3"/>
    <w:rsid w:val="008E6014"/>
    <w:rsid w:val="008E61F1"/>
    <w:rsid w:val="008F0EBB"/>
    <w:rsid w:val="008F18D3"/>
    <w:rsid w:val="008F297B"/>
    <w:rsid w:val="008F2B31"/>
    <w:rsid w:val="008F3EFA"/>
    <w:rsid w:val="008F412A"/>
    <w:rsid w:val="008F4627"/>
    <w:rsid w:val="008F4EB0"/>
    <w:rsid w:val="008F53EF"/>
    <w:rsid w:val="008F57B6"/>
    <w:rsid w:val="008F5A80"/>
    <w:rsid w:val="008F6830"/>
    <w:rsid w:val="008F79E9"/>
    <w:rsid w:val="00901C9F"/>
    <w:rsid w:val="00902D8B"/>
    <w:rsid w:val="00903365"/>
    <w:rsid w:val="00904E7A"/>
    <w:rsid w:val="009069F0"/>
    <w:rsid w:val="00907D34"/>
    <w:rsid w:val="009118E9"/>
    <w:rsid w:val="009125A9"/>
    <w:rsid w:val="00913488"/>
    <w:rsid w:val="00914A09"/>
    <w:rsid w:val="00915F9D"/>
    <w:rsid w:val="00916F92"/>
    <w:rsid w:val="00917138"/>
    <w:rsid w:val="00917347"/>
    <w:rsid w:val="00917B8B"/>
    <w:rsid w:val="00920B99"/>
    <w:rsid w:val="009216E4"/>
    <w:rsid w:val="0092217C"/>
    <w:rsid w:val="00922676"/>
    <w:rsid w:val="00922C56"/>
    <w:rsid w:val="00922C93"/>
    <w:rsid w:val="00923C50"/>
    <w:rsid w:val="00923C6C"/>
    <w:rsid w:val="00923FAC"/>
    <w:rsid w:val="0092527E"/>
    <w:rsid w:val="009260E9"/>
    <w:rsid w:val="009262DF"/>
    <w:rsid w:val="0092634B"/>
    <w:rsid w:val="00926B0B"/>
    <w:rsid w:val="00926B4D"/>
    <w:rsid w:val="00926BE8"/>
    <w:rsid w:val="00927169"/>
    <w:rsid w:val="0092732F"/>
    <w:rsid w:val="009273E6"/>
    <w:rsid w:val="00927C81"/>
    <w:rsid w:val="00927DC0"/>
    <w:rsid w:val="009305D7"/>
    <w:rsid w:val="00932480"/>
    <w:rsid w:val="00932F00"/>
    <w:rsid w:val="00933BA6"/>
    <w:rsid w:val="009344F0"/>
    <w:rsid w:val="0093634D"/>
    <w:rsid w:val="00936BEB"/>
    <w:rsid w:val="00937A97"/>
    <w:rsid w:val="00937D4F"/>
    <w:rsid w:val="009406D1"/>
    <w:rsid w:val="009416D5"/>
    <w:rsid w:val="00941C6F"/>
    <w:rsid w:val="00941D01"/>
    <w:rsid w:val="00941EC5"/>
    <w:rsid w:val="009425E3"/>
    <w:rsid w:val="009432E5"/>
    <w:rsid w:val="0094339A"/>
    <w:rsid w:val="00944672"/>
    <w:rsid w:val="00944EF0"/>
    <w:rsid w:val="009454E7"/>
    <w:rsid w:val="009501A7"/>
    <w:rsid w:val="00951DD3"/>
    <w:rsid w:val="00952963"/>
    <w:rsid w:val="00952F32"/>
    <w:rsid w:val="00954A53"/>
    <w:rsid w:val="0095531C"/>
    <w:rsid w:val="00956825"/>
    <w:rsid w:val="0095756C"/>
    <w:rsid w:val="00960359"/>
    <w:rsid w:val="00960CF5"/>
    <w:rsid w:val="00960D48"/>
    <w:rsid w:val="00961CDF"/>
    <w:rsid w:val="00961D08"/>
    <w:rsid w:val="00962128"/>
    <w:rsid w:val="00963BBE"/>
    <w:rsid w:val="009647C7"/>
    <w:rsid w:val="00965057"/>
    <w:rsid w:val="0096532C"/>
    <w:rsid w:val="0096686C"/>
    <w:rsid w:val="009677DD"/>
    <w:rsid w:val="00970768"/>
    <w:rsid w:val="00970CC4"/>
    <w:rsid w:val="00971183"/>
    <w:rsid w:val="00972380"/>
    <w:rsid w:val="00972E43"/>
    <w:rsid w:val="00973C84"/>
    <w:rsid w:val="00974931"/>
    <w:rsid w:val="00975831"/>
    <w:rsid w:val="009758FB"/>
    <w:rsid w:val="00975DD8"/>
    <w:rsid w:val="009762AD"/>
    <w:rsid w:val="00976558"/>
    <w:rsid w:val="00977594"/>
    <w:rsid w:val="0098061A"/>
    <w:rsid w:val="00980A43"/>
    <w:rsid w:val="00981E10"/>
    <w:rsid w:val="0098342E"/>
    <w:rsid w:val="00984932"/>
    <w:rsid w:val="00985A9C"/>
    <w:rsid w:val="00986019"/>
    <w:rsid w:val="009877A4"/>
    <w:rsid w:val="00991338"/>
    <w:rsid w:val="00992C1E"/>
    <w:rsid w:val="00992DC8"/>
    <w:rsid w:val="00994EA8"/>
    <w:rsid w:val="0099506E"/>
    <w:rsid w:val="00995C93"/>
    <w:rsid w:val="00996979"/>
    <w:rsid w:val="009972C9"/>
    <w:rsid w:val="009A011A"/>
    <w:rsid w:val="009A0747"/>
    <w:rsid w:val="009A0C4D"/>
    <w:rsid w:val="009A1280"/>
    <w:rsid w:val="009A2465"/>
    <w:rsid w:val="009A3544"/>
    <w:rsid w:val="009A3789"/>
    <w:rsid w:val="009A3A62"/>
    <w:rsid w:val="009A48EE"/>
    <w:rsid w:val="009A4D22"/>
    <w:rsid w:val="009A4EA9"/>
    <w:rsid w:val="009A50C2"/>
    <w:rsid w:val="009A50FE"/>
    <w:rsid w:val="009A6563"/>
    <w:rsid w:val="009A7244"/>
    <w:rsid w:val="009A72D8"/>
    <w:rsid w:val="009A7CCA"/>
    <w:rsid w:val="009B1A62"/>
    <w:rsid w:val="009B2CCB"/>
    <w:rsid w:val="009B401F"/>
    <w:rsid w:val="009B4492"/>
    <w:rsid w:val="009B4C93"/>
    <w:rsid w:val="009B6D2E"/>
    <w:rsid w:val="009C0255"/>
    <w:rsid w:val="009C0504"/>
    <w:rsid w:val="009C0DED"/>
    <w:rsid w:val="009C17F6"/>
    <w:rsid w:val="009C1847"/>
    <w:rsid w:val="009C1DEF"/>
    <w:rsid w:val="009C2076"/>
    <w:rsid w:val="009C361E"/>
    <w:rsid w:val="009C4ED9"/>
    <w:rsid w:val="009C50D3"/>
    <w:rsid w:val="009C5E44"/>
    <w:rsid w:val="009C5F73"/>
    <w:rsid w:val="009C6146"/>
    <w:rsid w:val="009C618F"/>
    <w:rsid w:val="009C734C"/>
    <w:rsid w:val="009C784F"/>
    <w:rsid w:val="009D018A"/>
    <w:rsid w:val="009D02AF"/>
    <w:rsid w:val="009D0480"/>
    <w:rsid w:val="009D07A5"/>
    <w:rsid w:val="009D2A56"/>
    <w:rsid w:val="009D2B1C"/>
    <w:rsid w:val="009D453E"/>
    <w:rsid w:val="009D4F81"/>
    <w:rsid w:val="009D5172"/>
    <w:rsid w:val="009D5B8B"/>
    <w:rsid w:val="009D6825"/>
    <w:rsid w:val="009D6C6F"/>
    <w:rsid w:val="009D7CF3"/>
    <w:rsid w:val="009E099C"/>
    <w:rsid w:val="009E1359"/>
    <w:rsid w:val="009E1770"/>
    <w:rsid w:val="009E271C"/>
    <w:rsid w:val="009E3453"/>
    <w:rsid w:val="009E3578"/>
    <w:rsid w:val="009E487E"/>
    <w:rsid w:val="009E4A29"/>
    <w:rsid w:val="009E52D6"/>
    <w:rsid w:val="009E6694"/>
    <w:rsid w:val="009E7151"/>
    <w:rsid w:val="009F0035"/>
    <w:rsid w:val="009F2170"/>
    <w:rsid w:val="009F222A"/>
    <w:rsid w:val="009F29EF"/>
    <w:rsid w:val="009F2F8D"/>
    <w:rsid w:val="009F3468"/>
    <w:rsid w:val="009F47CA"/>
    <w:rsid w:val="009F4877"/>
    <w:rsid w:val="009F64CD"/>
    <w:rsid w:val="009F658D"/>
    <w:rsid w:val="009F6C03"/>
    <w:rsid w:val="00A00856"/>
    <w:rsid w:val="00A01088"/>
    <w:rsid w:val="00A01298"/>
    <w:rsid w:val="00A01372"/>
    <w:rsid w:val="00A01C5E"/>
    <w:rsid w:val="00A022EB"/>
    <w:rsid w:val="00A045C1"/>
    <w:rsid w:val="00A05C33"/>
    <w:rsid w:val="00A05E1C"/>
    <w:rsid w:val="00A065BF"/>
    <w:rsid w:val="00A06807"/>
    <w:rsid w:val="00A07FDE"/>
    <w:rsid w:val="00A10653"/>
    <w:rsid w:val="00A10B2D"/>
    <w:rsid w:val="00A1177E"/>
    <w:rsid w:val="00A12910"/>
    <w:rsid w:val="00A12A96"/>
    <w:rsid w:val="00A12E0B"/>
    <w:rsid w:val="00A1305E"/>
    <w:rsid w:val="00A139C2"/>
    <w:rsid w:val="00A13AD3"/>
    <w:rsid w:val="00A13B96"/>
    <w:rsid w:val="00A13DDA"/>
    <w:rsid w:val="00A13F39"/>
    <w:rsid w:val="00A1507A"/>
    <w:rsid w:val="00A15F02"/>
    <w:rsid w:val="00A16427"/>
    <w:rsid w:val="00A174C9"/>
    <w:rsid w:val="00A178F3"/>
    <w:rsid w:val="00A2061F"/>
    <w:rsid w:val="00A20629"/>
    <w:rsid w:val="00A20BC7"/>
    <w:rsid w:val="00A20E81"/>
    <w:rsid w:val="00A2157A"/>
    <w:rsid w:val="00A21877"/>
    <w:rsid w:val="00A21A38"/>
    <w:rsid w:val="00A21E09"/>
    <w:rsid w:val="00A22582"/>
    <w:rsid w:val="00A23A3A"/>
    <w:rsid w:val="00A23E7D"/>
    <w:rsid w:val="00A2440A"/>
    <w:rsid w:val="00A25265"/>
    <w:rsid w:val="00A267FC"/>
    <w:rsid w:val="00A27470"/>
    <w:rsid w:val="00A27781"/>
    <w:rsid w:val="00A27E0F"/>
    <w:rsid w:val="00A3128E"/>
    <w:rsid w:val="00A31837"/>
    <w:rsid w:val="00A319F8"/>
    <w:rsid w:val="00A31F83"/>
    <w:rsid w:val="00A343B1"/>
    <w:rsid w:val="00A36200"/>
    <w:rsid w:val="00A36E0B"/>
    <w:rsid w:val="00A37A6F"/>
    <w:rsid w:val="00A37F67"/>
    <w:rsid w:val="00A402FE"/>
    <w:rsid w:val="00A40479"/>
    <w:rsid w:val="00A40585"/>
    <w:rsid w:val="00A407F8"/>
    <w:rsid w:val="00A4112C"/>
    <w:rsid w:val="00A4134C"/>
    <w:rsid w:val="00A41540"/>
    <w:rsid w:val="00A4235E"/>
    <w:rsid w:val="00A45C0F"/>
    <w:rsid w:val="00A45CB9"/>
    <w:rsid w:val="00A46874"/>
    <w:rsid w:val="00A50E70"/>
    <w:rsid w:val="00A516E6"/>
    <w:rsid w:val="00A51BCF"/>
    <w:rsid w:val="00A51E8F"/>
    <w:rsid w:val="00A52A7B"/>
    <w:rsid w:val="00A52F48"/>
    <w:rsid w:val="00A5723B"/>
    <w:rsid w:val="00A573A8"/>
    <w:rsid w:val="00A57657"/>
    <w:rsid w:val="00A60CF3"/>
    <w:rsid w:val="00A60EAB"/>
    <w:rsid w:val="00A610B2"/>
    <w:rsid w:val="00A61138"/>
    <w:rsid w:val="00A613FE"/>
    <w:rsid w:val="00A61E88"/>
    <w:rsid w:val="00A62265"/>
    <w:rsid w:val="00A62669"/>
    <w:rsid w:val="00A62D7E"/>
    <w:rsid w:val="00A6318E"/>
    <w:rsid w:val="00A701AB"/>
    <w:rsid w:val="00A70835"/>
    <w:rsid w:val="00A7091A"/>
    <w:rsid w:val="00A70A80"/>
    <w:rsid w:val="00A70B08"/>
    <w:rsid w:val="00A71428"/>
    <w:rsid w:val="00A714BC"/>
    <w:rsid w:val="00A72534"/>
    <w:rsid w:val="00A74354"/>
    <w:rsid w:val="00A74638"/>
    <w:rsid w:val="00A74DE1"/>
    <w:rsid w:val="00A75800"/>
    <w:rsid w:val="00A758F6"/>
    <w:rsid w:val="00A75DC5"/>
    <w:rsid w:val="00A76328"/>
    <w:rsid w:val="00A76D26"/>
    <w:rsid w:val="00A7737D"/>
    <w:rsid w:val="00A77C87"/>
    <w:rsid w:val="00A77F1B"/>
    <w:rsid w:val="00A80218"/>
    <w:rsid w:val="00A80B73"/>
    <w:rsid w:val="00A840B7"/>
    <w:rsid w:val="00A84896"/>
    <w:rsid w:val="00A84E51"/>
    <w:rsid w:val="00A851ED"/>
    <w:rsid w:val="00A856E4"/>
    <w:rsid w:val="00A859D8"/>
    <w:rsid w:val="00A85A1C"/>
    <w:rsid w:val="00A85FC9"/>
    <w:rsid w:val="00A86084"/>
    <w:rsid w:val="00A8613E"/>
    <w:rsid w:val="00A87EB3"/>
    <w:rsid w:val="00A9006D"/>
    <w:rsid w:val="00A90144"/>
    <w:rsid w:val="00A9174E"/>
    <w:rsid w:val="00A92228"/>
    <w:rsid w:val="00A9358F"/>
    <w:rsid w:val="00A935EC"/>
    <w:rsid w:val="00A937EC"/>
    <w:rsid w:val="00A944E7"/>
    <w:rsid w:val="00A95286"/>
    <w:rsid w:val="00A956CD"/>
    <w:rsid w:val="00A95A9C"/>
    <w:rsid w:val="00A96249"/>
    <w:rsid w:val="00A9641E"/>
    <w:rsid w:val="00A96C41"/>
    <w:rsid w:val="00A96CCE"/>
    <w:rsid w:val="00A973AA"/>
    <w:rsid w:val="00A976F9"/>
    <w:rsid w:val="00A97737"/>
    <w:rsid w:val="00AA00DB"/>
    <w:rsid w:val="00AA00DE"/>
    <w:rsid w:val="00AA0A52"/>
    <w:rsid w:val="00AA1FD4"/>
    <w:rsid w:val="00AA2F5F"/>
    <w:rsid w:val="00AA310B"/>
    <w:rsid w:val="00AA3304"/>
    <w:rsid w:val="00AA3B84"/>
    <w:rsid w:val="00AA3B96"/>
    <w:rsid w:val="00AA3E93"/>
    <w:rsid w:val="00AA4380"/>
    <w:rsid w:val="00AA51DD"/>
    <w:rsid w:val="00AA61BA"/>
    <w:rsid w:val="00AA7D5C"/>
    <w:rsid w:val="00AB09BF"/>
    <w:rsid w:val="00AB0F49"/>
    <w:rsid w:val="00AB13E7"/>
    <w:rsid w:val="00AB1B6C"/>
    <w:rsid w:val="00AB2199"/>
    <w:rsid w:val="00AB36EE"/>
    <w:rsid w:val="00AB3C59"/>
    <w:rsid w:val="00AB4563"/>
    <w:rsid w:val="00AB4EDF"/>
    <w:rsid w:val="00AB5C23"/>
    <w:rsid w:val="00AB5EEA"/>
    <w:rsid w:val="00AB6C05"/>
    <w:rsid w:val="00AB6C5C"/>
    <w:rsid w:val="00AC0144"/>
    <w:rsid w:val="00AC04EB"/>
    <w:rsid w:val="00AC0EC7"/>
    <w:rsid w:val="00AC0F0F"/>
    <w:rsid w:val="00AC1F4C"/>
    <w:rsid w:val="00AC2D34"/>
    <w:rsid w:val="00AC32F3"/>
    <w:rsid w:val="00AC5CB2"/>
    <w:rsid w:val="00AC600A"/>
    <w:rsid w:val="00AC64FB"/>
    <w:rsid w:val="00AC664A"/>
    <w:rsid w:val="00AC7B8D"/>
    <w:rsid w:val="00AC7CBA"/>
    <w:rsid w:val="00AC7CE0"/>
    <w:rsid w:val="00AD01B2"/>
    <w:rsid w:val="00AD137F"/>
    <w:rsid w:val="00AD1C63"/>
    <w:rsid w:val="00AD20D0"/>
    <w:rsid w:val="00AD3047"/>
    <w:rsid w:val="00AD3DB3"/>
    <w:rsid w:val="00AD4AA7"/>
    <w:rsid w:val="00AD4C93"/>
    <w:rsid w:val="00AD556F"/>
    <w:rsid w:val="00AD5FC9"/>
    <w:rsid w:val="00AD6243"/>
    <w:rsid w:val="00AD6F84"/>
    <w:rsid w:val="00AD78FF"/>
    <w:rsid w:val="00AE0103"/>
    <w:rsid w:val="00AE0415"/>
    <w:rsid w:val="00AE1D32"/>
    <w:rsid w:val="00AE1E18"/>
    <w:rsid w:val="00AE251F"/>
    <w:rsid w:val="00AE27AD"/>
    <w:rsid w:val="00AE2C4C"/>
    <w:rsid w:val="00AE2E31"/>
    <w:rsid w:val="00AE2F87"/>
    <w:rsid w:val="00AE38B8"/>
    <w:rsid w:val="00AE4236"/>
    <w:rsid w:val="00AE46F6"/>
    <w:rsid w:val="00AE48D3"/>
    <w:rsid w:val="00AE4D6C"/>
    <w:rsid w:val="00AE50A4"/>
    <w:rsid w:val="00AE53AC"/>
    <w:rsid w:val="00AE56E3"/>
    <w:rsid w:val="00AE5A00"/>
    <w:rsid w:val="00AE5A7F"/>
    <w:rsid w:val="00AE62FB"/>
    <w:rsid w:val="00AE70A7"/>
    <w:rsid w:val="00AE729F"/>
    <w:rsid w:val="00AF0E66"/>
    <w:rsid w:val="00AF11F8"/>
    <w:rsid w:val="00AF2231"/>
    <w:rsid w:val="00AF3583"/>
    <w:rsid w:val="00AF4087"/>
    <w:rsid w:val="00AF4807"/>
    <w:rsid w:val="00AF58D2"/>
    <w:rsid w:val="00AF5AC4"/>
    <w:rsid w:val="00AF69BE"/>
    <w:rsid w:val="00AF728F"/>
    <w:rsid w:val="00B00576"/>
    <w:rsid w:val="00B00D75"/>
    <w:rsid w:val="00B012DD"/>
    <w:rsid w:val="00B014B0"/>
    <w:rsid w:val="00B03581"/>
    <w:rsid w:val="00B036BC"/>
    <w:rsid w:val="00B0393B"/>
    <w:rsid w:val="00B04E8E"/>
    <w:rsid w:val="00B05607"/>
    <w:rsid w:val="00B05A8D"/>
    <w:rsid w:val="00B05B17"/>
    <w:rsid w:val="00B05CD8"/>
    <w:rsid w:val="00B06250"/>
    <w:rsid w:val="00B06C07"/>
    <w:rsid w:val="00B06FD2"/>
    <w:rsid w:val="00B1043E"/>
    <w:rsid w:val="00B109D5"/>
    <w:rsid w:val="00B10B5F"/>
    <w:rsid w:val="00B11B26"/>
    <w:rsid w:val="00B11E69"/>
    <w:rsid w:val="00B1239D"/>
    <w:rsid w:val="00B12586"/>
    <w:rsid w:val="00B133E5"/>
    <w:rsid w:val="00B13F24"/>
    <w:rsid w:val="00B14675"/>
    <w:rsid w:val="00B14F63"/>
    <w:rsid w:val="00B15854"/>
    <w:rsid w:val="00B1591B"/>
    <w:rsid w:val="00B15A48"/>
    <w:rsid w:val="00B15E61"/>
    <w:rsid w:val="00B15E67"/>
    <w:rsid w:val="00B16D35"/>
    <w:rsid w:val="00B17CFE"/>
    <w:rsid w:val="00B209FF"/>
    <w:rsid w:val="00B21056"/>
    <w:rsid w:val="00B2305D"/>
    <w:rsid w:val="00B2640A"/>
    <w:rsid w:val="00B26872"/>
    <w:rsid w:val="00B27EC6"/>
    <w:rsid w:val="00B30128"/>
    <w:rsid w:val="00B302AF"/>
    <w:rsid w:val="00B303A1"/>
    <w:rsid w:val="00B30B98"/>
    <w:rsid w:val="00B31464"/>
    <w:rsid w:val="00B31F0D"/>
    <w:rsid w:val="00B321A7"/>
    <w:rsid w:val="00B32691"/>
    <w:rsid w:val="00B33B6D"/>
    <w:rsid w:val="00B356EA"/>
    <w:rsid w:val="00B35A7E"/>
    <w:rsid w:val="00B3640B"/>
    <w:rsid w:val="00B3667E"/>
    <w:rsid w:val="00B36B8D"/>
    <w:rsid w:val="00B371F0"/>
    <w:rsid w:val="00B37DD7"/>
    <w:rsid w:val="00B40A46"/>
    <w:rsid w:val="00B41227"/>
    <w:rsid w:val="00B414DF"/>
    <w:rsid w:val="00B41DF5"/>
    <w:rsid w:val="00B43975"/>
    <w:rsid w:val="00B43FDC"/>
    <w:rsid w:val="00B44841"/>
    <w:rsid w:val="00B44D99"/>
    <w:rsid w:val="00B45032"/>
    <w:rsid w:val="00B4540D"/>
    <w:rsid w:val="00B457F1"/>
    <w:rsid w:val="00B45F31"/>
    <w:rsid w:val="00B46FE8"/>
    <w:rsid w:val="00B474B9"/>
    <w:rsid w:val="00B47B8B"/>
    <w:rsid w:val="00B5096D"/>
    <w:rsid w:val="00B50DA6"/>
    <w:rsid w:val="00B52931"/>
    <w:rsid w:val="00B530A8"/>
    <w:rsid w:val="00B53CAA"/>
    <w:rsid w:val="00B55197"/>
    <w:rsid w:val="00B56701"/>
    <w:rsid w:val="00B56FE2"/>
    <w:rsid w:val="00B6006B"/>
    <w:rsid w:val="00B60265"/>
    <w:rsid w:val="00B606B6"/>
    <w:rsid w:val="00B60F3A"/>
    <w:rsid w:val="00B6119B"/>
    <w:rsid w:val="00B63DC6"/>
    <w:rsid w:val="00B65036"/>
    <w:rsid w:val="00B65FCA"/>
    <w:rsid w:val="00B664D2"/>
    <w:rsid w:val="00B6653D"/>
    <w:rsid w:val="00B665A4"/>
    <w:rsid w:val="00B66CF1"/>
    <w:rsid w:val="00B66D0B"/>
    <w:rsid w:val="00B676E4"/>
    <w:rsid w:val="00B679FE"/>
    <w:rsid w:val="00B67CCE"/>
    <w:rsid w:val="00B70430"/>
    <w:rsid w:val="00B7075D"/>
    <w:rsid w:val="00B71147"/>
    <w:rsid w:val="00B71453"/>
    <w:rsid w:val="00B729BE"/>
    <w:rsid w:val="00B74167"/>
    <w:rsid w:val="00B746A7"/>
    <w:rsid w:val="00B75107"/>
    <w:rsid w:val="00B75ADD"/>
    <w:rsid w:val="00B7640A"/>
    <w:rsid w:val="00B77935"/>
    <w:rsid w:val="00B81E03"/>
    <w:rsid w:val="00B81ECC"/>
    <w:rsid w:val="00B8294B"/>
    <w:rsid w:val="00B82B5D"/>
    <w:rsid w:val="00B82D4A"/>
    <w:rsid w:val="00B83551"/>
    <w:rsid w:val="00B835C1"/>
    <w:rsid w:val="00B83CD0"/>
    <w:rsid w:val="00B847EB"/>
    <w:rsid w:val="00B84EC0"/>
    <w:rsid w:val="00B85538"/>
    <w:rsid w:val="00B91389"/>
    <w:rsid w:val="00B91985"/>
    <w:rsid w:val="00B92674"/>
    <w:rsid w:val="00B92853"/>
    <w:rsid w:val="00B92E62"/>
    <w:rsid w:val="00B93713"/>
    <w:rsid w:val="00B93857"/>
    <w:rsid w:val="00B94049"/>
    <w:rsid w:val="00B94A9F"/>
    <w:rsid w:val="00B94FB7"/>
    <w:rsid w:val="00B95991"/>
    <w:rsid w:val="00B96600"/>
    <w:rsid w:val="00B96ED6"/>
    <w:rsid w:val="00B976B7"/>
    <w:rsid w:val="00B97786"/>
    <w:rsid w:val="00BA071D"/>
    <w:rsid w:val="00BA088D"/>
    <w:rsid w:val="00BA0C4D"/>
    <w:rsid w:val="00BA0E29"/>
    <w:rsid w:val="00BA53C6"/>
    <w:rsid w:val="00BA550A"/>
    <w:rsid w:val="00BA6F91"/>
    <w:rsid w:val="00BA7DB8"/>
    <w:rsid w:val="00BB02FA"/>
    <w:rsid w:val="00BB1672"/>
    <w:rsid w:val="00BB1858"/>
    <w:rsid w:val="00BB28CF"/>
    <w:rsid w:val="00BB320D"/>
    <w:rsid w:val="00BB3213"/>
    <w:rsid w:val="00BB33EF"/>
    <w:rsid w:val="00BB3829"/>
    <w:rsid w:val="00BB3869"/>
    <w:rsid w:val="00BB41A0"/>
    <w:rsid w:val="00BB4A7D"/>
    <w:rsid w:val="00BB4BC7"/>
    <w:rsid w:val="00BB5BA5"/>
    <w:rsid w:val="00BB67EC"/>
    <w:rsid w:val="00BB6AEF"/>
    <w:rsid w:val="00BB6D66"/>
    <w:rsid w:val="00BB7C0B"/>
    <w:rsid w:val="00BC02FB"/>
    <w:rsid w:val="00BC0CEE"/>
    <w:rsid w:val="00BC1515"/>
    <w:rsid w:val="00BC27C5"/>
    <w:rsid w:val="00BC4E08"/>
    <w:rsid w:val="00BC5520"/>
    <w:rsid w:val="00BC6749"/>
    <w:rsid w:val="00BC6A50"/>
    <w:rsid w:val="00BC7262"/>
    <w:rsid w:val="00BC762D"/>
    <w:rsid w:val="00BC7A3A"/>
    <w:rsid w:val="00BC7C70"/>
    <w:rsid w:val="00BD0619"/>
    <w:rsid w:val="00BD0BC3"/>
    <w:rsid w:val="00BD1242"/>
    <w:rsid w:val="00BD1327"/>
    <w:rsid w:val="00BD36B8"/>
    <w:rsid w:val="00BD388D"/>
    <w:rsid w:val="00BD47FD"/>
    <w:rsid w:val="00BD4F50"/>
    <w:rsid w:val="00BD518A"/>
    <w:rsid w:val="00BD576E"/>
    <w:rsid w:val="00BE025D"/>
    <w:rsid w:val="00BE2D2E"/>
    <w:rsid w:val="00BE478D"/>
    <w:rsid w:val="00BE4968"/>
    <w:rsid w:val="00BE4CDF"/>
    <w:rsid w:val="00BE4CEE"/>
    <w:rsid w:val="00BE6727"/>
    <w:rsid w:val="00BE68FA"/>
    <w:rsid w:val="00BE7FEB"/>
    <w:rsid w:val="00BF05CB"/>
    <w:rsid w:val="00BF0AB9"/>
    <w:rsid w:val="00BF1B7E"/>
    <w:rsid w:val="00BF277A"/>
    <w:rsid w:val="00BF35C0"/>
    <w:rsid w:val="00BF3612"/>
    <w:rsid w:val="00BF362A"/>
    <w:rsid w:val="00BF3AD8"/>
    <w:rsid w:val="00BF4604"/>
    <w:rsid w:val="00BF4DD5"/>
    <w:rsid w:val="00BF4FD1"/>
    <w:rsid w:val="00BF6EF2"/>
    <w:rsid w:val="00BF7691"/>
    <w:rsid w:val="00C00A90"/>
    <w:rsid w:val="00C0117C"/>
    <w:rsid w:val="00C01B60"/>
    <w:rsid w:val="00C01F8B"/>
    <w:rsid w:val="00C02C41"/>
    <w:rsid w:val="00C02FFD"/>
    <w:rsid w:val="00C0353D"/>
    <w:rsid w:val="00C03FFC"/>
    <w:rsid w:val="00C0415D"/>
    <w:rsid w:val="00C041D9"/>
    <w:rsid w:val="00C042DD"/>
    <w:rsid w:val="00C04D88"/>
    <w:rsid w:val="00C053EF"/>
    <w:rsid w:val="00C05F77"/>
    <w:rsid w:val="00C07EDB"/>
    <w:rsid w:val="00C111E1"/>
    <w:rsid w:val="00C118E2"/>
    <w:rsid w:val="00C12A73"/>
    <w:rsid w:val="00C14416"/>
    <w:rsid w:val="00C14B07"/>
    <w:rsid w:val="00C15339"/>
    <w:rsid w:val="00C15625"/>
    <w:rsid w:val="00C16B91"/>
    <w:rsid w:val="00C16D2B"/>
    <w:rsid w:val="00C17569"/>
    <w:rsid w:val="00C17DBB"/>
    <w:rsid w:val="00C21D42"/>
    <w:rsid w:val="00C21DBC"/>
    <w:rsid w:val="00C21DD6"/>
    <w:rsid w:val="00C2221D"/>
    <w:rsid w:val="00C22374"/>
    <w:rsid w:val="00C22516"/>
    <w:rsid w:val="00C2283F"/>
    <w:rsid w:val="00C22949"/>
    <w:rsid w:val="00C23870"/>
    <w:rsid w:val="00C23B24"/>
    <w:rsid w:val="00C24F8E"/>
    <w:rsid w:val="00C25921"/>
    <w:rsid w:val="00C25F9B"/>
    <w:rsid w:val="00C264E5"/>
    <w:rsid w:val="00C265BD"/>
    <w:rsid w:val="00C26977"/>
    <w:rsid w:val="00C26C97"/>
    <w:rsid w:val="00C26DF4"/>
    <w:rsid w:val="00C2712C"/>
    <w:rsid w:val="00C27184"/>
    <w:rsid w:val="00C27914"/>
    <w:rsid w:val="00C301EA"/>
    <w:rsid w:val="00C308BA"/>
    <w:rsid w:val="00C30B8E"/>
    <w:rsid w:val="00C30DC9"/>
    <w:rsid w:val="00C3211C"/>
    <w:rsid w:val="00C332D0"/>
    <w:rsid w:val="00C33B83"/>
    <w:rsid w:val="00C33C29"/>
    <w:rsid w:val="00C33FDC"/>
    <w:rsid w:val="00C3400B"/>
    <w:rsid w:val="00C35B20"/>
    <w:rsid w:val="00C36C90"/>
    <w:rsid w:val="00C409F5"/>
    <w:rsid w:val="00C40D73"/>
    <w:rsid w:val="00C410B6"/>
    <w:rsid w:val="00C41C5C"/>
    <w:rsid w:val="00C42001"/>
    <w:rsid w:val="00C4200C"/>
    <w:rsid w:val="00C4201C"/>
    <w:rsid w:val="00C433C8"/>
    <w:rsid w:val="00C43A1E"/>
    <w:rsid w:val="00C43FC6"/>
    <w:rsid w:val="00C45710"/>
    <w:rsid w:val="00C469A2"/>
    <w:rsid w:val="00C46CB6"/>
    <w:rsid w:val="00C46E10"/>
    <w:rsid w:val="00C47226"/>
    <w:rsid w:val="00C474EC"/>
    <w:rsid w:val="00C47DF7"/>
    <w:rsid w:val="00C518E3"/>
    <w:rsid w:val="00C522A5"/>
    <w:rsid w:val="00C525C6"/>
    <w:rsid w:val="00C52B37"/>
    <w:rsid w:val="00C52B9D"/>
    <w:rsid w:val="00C54707"/>
    <w:rsid w:val="00C55CCF"/>
    <w:rsid w:val="00C5672B"/>
    <w:rsid w:val="00C56D92"/>
    <w:rsid w:val="00C572C7"/>
    <w:rsid w:val="00C60E69"/>
    <w:rsid w:val="00C61D51"/>
    <w:rsid w:val="00C61F09"/>
    <w:rsid w:val="00C62355"/>
    <w:rsid w:val="00C646E5"/>
    <w:rsid w:val="00C6589A"/>
    <w:rsid w:val="00C6591F"/>
    <w:rsid w:val="00C65B1E"/>
    <w:rsid w:val="00C65B94"/>
    <w:rsid w:val="00C65DE2"/>
    <w:rsid w:val="00C662A2"/>
    <w:rsid w:val="00C672DD"/>
    <w:rsid w:val="00C6739F"/>
    <w:rsid w:val="00C676C2"/>
    <w:rsid w:val="00C6772E"/>
    <w:rsid w:val="00C67EBD"/>
    <w:rsid w:val="00C70334"/>
    <w:rsid w:val="00C70935"/>
    <w:rsid w:val="00C7197B"/>
    <w:rsid w:val="00C71E0E"/>
    <w:rsid w:val="00C7223C"/>
    <w:rsid w:val="00C74B9B"/>
    <w:rsid w:val="00C74EBD"/>
    <w:rsid w:val="00C751AA"/>
    <w:rsid w:val="00C75B5F"/>
    <w:rsid w:val="00C75C09"/>
    <w:rsid w:val="00C7652E"/>
    <w:rsid w:val="00C76B47"/>
    <w:rsid w:val="00C77054"/>
    <w:rsid w:val="00C771CE"/>
    <w:rsid w:val="00C77755"/>
    <w:rsid w:val="00C812CB"/>
    <w:rsid w:val="00C816E5"/>
    <w:rsid w:val="00C81A0E"/>
    <w:rsid w:val="00C81F08"/>
    <w:rsid w:val="00C8231E"/>
    <w:rsid w:val="00C828B0"/>
    <w:rsid w:val="00C83879"/>
    <w:rsid w:val="00C84CF7"/>
    <w:rsid w:val="00C85000"/>
    <w:rsid w:val="00C85D71"/>
    <w:rsid w:val="00C86229"/>
    <w:rsid w:val="00C86A24"/>
    <w:rsid w:val="00C87410"/>
    <w:rsid w:val="00C87A8C"/>
    <w:rsid w:val="00C904FF"/>
    <w:rsid w:val="00C9052C"/>
    <w:rsid w:val="00C91341"/>
    <w:rsid w:val="00C91386"/>
    <w:rsid w:val="00C92929"/>
    <w:rsid w:val="00C92B37"/>
    <w:rsid w:val="00C93891"/>
    <w:rsid w:val="00C93A22"/>
    <w:rsid w:val="00C93C4C"/>
    <w:rsid w:val="00C94002"/>
    <w:rsid w:val="00C947B3"/>
    <w:rsid w:val="00C95727"/>
    <w:rsid w:val="00C96402"/>
    <w:rsid w:val="00C96EB5"/>
    <w:rsid w:val="00CA1236"/>
    <w:rsid w:val="00CA27C7"/>
    <w:rsid w:val="00CA29AF"/>
    <w:rsid w:val="00CA3339"/>
    <w:rsid w:val="00CA4B02"/>
    <w:rsid w:val="00CA55F5"/>
    <w:rsid w:val="00CA69FF"/>
    <w:rsid w:val="00CB00D7"/>
    <w:rsid w:val="00CB20CE"/>
    <w:rsid w:val="00CB2605"/>
    <w:rsid w:val="00CB2E0D"/>
    <w:rsid w:val="00CB3114"/>
    <w:rsid w:val="00CB41AA"/>
    <w:rsid w:val="00CB4CE9"/>
    <w:rsid w:val="00CB5787"/>
    <w:rsid w:val="00CB5D71"/>
    <w:rsid w:val="00CB60F5"/>
    <w:rsid w:val="00CB62E2"/>
    <w:rsid w:val="00CB6B0B"/>
    <w:rsid w:val="00CB7410"/>
    <w:rsid w:val="00CC037E"/>
    <w:rsid w:val="00CC0D55"/>
    <w:rsid w:val="00CC20A8"/>
    <w:rsid w:val="00CC3135"/>
    <w:rsid w:val="00CC3306"/>
    <w:rsid w:val="00CC446F"/>
    <w:rsid w:val="00CC482F"/>
    <w:rsid w:val="00CC49C4"/>
    <w:rsid w:val="00CC5F4A"/>
    <w:rsid w:val="00CC6A65"/>
    <w:rsid w:val="00CC71DF"/>
    <w:rsid w:val="00CC733C"/>
    <w:rsid w:val="00CC783F"/>
    <w:rsid w:val="00CC7E88"/>
    <w:rsid w:val="00CD0C64"/>
    <w:rsid w:val="00CD1270"/>
    <w:rsid w:val="00CD12C1"/>
    <w:rsid w:val="00CD1DAE"/>
    <w:rsid w:val="00CD29F0"/>
    <w:rsid w:val="00CD30DE"/>
    <w:rsid w:val="00CD3158"/>
    <w:rsid w:val="00CD5DB2"/>
    <w:rsid w:val="00CD70E1"/>
    <w:rsid w:val="00CD7A71"/>
    <w:rsid w:val="00CD7B17"/>
    <w:rsid w:val="00CD7F37"/>
    <w:rsid w:val="00CE01FA"/>
    <w:rsid w:val="00CE03D8"/>
    <w:rsid w:val="00CE07AF"/>
    <w:rsid w:val="00CE1697"/>
    <w:rsid w:val="00CE2471"/>
    <w:rsid w:val="00CE283E"/>
    <w:rsid w:val="00CE2A9B"/>
    <w:rsid w:val="00CE4821"/>
    <w:rsid w:val="00CE4C79"/>
    <w:rsid w:val="00CE5D70"/>
    <w:rsid w:val="00CE67EC"/>
    <w:rsid w:val="00CE6F20"/>
    <w:rsid w:val="00CE78DB"/>
    <w:rsid w:val="00CE7F53"/>
    <w:rsid w:val="00CF040C"/>
    <w:rsid w:val="00CF0D7A"/>
    <w:rsid w:val="00CF100A"/>
    <w:rsid w:val="00CF10BF"/>
    <w:rsid w:val="00CF2D7A"/>
    <w:rsid w:val="00CF3246"/>
    <w:rsid w:val="00CF3DD7"/>
    <w:rsid w:val="00CF5120"/>
    <w:rsid w:val="00CF5540"/>
    <w:rsid w:val="00CF5B9E"/>
    <w:rsid w:val="00CF76D5"/>
    <w:rsid w:val="00CF778D"/>
    <w:rsid w:val="00D000BE"/>
    <w:rsid w:val="00D00476"/>
    <w:rsid w:val="00D00831"/>
    <w:rsid w:val="00D010C2"/>
    <w:rsid w:val="00D011BC"/>
    <w:rsid w:val="00D03322"/>
    <w:rsid w:val="00D036A7"/>
    <w:rsid w:val="00D03D34"/>
    <w:rsid w:val="00D0451F"/>
    <w:rsid w:val="00D0455C"/>
    <w:rsid w:val="00D045E0"/>
    <w:rsid w:val="00D0777A"/>
    <w:rsid w:val="00D1039B"/>
    <w:rsid w:val="00D11433"/>
    <w:rsid w:val="00D1209A"/>
    <w:rsid w:val="00D12A50"/>
    <w:rsid w:val="00D135D1"/>
    <w:rsid w:val="00D147C0"/>
    <w:rsid w:val="00D15FFF"/>
    <w:rsid w:val="00D16CE1"/>
    <w:rsid w:val="00D17371"/>
    <w:rsid w:val="00D17527"/>
    <w:rsid w:val="00D17915"/>
    <w:rsid w:val="00D17B8E"/>
    <w:rsid w:val="00D201DD"/>
    <w:rsid w:val="00D204E7"/>
    <w:rsid w:val="00D20DB0"/>
    <w:rsid w:val="00D21964"/>
    <w:rsid w:val="00D21D3C"/>
    <w:rsid w:val="00D24BFF"/>
    <w:rsid w:val="00D24CCA"/>
    <w:rsid w:val="00D25CF9"/>
    <w:rsid w:val="00D263B0"/>
    <w:rsid w:val="00D2693B"/>
    <w:rsid w:val="00D275E1"/>
    <w:rsid w:val="00D30256"/>
    <w:rsid w:val="00D306E6"/>
    <w:rsid w:val="00D30985"/>
    <w:rsid w:val="00D30C1B"/>
    <w:rsid w:val="00D3107D"/>
    <w:rsid w:val="00D31FAC"/>
    <w:rsid w:val="00D32241"/>
    <w:rsid w:val="00D3363C"/>
    <w:rsid w:val="00D34094"/>
    <w:rsid w:val="00D345E3"/>
    <w:rsid w:val="00D3623F"/>
    <w:rsid w:val="00D37CB7"/>
    <w:rsid w:val="00D37F0F"/>
    <w:rsid w:val="00D41B8B"/>
    <w:rsid w:val="00D42AE8"/>
    <w:rsid w:val="00D44E7C"/>
    <w:rsid w:val="00D44F2D"/>
    <w:rsid w:val="00D44F34"/>
    <w:rsid w:val="00D45330"/>
    <w:rsid w:val="00D45A21"/>
    <w:rsid w:val="00D461BE"/>
    <w:rsid w:val="00D46344"/>
    <w:rsid w:val="00D465FF"/>
    <w:rsid w:val="00D47264"/>
    <w:rsid w:val="00D47719"/>
    <w:rsid w:val="00D47EF8"/>
    <w:rsid w:val="00D5031D"/>
    <w:rsid w:val="00D50B28"/>
    <w:rsid w:val="00D511B2"/>
    <w:rsid w:val="00D51CDD"/>
    <w:rsid w:val="00D5266D"/>
    <w:rsid w:val="00D52A2A"/>
    <w:rsid w:val="00D52BAA"/>
    <w:rsid w:val="00D5312B"/>
    <w:rsid w:val="00D54129"/>
    <w:rsid w:val="00D54245"/>
    <w:rsid w:val="00D5450B"/>
    <w:rsid w:val="00D54597"/>
    <w:rsid w:val="00D54995"/>
    <w:rsid w:val="00D550EB"/>
    <w:rsid w:val="00D5523E"/>
    <w:rsid w:val="00D553AA"/>
    <w:rsid w:val="00D56397"/>
    <w:rsid w:val="00D56419"/>
    <w:rsid w:val="00D56DD3"/>
    <w:rsid w:val="00D5792D"/>
    <w:rsid w:val="00D62786"/>
    <w:rsid w:val="00D6288C"/>
    <w:rsid w:val="00D63CD0"/>
    <w:rsid w:val="00D6428D"/>
    <w:rsid w:val="00D646BA"/>
    <w:rsid w:val="00D64AC8"/>
    <w:rsid w:val="00D64BCD"/>
    <w:rsid w:val="00D65691"/>
    <w:rsid w:val="00D65BA9"/>
    <w:rsid w:val="00D65ED6"/>
    <w:rsid w:val="00D67054"/>
    <w:rsid w:val="00D67465"/>
    <w:rsid w:val="00D676AE"/>
    <w:rsid w:val="00D706CE"/>
    <w:rsid w:val="00D70D5C"/>
    <w:rsid w:val="00D70EEC"/>
    <w:rsid w:val="00D720A6"/>
    <w:rsid w:val="00D728E2"/>
    <w:rsid w:val="00D738DB"/>
    <w:rsid w:val="00D738E9"/>
    <w:rsid w:val="00D743CA"/>
    <w:rsid w:val="00D7472B"/>
    <w:rsid w:val="00D756BA"/>
    <w:rsid w:val="00D7575A"/>
    <w:rsid w:val="00D76DB9"/>
    <w:rsid w:val="00D80D32"/>
    <w:rsid w:val="00D80DCB"/>
    <w:rsid w:val="00D813F3"/>
    <w:rsid w:val="00D81C08"/>
    <w:rsid w:val="00D81D9D"/>
    <w:rsid w:val="00D8293A"/>
    <w:rsid w:val="00D8421D"/>
    <w:rsid w:val="00D843CA"/>
    <w:rsid w:val="00D84831"/>
    <w:rsid w:val="00D85235"/>
    <w:rsid w:val="00D8527E"/>
    <w:rsid w:val="00D90349"/>
    <w:rsid w:val="00D91EA8"/>
    <w:rsid w:val="00D93E4A"/>
    <w:rsid w:val="00D9405D"/>
    <w:rsid w:val="00D94479"/>
    <w:rsid w:val="00D9449F"/>
    <w:rsid w:val="00D94931"/>
    <w:rsid w:val="00D9561E"/>
    <w:rsid w:val="00D95981"/>
    <w:rsid w:val="00DA0318"/>
    <w:rsid w:val="00DA0AB3"/>
    <w:rsid w:val="00DA0DFC"/>
    <w:rsid w:val="00DA1164"/>
    <w:rsid w:val="00DA213A"/>
    <w:rsid w:val="00DA2D93"/>
    <w:rsid w:val="00DA3C23"/>
    <w:rsid w:val="00DA46B4"/>
    <w:rsid w:val="00DA5C0A"/>
    <w:rsid w:val="00DA7016"/>
    <w:rsid w:val="00DA7320"/>
    <w:rsid w:val="00DA75E4"/>
    <w:rsid w:val="00DA7CB7"/>
    <w:rsid w:val="00DB03E5"/>
    <w:rsid w:val="00DB119B"/>
    <w:rsid w:val="00DB1526"/>
    <w:rsid w:val="00DB1E66"/>
    <w:rsid w:val="00DB2268"/>
    <w:rsid w:val="00DB25AA"/>
    <w:rsid w:val="00DB2BB0"/>
    <w:rsid w:val="00DB365A"/>
    <w:rsid w:val="00DB3C70"/>
    <w:rsid w:val="00DB4003"/>
    <w:rsid w:val="00DB4163"/>
    <w:rsid w:val="00DB434C"/>
    <w:rsid w:val="00DB51D4"/>
    <w:rsid w:val="00DB5414"/>
    <w:rsid w:val="00DB57B9"/>
    <w:rsid w:val="00DB5B80"/>
    <w:rsid w:val="00DB770A"/>
    <w:rsid w:val="00DB7C00"/>
    <w:rsid w:val="00DC0206"/>
    <w:rsid w:val="00DC0E68"/>
    <w:rsid w:val="00DC1954"/>
    <w:rsid w:val="00DC1C80"/>
    <w:rsid w:val="00DC1D89"/>
    <w:rsid w:val="00DC20F3"/>
    <w:rsid w:val="00DC2524"/>
    <w:rsid w:val="00DC43BD"/>
    <w:rsid w:val="00DC44EF"/>
    <w:rsid w:val="00DC484E"/>
    <w:rsid w:val="00DC49DD"/>
    <w:rsid w:val="00DC4F7A"/>
    <w:rsid w:val="00DC528B"/>
    <w:rsid w:val="00DC7405"/>
    <w:rsid w:val="00DD15F2"/>
    <w:rsid w:val="00DD21F2"/>
    <w:rsid w:val="00DD273A"/>
    <w:rsid w:val="00DD2753"/>
    <w:rsid w:val="00DD2D6E"/>
    <w:rsid w:val="00DD34DA"/>
    <w:rsid w:val="00DD3F04"/>
    <w:rsid w:val="00DD3F85"/>
    <w:rsid w:val="00DD4A37"/>
    <w:rsid w:val="00DD515B"/>
    <w:rsid w:val="00DD5EF2"/>
    <w:rsid w:val="00DD63A0"/>
    <w:rsid w:val="00DD65CB"/>
    <w:rsid w:val="00DD665E"/>
    <w:rsid w:val="00DD7027"/>
    <w:rsid w:val="00DD7F78"/>
    <w:rsid w:val="00DE0DCE"/>
    <w:rsid w:val="00DE1022"/>
    <w:rsid w:val="00DE13BA"/>
    <w:rsid w:val="00DE27F1"/>
    <w:rsid w:val="00DE28EE"/>
    <w:rsid w:val="00DE2B7A"/>
    <w:rsid w:val="00DE2C13"/>
    <w:rsid w:val="00DE3448"/>
    <w:rsid w:val="00DE3A5E"/>
    <w:rsid w:val="00DE4376"/>
    <w:rsid w:val="00DE5706"/>
    <w:rsid w:val="00DE639F"/>
    <w:rsid w:val="00DE63B1"/>
    <w:rsid w:val="00DE73DF"/>
    <w:rsid w:val="00DE78B7"/>
    <w:rsid w:val="00DF087C"/>
    <w:rsid w:val="00DF176C"/>
    <w:rsid w:val="00DF1847"/>
    <w:rsid w:val="00DF255B"/>
    <w:rsid w:val="00DF35BF"/>
    <w:rsid w:val="00DF38A2"/>
    <w:rsid w:val="00DF3F5D"/>
    <w:rsid w:val="00DF47EF"/>
    <w:rsid w:val="00DF4826"/>
    <w:rsid w:val="00DF56C3"/>
    <w:rsid w:val="00DF5B0B"/>
    <w:rsid w:val="00DF64F5"/>
    <w:rsid w:val="00DF6E27"/>
    <w:rsid w:val="00DF7E81"/>
    <w:rsid w:val="00E00060"/>
    <w:rsid w:val="00E0064D"/>
    <w:rsid w:val="00E00E9A"/>
    <w:rsid w:val="00E011DF"/>
    <w:rsid w:val="00E01A80"/>
    <w:rsid w:val="00E0219B"/>
    <w:rsid w:val="00E02C96"/>
    <w:rsid w:val="00E02D59"/>
    <w:rsid w:val="00E03337"/>
    <w:rsid w:val="00E035EB"/>
    <w:rsid w:val="00E03893"/>
    <w:rsid w:val="00E05EDC"/>
    <w:rsid w:val="00E06457"/>
    <w:rsid w:val="00E06D38"/>
    <w:rsid w:val="00E07FD9"/>
    <w:rsid w:val="00E07FF1"/>
    <w:rsid w:val="00E108A4"/>
    <w:rsid w:val="00E10D59"/>
    <w:rsid w:val="00E11C41"/>
    <w:rsid w:val="00E1211F"/>
    <w:rsid w:val="00E12BFF"/>
    <w:rsid w:val="00E146E7"/>
    <w:rsid w:val="00E14A73"/>
    <w:rsid w:val="00E15394"/>
    <w:rsid w:val="00E153EC"/>
    <w:rsid w:val="00E16D17"/>
    <w:rsid w:val="00E1709F"/>
    <w:rsid w:val="00E17F9C"/>
    <w:rsid w:val="00E2021E"/>
    <w:rsid w:val="00E206C5"/>
    <w:rsid w:val="00E209A7"/>
    <w:rsid w:val="00E20A46"/>
    <w:rsid w:val="00E2165E"/>
    <w:rsid w:val="00E216E9"/>
    <w:rsid w:val="00E223DB"/>
    <w:rsid w:val="00E2332D"/>
    <w:rsid w:val="00E23A78"/>
    <w:rsid w:val="00E24B1D"/>
    <w:rsid w:val="00E24DC6"/>
    <w:rsid w:val="00E24F65"/>
    <w:rsid w:val="00E25F0E"/>
    <w:rsid w:val="00E27B0A"/>
    <w:rsid w:val="00E3083A"/>
    <w:rsid w:val="00E308CD"/>
    <w:rsid w:val="00E30B8D"/>
    <w:rsid w:val="00E34220"/>
    <w:rsid w:val="00E342CB"/>
    <w:rsid w:val="00E35426"/>
    <w:rsid w:val="00E35FF1"/>
    <w:rsid w:val="00E362FE"/>
    <w:rsid w:val="00E36723"/>
    <w:rsid w:val="00E367A5"/>
    <w:rsid w:val="00E37B2B"/>
    <w:rsid w:val="00E37B54"/>
    <w:rsid w:val="00E37DB2"/>
    <w:rsid w:val="00E40507"/>
    <w:rsid w:val="00E410FA"/>
    <w:rsid w:val="00E410FE"/>
    <w:rsid w:val="00E41B62"/>
    <w:rsid w:val="00E41EF2"/>
    <w:rsid w:val="00E4253D"/>
    <w:rsid w:val="00E42B42"/>
    <w:rsid w:val="00E439EC"/>
    <w:rsid w:val="00E44AEC"/>
    <w:rsid w:val="00E45391"/>
    <w:rsid w:val="00E46475"/>
    <w:rsid w:val="00E46C43"/>
    <w:rsid w:val="00E47067"/>
    <w:rsid w:val="00E47359"/>
    <w:rsid w:val="00E475D0"/>
    <w:rsid w:val="00E5082E"/>
    <w:rsid w:val="00E5215F"/>
    <w:rsid w:val="00E52800"/>
    <w:rsid w:val="00E5289B"/>
    <w:rsid w:val="00E53175"/>
    <w:rsid w:val="00E533C7"/>
    <w:rsid w:val="00E536C6"/>
    <w:rsid w:val="00E54068"/>
    <w:rsid w:val="00E54097"/>
    <w:rsid w:val="00E55AAD"/>
    <w:rsid w:val="00E56374"/>
    <w:rsid w:val="00E56DD5"/>
    <w:rsid w:val="00E57892"/>
    <w:rsid w:val="00E60C53"/>
    <w:rsid w:val="00E60F8B"/>
    <w:rsid w:val="00E6111C"/>
    <w:rsid w:val="00E612E8"/>
    <w:rsid w:val="00E61548"/>
    <w:rsid w:val="00E62241"/>
    <w:rsid w:val="00E6227C"/>
    <w:rsid w:val="00E62C09"/>
    <w:rsid w:val="00E62DFE"/>
    <w:rsid w:val="00E6357A"/>
    <w:rsid w:val="00E63B49"/>
    <w:rsid w:val="00E63B82"/>
    <w:rsid w:val="00E64242"/>
    <w:rsid w:val="00E64354"/>
    <w:rsid w:val="00E643EE"/>
    <w:rsid w:val="00E64B9A"/>
    <w:rsid w:val="00E64D53"/>
    <w:rsid w:val="00E65505"/>
    <w:rsid w:val="00E66986"/>
    <w:rsid w:val="00E704C4"/>
    <w:rsid w:val="00E71C4E"/>
    <w:rsid w:val="00E72847"/>
    <w:rsid w:val="00E72DF8"/>
    <w:rsid w:val="00E73562"/>
    <w:rsid w:val="00E75EE0"/>
    <w:rsid w:val="00E75F4B"/>
    <w:rsid w:val="00E76CA8"/>
    <w:rsid w:val="00E8085E"/>
    <w:rsid w:val="00E80957"/>
    <w:rsid w:val="00E81165"/>
    <w:rsid w:val="00E814E3"/>
    <w:rsid w:val="00E8314C"/>
    <w:rsid w:val="00E83430"/>
    <w:rsid w:val="00E8348F"/>
    <w:rsid w:val="00E85E5B"/>
    <w:rsid w:val="00E8615A"/>
    <w:rsid w:val="00E872FB"/>
    <w:rsid w:val="00E87441"/>
    <w:rsid w:val="00E916CB"/>
    <w:rsid w:val="00E924CF"/>
    <w:rsid w:val="00E92A51"/>
    <w:rsid w:val="00E92AAD"/>
    <w:rsid w:val="00E935A0"/>
    <w:rsid w:val="00E94F5A"/>
    <w:rsid w:val="00E950C2"/>
    <w:rsid w:val="00E961AE"/>
    <w:rsid w:val="00E96540"/>
    <w:rsid w:val="00E96A20"/>
    <w:rsid w:val="00E96C56"/>
    <w:rsid w:val="00E973CB"/>
    <w:rsid w:val="00EA0CFF"/>
    <w:rsid w:val="00EA1068"/>
    <w:rsid w:val="00EA1DFA"/>
    <w:rsid w:val="00EA1F37"/>
    <w:rsid w:val="00EA2418"/>
    <w:rsid w:val="00EA3427"/>
    <w:rsid w:val="00EA4CFF"/>
    <w:rsid w:val="00EA5709"/>
    <w:rsid w:val="00EA58F9"/>
    <w:rsid w:val="00EA5D94"/>
    <w:rsid w:val="00EA60BB"/>
    <w:rsid w:val="00EA6275"/>
    <w:rsid w:val="00EA6A48"/>
    <w:rsid w:val="00EA7293"/>
    <w:rsid w:val="00EB01FF"/>
    <w:rsid w:val="00EB0F19"/>
    <w:rsid w:val="00EB1A27"/>
    <w:rsid w:val="00EB3023"/>
    <w:rsid w:val="00EB36DE"/>
    <w:rsid w:val="00EB423D"/>
    <w:rsid w:val="00EB5EA4"/>
    <w:rsid w:val="00EB638F"/>
    <w:rsid w:val="00EB72AB"/>
    <w:rsid w:val="00EB75C9"/>
    <w:rsid w:val="00EB767D"/>
    <w:rsid w:val="00EC0F7B"/>
    <w:rsid w:val="00EC0FC9"/>
    <w:rsid w:val="00EC126A"/>
    <w:rsid w:val="00EC2403"/>
    <w:rsid w:val="00EC25D4"/>
    <w:rsid w:val="00EC2A9E"/>
    <w:rsid w:val="00EC2B3C"/>
    <w:rsid w:val="00EC301D"/>
    <w:rsid w:val="00EC464A"/>
    <w:rsid w:val="00EC4E40"/>
    <w:rsid w:val="00EC6209"/>
    <w:rsid w:val="00EC6991"/>
    <w:rsid w:val="00EC6A07"/>
    <w:rsid w:val="00ED0AC0"/>
    <w:rsid w:val="00ED1B5B"/>
    <w:rsid w:val="00ED2F9C"/>
    <w:rsid w:val="00ED376A"/>
    <w:rsid w:val="00ED5A39"/>
    <w:rsid w:val="00ED7EAB"/>
    <w:rsid w:val="00EE18B0"/>
    <w:rsid w:val="00EE1CB8"/>
    <w:rsid w:val="00EE1E4A"/>
    <w:rsid w:val="00EE258F"/>
    <w:rsid w:val="00EE2752"/>
    <w:rsid w:val="00EE430D"/>
    <w:rsid w:val="00EE4445"/>
    <w:rsid w:val="00EE4954"/>
    <w:rsid w:val="00EE5343"/>
    <w:rsid w:val="00EE56C2"/>
    <w:rsid w:val="00EE609F"/>
    <w:rsid w:val="00EE71AD"/>
    <w:rsid w:val="00EE723F"/>
    <w:rsid w:val="00EF0C15"/>
    <w:rsid w:val="00EF0EC0"/>
    <w:rsid w:val="00EF13FC"/>
    <w:rsid w:val="00EF24BF"/>
    <w:rsid w:val="00EF2A16"/>
    <w:rsid w:val="00EF2F0C"/>
    <w:rsid w:val="00EF3973"/>
    <w:rsid w:val="00EF4862"/>
    <w:rsid w:val="00EF4C21"/>
    <w:rsid w:val="00EF51A3"/>
    <w:rsid w:val="00EF5597"/>
    <w:rsid w:val="00EF56C2"/>
    <w:rsid w:val="00EF6901"/>
    <w:rsid w:val="00EF6AB7"/>
    <w:rsid w:val="00EF6BF1"/>
    <w:rsid w:val="00F002F3"/>
    <w:rsid w:val="00F00955"/>
    <w:rsid w:val="00F00996"/>
    <w:rsid w:val="00F01C9E"/>
    <w:rsid w:val="00F01DB0"/>
    <w:rsid w:val="00F01EAD"/>
    <w:rsid w:val="00F020B9"/>
    <w:rsid w:val="00F0346A"/>
    <w:rsid w:val="00F04128"/>
    <w:rsid w:val="00F04431"/>
    <w:rsid w:val="00F046A3"/>
    <w:rsid w:val="00F04EBD"/>
    <w:rsid w:val="00F051EA"/>
    <w:rsid w:val="00F05A9D"/>
    <w:rsid w:val="00F10931"/>
    <w:rsid w:val="00F10DC0"/>
    <w:rsid w:val="00F10E3C"/>
    <w:rsid w:val="00F10FA9"/>
    <w:rsid w:val="00F12EFB"/>
    <w:rsid w:val="00F14328"/>
    <w:rsid w:val="00F146F4"/>
    <w:rsid w:val="00F14981"/>
    <w:rsid w:val="00F15D9E"/>
    <w:rsid w:val="00F15EF7"/>
    <w:rsid w:val="00F169DC"/>
    <w:rsid w:val="00F174C3"/>
    <w:rsid w:val="00F1780F"/>
    <w:rsid w:val="00F17B05"/>
    <w:rsid w:val="00F201CA"/>
    <w:rsid w:val="00F20A62"/>
    <w:rsid w:val="00F20CF7"/>
    <w:rsid w:val="00F2187E"/>
    <w:rsid w:val="00F22490"/>
    <w:rsid w:val="00F23F41"/>
    <w:rsid w:val="00F24E78"/>
    <w:rsid w:val="00F25096"/>
    <w:rsid w:val="00F2697C"/>
    <w:rsid w:val="00F27A25"/>
    <w:rsid w:val="00F304EE"/>
    <w:rsid w:val="00F31FD2"/>
    <w:rsid w:val="00F327CF"/>
    <w:rsid w:val="00F336EE"/>
    <w:rsid w:val="00F337B1"/>
    <w:rsid w:val="00F33F66"/>
    <w:rsid w:val="00F3403A"/>
    <w:rsid w:val="00F342D4"/>
    <w:rsid w:val="00F34681"/>
    <w:rsid w:val="00F34712"/>
    <w:rsid w:val="00F34FCE"/>
    <w:rsid w:val="00F35132"/>
    <w:rsid w:val="00F35D83"/>
    <w:rsid w:val="00F37024"/>
    <w:rsid w:val="00F40CE0"/>
    <w:rsid w:val="00F4187F"/>
    <w:rsid w:val="00F41A29"/>
    <w:rsid w:val="00F41E23"/>
    <w:rsid w:val="00F4285F"/>
    <w:rsid w:val="00F43964"/>
    <w:rsid w:val="00F43D5E"/>
    <w:rsid w:val="00F43F2A"/>
    <w:rsid w:val="00F44442"/>
    <w:rsid w:val="00F45B9C"/>
    <w:rsid w:val="00F47376"/>
    <w:rsid w:val="00F502D6"/>
    <w:rsid w:val="00F519EB"/>
    <w:rsid w:val="00F51D7A"/>
    <w:rsid w:val="00F52F55"/>
    <w:rsid w:val="00F53154"/>
    <w:rsid w:val="00F53BDE"/>
    <w:rsid w:val="00F55A1D"/>
    <w:rsid w:val="00F55A53"/>
    <w:rsid w:val="00F55EA7"/>
    <w:rsid w:val="00F567C0"/>
    <w:rsid w:val="00F56AEF"/>
    <w:rsid w:val="00F57123"/>
    <w:rsid w:val="00F606F3"/>
    <w:rsid w:val="00F60D18"/>
    <w:rsid w:val="00F62CFC"/>
    <w:rsid w:val="00F637B3"/>
    <w:rsid w:val="00F64111"/>
    <w:rsid w:val="00F64247"/>
    <w:rsid w:val="00F64712"/>
    <w:rsid w:val="00F64F84"/>
    <w:rsid w:val="00F66BC5"/>
    <w:rsid w:val="00F67F61"/>
    <w:rsid w:val="00F71DDA"/>
    <w:rsid w:val="00F72094"/>
    <w:rsid w:val="00F7273F"/>
    <w:rsid w:val="00F72FAD"/>
    <w:rsid w:val="00F7309E"/>
    <w:rsid w:val="00F75E9B"/>
    <w:rsid w:val="00F76369"/>
    <w:rsid w:val="00F76399"/>
    <w:rsid w:val="00F7743F"/>
    <w:rsid w:val="00F8109E"/>
    <w:rsid w:val="00F8190B"/>
    <w:rsid w:val="00F8237D"/>
    <w:rsid w:val="00F827C3"/>
    <w:rsid w:val="00F82E76"/>
    <w:rsid w:val="00F82FCF"/>
    <w:rsid w:val="00F8375F"/>
    <w:rsid w:val="00F83DDF"/>
    <w:rsid w:val="00F84158"/>
    <w:rsid w:val="00F848CD"/>
    <w:rsid w:val="00F8553D"/>
    <w:rsid w:val="00F8637B"/>
    <w:rsid w:val="00F8651B"/>
    <w:rsid w:val="00F87862"/>
    <w:rsid w:val="00F9030E"/>
    <w:rsid w:val="00F916C7"/>
    <w:rsid w:val="00F91D75"/>
    <w:rsid w:val="00F9319C"/>
    <w:rsid w:val="00F94EA9"/>
    <w:rsid w:val="00F96F25"/>
    <w:rsid w:val="00FA15C9"/>
    <w:rsid w:val="00FA1714"/>
    <w:rsid w:val="00FA2872"/>
    <w:rsid w:val="00FA3563"/>
    <w:rsid w:val="00FA504B"/>
    <w:rsid w:val="00FA5137"/>
    <w:rsid w:val="00FA58A9"/>
    <w:rsid w:val="00FA617A"/>
    <w:rsid w:val="00FA61E3"/>
    <w:rsid w:val="00FA6C08"/>
    <w:rsid w:val="00FA754D"/>
    <w:rsid w:val="00FA7566"/>
    <w:rsid w:val="00FB19F7"/>
    <w:rsid w:val="00FB1B97"/>
    <w:rsid w:val="00FB1F52"/>
    <w:rsid w:val="00FB204C"/>
    <w:rsid w:val="00FB226A"/>
    <w:rsid w:val="00FB3323"/>
    <w:rsid w:val="00FB3A29"/>
    <w:rsid w:val="00FB4ED2"/>
    <w:rsid w:val="00FB558E"/>
    <w:rsid w:val="00FB5FD9"/>
    <w:rsid w:val="00FB633B"/>
    <w:rsid w:val="00FB6F63"/>
    <w:rsid w:val="00FB7B40"/>
    <w:rsid w:val="00FC1952"/>
    <w:rsid w:val="00FC23B2"/>
    <w:rsid w:val="00FC3634"/>
    <w:rsid w:val="00FC4883"/>
    <w:rsid w:val="00FC4F0B"/>
    <w:rsid w:val="00FC54EB"/>
    <w:rsid w:val="00FC5967"/>
    <w:rsid w:val="00FC68BA"/>
    <w:rsid w:val="00FC7B4D"/>
    <w:rsid w:val="00FD0057"/>
    <w:rsid w:val="00FD1484"/>
    <w:rsid w:val="00FD1B55"/>
    <w:rsid w:val="00FD1C14"/>
    <w:rsid w:val="00FD1E26"/>
    <w:rsid w:val="00FD2A41"/>
    <w:rsid w:val="00FD365A"/>
    <w:rsid w:val="00FD3A11"/>
    <w:rsid w:val="00FD4DE8"/>
    <w:rsid w:val="00FD5370"/>
    <w:rsid w:val="00FD54E3"/>
    <w:rsid w:val="00FD5555"/>
    <w:rsid w:val="00FD59EB"/>
    <w:rsid w:val="00FD6565"/>
    <w:rsid w:val="00FD6B17"/>
    <w:rsid w:val="00FD6FE2"/>
    <w:rsid w:val="00FD7223"/>
    <w:rsid w:val="00FD73C9"/>
    <w:rsid w:val="00FD73F0"/>
    <w:rsid w:val="00FD7A78"/>
    <w:rsid w:val="00FE0D59"/>
    <w:rsid w:val="00FE1029"/>
    <w:rsid w:val="00FE1231"/>
    <w:rsid w:val="00FE19B7"/>
    <w:rsid w:val="00FE1BB8"/>
    <w:rsid w:val="00FE1C9A"/>
    <w:rsid w:val="00FE3301"/>
    <w:rsid w:val="00FE35EF"/>
    <w:rsid w:val="00FE4AAE"/>
    <w:rsid w:val="00FE4E0F"/>
    <w:rsid w:val="00FE5157"/>
    <w:rsid w:val="00FE5231"/>
    <w:rsid w:val="00FE5376"/>
    <w:rsid w:val="00FE5FBF"/>
    <w:rsid w:val="00FE7AD3"/>
    <w:rsid w:val="00FF0329"/>
    <w:rsid w:val="00FF1F96"/>
    <w:rsid w:val="00FF3A12"/>
    <w:rsid w:val="00FF3A8A"/>
    <w:rsid w:val="00FF40E6"/>
    <w:rsid w:val="00FF419C"/>
    <w:rsid w:val="00FF4A2C"/>
    <w:rsid w:val="00FF4FEF"/>
    <w:rsid w:val="00FF6712"/>
    <w:rsid w:val="00FF7349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36E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739F8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4E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47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customStyle="1" w:styleId="Styl">
    <w:name w:val="Styl"/>
    <w:rsid w:val="008B1A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dokomentarza">
    <w:name w:val="annotation reference"/>
    <w:rsid w:val="00C61D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61D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61D51"/>
  </w:style>
  <w:style w:type="paragraph" w:styleId="Tekstdymka">
    <w:name w:val="Balloon Text"/>
    <w:basedOn w:val="Normalny"/>
    <w:link w:val="TekstdymkaZnak"/>
    <w:rsid w:val="00C61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61D51"/>
    <w:rPr>
      <w:rFonts w:ascii="Tahoma" w:hAnsi="Tahoma" w:cs="Tahoma"/>
      <w:sz w:val="16"/>
      <w:szCs w:val="16"/>
    </w:rPr>
  </w:style>
  <w:style w:type="character" w:styleId="Tytuksiki">
    <w:name w:val="Book Title"/>
    <w:uiPriority w:val="33"/>
    <w:qFormat/>
    <w:rsid w:val="00EE56C2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E27B0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496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9561E"/>
    <w:pPr>
      <w:ind w:left="720"/>
    </w:pPr>
  </w:style>
  <w:style w:type="paragraph" w:styleId="Tematkomentarza">
    <w:name w:val="annotation subject"/>
    <w:basedOn w:val="Tekstkomentarza"/>
    <w:next w:val="Tekstkomentarza"/>
    <w:link w:val="TematkomentarzaZnak"/>
    <w:rsid w:val="00FC5967"/>
    <w:rPr>
      <w:b/>
      <w:bCs/>
    </w:rPr>
  </w:style>
  <w:style w:type="character" w:customStyle="1" w:styleId="TematkomentarzaZnak">
    <w:name w:val="Temat komentarza Znak"/>
    <w:link w:val="Tematkomentarza"/>
    <w:rsid w:val="00FC5967"/>
    <w:rPr>
      <w:b/>
      <w:bCs/>
    </w:rPr>
  </w:style>
  <w:style w:type="character" w:customStyle="1" w:styleId="Nagwek3Znak">
    <w:name w:val="Nagłówek 3 Znak"/>
    <w:link w:val="Nagwek3"/>
    <w:uiPriority w:val="9"/>
    <w:rsid w:val="0004741D"/>
    <w:rPr>
      <w:b/>
      <w:bCs/>
      <w:sz w:val="27"/>
      <w:szCs w:val="27"/>
    </w:rPr>
  </w:style>
  <w:style w:type="paragraph" w:styleId="Poprawka">
    <w:name w:val="Revision"/>
    <w:hidden/>
    <w:uiPriority w:val="99"/>
    <w:semiHidden/>
    <w:rsid w:val="00746C7B"/>
    <w:rPr>
      <w:sz w:val="24"/>
      <w:szCs w:val="24"/>
    </w:rPr>
  </w:style>
  <w:style w:type="paragraph" w:styleId="Nagwek">
    <w:name w:val="header"/>
    <w:basedOn w:val="Normalny"/>
    <w:link w:val="NagwekZnak"/>
    <w:rsid w:val="0009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53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53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53ED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D274B"/>
    <w:rPr>
      <w:sz w:val="24"/>
      <w:szCs w:val="24"/>
    </w:rPr>
  </w:style>
  <w:style w:type="character" w:styleId="Hipercze">
    <w:name w:val="Hyperlink"/>
    <w:basedOn w:val="Domylnaczcionkaakapitu"/>
    <w:rsid w:val="00C676C2"/>
    <w:rPr>
      <w:color w:val="0563C1" w:themeColor="hyperlink"/>
      <w:u w:val="single"/>
    </w:rPr>
  </w:style>
  <w:style w:type="character" w:customStyle="1" w:styleId="TekstprzypisudolnegoZnak">
    <w:name w:val="Tekst przypisu dolnego Znak"/>
    <w:link w:val="Tekstprzypisudolnego"/>
    <w:semiHidden/>
    <w:rsid w:val="00D8293A"/>
  </w:style>
  <w:style w:type="character" w:styleId="Nierozpoznanawzmianka">
    <w:name w:val="Unresolved Mention"/>
    <w:basedOn w:val="Domylnaczcionkaakapitu"/>
    <w:uiPriority w:val="99"/>
    <w:semiHidden/>
    <w:unhideWhenUsed/>
    <w:rsid w:val="004A1FC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D461BE"/>
    <w:rPr>
      <w:color w:val="954F72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C12A73"/>
    <w:rPr>
      <w:smallCaps/>
      <w:color w:val="5A5A5A" w:themeColor="text1" w:themeTint="A5"/>
    </w:rPr>
  </w:style>
  <w:style w:type="character" w:customStyle="1" w:styleId="Nagwek2Znak">
    <w:name w:val="Nagłówek 2 Znak"/>
    <w:basedOn w:val="Domylnaczcionkaakapitu"/>
    <w:link w:val="Nagwek2"/>
    <w:semiHidden/>
    <w:rsid w:val="006A4E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7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9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8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4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1FA36-D3D0-4AA0-8373-22655FB5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5961</Words>
  <Characters>35772</Characters>
  <Application>Microsoft Office Word</Application>
  <DocSecurity>0</DocSecurity>
  <Lines>298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2025-04-22T09:34:00Z</dcterms:created>
  <dcterms:modified xsi:type="dcterms:W3CDTF">2025-04-22T09:34:00Z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UxC4dwLulzfINJ8nQH+xvX5LNGipWa4BRSZhPgxsCvkIQbzDsqLW0vbcx6nd7g5N6VdQoBAWkpO4UZGxof6ETQ==</vt:lpwstr>
  </property>
  <property fmtid="{D5CDD505-2E9C-101B-9397-08002B2CF9AE}" pid="4" name="MFClassificationDate">
    <vt:lpwstr>2025-04-22T11:34:38.0996947+02:00</vt:lpwstr>
  </property>
  <property fmtid="{D5CDD505-2E9C-101B-9397-08002B2CF9AE}" pid="5" name="MFClassifiedBySID">
    <vt:lpwstr>UxC4dwLulzfINJ8nQH+xvX5LNGipWa4BRSZhPgxsCvm42mrIC/DSDv0ggS+FjUN/2v1BBotkLlY5aAiEhoi6ubyjF4YwCkvmEqX++xOvxoWuqj35xdeVwYXKjN3i8ljj</vt:lpwstr>
  </property>
  <property fmtid="{D5CDD505-2E9C-101B-9397-08002B2CF9AE}" pid="6" name="MFGRNItemId">
    <vt:lpwstr>GRN-8a5cdcdb-3984-42d4-b782-a170451f0d81</vt:lpwstr>
  </property>
  <property fmtid="{D5CDD505-2E9C-101B-9397-08002B2CF9AE}" pid="7" name="MFHash">
    <vt:lpwstr>4TgUTBQbDZ9A9oaNPNxJ1gomojfOQIABrvO/fmtFuJY=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