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E85895">
        <w:rPr>
          <w:rFonts w:ascii="Arial" w:hAnsi="Arial" w:cs="Arial"/>
        </w:rPr>
        <w:t xml:space="preserve"> 11 maja 2018 r.</w:t>
      </w:r>
      <w:r>
        <w:rPr>
          <w:rFonts w:ascii="Arial" w:hAnsi="Arial" w:cs="Arial"/>
        </w:rPr>
        <w:t xml:space="preserve"> </w:t>
      </w:r>
      <w:bookmarkStart w:id="0" w:name="ezdDataPodpisu"/>
      <w:bookmarkEnd w:id="0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0B62D9">
        <w:rPr>
          <w:rFonts w:ascii="Arial" w:hAnsi="Arial" w:cs="Arial"/>
        </w:rPr>
        <w:t>17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>Dotyczy: postępowania o udzielenie zamówienia publicznego na</w:t>
      </w:r>
      <w:r w:rsidRPr="00124A93">
        <w:t xml:space="preserve"> </w:t>
      </w:r>
      <w:r w:rsidR="000B62D9">
        <w:t>o</w:t>
      </w:r>
      <w:r w:rsidR="000B62D9" w:rsidRPr="000B62D9">
        <w:t>rganizacj</w:t>
      </w:r>
      <w:r w:rsidR="000B62D9">
        <w:t xml:space="preserve">ę i obsługę </w:t>
      </w:r>
      <w:r w:rsidR="000B62D9" w:rsidRPr="000B62D9">
        <w:t>jednodniowej konferencji informacyjnej</w:t>
      </w:r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 w:rsidRPr="00124A93">
        <w:rPr>
          <w:b/>
        </w:rPr>
        <w:t>Odpowiedzi na pytania do treści SIWZ</w:t>
      </w: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0A23CB" w:rsidRDefault="00124A93" w:rsidP="00124A93">
      <w:pPr>
        <w:pStyle w:val="pismamz"/>
        <w:tabs>
          <w:tab w:val="left" w:pos="5400"/>
        </w:tabs>
        <w:spacing w:before="1120"/>
      </w:pPr>
      <w:r>
        <w:t>Zamawiający, działając na podstawie art. 38 ust. 1 i ust. 2 ustawy z dnia 29 stycznia 2004 r. Prawo zamówień publicznych (</w:t>
      </w:r>
      <w:r w:rsidRPr="00124A93">
        <w:t xml:space="preserve">Dz. U. z 2017 r. poz. 1579 z </w:t>
      </w:r>
      <w:proofErr w:type="spellStart"/>
      <w:r w:rsidRPr="00124A93">
        <w:t>późn</w:t>
      </w:r>
      <w:proofErr w:type="spellEnd"/>
      <w:r w:rsidRPr="00124A93">
        <w:t>. zm.)</w:t>
      </w:r>
      <w:r>
        <w:t xml:space="preserve"> zwanej dalej „ustawą” przekazuje następujące informacje w związku z pytaniami złożonymi w dniu </w:t>
      </w:r>
      <w:r w:rsidR="00885C9D">
        <w:t>30</w:t>
      </w:r>
      <w:r>
        <w:t xml:space="preserve"> kwietnia 2018 r.</w:t>
      </w:r>
      <w:r w:rsidR="00094C26">
        <w:t>:</w:t>
      </w:r>
      <w:r>
        <w:t xml:space="preserve"> </w:t>
      </w:r>
    </w:p>
    <w:p w:rsidR="00124A93" w:rsidRDefault="00124A93" w:rsidP="00124A93">
      <w:pPr>
        <w:pStyle w:val="pismamz"/>
        <w:tabs>
          <w:tab w:val="left" w:pos="5400"/>
        </w:tabs>
        <w:spacing w:before="1120"/>
      </w:pP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rPr>
          <w:b/>
        </w:rPr>
      </w:pPr>
      <w:r w:rsidRPr="00124A93">
        <w:rPr>
          <w:b/>
        </w:rPr>
        <w:t xml:space="preserve">Pytanie nr 1 </w:t>
      </w:r>
    </w:p>
    <w:p w:rsidR="00885C9D" w:rsidRDefault="005E3EAA" w:rsidP="000B62D9">
      <w:pPr>
        <w:pStyle w:val="pismamz"/>
        <w:tabs>
          <w:tab w:val="left" w:pos="5400"/>
        </w:tabs>
        <w:ind w:left="57"/>
        <w:rPr>
          <w:i/>
        </w:rPr>
      </w:pPr>
      <w:r w:rsidRPr="005E3EAA">
        <w:rPr>
          <w:i/>
        </w:rPr>
        <w:t>„</w:t>
      </w:r>
      <w:r w:rsidR="000B62D9" w:rsidRPr="000B62D9">
        <w:rPr>
          <w:i/>
        </w:rPr>
        <w:t>Czy jesteśmy zobligowani do zaproponowania tylko 1 miejsca czy możemy podać ich kilka? Wszystkie lokacje są podobne cenowo ale dzięki kilku opcjom, zawsze można wybrać spośród tego, który najbardziej by odpowiadał potrzebom</w:t>
      </w:r>
      <w:r w:rsidR="00885C9D" w:rsidRPr="00885C9D">
        <w:rPr>
          <w:i/>
        </w:rPr>
        <w:t>.</w:t>
      </w:r>
    </w:p>
    <w:p w:rsidR="00885C9D" w:rsidRPr="00124A93" w:rsidRDefault="00885C9D" w:rsidP="00885C9D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</w:t>
      </w:r>
      <w:r w:rsidRPr="00124A93">
        <w:rPr>
          <w:b/>
        </w:rPr>
        <w:t xml:space="preserve"> nr 1 </w:t>
      </w:r>
    </w:p>
    <w:p w:rsidR="000B62D9" w:rsidRPr="000B62D9" w:rsidRDefault="000B62D9" w:rsidP="000B62D9">
      <w:pPr>
        <w:pStyle w:val="pismamz"/>
        <w:tabs>
          <w:tab w:val="left" w:pos="5400"/>
        </w:tabs>
        <w:spacing w:before="1120"/>
      </w:pPr>
      <w:r w:rsidRPr="000B62D9">
        <w:t>Zamawiający wymaga, aby w złożonej przez Wykonawcę ofercie była wskazana tylko jedna lokalizacja, w której zostanie zorganizowana konferencja. Zamawiający nie dopuszcza ofert wariantowych.</w:t>
      </w:r>
    </w:p>
    <w:p w:rsidR="000B62D9" w:rsidRDefault="000B62D9" w:rsidP="000B62D9">
      <w:pPr>
        <w:pStyle w:val="pismamz"/>
        <w:tabs>
          <w:tab w:val="left" w:pos="5400"/>
        </w:tabs>
        <w:spacing w:before="1120"/>
        <w:rPr>
          <w:b/>
        </w:rPr>
      </w:pPr>
    </w:p>
    <w:p w:rsidR="000B62D9" w:rsidRPr="00124A93" w:rsidRDefault="000B62D9" w:rsidP="000B62D9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Pytanie nr 2</w:t>
      </w:r>
      <w:r w:rsidRPr="00124A93">
        <w:rPr>
          <w:b/>
        </w:rPr>
        <w:t xml:space="preserve"> </w:t>
      </w:r>
    </w:p>
    <w:p w:rsidR="000B62D9" w:rsidRPr="000B62D9" w:rsidRDefault="000B62D9" w:rsidP="000B62D9">
      <w:pPr>
        <w:pStyle w:val="pismamz"/>
        <w:tabs>
          <w:tab w:val="left" w:pos="5400"/>
        </w:tabs>
        <w:ind w:left="57"/>
        <w:rPr>
          <w:i/>
        </w:rPr>
      </w:pPr>
      <w:r w:rsidRPr="005E3EAA">
        <w:rPr>
          <w:i/>
        </w:rPr>
        <w:t>„</w:t>
      </w:r>
      <w:r w:rsidRPr="000B62D9">
        <w:rPr>
          <w:i/>
        </w:rPr>
        <w:t>Czy jeśli zaproponowanym przez nas miejscem będzie centrum konferencyjne (kategoryzacje mają jedynie hotele) to czy w takim przypadku dostajemy 0 pkt - na podstawie kryterium „standard ośrodka/hotelu”?</w:t>
      </w:r>
    </w:p>
    <w:p w:rsidR="000B62D9" w:rsidRPr="000B62D9" w:rsidRDefault="000B62D9" w:rsidP="000B62D9">
      <w:pPr>
        <w:pStyle w:val="pismamz"/>
        <w:tabs>
          <w:tab w:val="left" w:pos="5400"/>
        </w:tabs>
        <w:ind w:left="57"/>
        <w:rPr>
          <w:i/>
        </w:rPr>
      </w:pPr>
      <w:r w:rsidRPr="000B62D9">
        <w:rPr>
          <w:i/>
        </w:rPr>
        <w:lastRenderedPageBreak/>
        <w:t>Wiele obiektów konferencyjnych jest zdecydowanie lepiej wyposażonych niż niejeden hotel 4*-5*. Są one w zasadzie stworzone tylko do organizacji tego typu wydarzeń.</w:t>
      </w:r>
    </w:p>
    <w:p w:rsidR="000B62D9" w:rsidRDefault="000B62D9" w:rsidP="000B62D9">
      <w:pPr>
        <w:pStyle w:val="pismamz"/>
        <w:tabs>
          <w:tab w:val="left" w:pos="5400"/>
        </w:tabs>
        <w:ind w:left="57"/>
        <w:rPr>
          <w:i/>
        </w:rPr>
      </w:pPr>
      <w:r w:rsidRPr="000B62D9">
        <w:rPr>
          <w:i/>
        </w:rPr>
        <w:t>W naszej wycenie akurat dwa centra konferencyjne wychodzą taniej niż hotel (</w:t>
      </w:r>
      <w:proofErr w:type="spellStart"/>
      <w:r w:rsidRPr="000B62D9">
        <w:rPr>
          <w:i/>
        </w:rPr>
        <w:t>Airport</w:t>
      </w:r>
      <w:proofErr w:type="spellEnd"/>
      <w:r w:rsidRPr="000B62D9">
        <w:rPr>
          <w:i/>
        </w:rPr>
        <w:t xml:space="preserve"> Okęcie ****). Ale jeśli się okaże, że za te dwie pierwsze propozycje otrzymalibyśmy 0 pkt, to lepiej będzie zaproponować nieco droższą opcję, aby zdoby</w:t>
      </w:r>
      <w:r>
        <w:rPr>
          <w:i/>
        </w:rPr>
        <w:t>ć 40 pkt. Trochę szkoda by było”.</w:t>
      </w:r>
    </w:p>
    <w:p w:rsidR="000B62D9" w:rsidRPr="00124A93" w:rsidRDefault="000B62D9" w:rsidP="000B62D9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 nr 2</w:t>
      </w:r>
    </w:p>
    <w:p w:rsidR="00885C9D" w:rsidRPr="000B62D9" w:rsidRDefault="000B62D9" w:rsidP="00885C9D">
      <w:pPr>
        <w:pStyle w:val="pismamz"/>
        <w:tabs>
          <w:tab w:val="left" w:pos="5400"/>
        </w:tabs>
        <w:ind w:left="57"/>
      </w:pPr>
      <w:r w:rsidRPr="000B62D9">
        <w:t xml:space="preserve">W przypadku wskazania miejsca organizacji konferencji w ośrodku/hotelu/centrum konferencyjnym, nie posiadającym standaryzacji zgodnie z rozporządzeniem Ministra Gospodarki i Pracy z dnia 19.08.2004 r. w sprawie obiektów hotelarskich i innych obiektów, w których są świadczone usługi hotelarskie (Dz. U. z 2016 r. poz. 1035 z </w:t>
      </w:r>
      <w:proofErr w:type="spellStart"/>
      <w:r w:rsidRPr="000B62D9">
        <w:t>późn</w:t>
      </w:r>
      <w:proofErr w:type="spellEnd"/>
      <w:r w:rsidRPr="000B62D9">
        <w:t>. zm.), Wykonawca otrzyma w ramach kryterium „standard ośrodka/hotelu” 0 pkt.</w:t>
      </w:r>
    </w:p>
    <w:p w:rsidR="00644930" w:rsidRDefault="00644930" w:rsidP="00885C9D">
      <w:pPr>
        <w:pStyle w:val="pismamz"/>
        <w:tabs>
          <w:tab w:val="left" w:pos="5400"/>
        </w:tabs>
        <w:ind w:left="57"/>
        <w:rPr>
          <w:i/>
        </w:rPr>
      </w:pPr>
    </w:p>
    <w:p w:rsidR="000B62D9" w:rsidRDefault="003A6A1F" w:rsidP="00885C9D">
      <w:pPr>
        <w:pStyle w:val="pismamz"/>
        <w:tabs>
          <w:tab w:val="left" w:pos="5400"/>
        </w:tabs>
        <w:ind w:left="57"/>
        <w:rPr>
          <w:rFonts w:cs="Arial"/>
          <w:b/>
          <w:bCs/>
        </w:rPr>
      </w:pPr>
      <w:r w:rsidRPr="00682279">
        <w:rPr>
          <w:rFonts w:cs="Arial"/>
          <w:b/>
          <w:bCs/>
        </w:rPr>
        <w:t>Ponadto Zamawiający</w:t>
      </w:r>
      <w:r w:rsidR="008C243C" w:rsidRPr="00682279">
        <w:rPr>
          <w:rFonts w:cs="Arial"/>
          <w:b/>
          <w:bCs/>
        </w:rPr>
        <w:t xml:space="preserve"> dokonuje modyfikacji treści </w:t>
      </w:r>
      <w:r w:rsidR="000B62D9">
        <w:rPr>
          <w:rFonts w:cs="Arial"/>
          <w:b/>
          <w:bCs/>
        </w:rPr>
        <w:t>ogłoszenia:</w:t>
      </w:r>
    </w:p>
    <w:p w:rsidR="003A6A1F" w:rsidRPr="00682279" w:rsidRDefault="000B62D9" w:rsidP="000B62D9">
      <w:pPr>
        <w:pStyle w:val="pismamz"/>
        <w:numPr>
          <w:ilvl w:val="0"/>
          <w:numId w:val="20"/>
        </w:numPr>
        <w:tabs>
          <w:tab w:val="left" w:pos="5400"/>
        </w:tabs>
        <w:rPr>
          <w:rFonts w:cs="Arial"/>
          <w:b/>
          <w:bCs/>
        </w:rPr>
      </w:pPr>
      <w:r>
        <w:rPr>
          <w:rFonts w:cs="Arial"/>
          <w:b/>
          <w:bCs/>
        </w:rPr>
        <w:t xml:space="preserve">pkt 5 „Kryteria oceny oferty” </w:t>
      </w:r>
      <w:proofErr w:type="spellStart"/>
      <w:r>
        <w:rPr>
          <w:rFonts w:cs="Arial"/>
          <w:b/>
          <w:bCs/>
        </w:rPr>
        <w:t>ppk</w:t>
      </w:r>
      <w:proofErr w:type="spellEnd"/>
      <w:r>
        <w:rPr>
          <w:rFonts w:cs="Arial"/>
          <w:b/>
          <w:bCs/>
        </w:rPr>
        <w:t xml:space="preserve"> b), który otrzymuje brzmienie</w:t>
      </w:r>
      <w:r w:rsidR="008C243C" w:rsidRPr="00682279">
        <w:rPr>
          <w:rFonts w:cs="Arial"/>
          <w:b/>
          <w:bCs/>
        </w:rPr>
        <w:t xml:space="preserve">: </w:t>
      </w:r>
      <w:r w:rsidR="003A6A1F" w:rsidRPr="00682279">
        <w:rPr>
          <w:rFonts w:cs="Arial"/>
          <w:b/>
          <w:bCs/>
        </w:rPr>
        <w:t xml:space="preserve"> </w:t>
      </w:r>
    </w:p>
    <w:p w:rsidR="000B62D9" w:rsidRPr="000B62D9" w:rsidRDefault="000B62D9" w:rsidP="000B62D9">
      <w:pPr>
        <w:spacing w:after="0" w:line="360" w:lineRule="auto"/>
        <w:ind w:left="426"/>
        <w:jc w:val="both"/>
        <w:rPr>
          <w:rFonts w:ascii="Arial" w:hAnsi="Arial" w:cs="Arial"/>
          <w:color w:val="000000"/>
          <w:lang w:eastAsia="pl-PL"/>
        </w:rPr>
      </w:pPr>
      <w:bookmarkStart w:id="2" w:name="ezdPracownikNazwa"/>
      <w:bookmarkStart w:id="3" w:name="ezdPracownikStanowisko"/>
      <w:bookmarkEnd w:id="2"/>
      <w:bookmarkEnd w:id="3"/>
      <w:r w:rsidRPr="000B62D9">
        <w:rPr>
          <w:rFonts w:ascii="Arial" w:hAnsi="Arial" w:cs="Arial"/>
          <w:bCs/>
          <w:color w:val="000000"/>
        </w:rPr>
        <w:t xml:space="preserve">„dla kryterium „standard ośrodka/hotelu” punkty zostaną przyznane zgodnie </w:t>
      </w:r>
      <w:r w:rsidRPr="000B62D9">
        <w:rPr>
          <w:rFonts w:ascii="Arial" w:hAnsi="Arial" w:cs="Arial"/>
          <w:bCs/>
          <w:color w:val="000000"/>
        </w:rPr>
        <w:br/>
        <w:t>z poniższymi zasadami:</w:t>
      </w:r>
    </w:p>
    <w:p w:rsidR="000B62D9" w:rsidRDefault="000B62D9" w:rsidP="000B62D9">
      <w:pPr>
        <w:numPr>
          <w:ilvl w:val="0"/>
          <w:numId w:val="19"/>
        </w:numPr>
        <w:spacing w:after="0" w:line="360" w:lineRule="auto"/>
        <w:ind w:left="851"/>
        <w:jc w:val="both"/>
        <w:rPr>
          <w:rFonts w:ascii="Arial" w:hAnsi="Arial" w:cs="Arial"/>
          <w:color w:val="000000"/>
        </w:rPr>
      </w:pPr>
      <w:r w:rsidRPr="000B62D9">
        <w:rPr>
          <w:rFonts w:ascii="Arial" w:hAnsi="Arial" w:cs="Arial"/>
          <w:color w:val="000000"/>
        </w:rPr>
        <w:t>jeżeli wykonawca w</w:t>
      </w:r>
      <w:r>
        <w:rPr>
          <w:rFonts w:ascii="Arial" w:hAnsi="Arial" w:cs="Arial"/>
          <w:color w:val="000000"/>
        </w:rPr>
        <w:t xml:space="preserve"> ofercie wykaże, iż konferencja zostanie zorganizowana </w:t>
      </w:r>
      <w:r>
        <w:rPr>
          <w:rFonts w:ascii="Arial" w:hAnsi="Arial" w:cs="Arial"/>
          <w:color w:val="000000"/>
        </w:rPr>
        <w:br/>
        <w:t>w ośrodku/hotelu o standardzie 4 i 5 gwiazdek – 40 pkt,</w:t>
      </w:r>
    </w:p>
    <w:p w:rsidR="000B62D9" w:rsidRDefault="000B62D9" w:rsidP="000B62D9">
      <w:pPr>
        <w:numPr>
          <w:ilvl w:val="0"/>
          <w:numId w:val="19"/>
        </w:numPr>
        <w:spacing w:after="0" w:line="360" w:lineRule="auto"/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jeżeli wykonawca w ofercie wykaże, iż konferencja zostanie zorganizowana </w:t>
      </w:r>
      <w:r>
        <w:rPr>
          <w:rFonts w:ascii="Arial" w:hAnsi="Arial" w:cs="Arial"/>
          <w:color w:val="000000"/>
        </w:rPr>
        <w:br/>
        <w:t>w ośrodku/hotelu o standardzie 3 gwiazdek – 30 pkt,</w:t>
      </w:r>
    </w:p>
    <w:p w:rsidR="000B62D9" w:rsidRDefault="000B62D9" w:rsidP="000B62D9">
      <w:pPr>
        <w:numPr>
          <w:ilvl w:val="0"/>
          <w:numId w:val="19"/>
        </w:numPr>
        <w:spacing w:after="0" w:line="360" w:lineRule="auto"/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jeżeli wykonawca w ofercie wykaże, iż konferencja zostanie zorganizowana </w:t>
      </w:r>
      <w:r>
        <w:rPr>
          <w:rFonts w:ascii="Arial" w:hAnsi="Arial" w:cs="Arial"/>
          <w:color w:val="000000"/>
        </w:rPr>
        <w:br/>
        <w:t xml:space="preserve">w ośrodku/hotelu o standardzie poniżej 3 gwiazdek </w:t>
      </w:r>
      <w:r>
        <w:rPr>
          <w:rFonts w:ascii="Arial" w:hAnsi="Arial" w:cs="Arial"/>
          <w:b/>
          <w:bCs/>
          <w:color w:val="FF0000"/>
        </w:rPr>
        <w:t>lub nieposiadającym standaryzacji</w:t>
      </w:r>
      <w:r>
        <w:rPr>
          <w:rFonts w:ascii="Arial" w:hAnsi="Arial" w:cs="Arial"/>
          <w:color w:val="000000"/>
        </w:rPr>
        <w:t xml:space="preserve"> – 0 pkt.”</w:t>
      </w:r>
    </w:p>
    <w:p w:rsidR="000B62D9" w:rsidRPr="000B62D9" w:rsidRDefault="000B62D9" w:rsidP="000B62D9">
      <w:pPr>
        <w:widowControl w:val="0"/>
        <w:tabs>
          <w:tab w:val="left" w:pos="284"/>
        </w:tabs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0B62D9">
        <w:rPr>
          <w:rFonts w:ascii="Arial" w:eastAsia="Times New Roman" w:hAnsi="Arial" w:cs="Arial"/>
          <w:color w:val="000000"/>
          <w:lang w:eastAsia="pl-PL"/>
        </w:rPr>
        <w:t>Standard ośrodka/hotelu w rozumieniu przepisów rozporządzenia Ministra Gospodarki i</w:t>
      </w:r>
      <w:r>
        <w:rPr>
          <w:rFonts w:ascii="Arial" w:eastAsia="Times New Roman" w:hAnsi="Arial" w:cs="Arial"/>
          <w:color w:val="000000"/>
          <w:lang w:eastAsia="pl-PL"/>
        </w:rPr>
        <w:t> </w:t>
      </w:r>
      <w:r w:rsidRPr="000B62D9">
        <w:rPr>
          <w:rFonts w:ascii="Arial" w:eastAsia="Times New Roman" w:hAnsi="Arial" w:cs="Arial"/>
          <w:color w:val="000000"/>
          <w:lang w:eastAsia="pl-PL"/>
        </w:rPr>
        <w:t xml:space="preserve">Pracy z dnia 19.08.2004 r. w sprawie obiektów hotelarskich i innych obiektów, w których są świadczone usługi hotelarskie (Dz. U. z 2016 r. poz. 1035 z </w:t>
      </w:r>
      <w:proofErr w:type="spellStart"/>
      <w:r w:rsidRPr="000B62D9"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 w:rsidRPr="000B62D9">
        <w:rPr>
          <w:rFonts w:ascii="Arial" w:eastAsia="Times New Roman" w:hAnsi="Arial" w:cs="Arial"/>
          <w:color w:val="000000"/>
          <w:lang w:eastAsia="pl-PL"/>
        </w:rPr>
        <w:t>. z.).</w:t>
      </w:r>
    </w:p>
    <w:p w:rsidR="000B62D9" w:rsidRPr="000B62D9" w:rsidRDefault="000B62D9" w:rsidP="000B62D9">
      <w:pPr>
        <w:widowControl w:val="0"/>
        <w:tabs>
          <w:tab w:val="left" w:pos="284"/>
        </w:tabs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0B62D9">
        <w:rPr>
          <w:rFonts w:ascii="Arial" w:eastAsia="Times New Roman" w:hAnsi="Arial" w:cs="Arial"/>
          <w:color w:val="000000"/>
          <w:lang w:eastAsia="pl-PL"/>
        </w:rPr>
        <w:t>W kryterium tym Wykonawca może otrzymać maksymalnie 40 p</w:t>
      </w:r>
      <w:bookmarkStart w:id="4" w:name="_GoBack"/>
      <w:bookmarkEnd w:id="4"/>
      <w:r w:rsidRPr="000B62D9">
        <w:rPr>
          <w:rFonts w:ascii="Arial" w:eastAsia="Times New Roman" w:hAnsi="Arial" w:cs="Arial"/>
          <w:color w:val="000000"/>
          <w:lang w:eastAsia="pl-PL"/>
        </w:rPr>
        <w:t>kt.</w:t>
      </w:r>
      <w:r>
        <w:rPr>
          <w:rFonts w:ascii="Arial" w:eastAsia="Times New Roman" w:hAnsi="Arial" w:cs="Arial"/>
          <w:color w:val="000000"/>
          <w:lang w:eastAsia="pl-PL"/>
        </w:rPr>
        <w:t>”</w:t>
      </w:r>
    </w:p>
    <w:p w:rsidR="000A23CB" w:rsidRDefault="000B62D9" w:rsidP="000B62D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</w:rPr>
      </w:pPr>
      <w:r w:rsidRPr="000B62D9">
        <w:rPr>
          <w:rFonts w:ascii="Arial" w:hAnsi="Arial" w:cs="Arial"/>
          <w:b/>
        </w:rPr>
        <w:t>dodanie pkt 18 o treści:</w:t>
      </w:r>
    </w:p>
    <w:p w:rsidR="000B62D9" w:rsidRPr="000B62D9" w:rsidRDefault="000B62D9" w:rsidP="000B62D9">
      <w:pPr>
        <w:pStyle w:val="Akapitzlist"/>
        <w:spacing w:after="0" w:line="360" w:lineRule="auto"/>
        <w:ind w:left="417"/>
        <w:jc w:val="both"/>
        <w:rPr>
          <w:rFonts w:ascii="Arial" w:hAnsi="Arial" w:cs="Arial"/>
        </w:rPr>
      </w:pPr>
      <w:r w:rsidRPr="000B62D9">
        <w:rPr>
          <w:rFonts w:ascii="Arial" w:hAnsi="Arial" w:cs="Arial"/>
        </w:rPr>
        <w:t>„Zamawiający nie dopuszcza składania ofert wariantowych w przedmiotowym postępowaniu”.</w:t>
      </w:r>
    </w:p>
    <w:p w:rsidR="000B62D9" w:rsidRPr="00094C26" w:rsidRDefault="000B62D9" w:rsidP="000B62D9">
      <w:pPr>
        <w:pStyle w:val="Akapitzlist"/>
        <w:spacing w:after="0" w:line="360" w:lineRule="auto"/>
        <w:ind w:left="417"/>
        <w:jc w:val="both"/>
        <w:rPr>
          <w:rFonts w:ascii="Arial" w:hAnsi="Arial" w:cs="Arial"/>
        </w:rPr>
      </w:pPr>
    </w:p>
    <w:sectPr w:rsidR="000B62D9" w:rsidRPr="00094C26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360" w:rsidRDefault="00C70360">
      <w:pPr>
        <w:spacing w:after="0" w:line="240" w:lineRule="auto"/>
      </w:pPr>
      <w:r>
        <w:separator/>
      </w:r>
    </w:p>
  </w:endnote>
  <w:endnote w:type="continuationSeparator" w:id="0">
    <w:p w:rsidR="00C70360" w:rsidRDefault="00C7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85895">
      <w:rPr>
        <w:noProof/>
      </w:rPr>
      <w:t>2</w:t>
    </w:r>
    <w:r>
      <w:fldChar w:fldCharType="end"/>
    </w:r>
  </w:p>
  <w:p w:rsidR="0043063F" w:rsidRDefault="00C703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B62D9">
      <w:rPr>
        <w:noProof/>
      </w:rPr>
      <w:t>3</w:t>
    </w:r>
    <w:r>
      <w:fldChar w:fldCharType="end"/>
    </w:r>
  </w:p>
  <w:p w:rsidR="0043063F" w:rsidRDefault="00C7036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360" w:rsidRDefault="00C70360">
      <w:pPr>
        <w:spacing w:after="0" w:line="240" w:lineRule="auto"/>
      </w:pPr>
      <w:r>
        <w:separator/>
      </w:r>
    </w:p>
  </w:footnote>
  <w:footnote w:type="continuationSeparator" w:id="0">
    <w:p w:rsidR="00C70360" w:rsidRDefault="00C7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37C"/>
    <w:multiLevelType w:val="hybridMultilevel"/>
    <w:tmpl w:val="9A90FC7E"/>
    <w:lvl w:ilvl="0" w:tplc="8F2ABFF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978D0"/>
    <w:multiLevelType w:val="hybridMultilevel"/>
    <w:tmpl w:val="A5E849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03464"/>
    <w:multiLevelType w:val="hybridMultilevel"/>
    <w:tmpl w:val="3198E8C4"/>
    <w:lvl w:ilvl="0" w:tplc="2BD037D4">
      <w:start w:val="2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6"/>
  </w:num>
  <w:num w:numId="5">
    <w:abstractNumId w:val="17"/>
  </w:num>
  <w:num w:numId="6">
    <w:abstractNumId w:val="12"/>
  </w:num>
  <w:num w:numId="7">
    <w:abstractNumId w:val="4"/>
  </w:num>
  <w:num w:numId="8">
    <w:abstractNumId w:val="16"/>
  </w:num>
  <w:num w:numId="9">
    <w:abstractNumId w:val="13"/>
  </w:num>
  <w:num w:numId="10">
    <w:abstractNumId w:val="0"/>
  </w:num>
  <w:num w:numId="11">
    <w:abstractNumId w:val="15"/>
  </w:num>
  <w:num w:numId="12">
    <w:abstractNumId w:val="1"/>
  </w:num>
  <w:num w:numId="13">
    <w:abstractNumId w:val="5"/>
  </w:num>
  <w:num w:numId="14">
    <w:abstractNumId w:val="14"/>
  </w:num>
  <w:num w:numId="15">
    <w:abstractNumId w:val="8"/>
  </w:num>
  <w:num w:numId="16">
    <w:abstractNumId w:val="7"/>
  </w:num>
  <w:num w:numId="17">
    <w:abstractNumId w:val="10"/>
  </w:num>
  <w:num w:numId="1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2D9"/>
    <w:rsid w:val="000B6316"/>
    <w:rsid w:val="000C00A6"/>
    <w:rsid w:val="0012017B"/>
    <w:rsid w:val="00121C52"/>
    <w:rsid w:val="00124A93"/>
    <w:rsid w:val="00211CD7"/>
    <w:rsid w:val="003A6A1F"/>
    <w:rsid w:val="00507EFB"/>
    <w:rsid w:val="005E3EAA"/>
    <w:rsid w:val="00644930"/>
    <w:rsid w:val="00682279"/>
    <w:rsid w:val="007802E7"/>
    <w:rsid w:val="007903C7"/>
    <w:rsid w:val="007E390C"/>
    <w:rsid w:val="00885C9D"/>
    <w:rsid w:val="008C243C"/>
    <w:rsid w:val="00A00F6A"/>
    <w:rsid w:val="00C70360"/>
    <w:rsid w:val="00CC2D1B"/>
    <w:rsid w:val="00D41DE1"/>
    <w:rsid w:val="00E85895"/>
    <w:rsid w:val="00EB1E03"/>
    <w:rsid w:val="00EF170E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7A191-CCBD-4ECF-97F8-5FC408E7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2018-05-11T13:12:00Z</cp:lastPrinted>
  <dcterms:created xsi:type="dcterms:W3CDTF">2018-05-11T13:22:00Z</dcterms:created>
  <dcterms:modified xsi:type="dcterms:W3CDTF">2018-05-11T13:22:00Z</dcterms:modified>
</cp:coreProperties>
</file>