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03F" w:rsidRDefault="00716013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Warszawa </w:t>
      </w:r>
      <w:r w:rsidR="004F5796">
        <w:t>20</w:t>
      </w:r>
      <w:r>
        <w:t>.03.2018r</w:t>
      </w:r>
    </w:p>
    <w:p w:rsidR="00716013" w:rsidRDefault="00716013"/>
    <w:p w:rsidR="00716013" w:rsidRDefault="00716013"/>
    <w:p w:rsidR="00716013" w:rsidRDefault="00716013" w:rsidP="00716013">
      <w:pPr>
        <w:spacing w:after="0"/>
      </w:pPr>
      <w:r>
        <w:t>lek. Robert Jarzębski</w:t>
      </w:r>
    </w:p>
    <w:p w:rsidR="00716013" w:rsidRDefault="00716013" w:rsidP="00716013">
      <w:pPr>
        <w:spacing w:after="0"/>
      </w:pPr>
      <w:r>
        <w:t>Z-ca. Dyrektora ds. Lecznictwa</w:t>
      </w:r>
    </w:p>
    <w:p w:rsidR="00716013" w:rsidRDefault="00716013" w:rsidP="00716013">
      <w:pPr>
        <w:spacing w:after="0"/>
      </w:pPr>
      <w:r>
        <w:t>Szpital Kliniczny im. Ks. Anny Mazowieckiej</w:t>
      </w:r>
    </w:p>
    <w:p w:rsidR="00716013" w:rsidRDefault="00716013" w:rsidP="00716013">
      <w:pPr>
        <w:spacing w:after="0"/>
      </w:pPr>
      <w:r>
        <w:t>ul. Karowa 2 00-315 Warszawa</w:t>
      </w:r>
    </w:p>
    <w:p w:rsidR="00716013" w:rsidRDefault="00716013" w:rsidP="00716013">
      <w:pPr>
        <w:pStyle w:val="NormalnyWeb"/>
        <w:ind w:left="5664" w:firstLine="6"/>
      </w:pPr>
      <w:r>
        <w:rPr>
          <w:rStyle w:val="Pogrubienie"/>
        </w:rPr>
        <w:t>Biuro Rzecznika Praw Pacjenta</w:t>
      </w:r>
      <w:r>
        <w:br/>
        <w:t>ul. Młynarska 46</w:t>
      </w:r>
      <w:r>
        <w:br/>
        <w:t>01-171 Warszawa</w:t>
      </w:r>
    </w:p>
    <w:p w:rsidR="00716013" w:rsidRDefault="00716013" w:rsidP="00716013">
      <w:pPr>
        <w:pStyle w:val="NormalnyWeb"/>
        <w:ind w:left="5664" w:firstLine="6"/>
      </w:pPr>
    </w:p>
    <w:p w:rsidR="00716013" w:rsidRDefault="00716013" w:rsidP="00716013">
      <w:pPr>
        <w:pStyle w:val="NormalnyWeb"/>
        <w:ind w:left="3540" w:firstLine="708"/>
        <w:rPr>
          <w:rStyle w:val="Pogrubienie"/>
        </w:rPr>
      </w:pPr>
      <w:r>
        <w:rPr>
          <w:rStyle w:val="Pogrubienie"/>
        </w:rPr>
        <w:t>Petycja</w:t>
      </w:r>
    </w:p>
    <w:p w:rsidR="00716013" w:rsidRDefault="00716013" w:rsidP="00716013">
      <w:pPr>
        <w:spacing w:after="0"/>
      </w:pPr>
      <w:r>
        <w:rPr>
          <w:rStyle w:val="Pogrubienie"/>
          <w:b w:val="0"/>
        </w:rPr>
        <w:t xml:space="preserve">Występując w imieniu </w:t>
      </w:r>
      <w:r>
        <w:t>Szpitala Klinicznego im. Ks. Anny Mazowieckiej przy ul. Karowej 2 w  Warszawa zwracam się z prośbą o jednoznaczną interpretację :</w:t>
      </w:r>
    </w:p>
    <w:p w:rsidR="00716013" w:rsidRDefault="00716013" w:rsidP="00716013">
      <w:pPr>
        <w:spacing w:after="0"/>
      </w:pPr>
      <w:r>
        <w:t>Czy odmowa  zadysponowania zespołu ratownictwa medycznego</w:t>
      </w:r>
      <w:r w:rsidR="00663190">
        <w:t xml:space="preserve"> (ZRM)</w:t>
      </w:r>
      <w:r>
        <w:t>, działającego w Systemie Państwowego Ratownictwa Medycznego po zgłoszeniu na numer alarmowy, do pracownika który uległ nagłemu zachorowaniu w czasie pracy, nie stanowi naruszenia praw</w:t>
      </w:r>
      <w:r w:rsidR="000E21FF">
        <w:t xml:space="preserve"> ubezpieczonego</w:t>
      </w:r>
      <w:r>
        <w:t xml:space="preserve"> pacjenta do świadczeń  z zakresu ratownictwa medycznego</w:t>
      </w:r>
      <w:r w:rsidR="000E21FF">
        <w:t xml:space="preserve"> i nie naraża przy tym jego zdrowia o życia</w:t>
      </w:r>
      <w:r>
        <w:t>. Powodem odmowy udzielenia świadczenia był fakt, że poszkodowany pracownik przebywa na terenie szpitala.</w:t>
      </w:r>
    </w:p>
    <w:p w:rsidR="00716013" w:rsidRDefault="00716013" w:rsidP="00716013">
      <w:pPr>
        <w:spacing w:after="0"/>
      </w:pPr>
    </w:p>
    <w:p w:rsidR="00716013" w:rsidRDefault="00716013" w:rsidP="00716013">
      <w:pPr>
        <w:spacing w:after="0"/>
      </w:pPr>
      <w:r>
        <w:t>Opis sytuacji.</w:t>
      </w:r>
    </w:p>
    <w:p w:rsidR="00716013" w:rsidRDefault="00716013" w:rsidP="00716013">
      <w:pPr>
        <w:spacing w:after="0"/>
      </w:pPr>
      <w:r>
        <w:t xml:space="preserve">Szpital Karowa świadczy opiekę </w:t>
      </w:r>
      <w:proofErr w:type="spellStart"/>
      <w:r>
        <w:t>monoprofilową</w:t>
      </w:r>
      <w:proofErr w:type="spellEnd"/>
      <w:r>
        <w:t xml:space="preserve"> w zakresie położnictwa i ginekologii oraz opieki nad noworodkiem.  </w:t>
      </w:r>
      <w:r w:rsidR="000E21FF">
        <w:t>Nagłemu zachorowaniu z utrata przytomności  uległ</w:t>
      </w:r>
      <w:r>
        <w:t xml:space="preserve"> pracownik (mężczyzna) </w:t>
      </w:r>
      <w:r w:rsidR="000E21FF">
        <w:t xml:space="preserve">obsługi technicznej. Pracownicy Izby Przyjęć udzielili mu doraźnej pomocy i zadzwonili po karetkę pogotowia słusznie zakładając, że osoba ta wymaga pilnej diagnostyki </w:t>
      </w:r>
      <w:r>
        <w:t xml:space="preserve"> </w:t>
      </w:r>
      <w:r w:rsidR="000E21FF">
        <w:t xml:space="preserve">i leczenia w ośrodku wieloprofilowym. Dyspozytor pogotowia </w:t>
      </w:r>
      <w:r w:rsidR="000E21FF" w:rsidRPr="000E21FF">
        <w:rPr>
          <w:b/>
        </w:rPr>
        <w:t>odmówił wysłania karetki</w:t>
      </w:r>
      <w:r w:rsidR="000E21FF">
        <w:t xml:space="preserve"> powołując się na pismo Pana Marka </w:t>
      </w:r>
      <w:proofErr w:type="spellStart"/>
      <w:r w:rsidR="000E21FF">
        <w:t>Tombarkiewicza</w:t>
      </w:r>
      <w:proofErr w:type="spellEnd"/>
      <w:r w:rsidR="000E21FF">
        <w:t xml:space="preserve"> Podsekretarza Stanu w Ministerstwie Zdrowia</w:t>
      </w:r>
      <w:r w:rsidR="004F5796">
        <w:t>,</w:t>
      </w:r>
      <w:r w:rsidR="000E21FF">
        <w:t xml:space="preserve"> z dnia 20.04.2017r. w sprawie dysponowania zespołów ratownictwa medycznego do transportu medycznego, skan pisma w załączeniu do niniejszej petycji. Podstawą odmowy była kwalifikacja zgłoszenia jako transport </w:t>
      </w:r>
      <w:proofErr w:type="spellStart"/>
      <w:r w:rsidR="000E21FF">
        <w:t>międzyszpitalny</w:t>
      </w:r>
      <w:proofErr w:type="spellEnd"/>
      <w:r w:rsidR="000E21FF">
        <w:t>.  W konsekwencji Szpital zmuszony był zamówić karetkę przewozową w ramach własnej umowy z prywatnym przewoźnikiem oraz samodzielnie uzgodnić miejsce przekazania pacjenta.</w:t>
      </w:r>
    </w:p>
    <w:p w:rsidR="000E21FF" w:rsidRDefault="000E21FF" w:rsidP="00716013">
      <w:pPr>
        <w:spacing w:after="0"/>
      </w:pPr>
      <w:r>
        <w:t>Postępowanie takie uważam za nieprawidłowe gdyż.</w:t>
      </w:r>
    </w:p>
    <w:p w:rsidR="000E21FF" w:rsidRDefault="000E21FF" w:rsidP="000E21FF">
      <w:pPr>
        <w:pStyle w:val="Akapitzlist"/>
        <w:numPr>
          <w:ilvl w:val="0"/>
          <w:numId w:val="1"/>
        </w:numPr>
        <w:spacing w:after="0"/>
      </w:pPr>
      <w:r>
        <w:t>Pracownik był uprawniony do świadczeń ratownictwa medycznego z mocy ustawy.</w:t>
      </w:r>
    </w:p>
    <w:p w:rsidR="000E21FF" w:rsidRDefault="00A76139" w:rsidP="000E21FF">
      <w:pPr>
        <w:pStyle w:val="Default"/>
        <w:rPr>
          <w:sz w:val="23"/>
          <w:szCs w:val="23"/>
        </w:rPr>
      </w:pPr>
      <w:r>
        <w:t>Choć z</w:t>
      </w:r>
      <w:r w:rsidR="000E21FF">
        <w:t xml:space="preserve">apis w ustawie </w:t>
      </w:r>
      <w:r w:rsidR="000E21FF">
        <w:rPr>
          <w:sz w:val="23"/>
          <w:szCs w:val="23"/>
        </w:rPr>
        <w:t xml:space="preserve">z dnia 8 września 2006 r. </w:t>
      </w:r>
      <w:r w:rsidR="000E21FF">
        <w:rPr>
          <w:b/>
          <w:bCs/>
          <w:sz w:val="23"/>
          <w:szCs w:val="23"/>
        </w:rPr>
        <w:t>o Państwowym Ratownictwie Medycznym</w:t>
      </w:r>
      <w:r>
        <w:rPr>
          <w:b/>
          <w:bCs/>
          <w:sz w:val="23"/>
          <w:szCs w:val="23"/>
        </w:rPr>
        <w:t xml:space="preserve"> w Art.3 pkt4 </w:t>
      </w:r>
      <w:r w:rsidRPr="00A76139">
        <w:rPr>
          <w:bCs/>
          <w:sz w:val="23"/>
          <w:szCs w:val="23"/>
        </w:rPr>
        <w:t>definiuj</w:t>
      </w:r>
      <w:r>
        <w:rPr>
          <w:b/>
          <w:bCs/>
          <w:sz w:val="23"/>
          <w:szCs w:val="23"/>
        </w:rPr>
        <w:t>e „</w:t>
      </w:r>
      <w:r>
        <w:rPr>
          <w:sz w:val="23"/>
          <w:szCs w:val="23"/>
        </w:rPr>
        <w:t xml:space="preserve">medyczne czynności ratunkowe – świadczenia opieki zdrowotnej w rozumieniu przepisów o świadczeniach opieki zdrowotnej finansowanych ze środków publicznych, udzielane przez jednostkę systemu, o której mowa w art. 32 ust. 1 pkt 2, w warunkach </w:t>
      </w:r>
      <w:proofErr w:type="spellStart"/>
      <w:r>
        <w:rPr>
          <w:sz w:val="23"/>
          <w:szCs w:val="23"/>
        </w:rPr>
        <w:t>pozaszpitalnych</w:t>
      </w:r>
      <w:proofErr w:type="spellEnd"/>
      <w:r>
        <w:rPr>
          <w:sz w:val="23"/>
          <w:szCs w:val="23"/>
        </w:rPr>
        <w:t xml:space="preserve">, w celu ratowania osoby w stanie nagłego zagrożenia zdrowotnego” to czy utrata przytomności, wymagająca pilnej diagnostyki neurologicznej, pracownika szpitala </w:t>
      </w:r>
      <w:proofErr w:type="spellStart"/>
      <w:r>
        <w:rPr>
          <w:sz w:val="23"/>
          <w:szCs w:val="23"/>
        </w:rPr>
        <w:t>ginekologiczno</w:t>
      </w:r>
      <w:proofErr w:type="spellEnd"/>
      <w:r>
        <w:rPr>
          <w:sz w:val="23"/>
          <w:szCs w:val="23"/>
        </w:rPr>
        <w:t xml:space="preserve">–położniczego w pomieszczeniu magazynowym tego szpitala, nie spełnia jednak kryteriów  warunków </w:t>
      </w:r>
      <w:proofErr w:type="spellStart"/>
      <w:r>
        <w:rPr>
          <w:sz w:val="23"/>
          <w:szCs w:val="23"/>
        </w:rPr>
        <w:t>pozaszpitalnych</w:t>
      </w:r>
      <w:proofErr w:type="spellEnd"/>
      <w:r w:rsidR="00663190">
        <w:rPr>
          <w:sz w:val="23"/>
          <w:szCs w:val="23"/>
        </w:rPr>
        <w:t>.</w:t>
      </w:r>
    </w:p>
    <w:p w:rsidR="00A76139" w:rsidRDefault="00A76139" w:rsidP="00A76139">
      <w:pPr>
        <w:pStyle w:val="Default"/>
        <w:numPr>
          <w:ilvl w:val="0"/>
          <w:numId w:val="1"/>
        </w:numPr>
      </w:pPr>
      <w:r>
        <w:lastRenderedPageBreak/>
        <w:t>Odmowa  zadysponowania zespołu ratownictwa medycznego, działającego w Systemie Państwowego Ratownictwa Medycznego w tym przypadku przekłada na szpital obowiązek koordynacji dalszej opieki i zapewnienia transportu. Postępowanie takie znacząco wydłuża czas uzyskania przez ubezpieczonego adekwatnej pomocy ponieważ to lekarz koordynator ratownictwa medycznego posiada informacje o : gotowości szpitalnych oddziałów ratunkowych i jednostek organizacyjnych szpitali wyspecjalizowanych w zakresie udzielania świadczeń zdrowotnych niezbędnych dla udzielenia adekwatnej pomocy</w:t>
      </w:r>
    </w:p>
    <w:p w:rsidR="00A76139" w:rsidRDefault="00A76139" w:rsidP="00A76139">
      <w:pPr>
        <w:pStyle w:val="Default"/>
        <w:ind w:left="720"/>
      </w:pPr>
      <w:r>
        <w:t>Liczbie aktualnie wolnych stanowisk intensywnej terapii</w:t>
      </w:r>
    </w:p>
    <w:p w:rsidR="00A76139" w:rsidRDefault="00A76139" w:rsidP="00A76139">
      <w:pPr>
        <w:pStyle w:val="Default"/>
        <w:ind w:left="720"/>
      </w:pPr>
      <w:r>
        <w:t>Liczbie aktualnie wolnych miejsc na poszczególnych oddziałach</w:t>
      </w:r>
    </w:p>
    <w:p w:rsidR="00A76139" w:rsidRPr="00663190" w:rsidRDefault="00A76139" w:rsidP="00A76139">
      <w:pPr>
        <w:pStyle w:val="Default"/>
        <w:numPr>
          <w:ilvl w:val="0"/>
          <w:numId w:val="1"/>
        </w:numPr>
      </w:pPr>
      <w:r w:rsidRPr="00663190">
        <w:t>Postepowanie takie również pozbawia ubezpieczonego :</w:t>
      </w:r>
    </w:p>
    <w:p w:rsidR="00A76139" w:rsidRPr="00663190" w:rsidRDefault="00A76139" w:rsidP="00A76139">
      <w:pPr>
        <w:pStyle w:val="Default"/>
        <w:ind w:left="720"/>
      </w:pPr>
      <w:r w:rsidRPr="00663190">
        <w:t>- w przypadku podejrzenia ostrego zespołu wieńcowego, transportu bezpośrednio do jednostki organizacyjnej szpitala posiadającej pracownie hemodynamiczną z pominięciem SOR-u</w:t>
      </w:r>
    </w:p>
    <w:p w:rsidR="00716013" w:rsidRDefault="00663190" w:rsidP="00663190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  <w:r w:rsidRPr="00663190">
        <w:rPr>
          <w:rFonts w:ascii="Times New Roman" w:hAnsi="Times New Roman" w:cs="Times New Roman"/>
          <w:sz w:val="24"/>
          <w:szCs w:val="24"/>
        </w:rPr>
        <w:t>- w przypadku podejrzenia udaru mózgu wyklucza wdrożenie postepowania opublikowanego     przez Ministerstwo  Zdrowia „ Algorytm postępowania dyspozytorów medycznych i zespołów ratownictwa medycznego w oparciu o dobre praktyki postępowania z pacjentem z podejrzeniem udaru mózgu”</w:t>
      </w:r>
    </w:p>
    <w:p w:rsidR="00716013" w:rsidRPr="00663190" w:rsidRDefault="00663190" w:rsidP="00144B2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63190">
        <w:rPr>
          <w:rFonts w:ascii="Times New Roman" w:hAnsi="Times New Roman" w:cs="Times New Roman"/>
          <w:sz w:val="24"/>
          <w:szCs w:val="24"/>
        </w:rPr>
        <w:t xml:space="preserve">Przywołane pismo Pana Marka </w:t>
      </w:r>
      <w:proofErr w:type="spellStart"/>
      <w:r w:rsidRPr="00663190">
        <w:rPr>
          <w:rFonts w:ascii="Times New Roman" w:hAnsi="Times New Roman" w:cs="Times New Roman"/>
          <w:sz w:val="24"/>
          <w:szCs w:val="24"/>
        </w:rPr>
        <w:t>Tombarkiewicza</w:t>
      </w:r>
      <w:proofErr w:type="spellEnd"/>
      <w:r w:rsidRPr="00663190">
        <w:rPr>
          <w:rFonts w:ascii="Times New Roman" w:hAnsi="Times New Roman" w:cs="Times New Roman"/>
          <w:sz w:val="24"/>
          <w:szCs w:val="24"/>
        </w:rPr>
        <w:t xml:space="preserve">  20.04.2017r. w mojej ocenie dotyczy pacjentów szpitala tj. przyjętych do oddziału lub</w:t>
      </w:r>
      <w:r>
        <w:rPr>
          <w:rFonts w:ascii="Times New Roman" w:hAnsi="Times New Roman" w:cs="Times New Roman"/>
          <w:sz w:val="24"/>
          <w:szCs w:val="24"/>
        </w:rPr>
        <w:t xml:space="preserve"> zarejestrowanych do porady w IP/SOR. Oczywiście odmowa przyjazdu ZRM zmusza Szpital do rejestracji porady w IP i organizowanie  transportu i adekwatnego leczenia w innej placówce we własnym zakresie,( konieczność wykonani wielu rozmów telefonicznych i niegwarantowany czas przyjazdu transportu sanitarnego) pozbawiając tym samym poszkodowanego  możliwości jak najszybszego uzyskania właściwego leczenia – co jest  ustawowym celem  działania </w:t>
      </w:r>
      <w:r w:rsidRPr="00663190">
        <w:rPr>
          <w:bCs/>
          <w:sz w:val="23"/>
          <w:szCs w:val="23"/>
        </w:rPr>
        <w:t>Państwowego Ratownictwa Medyczneg</w:t>
      </w:r>
      <w:r>
        <w:rPr>
          <w:bCs/>
          <w:sz w:val="23"/>
          <w:szCs w:val="23"/>
        </w:rPr>
        <w:t>o.</w:t>
      </w:r>
    </w:p>
    <w:p w:rsidR="00663190" w:rsidRDefault="00663190" w:rsidP="00663190">
      <w:pPr>
        <w:pStyle w:val="Akapitzlist"/>
        <w:spacing w:after="0"/>
        <w:rPr>
          <w:bCs/>
          <w:sz w:val="23"/>
          <w:szCs w:val="23"/>
        </w:rPr>
      </w:pPr>
    </w:p>
    <w:p w:rsidR="00663190" w:rsidRDefault="00663190" w:rsidP="00663190">
      <w:pPr>
        <w:pStyle w:val="Akapitzlist"/>
        <w:spacing w:after="0"/>
        <w:rPr>
          <w:bCs/>
          <w:sz w:val="23"/>
          <w:szCs w:val="23"/>
        </w:rPr>
      </w:pPr>
      <w:r>
        <w:rPr>
          <w:bCs/>
          <w:sz w:val="23"/>
          <w:szCs w:val="23"/>
        </w:rPr>
        <w:t>Analogicznie, opisany problem, dotyczy poszkodowanych którzy trafiają na IP   naszego szpitala, przypadkowo , na zasadzie bliskości zdarzenia, z zachorowaniem poza kompetencją szpitala ginekologiczno-położniczego (np. z wypadku komunikacyjnego, podejrzeniem zawału serca, itp.). Do kwietnia 2017 dyspozytor pogotowia wysyłał ZRM do szpitala na hasło „pacjent z ulicy” W obecnej sytuacji osoby takie są pozbawione świadczę ratowniczych z powodu, że pechowo znalazły się na terenie niewłaściwego szpitala.</w:t>
      </w:r>
    </w:p>
    <w:p w:rsidR="00663190" w:rsidRDefault="00663190" w:rsidP="00663190">
      <w:pPr>
        <w:pStyle w:val="Akapitzlist"/>
        <w:spacing w:after="0"/>
        <w:rPr>
          <w:bCs/>
          <w:sz w:val="23"/>
          <w:szCs w:val="23"/>
        </w:rPr>
      </w:pPr>
    </w:p>
    <w:p w:rsidR="00663190" w:rsidRDefault="00663190" w:rsidP="00663190">
      <w:pPr>
        <w:pStyle w:val="Akapitzlist"/>
        <w:spacing w:after="0"/>
        <w:rPr>
          <w:bCs/>
          <w:sz w:val="23"/>
          <w:szCs w:val="23"/>
        </w:rPr>
      </w:pPr>
      <w:r>
        <w:rPr>
          <w:bCs/>
          <w:sz w:val="23"/>
          <w:szCs w:val="23"/>
        </w:rPr>
        <w:t>Będę wdzięczny za zajęcie stanowiska w tej sprawie.</w:t>
      </w:r>
    </w:p>
    <w:p w:rsidR="00663190" w:rsidRDefault="00663190" w:rsidP="00663190">
      <w:pPr>
        <w:pStyle w:val="Akapitzlist"/>
        <w:spacing w:after="0"/>
        <w:rPr>
          <w:bCs/>
          <w:sz w:val="23"/>
          <w:szCs w:val="23"/>
        </w:rPr>
      </w:pPr>
    </w:p>
    <w:p w:rsidR="00663190" w:rsidRPr="00663190" w:rsidRDefault="00663190" w:rsidP="00663190">
      <w:pPr>
        <w:pStyle w:val="Akapitzlist"/>
        <w:spacing w:after="0"/>
        <w:rPr>
          <w:bCs/>
          <w:sz w:val="23"/>
          <w:szCs w:val="23"/>
        </w:rPr>
      </w:pP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 w:rsidRPr="00663190">
        <w:rPr>
          <w:bCs/>
          <w:sz w:val="23"/>
          <w:szCs w:val="23"/>
        </w:rPr>
        <w:t>Z poważaniem</w:t>
      </w:r>
    </w:p>
    <w:p w:rsidR="00663190" w:rsidRPr="00663190" w:rsidRDefault="00663190" w:rsidP="00663190">
      <w:pPr>
        <w:spacing w:after="0"/>
        <w:ind w:left="4248" w:firstLine="708"/>
        <w:rPr>
          <w:bCs/>
          <w:sz w:val="23"/>
          <w:szCs w:val="23"/>
        </w:rPr>
      </w:pPr>
      <w:r w:rsidRPr="00663190">
        <w:rPr>
          <w:bCs/>
          <w:sz w:val="23"/>
          <w:szCs w:val="23"/>
        </w:rPr>
        <w:t>Robert Jarzębski</w:t>
      </w:r>
    </w:p>
    <w:p w:rsidR="00663190" w:rsidRPr="00663190" w:rsidRDefault="00663190" w:rsidP="00663190">
      <w:pPr>
        <w:pStyle w:val="Akapitzlist"/>
        <w:spacing w:after="0"/>
        <w:ind w:left="4272" w:firstLine="696"/>
        <w:rPr>
          <w:rFonts w:ascii="Times New Roman" w:hAnsi="Times New Roman" w:cs="Times New Roman"/>
          <w:sz w:val="24"/>
          <w:szCs w:val="24"/>
        </w:rPr>
      </w:pPr>
      <w:r w:rsidRPr="00663190">
        <w:rPr>
          <w:bCs/>
          <w:sz w:val="23"/>
          <w:szCs w:val="23"/>
        </w:rPr>
        <w:t>Z-ca. Dyrektora ds. Lecznictwa</w:t>
      </w:r>
    </w:p>
    <w:p w:rsidR="00716013" w:rsidRPr="00663190" w:rsidRDefault="00716013" w:rsidP="00716013">
      <w:pPr>
        <w:pStyle w:val="NormalnyWeb"/>
      </w:pPr>
    </w:p>
    <w:p w:rsidR="00716013" w:rsidRDefault="00716013" w:rsidP="00716013">
      <w:pPr>
        <w:pStyle w:val="NormalnyWeb"/>
        <w:ind w:left="5664" w:firstLine="6"/>
      </w:pPr>
    </w:p>
    <w:p w:rsidR="00716013" w:rsidRDefault="00716013" w:rsidP="00716013">
      <w:pPr>
        <w:spacing w:after="0"/>
      </w:pPr>
    </w:p>
    <w:sectPr w:rsidR="00716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C7BFC"/>
    <w:multiLevelType w:val="hybridMultilevel"/>
    <w:tmpl w:val="CD860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13"/>
    <w:rsid w:val="000E21FF"/>
    <w:rsid w:val="004F5796"/>
    <w:rsid w:val="00663190"/>
    <w:rsid w:val="00716013"/>
    <w:rsid w:val="00A76139"/>
    <w:rsid w:val="00CD303F"/>
    <w:rsid w:val="00D9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A841F-3F1B-4EC0-BBDA-4668C0A1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16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16013"/>
    <w:rPr>
      <w:b/>
      <w:bCs/>
    </w:rPr>
  </w:style>
  <w:style w:type="paragraph" w:styleId="Akapitzlist">
    <w:name w:val="List Paragraph"/>
    <w:basedOn w:val="Normalny"/>
    <w:uiPriority w:val="34"/>
    <w:qFormat/>
    <w:rsid w:val="000E21FF"/>
    <w:pPr>
      <w:ind w:left="720"/>
      <w:contextualSpacing/>
    </w:pPr>
  </w:style>
  <w:style w:type="paragraph" w:customStyle="1" w:styleId="Default">
    <w:name w:val="Default"/>
    <w:rsid w:val="000E21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8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4280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JarzebskiR</dc:creator>
  <cp:keywords/>
  <dc:description/>
  <cp:lastModifiedBy>Kacprzycka Magdalena</cp:lastModifiedBy>
  <cp:revision>2</cp:revision>
  <dcterms:created xsi:type="dcterms:W3CDTF">2018-05-10T11:27:00Z</dcterms:created>
  <dcterms:modified xsi:type="dcterms:W3CDTF">2018-05-10T11:27:00Z</dcterms:modified>
</cp:coreProperties>
</file>