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91E16" w:rsidRPr="00BE1446" w14:paraId="0A217A36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010724F5" w14:textId="3F767246" w:rsidR="00191E16" w:rsidRPr="00BE1446" w:rsidRDefault="00191E16" w:rsidP="00ED38CB">
            <w:pPr>
              <w:suppressAutoHyphens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Podstawa prawna </w:t>
            </w:r>
          </w:p>
        </w:tc>
      </w:tr>
      <w:tr w:rsidR="00956B68" w:rsidRPr="00BE1446" w14:paraId="19D7285E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C12C8D" w14:textId="3AB090AC" w:rsidR="00956B68" w:rsidRPr="005E36A1" w:rsidRDefault="00956B68" w:rsidP="00956B68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Podstawą prawną współpracy między Rzecząpospolitą Polską a Republiką Azerbejdżanu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 zakresie doręczania dokumentów w sprawach cywilnych jest </w:t>
            </w:r>
            <w:r w:rsidRPr="00C73C30">
              <w:rPr>
                <w:rFonts w:ascii="Times New Roman" w:hAnsi="Times New Roman" w:cs="Times New Roman"/>
                <w:sz w:val="24"/>
                <w:szCs w:val="24"/>
              </w:rPr>
              <w:t>konwencj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73C30">
              <w:rPr>
                <w:rFonts w:ascii="Times New Roman" w:hAnsi="Times New Roman" w:cs="Times New Roman"/>
                <w:sz w:val="24"/>
                <w:szCs w:val="24"/>
              </w:rPr>
              <w:t xml:space="preserve"> o doręczaniu za granicą dokumentów sądowych i pozasądowych w sprawach cywilnych lub handlowych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3C30">
              <w:rPr>
                <w:rFonts w:ascii="Times New Roman" w:hAnsi="Times New Roman" w:cs="Times New Roman"/>
                <w:sz w:val="24"/>
                <w:szCs w:val="24"/>
              </w:rPr>
              <w:t xml:space="preserve"> sporządzon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73C30">
              <w:rPr>
                <w:rFonts w:ascii="Times New Roman" w:hAnsi="Times New Roman" w:cs="Times New Roman"/>
                <w:sz w:val="24"/>
                <w:szCs w:val="24"/>
              </w:rPr>
              <w:t xml:space="preserve"> w Hadze dnia 15 listopada 1965 r. (Dz. U. z 2000 r., nr 87, poz. 968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dalej Konwencja</w:t>
            </w:r>
            <w:r w:rsidRPr="00C73C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91E16" w:rsidRPr="00BE1446" w14:paraId="69F2645C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6E345D76" w14:textId="77777777" w:rsidR="00191E16" w:rsidRPr="005E36A1" w:rsidRDefault="00191E16" w:rsidP="00ED3DED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5E36A1">
              <w:rPr>
                <w:b/>
                <w:bCs/>
              </w:rPr>
              <w:t xml:space="preserve">Tryb przesyłania wniosku  </w:t>
            </w:r>
          </w:p>
        </w:tc>
      </w:tr>
      <w:tr w:rsidR="00191E16" w:rsidRPr="00BE1446" w14:paraId="41273EA0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98E492" w14:textId="77777777" w:rsidR="00956B68" w:rsidRPr="00124133" w:rsidRDefault="00956B68" w:rsidP="00956B68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Zgodnie z art. 3 ust. 1 K</w:t>
            </w:r>
            <w:r w:rsidRPr="00C73C30">
              <w:rPr>
                <w:rFonts w:ascii="Times New Roman" w:hAnsi="Times New Roman" w:cs="Times New Roman"/>
                <w:sz w:val="24"/>
                <w:szCs w:val="24"/>
              </w:rPr>
              <w:t xml:space="preserve">onwencji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wniosek o doręczenie powinien być przesłany do organu centralnego, którym jest</w:t>
            </w:r>
            <w:r w:rsidRPr="001241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4759E0B" w14:textId="7427B682" w:rsidR="00956B68" w:rsidRDefault="00956B68" w:rsidP="00956B68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6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Ministry of Justice of the Republic of Azerbaijan</w:t>
            </w:r>
          </w:p>
          <w:p w14:paraId="2CF153C4" w14:textId="5B78167F" w:rsidR="000F4AA6" w:rsidRPr="00674811" w:rsidRDefault="00956B68" w:rsidP="006C2DC1">
            <w:pPr>
              <w:pStyle w:val="Standard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DC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C2DC1">
              <w:rPr>
                <w:rFonts w:ascii="Times New Roman" w:hAnsi="Times New Roman" w:cs="Times New Roman"/>
                <w:sz w:val="24"/>
                <w:szCs w:val="24"/>
              </w:rPr>
              <w:t>Inshaatchilar</w:t>
            </w:r>
            <w:proofErr w:type="spellEnd"/>
            <w:r w:rsidRPr="006C2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DC1">
              <w:rPr>
                <w:rFonts w:ascii="Times New Roman" w:hAnsi="Times New Roman" w:cs="Times New Roman"/>
                <w:sz w:val="24"/>
                <w:szCs w:val="24"/>
              </w:rPr>
              <w:t>Avenue</w:t>
            </w:r>
            <w:proofErr w:type="spellEnd"/>
            <w:r w:rsidRPr="006C2DC1">
              <w:rPr>
                <w:rFonts w:ascii="Times New Roman" w:hAnsi="Times New Roman" w:cs="Times New Roman"/>
                <w:sz w:val="24"/>
                <w:szCs w:val="24"/>
              </w:rPr>
              <w:br/>
              <w:t>Baku City</w:t>
            </w:r>
            <w:r w:rsidR="000B6DC5">
              <w:t xml:space="preserve"> </w:t>
            </w:r>
            <w:r w:rsidR="000B6DC5" w:rsidRPr="000B6DC5">
              <w:rPr>
                <w:rFonts w:ascii="Times New Roman" w:hAnsi="Times New Roman" w:cs="Times New Roman"/>
                <w:sz w:val="24"/>
                <w:szCs w:val="24"/>
              </w:rPr>
              <w:t>AZ1073</w:t>
            </w:r>
            <w:r w:rsidR="000B6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2DC1">
              <w:rPr>
                <w:rFonts w:ascii="Times New Roman" w:hAnsi="Times New Roman" w:cs="Times New Roman"/>
                <w:sz w:val="24"/>
                <w:szCs w:val="24"/>
              </w:rPr>
              <w:t xml:space="preserve">, Republic of </w:t>
            </w:r>
            <w:proofErr w:type="spellStart"/>
            <w:r w:rsidRPr="006C2DC1">
              <w:rPr>
                <w:rFonts w:ascii="Times New Roman" w:hAnsi="Times New Roman" w:cs="Times New Roman"/>
                <w:sz w:val="24"/>
                <w:szCs w:val="24"/>
              </w:rPr>
              <w:t>Azerbaijan</w:t>
            </w:r>
            <w:proofErr w:type="spellEnd"/>
            <w:r w:rsidR="00054B0C" w:rsidRPr="006C2DC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C2DC1">
              <w:rPr>
                <w:rFonts w:ascii="Times New Roman" w:hAnsi="Times New Roman" w:cs="Times New Roman"/>
                <w:sz w:val="24"/>
                <w:szCs w:val="24"/>
              </w:rPr>
              <w:t>tel.:</w:t>
            </w:r>
            <w:r w:rsidRPr="006C2DC1">
              <w:rPr>
                <w:rFonts w:ascii="Arial" w:eastAsia="Times New Roman" w:hAnsi="Arial" w:cs="Arial"/>
                <w:color w:val="4A4A4A"/>
                <w:kern w:val="0"/>
                <w:sz w:val="20"/>
                <w:szCs w:val="20"/>
                <w:shd w:val="clear" w:color="auto" w:fill="F9F9F9"/>
                <w:lang w:eastAsia="pl-PL"/>
              </w:rPr>
              <w:t xml:space="preserve"> </w:t>
            </w:r>
            <w:r w:rsidR="00054B0C" w:rsidRPr="006C2DC1">
              <w:rPr>
                <w:rFonts w:ascii="Times New Roman" w:hAnsi="Times New Roman" w:cs="Times New Roman"/>
                <w:sz w:val="24"/>
                <w:szCs w:val="24"/>
              </w:rPr>
              <w:t>+99412 510 10 01, 537 05 54</w:t>
            </w:r>
            <w:r w:rsidR="00054B0C" w:rsidRPr="006C2DC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C2DC1">
              <w:rPr>
                <w:rFonts w:ascii="Times New Roman" w:hAnsi="Times New Roman" w:cs="Times New Roman"/>
                <w:sz w:val="24"/>
                <w:szCs w:val="24"/>
              </w:rPr>
              <w:t xml:space="preserve">fax: </w:t>
            </w:r>
            <w:r w:rsidR="00054B0C" w:rsidRPr="006C2DC1">
              <w:rPr>
                <w:rFonts w:ascii="Times New Roman" w:hAnsi="Times New Roman" w:cs="Times New Roman"/>
                <w:sz w:val="24"/>
                <w:szCs w:val="24"/>
              </w:rPr>
              <w:t>+99412 538 08 57</w:t>
            </w:r>
            <w:r w:rsidR="006C2DC1" w:rsidRPr="006C2DC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email: </w:t>
            </w:r>
            <w:hyperlink r:id="rId6" w:history="1">
              <w:r w:rsidR="006C2DC1" w:rsidRPr="006C2DC1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contact@justice.gov.az</w:t>
              </w:r>
            </w:hyperlink>
            <w:r w:rsidR="006C2DC1" w:rsidRPr="006C2DC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7" w:history="1">
              <w:r w:rsidR="006C2DC1" w:rsidRPr="00CE382D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international@justice.gov.az</w:t>
              </w:r>
            </w:hyperlink>
            <w:r w:rsidR="006C2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7991" w:rsidRPr="006C2DC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Vide: informacj</w:t>
            </w:r>
            <w:r w:rsidR="003D41F0">
              <w:rPr>
                <w:rFonts w:ascii="Times New Roman" w:hAnsi="Times New Roman" w:cs="Times New Roman"/>
                <w:sz w:val="24"/>
                <w:szCs w:val="24"/>
              </w:rPr>
              <w:t>e praktyczne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języku angielskim dostępna na oficjalnej stronie Haskiej Konferencji Prawa Prywatnego Międzynarodowego </w:t>
            </w:r>
            <w:hyperlink r:id="rId8" w:history="1">
              <w:r w:rsidR="00E061A3" w:rsidRPr="00E061A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pl-PL"/>
                </w:rPr>
                <w:t>HCCH | Authority</w:t>
              </w:r>
            </w:hyperlink>
            <w:r w:rsidR="00E061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 xml:space="preserve">. </w:t>
            </w:r>
            <w:r w:rsidR="00A8389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 w:rsidRPr="00EA24CC">
              <w:rPr>
                <w:rFonts w:ascii="Times New Roman" w:hAnsi="Times New Roman" w:cs="Times New Roman"/>
                <w:sz w:val="24"/>
                <w:szCs w:val="24"/>
              </w:rPr>
              <w:t>pracownikami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organu centralnego można komunikować się w języku </w:t>
            </w:r>
            <w:r w:rsidR="009F215F">
              <w:rPr>
                <w:rFonts w:ascii="Times New Roman" w:hAnsi="Times New Roman" w:cs="Times New Roman"/>
                <w:sz w:val="24"/>
                <w:szCs w:val="24"/>
              </w:rPr>
              <w:t>azerbejdżańskim, rosyjskim, angielskim i tureckim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8389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Wniosek o doręczenie można przesłać do organu centralnego również za pośrednictwem konsula RP, a w wyjątkowych wypadkach drogą dyplomatyczną (art. 9 Konwencji).  </w:t>
            </w:r>
          </w:p>
        </w:tc>
      </w:tr>
      <w:tr w:rsidR="00191E16" w:rsidRPr="00BE1446" w14:paraId="502F9946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99A515A" w14:textId="77777777" w:rsidR="00191E16" w:rsidRPr="005E36A1" w:rsidRDefault="00191E16" w:rsidP="00ED3DED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5E36A1">
              <w:rPr>
                <w:b/>
                <w:bCs/>
              </w:rPr>
              <w:t xml:space="preserve">Formularz </w:t>
            </w:r>
          </w:p>
        </w:tc>
      </w:tr>
      <w:tr w:rsidR="00191E16" w:rsidRPr="00BE1446" w14:paraId="67D2198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E1AEDC8" w14:textId="77777777" w:rsidR="003D41F0" w:rsidRPr="00522E00" w:rsidRDefault="003D41F0" w:rsidP="003D41F0">
            <w:pPr>
              <w:spacing w:line="360" w:lineRule="auto"/>
              <w:jc w:val="both"/>
            </w:pPr>
            <w:r w:rsidRPr="00522E00">
              <w:t>Wniosek należy złożyć na</w:t>
            </w:r>
            <w:r w:rsidRPr="00FB3A1E">
              <w:t xml:space="preserve"> podstawowym tekście formularza</w:t>
            </w:r>
            <w:r w:rsidRPr="00522E00">
              <w:t xml:space="preserve">, którego </w:t>
            </w:r>
            <w:r>
              <w:t xml:space="preserve">trójjęzyczna (polsko-angielsko-francuska), </w:t>
            </w:r>
            <w:r w:rsidRPr="00522E00">
              <w:t xml:space="preserve">interaktywna wersja jest dostępna </w:t>
            </w:r>
            <w:hyperlink r:id="rId9" w:history="1">
              <w:r w:rsidRPr="00522E00">
                <w:rPr>
                  <w:rStyle w:val="Hipercze"/>
                </w:rPr>
                <w:t>tutaj</w:t>
              </w:r>
            </w:hyperlink>
            <w:r>
              <w:t>. Zgodnie z art. 7 Konwencji nie ma potrzeby tłumaczenia formularza w razie skorzystania z wyżej wskazanego.</w:t>
            </w:r>
          </w:p>
          <w:p w14:paraId="5BFF2F9A" w14:textId="2903FEEC" w:rsidR="00191E16" w:rsidRPr="00103AEF" w:rsidRDefault="003D41F0" w:rsidP="00465F6A">
            <w:pPr>
              <w:pStyle w:val="Textbod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0112">
              <w:rPr>
                <w:rFonts w:ascii="Times New Roman" w:hAnsi="Times New Roman" w:cs="Times New Roman"/>
                <w:sz w:val="24"/>
                <w:szCs w:val="24"/>
              </w:rPr>
              <w:t>Wniosek wraz z załącznikami należy przesłać w dwóch egzemplarzach.</w:t>
            </w:r>
          </w:p>
        </w:tc>
      </w:tr>
      <w:tr w:rsidR="00A83892" w:rsidRPr="00BE1446" w14:paraId="6D149E28" w14:textId="77777777" w:rsidTr="004C2D5D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1D615F1" w14:textId="77777777" w:rsidR="00A83892" w:rsidRPr="0063727D" w:rsidRDefault="00A83892" w:rsidP="004C2D5D">
            <w:pPr>
              <w:pStyle w:val="Textbody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</w:t>
            </w:r>
            <w:r w:rsidRPr="00637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ęzyk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r w:rsidRPr="00637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wniosk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637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 doręczenie</w:t>
            </w:r>
          </w:p>
        </w:tc>
      </w:tr>
      <w:tr w:rsidR="00A83892" w:rsidRPr="00BE1446" w14:paraId="57055509" w14:textId="77777777" w:rsidTr="004C2D5D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4BE10D" w14:textId="010C7086" w:rsidR="00A83892" w:rsidRPr="0063727D" w:rsidRDefault="003D41F0" w:rsidP="002F7E73">
            <w:pPr>
              <w:pStyle w:val="Textbod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41F0">
              <w:rPr>
                <w:rFonts w:ascii="Times New Roman" w:hAnsi="Times New Roman" w:cs="Times New Roman"/>
                <w:sz w:val="24"/>
                <w:szCs w:val="24"/>
              </w:rPr>
              <w:t>Puste pola w formularzu powinny być wypełnione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3892">
              <w:rPr>
                <w:rFonts w:ascii="Times New Roman" w:hAnsi="Times New Roman" w:cs="Times New Roman"/>
                <w:sz w:val="24"/>
                <w:szCs w:val="24"/>
              </w:rPr>
              <w:t xml:space="preserve">języku </w:t>
            </w:r>
            <w:r w:rsidR="001207A9">
              <w:rPr>
                <w:rFonts w:ascii="Times New Roman" w:hAnsi="Times New Roman" w:cs="Times New Roman"/>
                <w:sz w:val="24"/>
                <w:szCs w:val="24"/>
              </w:rPr>
              <w:t>azerbejdżańskim</w:t>
            </w:r>
            <w:r w:rsidR="00A83892">
              <w:rPr>
                <w:rFonts w:ascii="Times New Roman" w:hAnsi="Times New Roman" w:cs="Times New Roman"/>
                <w:sz w:val="24"/>
                <w:szCs w:val="24"/>
              </w:rPr>
              <w:t>, angielskim lub francuskim.</w:t>
            </w:r>
          </w:p>
        </w:tc>
      </w:tr>
    </w:tbl>
    <w:p w14:paraId="4A6B415F" w14:textId="77777777" w:rsidR="00A83892" w:rsidRDefault="00A83892" w:rsidP="00A83892">
      <w:r>
        <w:br w:type="page"/>
      </w:r>
    </w:p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A83892" w:rsidRPr="00BE1446" w14:paraId="171A61D7" w14:textId="77777777" w:rsidTr="004C2D5D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0FB7BEAB" w14:textId="77777777" w:rsidR="00A83892" w:rsidRPr="00BE1446" w:rsidRDefault="00A83892" w:rsidP="004C2D5D">
            <w:pPr>
              <w:tabs>
                <w:tab w:val="left" w:pos="2713"/>
                <w:tab w:val="center" w:pos="4521"/>
              </w:tabs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Język doręczanych dokumentów </w:t>
            </w:r>
          </w:p>
        </w:tc>
      </w:tr>
      <w:tr w:rsidR="00A83892" w:rsidRPr="00BE1446" w14:paraId="4F95F9E4" w14:textId="77777777" w:rsidTr="00AC6E81">
        <w:trPr>
          <w:trHeight w:val="634"/>
        </w:trPr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135AFA" w14:textId="2B85C411" w:rsidR="00A83892" w:rsidRPr="00363014" w:rsidRDefault="00AE4F5D" w:rsidP="003D41F0">
            <w:pPr>
              <w:pStyle w:val="Standard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4F5D">
              <w:rPr>
                <w:rFonts w:ascii="Times New Roman" w:hAnsi="Times New Roman" w:cs="Times New Roman"/>
                <w:sz w:val="24"/>
                <w:szCs w:val="24"/>
              </w:rPr>
              <w:t xml:space="preserve">Dokumenty powinny być </w:t>
            </w:r>
            <w:r w:rsidR="0080346E">
              <w:rPr>
                <w:rFonts w:ascii="Times New Roman" w:hAnsi="Times New Roman" w:cs="Times New Roman"/>
                <w:sz w:val="24"/>
                <w:szCs w:val="24"/>
              </w:rPr>
              <w:t>sporządzone</w:t>
            </w:r>
            <w:r w:rsidRPr="00AE4F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346E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AE4F5D">
              <w:rPr>
                <w:rFonts w:ascii="Times New Roman" w:hAnsi="Times New Roman" w:cs="Times New Roman"/>
                <w:sz w:val="24"/>
                <w:szCs w:val="24"/>
              </w:rPr>
              <w:t xml:space="preserve"> język</w:t>
            </w:r>
            <w:r w:rsidR="0080346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AE4F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346E">
              <w:rPr>
                <w:rFonts w:ascii="Times New Roman" w:hAnsi="Times New Roman" w:cs="Times New Roman"/>
                <w:sz w:val="24"/>
                <w:szCs w:val="24"/>
              </w:rPr>
              <w:t>azerbejdżańskim</w:t>
            </w:r>
            <w:r w:rsidR="003D41F0">
              <w:rPr>
                <w:rFonts w:ascii="Times New Roman" w:hAnsi="Times New Roman" w:cs="Times New Roman"/>
                <w:sz w:val="24"/>
                <w:szCs w:val="24"/>
              </w:rPr>
              <w:t xml:space="preserve"> lub przetłumaczone na ten języ</w:t>
            </w:r>
            <w:r w:rsidR="00CA0112">
              <w:rPr>
                <w:rFonts w:ascii="Times New Roman" w:hAnsi="Times New Roman" w:cs="Times New Roman"/>
                <w:sz w:val="24"/>
                <w:szCs w:val="24"/>
              </w:rPr>
              <w:t>k z należytym poświadczeniem.</w:t>
            </w:r>
          </w:p>
        </w:tc>
      </w:tr>
      <w:tr w:rsidR="003D41F0" w:rsidRPr="00BE1446" w14:paraId="53DA987F" w14:textId="77777777" w:rsidTr="003D41F0">
        <w:trPr>
          <w:trHeight w:val="634"/>
        </w:trPr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7FE6C9D9" w14:textId="40FB7B59" w:rsidR="003D41F0" w:rsidRPr="003D41F0" w:rsidRDefault="003D41F0" w:rsidP="003D41F0">
            <w:pPr>
              <w:pStyle w:val="Standard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Legalizacja</w:t>
            </w:r>
          </w:p>
        </w:tc>
      </w:tr>
      <w:tr w:rsidR="003D41F0" w:rsidRPr="00BE1446" w14:paraId="618D96E4" w14:textId="77777777" w:rsidTr="00AC6E81">
        <w:trPr>
          <w:trHeight w:val="634"/>
        </w:trPr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26DA33" w14:textId="4F771A63" w:rsidR="003D41F0" w:rsidRPr="00AE4F5D" w:rsidRDefault="003D41F0" w:rsidP="00751F37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1F0">
              <w:rPr>
                <w:rFonts w:ascii="Times New Roman" w:hAnsi="Times New Roman" w:cs="Times New Roman"/>
                <w:sz w:val="24"/>
                <w:szCs w:val="24"/>
              </w:rPr>
              <w:t>Zgodnie z art. 3 ust. 1 Konwencji nie ma potrzeby legalizacji wniosku ani doręczanych dokumentów.</w:t>
            </w:r>
          </w:p>
        </w:tc>
      </w:tr>
      <w:tr w:rsidR="00A83892" w:rsidRPr="00BE1446" w14:paraId="757C035B" w14:textId="77777777" w:rsidTr="004C2D5D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7A08E33" w14:textId="241B66B0" w:rsidR="00A83892" w:rsidRPr="00BE1446" w:rsidRDefault="003D41F0" w:rsidP="004C2D5D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Alternatywne</w:t>
            </w:r>
            <w:r w:rsidR="00A83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sposoby doręczenia</w:t>
            </w:r>
          </w:p>
        </w:tc>
      </w:tr>
      <w:tr w:rsidR="00A83892" w:rsidRPr="00BE1446" w14:paraId="0F3A32B9" w14:textId="77777777" w:rsidTr="004C2D5D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199A92E" w14:textId="4542BE02" w:rsidR="00A83892" w:rsidRDefault="00A83892" w:rsidP="004C2D5D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Władze a</w:t>
            </w:r>
            <w:r w:rsidR="00870018">
              <w:rPr>
                <w:rFonts w:ascii="Times New Roman" w:hAnsi="Times New Roman" w:cs="Times New Roman"/>
                <w:sz w:val="24"/>
                <w:szCs w:val="24"/>
              </w:rPr>
              <w:t>zerbejdżańskie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dopuszczają na swoim terytorium doręczenia:</w:t>
            </w:r>
          </w:p>
          <w:p w14:paraId="5654D347" w14:textId="721FA17B" w:rsidR="00A83892" w:rsidRPr="00966255" w:rsidRDefault="00A83892" w:rsidP="004C2D5D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przez placówki dyplomatyczne i konsulów</w:t>
            </w:r>
            <w:r w:rsidR="008700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wobec obywatel</w:t>
            </w:r>
            <w:r w:rsidR="0087001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państwa polskiego</w:t>
            </w:r>
            <w:r w:rsidR="008700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 warunkiem niekorzystania </w:t>
            </w:r>
            <w:r w:rsidRPr="00C837B3">
              <w:rPr>
                <w:rFonts w:ascii="Times New Roman" w:hAnsi="Times New Roman" w:cs="Times New Roman"/>
                <w:sz w:val="24"/>
                <w:szCs w:val="24"/>
              </w:rPr>
              <w:t>ze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środków przymusu (art. 8 Konwencji).</w:t>
            </w:r>
          </w:p>
        </w:tc>
      </w:tr>
      <w:tr w:rsidR="00A83892" w:rsidRPr="00BE1446" w14:paraId="321AAD84" w14:textId="77777777" w:rsidTr="004C2D5D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6B89436" w14:textId="77777777" w:rsidR="00A83892" w:rsidRPr="00070A56" w:rsidRDefault="00A83892" w:rsidP="004C2D5D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A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Czas wykonania wniosku</w:t>
            </w:r>
          </w:p>
        </w:tc>
      </w:tr>
      <w:tr w:rsidR="00A83892" w:rsidRPr="00BE1446" w14:paraId="66E78E53" w14:textId="77777777" w:rsidTr="004C2D5D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47F68E2" w14:textId="455D3A1B" w:rsidR="00A83892" w:rsidRDefault="00BF0324" w:rsidP="004C2D5D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 3 do 6 miesięcy.</w:t>
            </w:r>
          </w:p>
        </w:tc>
      </w:tr>
      <w:tr w:rsidR="00A83892" w:rsidRPr="00BE1446" w14:paraId="69AB591A" w14:textId="77777777" w:rsidTr="004C2D5D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5C4BF964" w14:textId="77777777" w:rsidR="00A83892" w:rsidRDefault="00A83892" w:rsidP="004C2D5D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Koszty związane z wykonaniem doręczenia</w:t>
            </w:r>
          </w:p>
        </w:tc>
      </w:tr>
      <w:tr w:rsidR="00A83892" w:rsidRPr="00BE1446" w14:paraId="4F0F404C" w14:textId="77777777" w:rsidTr="004C2D5D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862A3C" w14:textId="5BF6F85A" w:rsidR="00A83892" w:rsidRDefault="00BF0324" w:rsidP="00751F37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BF0324">
              <w:rPr>
                <w:rFonts w:ascii="Times New Roman" w:hAnsi="Times New Roman" w:cs="Times New Roman"/>
                <w:sz w:val="24"/>
                <w:szCs w:val="24"/>
              </w:rPr>
              <w:t xml:space="preserve">godnie z art. 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BF0324">
              <w:rPr>
                <w:rFonts w:ascii="Times New Roman" w:hAnsi="Times New Roman" w:cs="Times New Roman"/>
                <w:sz w:val="24"/>
                <w:szCs w:val="24"/>
              </w:rPr>
              <w:t>onwencji doręczanie dokumentów sądowych nie stanowi podstawy do zapłaty lub zwrotu należności lub kosztów za usługi świadczone przez państwo wezwane. Jednakże koszty wynikające z zastosowania szczególnej metody doręczania, o której mowa w</w:t>
            </w:r>
            <w:r w:rsidR="00751F3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F0324">
              <w:rPr>
                <w:rFonts w:ascii="Times New Roman" w:hAnsi="Times New Roman" w:cs="Times New Roman"/>
                <w:sz w:val="24"/>
                <w:szCs w:val="24"/>
              </w:rPr>
              <w:t>ust. 2 lit. b) tego artykułu, pokrywa wnioskodawca</w:t>
            </w:r>
            <w:r w:rsidR="00A838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6E207EC" w14:textId="77777777" w:rsidR="00191E16" w:rsidRPr="00BE1446" w:rsidRDefault="00191E16" w:rsidP="00191E16">
      <w:pPr>
        <w:pStyle w:val="Standard"/>
        <w:tabs>
          <w:tab w:val="left" w:pos="1453"/>
        </w:tabs>
        <w:rPr>
          <w:sz w:val="24"/>
          <w:szCs w:val="24"/>
        </w:rPr>
      </w:pPr>
    </w:p>
    <w:sectPr w:rsidR="00191E16" w:rsidRPr="00BE1446" w:rsidSect="00AD0B55">
      <w:headerReference w:type="default" r:id="rId10"/>
      <w:footerReference w:type="default" r:id="rId11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B22BB" w14:textId="77777777" w:rsidR="00CC69EA" w:rsidRDefault="00CC69EA">
      <w:r>
        <w:separator/>
      </w:r>
    </w:p>
  </w:endnote>
  <w:endnote w:type="continuationSeparator" w:id="0">
    <w:p w14:paraId="1C5F1797" w14:textId="77777777" w:rsidR="00CC69EA" w:rsidRDefault="00CC6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F2445" w14:textId="77777777" w:rsidR="0046393C" w:rsidRPr="00EA1DA5" w:rsidRDefault="0046393C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C7841" w14:textId="77777777" w:rsidR="00CC69EA" w:rsidRDefault="00CC69EA">
      <w:r>
        <w:separator/>
      </w:r>
    </w:p>
  </w:footnote>
  <w:footnote w:type="continuationSeparator" w:id="0">
    <w:p w14:paraId="015FC959" w14:textId="77777777" w:rsidR="00CC69EA" w:rsidRDefault="00CC6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0C6DA" w14:textId="74F61BF4" w:rsidR="0075274D" w:rsidRPr="009A67A7" w:rsidRDefault="0075274D" w:rsidP="0075274D">
    <w:pPr>
      <w:pStyle w:val="Nagwek"/>
      <w:jc w:val="right"/>
      <w:rPr>
        <w:i/>
        <w:iCs/>
        <w:sz w:val="20"/>
        <w:szCs w:val="20"/>
      </w:rPr>
    </w:pPr>
    <w:r w:rsidRPr="009A67A7">
      <w:rPr>
        <w:i/>
        <w:iCs/>
        <w:sz w:val="20"/>
        <w:szCs w:val="20"/>
      </w:rPr>
      <w:t xml:space="preserve">Ostatnia aktualizacja: </w:t>
    </w:r>
    <w:r w:rsidR="003A633B">
      <w:rPr>
        <w:i/>
        <w:iCs/>
        <w:sz w:val="20"/>
        <w:szCs w:val="20"/>
      </w:rPr>
      <w:t>październik</w:t>
    </w:r>
    <w:r>
      <w:rPr>
        <w:i/>
        <w:iCs/>
        <w:sz w:val="20"/>
        <w:szCs w:val="20"/>
      </w:rPr>
      <w:t xml:space="preserve"> 2025</w:t>
    </w:r>
  </w:p>
  <w:p w14:paraId="3DA26D17" w14:textId="77777777" w:rsidR="0075274D" w:rsidRDefault="0075274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16"/>
    <w:rsid w:val="00026EAA"/>
    <w:rsid w:val="00044BF7"/>
    <w:rsid w:val="00054B0C"/>
    <w:rsid w:val="000B6DC5"/>
    <w:rsid w:val="000D523C"/>
    <w:rsid w:val="000F4AA6"/>
    <w:rsid w:val="00103AEF"/>
    <w:rsid w:val="001207A9"/>
    <w:rsid w:val="001451FC"/>
    <w:rsid w:val="001556D0"/>
    <w:rsid w:val="00191E16"/>
    <w:rsid w:val="001A3744"/>
    <w:rsid w:val="001C227B"/>
    <w:rsid w:val="002F7E73"/>
    <w:rsid w:val="00305CD8"/>
    <w:rsid w:val="003745D0"/>
    <w:rsid w:val="00391CB3"/>
    <w:rsid w:val="003926B6"/>
    <w:rsid w:val="00392EA9"/>
    <w:rsid w:val="003A633B"/>
    <w:rsid w:val="003D0DF2"/>
    <w:rsid w:val="003D41F0"/>
    <w:rsid w:val="003E79D3"/>
    <w:rsid w:val="0041467A"/>
    <w:rsid w:val="00442267"/>
    <w:rsid w:val="004561F6"/>
    <w:rsid w:val="0046393C"/>
    <w:rsid w:val="00465F6A"/>
    <w:rsid w:val="0047133B"/>
    <w:rsid w:val="00543727"/>
    <w:rsid w:val="005E36A1"/>
    <w:rsid w:val="00615EC9"/>
    <w:rsid w:val="00674811"/>
    <w:rsid w:val="00697D3E"/>
    <w:rsid w:val="006C2DC1"/>
    <w:rsid w:val="00716FDE"/>
    <w:rsid w:val="00751F37"/>
    <w:rsid w:val="0075274D"/>
    <w:rsid w:val="00781AFD"/>
    <w:rsid w:val="007B7327"/>
    <w:rsid w:val="0080346E"/>
    <w:rsid w:val="00821955"/>
    <w:rsid w:val="0086226C"/>
    <w:rsid w:val="00870018"/>
    <w:rsid w:val="008A08A4"/>
    <w:rsid w:val="008D6535"/>
    <w:rsid w:val="00956B68"/>
    <w:rsid w:val="00981E65"/>
    <w:rsid w:val="009E41FA"/>
    <w:rsid w:val="009F215F"/>
    <w:rsid w:val="00A83892"/>
    <w:rsid w:val="00AB4D26"/>
    <w:rsid w:val="00AC6E81"/>
    <w:rsid w:val="00AE4F5D"/>
    <w:rsid w:val="00BF0324"/>
    <w:rsid w:val="00C73363"/>
    <w:rsid w:val="00CA0112"/>
    <w:rsid w:val="00CC69EA"/>
    <w:rsid w:val="00D057EE"/>
    <w:rsid w:val="00D47939"/>
    <w:rsid w:val="00DE7806"/>
    <w:rsid w:val="00DF1CC9"/>
    <w:rsid w:val="00E061A3"/>
    <w:rsid w:val="00EC79B3"/>
    <w:rsid w:val="00ED3DED"/>
    <w:rsid w:val="00EE7761"/>
    <w:rsid w:val="00F13548"/>
    <w:rsid w:val="00F4625E"/>
    <w:rsid w:val="00F560E3"/>
    <w:rsid w:val="00F945C4"/>
    <w:rsid w:val="00FC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FDF2F"/>
  <w15:chartTrackingRefBased/>
  <w15:docId w15:val="{3D3BF2D5-AC24-8E47-8906-D1A4278F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1E16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91E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1E16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91E16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91E16"/>
    <w:pPr>
      <w:spacing w:after="120"/>
    </w:pPr>
  </w:style>
  <w:style w:type="paragraph" w:customStyle="1" w:styleId="PreformattedText">
    <w:name w:val="Preformatted Text"/>
    <w:basedOn w:val="Standard"/>
    <w:rsid w:val="00191E16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F4AA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45C4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527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274D"/>
    <w:rPr>
      <w:rFonts w:ascii="Times New Roman" w:eastAsia="Times New Roman" w:hAnsi="Times New Roman" w:cs="Times New Roman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061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ch.net/en/states/authorities/details3/?aid=119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ternational@justice.gov.az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@justice.gov.az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hcch.net/en/publications-and-studies/details4/?pid=6560&amp;dtid=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402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5</cp:revision>
  <cp:lastPrinted>2025-05-20T06:00:00Z</cp:lastPrinted>
  <dcterms:created xsi:type="dcterms:W3CDTF">2025-05-20T05:48:00Z</dcterms:created>
  <dcterms:modified xsi:type="dcterms:W3CDTF">2026-10-16T08:50:00Z</dcterms:modified>
</cp:coreProperties>
</file>