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7F897" w14:textId="1622E379" w:rsidR="00BB6266" w:rsidRPr="002D19BD" w:rsidRDefault="00DF00C3" w:rsidP="000E5DA8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0E5D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56AD3657" w:rsidR="00DF00C3" w:rsidRPr="002D19BD" w:rsidRDefault="00DF00C3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2F73FD">
        <w:rPr>
          <w:rFonts w:ascii="Arial" w:eastAsiaTheme="minorHAnsi" w:hAnsi="Arial" w:cs="Arial"/>
          <w:sz w:val="24"/>
          <w:szCs w:val="24"/>
          <w:lang w:eastAsia="en-US"/>
        </w:rPr>
        <w:t>12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001EA00A" w:rsidR="00BB6266" w:rsidRPr="002D19BD" w:rsidRDefault="00F31F0C" w:rsidP="000E5DA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</w:t>
      </w:r>
      <w:proofErr w:type="gramStart"/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>KR</w:t>
      </w:r>
      <w:proofErr w:type="gramEnd"/>
      <w:r w:rsidR="00697DB4">
        <w:rPr>
          <w:rFonts w:ascii="Arial" w:hAnsi="Arial" w:cs="Arial"/>
          <w:b/>
          <w:bCs/>
          <w:sz w:val="24"/>
          <w:szCs w:val="24"/>
        </w:rPr>
        <w:t xml:space="preserve"> </w:t>
      </w:r>
      <w:r w:rsidR="00700E96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6A0CCE">
        <w:rPr>
          <w:rFonts w:ascii="Arial" w:hAnsi="Arial" w:cs="Arial"/>
          <w:b/>
          <w:bCs/>
          <w:sz w:val="24"/>
          <w:szCs w:val="24"/>
        </w:rPr>
        <w:t>102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700E96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29393185" w:rsidR="001A2FEF" w:rsidRPr="002D19BD" w:rsidRDefault="001A2FEF" w:rsidP="000E5DA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DB3600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D4105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6A0CCE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6A0CCE">
        <w:rPr>
          <w:rFonts w:ascii="Arial" w:hAnsi="Arial" w:cs="Arial"/>
          <w:color w:val="000000"/>
          <w:sz w:val="24"/>
          <w:szCs w:val="24"/>
          <w:lang w:eastAsia="pl-PL"/>
        </w:rPr>
        <w:t>96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700E96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7ABB98" w14:textId="10565858" w:rsidR="00E4244B" w:rsidRDefault="00E4244B" w:rsidP="000E5DA8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DPA-IV.9141.</w:t>
      </w:r>
      <w:r w:rsidR="006A0CCE">
        <w:rPr>
          <w:rFonts w:ascii="Arial" w:eastAsiaTheme="minorHAnsi" w:hAnsi="Arial" w:cs="Arial"/>
          <w:b/>
          <w:sz w:val="24"/>
          <w:szCs w:val="24"/>
          <w:lang w:eastAsia="en-US"/>
        </w:rPr>
        <w:t>120</w:t>
      </w: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.2022</w:t>
      </w:r>
    </w:p>
    <w:p w14:paraId="7B53D727" w14:textId="77777777" w:rsidR="00E4244B" w:rsidRPr="00E4244B" w:rsidRDefault="00E4244B" w:rsidP="000E5DA8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0D0E62C7" w14:textId="77777777" w:rsidR="00877549" w:rsidRDefault="00877549" w:rsidP="005D60F8">
      <w:pPr>
        <w:spacing w:after="48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Wiktor Klimiuk, Łukasz Kondratko, Robert Kropiwnicki, Paweł Lisiecki, Jan Mosiński, Bartłomiej Opaliński, Adam Zieliński</w:t>
      </w:r>
    </w:p>
    <w:p w14:paraId="59E40D17" w14:textId="18C14A2B" w:rsidR="00DF00C3" w:rsidRPr="002D19BD" w:rsidRDefault="00AC7B57" w:rsidP="005D60F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F73FD">
        <w:rPr>
          <w:rFonts w:ascii="Arial" w:eastAsiaTheme="minorHAnsi" w:hAnsi="Arial" w:cs="Arial"/>
          <w:sz w:val="24"/>
          <w:szCs w:val="24"/>
          <w:lang w:eastAsia="en-US"/>
        </w:rPr>
        <w:t>12 kwietnia</w:t>
      </w:r>
      <w:r w:rsidR="00AB44E8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5D60F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03933DF4" w14:textId="6DB90E82" w:rsidR="000E5DA8" w:rsidRDefault="00FD1CAE" w:rsidP="000E5DA8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="009F6890" w:rsidRPr="009F6890">
        <w:rPr>
          <w:rFonts w:ascii="Arial" w:hAnsi="Arial" w:cs="Arial"/>
          <w:bCs/>
          <w:sz w:val="24"/>
          <w:szCs w:val="24"/>
        </w:rPr>
        <w:t>M</w:t>
      </w:r>
      <w:r w:rsidR="00B334A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9F6890">
        <w:rPr>
          <w:rFonts w:ascii="Arial" w:hAnsi="Arial" w:cs="Arial"/>
          <w:bCs/>
          <w:sz w:val="24"/>
          <w:szCs w:val="24"/>
        </w:rPr>
        <w:t>S</w:t>
      </w:r>
      <w:r w:rsidR="00B334A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9F6890">
        <w:rPr>
          <w:rFonts w:ascii="Arial" w:hAnsi="Arial" w:cs="Arial"/>
          <w:bCs/>
          <w:sz w:val="24"/>
          <w:szCs w:val="24"/>
        </w:rPr>
        <w:t>W</w:t>
      </w:r>
      <w:r w:rsidR="00B334A5">
        <w:rPr>
          <w:rFonts w:ascii="Arial" w:hAnsi="Arial" w:cs="Arial"/>
          <w:bCs/>
          <w:sz w:val="24"/>
          <w:szCs w:val="24"/>
        </w:rPr>
        <w:t>arszawy</w:t>
      </w:r>
      <w:r w:rsidR="009F6890" w:rsidRPr="009F6890">
        <w:rPr>
          <w:rFonts w:ascii="Arial" w:hAnsi="Arial" w:cs="Arial"/>
          <w:bCs/>
          <w:sz w:val="24"/>
          <w:szCs w:val="24"/>
        </w:rPr>
        <w:t xml:space="preserve">, </w:t>
      </w:r>
      <w:r w:rsidR="006A0CCE">
        <w:rPr>
          <w:rFonts w:ascii="Arial" w:hAnsi="Arial" w:cs="Arial"/>
          <w:bCs/>
          <w:sz w:val="24"/>
          <w:szCs w:val="24"/>
        </w:rPr>
        <w:t>S W, M T i Z N,</w:t>
      </w:r>
    </w:p>
    <w:p w14:paraId="538C2F1B" w14:textId="2E47624F" w:rsidR="00C327BC" w:rsidRPr="000E5DA8" w:rsidRDefault="00124D02" w:rsidP="000E5DA8">
      <w:pPr>
        <w:suppressAutoHyphens w:val="0"/>
        <w:spacing w:after="0" w:line="360" w:lineRule="auto"/>
        <w:contextualSpacing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</w:rPr>
        <w:t xml:space="preserve">w przedmiocie </w:t>
      </w:r>
      <w:r w:rsidR="009408BC">
        <w:rPr>
          <w:rFonts w:ascii="Arial" w:eastAsiaTheme="minorHAnsi" w:hAnsi="Arial" w:cs="Arial"/>
          <w:sz w:val="24"/>
          <w:szCs w:val="24"/>
        </w:rPr>
        <w:t xml:space="preserve">uchylenia </w:t>
      </w:r>
      <w:r w:rsidR="00C327BC" w:rsidRPr="00C327BC">
        <w:rPr>
          <w:rFonts w:ascii="Arial" w:eastAsiaTheme="minorHAnsi" w:hAnsi="Arial" w:cs="Arial"/>
          <w:sz w:val="24"/>
          <w:szCs w:val="24"/>
        </w:rPr>
        <w:t xml:space="preserve">zabezpieczenia </w:t>
      </w:r>
      <w:r w:rsidR="009408BC">
        <w:rPr>
          <w:rFonts w:ascii="Arial" w:eastAsiaTheme="minorHAnsi" w:hAnsi="Arial" w:cs="Arial"/>
          <w:sz w:val="24"/>
          <w:szCs w:val="24"/>
        </w:rPr>
        <w:t xml:space="preserve">w postaci wpisu zakazu zbywania lub obciążania nieruchomości </w:t>
      </w:r>
    </w:p>
    <w:p w14:paraId="12E83F26" w14:textId="6E1CF56B" w:rsidR="00124D02" w:rsidRPr="00124D02" w:rsidRDefault="00C327BC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w zw</w:t>
      </w:r>
      <w:r w:rsidR="004F2E99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 xml:space="preserve"> z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</w:t>
      </w:r>
      <w:proofErr w:type="gramStart"/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prawa  (</w:t>
      </w:r>
      <w:proofErr w:type="gramEnd"/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Dz. U. z 2021 r. poz. 795)</w:t>
      </w:r>
    </w:p>
    <w:p w14:paraId="72CB432F" w14:textId="4E0794C4" w:rsidR="00124D02" w:rsidRDefault="00124D02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4691F56F" w14:textId="1D4F4D49" w:rsidR="00791A2D" w:rsidRPr="009518D4" w:rsidRDefault="00791A2D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FD49CA">
        <w:rPr>
          <w:rFonts w:ascii="Arial" w:hAnsi="Arial" w:cs="Arial"/>
          <w:sz w:val="24"/>
          <w:szCs w:val="24"/>
        </w:rPr>
        <w:t xml:space="preserve">uchylić zabezpieczenie orzeczone postanowieniem Komisji do spraw reprywatyzacji nieruchomości warszawskich z dnia </w:t>
      </w:r>
      <w:r w:rsidR="006A0CCE">
        <w:rPr>
          <w:rFonts w:ascii="Arial" w:hAnsi="Arial" w:cs="Arial"/>
          <w:sz w:val="24"/>
          <w:szCs w:val="24"/>
        </w:rPr>
        <w:t>30 listopada</w:t>
      </w:r>
      <w:r w:rsidR="00A514E9">
        <w:rPr>
          <w:rFonts w:ascii="Arial" w:hAnsi="Arial" w:cs="Arial"/>
          <w:sz w:val="24"/>
          <w:szCs w:val="24"/>
        </w:rPr>
        <w:t xml:space="preserve"> </w:t>
      </w:r>
      <w:r w:rsidR="00700E96" w:rsidRPr="00FD49CA">
        <w:rPr>
          <w:rFonts w:ascii="Arial" w:hAnsi="Arial" w:cs="Arial"/>
          <w:sz w:val="24"/>
          <w:szCs w:val="24"/>
        </w:rPr>
        <w:t>20</w:t>
      </w:r>
      <w:r w:rsidR="00700E96">
        <w:rPr>
          <w:rFonts w:ascii="Arial" w:hAnsi="Arial" w:cs="Arial"/>
          <w:sz w:val="24"/>
          <w:szCs w:val="24"/>
        </w:rPr>
        <w:t>22</w:t>
      </w:r>
      <w:r w:rsidR="00700E96" w:rsidRPr="00FD49CA">
        <w:rPr>
          <w:rFonts w:ascii="Arial" w:hAnsi="Arial" w:cs="Arial"/>
          <w:sz w:val="24"/>
          <w:szCs w:val="24"/>
        </w:rPr>
        <w:t xml:space="preserve"> r., sygn. akt KR </w:t>
      </w:r>
      <w:r w:rsidR="00700E96">
        <w:rPr>
          <w:rFonts w:ascii="Arial" w:hAnsi="Arial" w:cs="Arial"/>
          <w:sz w:val="24"/>
          <w:szCs w:val="24"/>
        </w:rPr>
        <w:t>I</w:t>
      </w:r>
      <w:r w:rsidR="00700E96" w:rsidRPr="00FD49CA">
        <w:rPr>
          <w:rFonts w:ascii="Arial" w:hAnsi="Arial" w:cs="Arial"/>
          <w:sz w:val="24"/>
          <w:szCs w:val="24"/>
        </w:rPr>
        <w:t xml:space="preserve">V KW </w:t>
      </w:r>
      <w:r w:rsidR="006A0CCE">
        <w:rPr>
          <w:rFonts w:ascii="Arial" w:hAnsi="Arial" w:cs="Arial"/>
          <w:sz w:val="24"/>
          <w:szCs w:val="24"/>
        </w:rPr>
        <w:t>102</w:t>
      </w:r>
      <w:r w:rsidR="00700E96" w:rsidRPr="00FD49CA">
        <w:rPr>
          <w:rFonts w:ascii="Arial" w:hAnsi="Arial" w:cs="Arial"/>
          <w:sz w:val="24"/>
          <w:szCs w:val="24"/>
        </w:rPr>
        <w:t xml:space="preserve"> łamane na </w:t>
      </w:r>
      <w:r w:rsidR="00700E96">
        <w:rPr>
          <w:rFonts w:ascii="Arial" w:hAnsi="Arial" w:cs="Arial"/>
          <w:sz w:val="24"/>
          <w:szCs w:val="24"/>
        </w:rPr>
        <w:t>22</w:t>
      </w:r>
      <w:r w:rsidRPr="00FD49CA">
        <w:rPr>
          <w:rFonts w:ascii="Arial" w:hAnsi="Arial" w:cs="Arial"/>
          <w:sz w:val="24"/>
          <w:szCs w:val="24"/>
        </w:rPr>
        <w:t xml:space="preserve"> w postaci wpisu </w:t>
      </w:r>
      <w:r>
        <w:rPr>
          <w:rFonts w:ascii="Arial" w:hAnsi="Arial" w:cs="Arial"/>
          <w:sz w:val="24"/>
          <w:szCs w:val="24"/>
        </w:rPr>
        <w:t>zakazu zbywania lub obciążania nieruchomości</w:t>
      </w:r>
      <w:r w:rsidR="00A514E9">
        <w:rPr>
          <w:rFonts w:ascii="Arial" w:hAnsi="Arial" w:cs="Arial"/>
          <w:sz w:val="24"/>
          <w:szCs w:val="24"/>
        </w:rPr>
        <w:t xml:space="preserve">, </w:t>
      </w:r>
      <w:r w:rsidRPr="00FD49CA">
        <w:rPr>
          <w:rFonts w:ascii="Arial" w:hAnsi="Arial" w:cs="Arial"/>
          <w:sz w:val="24"/>
          <w:szCs w:val="24"/>
        </w:rPr>
        <w:t xml:space="preserve">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6A0CCE">
        <w:rPr>
          <w:rFonts w:ascii="Arial" w:hAnsi="Arial" w:cs="Arial"/>
          <w:b/>
          <w:sz w:val="24"/>
          <w:szCs w:val="24"/>
        </w:rPr>
        <w:t>Puławskiej 31</w:t>
      </w:r>
      <w:r w:rsidR="004F2E9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Pr="00FD49CA">
        <w:rPr>
          <w:rFonts w:ascii="Arial" w:hAnsi="Arial" w:cs="Arial"/>
          <w:sz w:val="24"/>
          <w:szCs w:val="24"/>
        </w:rPr>
        <w:t>W</w:t>
      </w:r>
      <w:proofErr w:type="spellEnd"/>
      <w:r w:rsidRPr="00FD49CA">
        <w:rPr>
          <w:rFonts w:ascii="Arial" w:hAnsi="Arial" w:cs="Arial"/>
          <w:sz w:val="24"/>
          <w:szCs w:val="24"/>
        </w:rPr>
        <w:t xml:space="preserve">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</w:t>
      </w:r>
      <w:r w:rsidRPr="00FD49C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0E5DA8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0E5DA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0E5DA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0E5DA8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D9F637E" w:rsidR="00124D02" w:rsidRPr="00F047E5" w:rsidRDefault="00124D02" w:rsidP="000E5DA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C0D04" w14:textId="77777777" w:rsidR="0097148C" w:rsidRDefault="005D60F8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85763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0E3D47"/>
    <w:rsid w:val="000E5DA8"/>
    <w:rsid w:val="000E7F17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B10E9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2F73FD"/>
    <w:rsid w:val="00303573"/>
    <w:rsid w:val="00307BFE"/>
    <w:rsid w:val="003158D6"/>
    <w:rsid w:val="003167B5"/>
    <w:rsid w:val="00325ECC"/>
    <w:rsid w:val="00350E0D"/>
    <w:rsid w:val="00357537"/>
    <w:rsid w:val="00371C79"/>
    <w:rsid w:val="003749C9"/>
    <w:rsid w:val="0038278C"/>
    <w:rsid w:val="00383104"/>
    <w:rsid w:val="00394E53"/>
    <w:rsid w:val="00395E20"/>
    <w:rsid w:val="003A3519"/>
    <w:rsid w:val="003A6B14"/>
    <w:rsid w:val="003B23A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B7FA6"/>
    <w:rsid w:val="004C424F"/>
    <w:rsid w:val="004C5D39"/>
    <w:rsid w:val="004D18C1"/>
    <w:rsid w:val="004D36AA"/>
    <w:rsid w:val="004E3FF6"/>
    <w:rsid w:val="004F021D"/>
    <w:rsid w:val="004F2E99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5F5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5FB"/>
    <w:rsid w:val="00592902"/>
    <w:rsid w:val="00594FBB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D60F8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6835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0CC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0E96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1A2D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77549"/>
    <w:rsid w:val="0089272E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08BC"/>
    <w:rsid w:val="00941506"/>
    <w:rsid w:val="009418B1"/>
    <w:rsid w:val="009453DF"/>
    <w:rsid w:val="0094650D"/>
    <w:rsid w:val="009479AF"/>
    <w:rsid w:val="00954B46"/>
    <w:rsid w:val="00957234"/>
    <w:rsid w:val="0096429F"/>
    <w:rsid w:val="009762F4"/>
    <w:rsid w:val="00982B38"/>
    <w:rsid w:val="00986270"/>
    <w:rsid w:val="00986E8A"/>
    <w:rsid w:val="00992A9B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14E9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44E8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55DDC"/>
    <w:rsid w:val="00B66E65"/>
    <w:rsid w:val="00B729A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94F74"/>
    <w:rsid w:val="00CA2172"/>
    <w:rsid w:val="00CA3335"/>
    <w:rsid w:val="00CB3FB8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05F"/>
    <w:rsid w:val="00D41E52"/>
    <w:rsid w:val="00D52E99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3600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03236"/>
    <w:rsid w:val="00E12798"/>
    <w:rsid w:val="00E17675"/>
    <w:rsid w:val="00E21ED5"/>
    <w:rsid w:val="00E33609"/>
    <w:rsid w:val="00E36843"/>
    <w:rsid w:val="00E4244B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102-22 o uchyleniu zabezpieczenia ul. Puławska 31</vt:lpstr>
    </vt:vector>
  </TitlesOfParts>
  <Company>MS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102-22 o uchyleniu zabezpieczenia ul. Puławska 31</dc:title>
  <dc:creator>Dalkowska Anna  (DWOiP)</dc:creator>
  <cp:lastModifiedBy>Styś Katarzyna  (DPA)</cp:lastModifiedBy>
  <cp:revision>54</cp:revision>
  <cp:lastPrinted>2019-01-30T15:24:00Z</cp:lastPrinted>
  <dcterms:created xsi:type="dcterms:W3CDTF">2021-11-19T09:23:00Z</dcterms:created>
  <dcterms:modified xsi:type="dcterms:W3CDTF">2023-04-21T06:55:00Z</dcterms:modified>
</cp:coreProperties>
</file>