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8FC7" w14:textId="6AF75D12" w:rsidR="00B41B17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73510">
        <w:rPr>
          <w:rFonts w:ascii="Times New Roman" w:hAnsi="Times New Roman" w:cs="Times New Roman"/>
          <w:b/>
          <w:sz w:val="24"/>
          <w:szCs w:val="24"/>
        </w:rPr>
        <w:t>9</w:t>
      </w:r>
    </w:p>
    <w:p w14:paraId="422185AB" w14:textId="77777777" w:rsidR="00173510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>mowy</w:t>
      </w:r>
    </w:p>
    <w:p w14:paraId="3C9F48E9" w14:textId="2D5F25AA" w:rsidR="00B0646E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nr  </w:t>
      </w:r>
      <w:r w:rsidR="009F4727">
        <w:rPr>
          <w:rFonts w:ascii="Times New Roman" w:hAnsi="Times New Roman" w:cs="Times New Roman"/>
          <w:b/>
          <w:sz w:val="24"/>
          <w:szCs w:val="24"/>
        </w:rPr>
        <w:t>…………..</w:t>
      </w:r>
    </w:p>
    <w:p w14:paraId="70C1BE88" w14:textId="277296BA" w:rsidR="00C93203" w:rsidRPr="00C93203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</w:p>
    <w:p w14:paraId="34BA7907" w14:textId="77777777" w:rsidR="00C93203" w:rsidRDefault="00C93203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60385AA8" w:rsid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u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…………………..………. roku w Warszawie pomiędzy:</w:t>
      </w:r>
    </w:p>
    <w:p w14:paraId="1B611F15" w14:textId="344F4748" w:rsidR="005647EE" w:rsidRDefault="005647EE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albo</w:t>
      </w:r>
    </w:p>
    <w:p w14:paraId="049CE13B" w14:textId="38D6D64B" w:rsidR="005647EE" w:rsidRDefault="005647EE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zawarta pomiędzy:</w:t>
      </w:r>
    </w:p>
    <w:p w14:paraId="6B796F16" w14:textId="1B7B966B" w:rsidR="005647EE" w:rsidRPr="00D57614" w:rsidRDefault="005647EE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(niewłaściwe skreślić)</w:t>
      </w:r>
    </w:p>
    <w:p w14:paraId="5EDB0EEC" w14:textId="3FB112FC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</w:t>
      </w:r>
      <w:r w:rsidR="000468B0">
        <w:rPr>
          <w:rFonts w:ascii="Times New Roman" w:eastAsia="Times New Roman" w:hAnsi="Times New Roman" w:cs="Times New Roman"/>
          <w:sz w:val="24"/>
          <w:szCs w:val="24"/>
        </w:rPr>
        <w:t>567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Warszawa, zwanym w dalszej części Umowy „Administratorem”,</w:t>
      </w:r>
    </w:p>
    <w:p w14:paraId="14D85EA9" w14:textId="1B3417E9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C82D04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2DF7B8D6" w14:textId="26A51E61" w:rsidR="002054BC" w:rsidRPr="002054BC" w:rsidRDefault="00B41B17" w:rsidP="00C9320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5B524B5D" w14:textId="5C47A4E9" w:rsidR="00D57614" w:rsidRPr="00D57614" w:rsidRDefault="00D57614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2054BC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7F2205B3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A9150D7" w14:textId="0AD1B8A3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Strony zawarły umowę nr </w:t>
      </w:r>
      <w:r w:rsidR="00B41B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której przedmiotem jest </w:t>
      </w:r>
      <w:r w:rsidR="001735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</w:t>
      </w:r>
      <w:r w:rsidR="00B8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54BC" w:rsidRPr="00A25269">
        <w:rPr>
          <w:rFonts w:ascii="Times New Roman" w:hAnsi="Times New Roman" w:cs="Times New Roman"/>
          <w:sz w:val="24"/>
          <w:szCs w:val="24"/>
        </w:rPr>
        <w:t>usług</w:t>
      </w:r>
      <w:r w:rsidR="00B863E5">
        <w:rPr>
          <w:rFonts w:ascii="Times New Roman" w:hAnsi="Times New Roman" w:cs="Times New Roman"/>
          <w:sz w:val="24"/>
          <w:szCs w:val="24"/>
        </w:rPr>
        <w:t xml:space="preserve">i przeglądu i konserwacji instalacji i urządzeń systemu </w:t>
      </w:r>
      <w:r w:rsidR="00173510">
        <w:rPr>
          <w:rFonts w:ascii="Times New Roman" w:hAnsi="Times New Roman" w:cs="Times New Roman"/>
          <w:sz w:val="24"/>
          <w:szCs w:val="24"/>
        </w:rPr>
        <w:t>sygnalizacji włamania i napadu (</w:t>
      </w:r>
      <w:proofErr w:type="spellStart"/>
      <w:r w:rsidR="00173510">
        <w:rPr>
          <w:rFonts w:ascii="Times New Roman" w:hAnsi="Times New Roman" w:cs="Times New Roman"/>
          <w:sz w:val="24"/>
          <w:szCs w:val="24"/>
        </w:rPr>
        <w:t>SSWiN</w:t>
      </w:r>
      <w:proofErr w:type="spellEnd"/>
      <w:r w:rsidR="00173510">
        <w:rPr>
          <w:rFonts w:ascii="Times New Roman" w:hAnsi="Times New Roman" w:cs="Times New Roman"/>
          <w:sz w:val="24"/>
          <w:szCs w:val="24"/>
        </w:rPr>
        <w:t>)</w:t>
      </w:r>
      <w:r w:rsidR="00B863E5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A25269">
        <w:rPr>
          <w:rFonts w:ascii="Times New Roman" w:hAnsi="Times New Roman" w:cs="Times New Roman"/>
          <w:sz w:val="24"/>
          <w:szCs w:val="24"/>
        </w:rPr>
        <w:t xml:space="preserve">w </w:t>
      </w:r>
      <w:r w:rsidR="00B863E5">
        <w:rPr>
          <w:rFonts w:ascii="Times New Roman" w:hAnsi="Times New Roman" w:cs="Times New Roman"/>
          <w:sz w:val="24"/>
          <w:szCs w:val="24"/>
        </w:rPr>
        <w:t>obiekta</w:t>
      </w:r>
      <w:r w:rsidR="002054BC" w:rsidRPr="00A25269">
        <w:rPr>
          <w:rFonts w:ascii="Times New Roman" w:hAnsi="Times New Roman" w:cs="Times New Roman"/>
          <w:sz w:val="24"/>
          <w:szCs w:val="24"/>
        </w:rPr>
        <w:t>ch 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9F4727">
        <w:rPr>
          <w:rFonts w:ascii="Times New Roman" w:hAnsi="Times New Roman" w:cs="Times New Roman"/>
          <w:sz w:val="24"/>
          <w:szCs w:val="24"/>
        </w:rPr>
        <w:t> 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</w:t>
      </w:r>
      <w:r w:rsidR="009F47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6FBFEA1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27A604" w14:textId="77777777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wydawanie kart dostępu do budynków Ministerstwa Sprawiedliwości,</w:t>
      </w:r>
    </w:p>
    <w:p w14:paraId="2E189E27" w14:textId="4F339FF0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rodzaj danych osobowych: imię i nazwisko, fotografia,</w:t>
      </w:r>
    </w:p>
    <w:p w14:paraId="01780893" w14:textId="4187F36D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675BF05F" w14:textId="7A68F88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</w:t>
      </w:r>
      <w:r w:rsidR="00833F2A">
        <w:rPr>
          <w:rFonts w:cs="Arial"/>
          <w:color w:val="000000"/>
        </w:rPr>
        <w:t>m</w:t>
      </w:r>
      <w:r w:rsidR="009C7B59">
        <w:rPr>
          <w:rFonts w:cs="Arial"/>
          <w:color w:val="000000"/>
        </w:rPr>
        <w:t xml:space="preserve">onitorowanie, przeglądanie oraz </w:t>
      </w:r>
      <w:r w:rsidR="009C7B59">
        <w:rPr>
          <w:rFonts w:cs="Arial"/>
          <w:color w:val="000000"/>
        </w:rPr>
        <w:lastRenderedPageBreak/>
        <w:t>nagrywanie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118F75B3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  <w:r w:rsidR="00173510">
        <w:rPr>
          <w:rFonts w:cs="Arial"/>
          <w:color w:val="000000"/>
        </w:rPr>
        <w:t xml:space="preserve"> 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CC8B05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31F8590" w14:textId="77777777" w:rsidR="004F28A5" w:rsidRPr="00D57614" w:rsidRDefault="004F28A5" w:rsidP="004F28A5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7E6CD210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7DDE8A93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</w:t>
      </w:r>
      <w:r w:rsidR="009301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ze strony Administratora:</w:t>
      </w:r>
    </w:p>
    <w:p w14:paraId="386B7633" w14:textId="398AE953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5D772688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tel. </w:t>
      </w:r>
      <w:r w:rsidR="009301ED">
        <w:rPr>
          <w:rFonts w:ascii="Times New Roman" w:hAnsi="Times New Roman" w:cs="Times New Roman"/>
          <w:sz w:val="24"/>
          <w:szCs w:val="24"/>
        </w:rPr>
        <w:br/>
      </w:r>
      <w:r w:rsidRPr="00776A88">
        <w:rPr>
          <w:rFonts w:ascii="Times New Roman" w:hAnsi="Times New Roman" w:cs="Times New Roman"/>
          <w:sz w:val="24"/>
          <w:szCs w:val="24"/>
        </w:rPr>
        <w:t>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4D9AF4CA" w14:textId="3A2D82C1" w:rsidR="00776A88" w:rsidRPr="00776A88" w:rsidRDefault="00776A88" w:rsidP="00C93203">
      <w:pPr>
        <w:pStyle w:val="Akapitzlist"/>
        <w:spacing w:line="360" w:lineRule="auto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    a)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……….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…….</w:t>
      </w:r>
      <w:hyperlink r:id="rId7" w:history="1"/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CADD881" w14:textId="689F88B0" w:rsidR="00776A88" w:rsidRPr="00776A88" w:rsidRDefault="00776A88" w:rsidP="00C93203">
      <w:pPr>
        <w:pStyle w:val="Akapitzlist"/>
        <w:spacing w:line="360" w:lineRule="auto"/>
        <w:ind w:left="360" w:hanging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b)  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="009F47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7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8" w:history="1"/>
    </w:p>
    <w:p w14:paraId="6B827045" w14:textId="77777777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B13F038" w14:textId="77777777" w:rsidR="006A1B99" w:rsidRDefault="006A1B99" w:rsidP="006A1B9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Umowa została sporządzona i zawarta w formie </w:t>
      </w:r>
      <w:r>
        <w:rPr>
          <w:rFonts w:ascii="Times New Roman" w:hAnsi="Times New Roman"/>
          <w:sz w:val="24"/>
          <w:szCs w:val="24"/>
        </w:rPr>
        <w:t>pisemnej/elektronicznej (niewłaściwe skreślić)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6F38DE0" w14:textId="0EE472DE" w:rsidR="006A1B99" w:rsidRDefault="006A1B99" w:rsidP="006A1B9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zawarcia umowy w formie pisemnej (papierowej), umowę sporządzono </w:t>
      </w:r>
      <w:r>
        <w:rPr>
          <w:rFonts w:ascii="Times New Roman" w:hAnsi="Times New Roman"/>
          <w:sz w:val="24"/>
          <w:szCs w:val="24"/>
        </w:rPr>
        <w:br/>
        <w:t xml:space="preserve">w 3 egz., w tym 2 egz. dla </w:t>
      </w:r>
      <w:r w:rsidR="000A4E59">
        <w:rPr>
          <w:rFonts w:ascii="Times New Roman" w:hAnsi="Times New Roman"/>
          <w:sz w:val="24"/>
          <w:szCs w:val="24"/>
        </w:rPr>
        <w:t>Administratora</w:t>
      </w:r>
      <w:r>
        <w:rPr>
          <w:rFonts w:ascii="Times New Roman" w:hAnsi="Times New Roman"/>
          <w:sz w:val="24"/>
          <w:szCs w:val="24"/>
        </w:rPr>
        <w:t xml:space="preserve"> i 1 egz. dla </w:t>
      </w:r>
      <w:r w:rsidR="000A4E59">
        <w:rPr>
          <w:rFonts w:ascii="Times New Roman" w:hAnsi="Times New Roman"/>
          <w:sz w:val="24"/>
          <w:szCs w:val="24"/>
        </w:rPr>
        <w:t>Podmiotu przetwarzającego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C659" w14:textId="77777777" w:rsidR="00C242C2" w:rsidRDefault="00C242C2">
      <w:pPr>
        <w:spacing w:after="0" w:line="240" w:lineRule="auto"/>
      </w:pPr>
      <w:r>
        <w:separator/>
      </w:r>
    </w:p>
  </w:endnote>
  <w:endnote w:type="continuationSeparator" w:id="0">
    <w:p w14:paraId="54688CDE" w14:textId="77777777" w:rsidR="00C242C2" w:rsidRDefault="00C2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85E6" w14:textId="77777777" w:rsidR="00171458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171458" w:rsidRDefault="00171458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F4EA" w14:textId="77777777" w:rsidR="00171458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171458" w:rsidRDefault="00171458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AF6C" w14:textId="77777777" w:rsidR="00C242C2" w:rsidRDefault="00C242C2">
      <w:pPr>
        <w:spacing w:after="0" w:line="240" w:lineRule="auto"/>
      </w:pPr>
      <w:r>
        <w:separator/>
      </w:r>
    </w:p>
  </w:footnote>
  <w:footnote w:type="continuationSeparator" w:id="0">
    <w:p w14:paraId="76581115" w14:textId="77777777" w:rsidR="00C242C2" w:rsidRDefault="00C24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6"/>
  </w:num>
  <w:num w:numId="10" w16cid:durableId="1069186634">
    <w:abstractNumId w:val="15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  <w:num w:numId="17" w16cid:durableId="21115071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02D8"/>
    <w:rsid w:val="00022556"/>
    <w:rsid w:val="00023EFC"/>
    <w:rsid w:val="0003581F"/>
    <w:rsid w:val="000468B0"/>
    <w:rsid w:val="00056AA8"/>
    <w:rsid w:val="00056CB2"/>
    <w:rsid w:val="00057A1E"/>
    <w:rsid w:val="00061E2A"/>
    <w:rsid w:val="000A4E59"/>
    <w:rsid w:val="000C2EFE"/>
    <w:rsid w:val="000E0B78"/>
    <w:rsid w:val="00141D58"/>
    <w:rsid w:val="00171458"/>
    <w:rsid w:val="00173510"/>
    <w:rsid w:val="00187BAE"/>
    <w:rsid w:val="001A758E"/>
    <w:rsid w:val="001C42BE"/>
    <w:rsid w:val="002054BC"/>
    <w:rsid w:val="00206485"/>
    <w:rsid w:val="00240750"/>
    <w:rsid w:val="0027469D"/>
    <w:rsid w:val="00280F08"/>
    <w:rsid w:val="002A1EF1"/>
    <w:rsid w:val="002B464A"/>
    <w:rsid w:val="002D171C"/>
    <w:rsid w:val="002D5B09"/>
    <w:rsid w:val="00343F5B"/>
    <w:rsid w:val="00350C15"/>
    <w:rsid w:val="00374519"/>
    <w:rsid w:val="003D3C58"/>
    <w:rsid w:val="003D7294"/>
    <w:rsid w:val="004045F0"/>
    <w:rsid w:val="00430D4B"/>
    <w:rsid w:val="004A4B54"/>
    <w:rsid w:val="004F28A5"/>
    <w:rsid w:val="005070FA"/>
    <w:rsid w:val="005613BE"/>
    <w:rsid w:val="005647EE"/>
    <w:rsid w:val="005674F8"/>
    <w:rsid w:val="005D02C0"/>
    <w:rsid w:val="00655E34"/>
    <w:rsid w:val="00661F62"/>
    <w:rsid w:val="006A1B99"/>
    <w:rsid w:val="006C39CD"/>
    <w:rsid w:val="006F2F30"/>
    <w:rsid w:val="00735FD4"/>
    <w:rsid w:val="00740A8A"/>
    <w:rsid w:val="0075305C"/>
    <w:rsid w:val="00754451"/>
    <w:rsid w:val="00776A88"/>
    <w:rsid w:val="007C5178"/>
    <w:rsid w:val="007D1366"/>
    <w:rsid w:val="00833F2A"/>
    <w:rsid w:val="008A267F"/>
    <w:rsid w:val="008B1EB2"/>
    <w:rsid w:val="008B2946"/>
    <w:rsid w:val="008B73D0"/>
    <w:rsid w:val="0091354E"/>
    <w:rsid w:val="00917B38"/>
    <w:rsid w:val="009301ED"/>
    <w:rsid w:val="009356D1"/>
    <w:rsid w:val="009A2BDC"/>
    <w:rsid w:val="009A48E2"/>
    <w:rsid w:val="009B5FA3"/>
    <w:rsid w:val="009C3820"/>
    <w:rsid w:val="009C386D"/>
    <w:rsid w:val="009C7B59"/>
    <w:rsid w:val="009D448E"/>
    <w:rsid w:val="009F4721"/>
    <w:rsid w:val="009F4727"/>
    <w:rsid w:val="00A01B74"/>
    <w:rsid w:val="00A378F5"/>
    <w:rsid w:val="00A54A52"/>
    <w:rsid w:val="00A757A6"/>
    <w:rsid w:val="00AD2F89"/>
    <w:rsid w:val="00B0646E"/>
    <w:rsid w:val="00B41B17"/>
    <w:rsid w:val="00B513E5"/>
    <w:rsid w:val="00B659F1"/>
    <w:rsid w:val="00B863E5"/>
    <w:rsid w:val="00BD2EDF"/>
    <w:rsid w:val="00C242C2"/>
    <w:rsid w:val="00C520EA"/>
    <w:rsid w:val="00C82D04"/>
    <w:rsid w:val="00C93203"/>
    <w:rsid w:val="00CB65ED"/>
    <w:rsid w:val="00CE0BEA"/>
    <w:rsid w:val="00CE4A4B"/>
    <w:rsid w:val="00CF1549"/>
    <w:rsid w:val="00D06AB7"/>
    <w:rsid w:val="00D211DD"/>
    <w:rsid w:val="00D57614"/>
    <w:rsid w:val="00DC7E88"/>
    <w:rsid w:val="00E20CDB"/>
    <w:rsid w:val="00EA37A2"/>
    <w:rsid w:val="00EF534F"/>
    <w:rsid w:val="00F023F3"/>
    <w:rsid w:val="00F16758"/>
    <w:rsid w:val="00F47739"/>
    <w:rsid w:val="00F567B2"/>
    <w:rsid w:val="00F6384B"/>
    <w:rsid w:val="00F7232D"/>
    <w:rsid w:val="00FB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6A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2852</Words>
  <Characters>17118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Gajda Anna  (BB)</cp:lastModifiedBy>
  <cp:revision>8</cp:revision>
  <dcterms:created xsi:type="dcterms:W3CDTF">2024-04-29T08:27:00Z</dcterms:created>
  <dcterms:modified xsi:type="dcterms:W3CDTF">2025-07-31T12:07:00Z</dcterms:modified>
</cp:coreProperties>
</file>