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2268E9A2" w14:textId="6446DD2E" w:rsidR="00F36433" w:rsidRPr="009D1015" w:rsidRDefault="00184722" w:rsidP="00184722">
      <w:pPr>
        <w:spacing w:after="0"/>
      </w:pPr>
      <w:r w:rsidRPr="009D1015">
        <w:t>----------------------------------------</w:t>
      </w:r>
    </w:p>
    <w:p w14:paraId="47160803" w14:textId="3C0B2B8B" w:rsidR="00F36433" w:rsidRPr="002B1A6A" w:rsidRDefault="002B1A6A" w:rsidP="00F36433">
      <w:pPr>
        <w:rPr>
          <w:sz w:val="16"/>
          <w:szCs w:val="16"/>
        </w:rPr>
      </w:pPr>
      <w:r w:rsidRPr="002B1A6A">
        <w:rPr>
          <w:sz w:val="16"/>
          <w:szCs w:val="16"/>
        </w:rPr>
        <w:t>(nadawca petycji)</w:t>
      </w:r>
    </w:p>
    <w:p w14:paraId="728BAE63" w14:textId="5E3F4EAC" w:rsidR="002B6487" w:rsidRDefault="002B6487" w:rsidP="002B6487">
      <w:pPr>
        <w:pStyle w:val="NormalnyWeb"/>
        <w:spacing w:after="0" w:afterAutospacing="0"/>
      </w:pPr>
      <w:r>
        <w:t>Szanowni Państwo:</w:t>
      </w:r>
      <w:r>
        <w:br/>
        <w:t>Ministerstwo Zdrowia</w:t>
      </w:r>
      <w:r>
        <w:br/>
        <w:t>Szpitale w okręgu Częstochowskim</w:t>
      </w:r>
      <w:r>
        <w:br/>
        <w:t>NFZ</w:t>
      </w:r>
      <w:r>
        <w:br/>
        <w:t>(odbiorca/y petycji)</w:t>
      </w:r>
      <w:r>
        <w:br/>
      </w:r>
      <w:r>
        <w:br/>
        <w:t xml:space="preserve">Inicjatywa Obywatelska w trybie „E-Petycji” w interesie publicznym o sygnaturze własnej </w:t>
      </w:r>
      <w:r>
        <w:t>----------------</w:t>
      </w:r>
      <w:r>
        <w:t xml:space="preserve"> złożona przy pomocy środka pomocy elektronicznej „poczty elektronicznej” celem wykorzystania treści w przyszłości lub teraźniejszości.</w:t>
      </w:r>
      <w:r>
        <w:br/>
      </w:r>
      <w:r>
        <w:br/>
        <w:t xml:space="preserve">Dzień dobry, ja niżej podpisana </w:t>
      </w: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będąca dalej stroną inicjującą postępowanie w trybie Ustawy o petycjach z dnia 11 lipca 2014 roku (tj. Dz. U. 2018 poz. 870) w związku z art. 54 w związku z art. 63 w związku Konstytucji z dnia 2 kwietnia 1997 roku (Dz. U. 1997 nr 78 poz. 483) zwana dalej jako wnoszącą petycję, przekładam petycję w której postuluje i domagam się zgodnie z ustawą o petycjach z dnia 11 lipca 2014 roku (tj. Dz. U. 2018 poz. 870) w związku z art.54 w związku z art. 63 w związku Konstytucji z dnia 2 kwietnia 1997 roku (Dz. U. 1997 nr 78 poz. 483) według treści żądania dotyczącego wprowadzenia w sprawie lepszej oceny stanu zdrowia pacjentów hospitalizowanych, na SOR / IP, w zespołach ratownictwa medycznego, w transporcie sanitarnym :</w:t>
      </w:r>
    </w:p>
    <w:p w14:paraId="73AE12AF" w14:textId="77777777" w:rsidR="002B6487" w:rsidRDefault="002B6487" w:rsidP="002B6487">
      <w:pPr>
        <w:pStyle w:val="NormalnyWeb"/>
        <w:spacing w:after="0" w:afterAutospacing="0"/>
      </w:pPr>
    </w:p>
    <w:p w14:paraId="780FB430" w14:textId="77777777" w:rsidR="002B6487" w:rsidRDefault="002B6487" w:rsidP="002B6487">
      <w:pPr>
        <w:pStyle w:val="NormalnyWeb"/>
        <w:spacing w:after="240" w:afterAutospacing="0"/>
      </w:pPr>
      <w:r>
        <w:t>§1 - ewentualnie niniejszej dokumentacji medycznej celem lepszego nadzoru nad pacjentami</w:t>
      </w:r>
    </w:p>
    <w:p w14:paraId="0D8095F1" w14:textId="77777777" w:rsidR="002B6487" w:rsidRDefault="002B6487" w:rsidP="002B6487">
      <w:pPr>
        <w:pStyle w:val="NormalnyWeb"/>
        <w:spacing w:after="240" w:afterAutospacing="0"/>
      </w:pPr>
      <w:r>
        <w:t xml:space="preserve">§2 - wprowadzenie wyposażenia aparatów EKG, kardiomonitorów, monitorów funkcji życiowych w funkcję </w:t>
      </w:r>
      <w:proofErr w:type="spellStart"/>
      <w:r>
        <w:t>pulsoksymetrii</w:t>
      </w:r>
      <w:proofErr w:type="spellEnd"/>
      <w:r>
        <w:t xml:space="preserve"> HSR oraz nieinwazyjnych i małoinwazyjnych pomiarów toru oddechowego oraz hemodynamiki. </w:t>
      </w:r>
    </w:p>
    <w:p w14:paraId="190505CF" w14:textId="77777777" w:rsidR="002B6487" w:rsidRDefault="002B6487" w:rsidP="002B6487">
      <w:pPr>
        <w:pStyle w:val="NormalnyWeb"/>
        <w:spacing w:after="0" w:afterAutospacing="0"/>
      </w:pPr>
      <w:r>
        <w:t>Źródło oparcia petycji:</w:t>
      </w:r>
    </w:p>
    <w:p w14:paraId="70BCA612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6" w:tgtFrame="_blank" w:history="1">
        <w:r>
          <w:rPr>
            <w:rStyle w:val="Hipercze"/>
            <w:rFonts w:eastAsia="Times New Roman"/>
          </w:rPr>
          <w:t>https://sprzetmedyczny-mdc.pl/pl/p/Monitor-rzutu-serca-ICON-nieinwazyjny-pomiar-CO/306</w:t>
        </w:r>
      </w:hyperlink>
    </w:p>
    <w:p w14:paraId="103BF282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7" w:tgtFrame="_blank" w:history="1">
        <w:r>
          <w:rPr>
            <w:rStyle w:val="Hipercze"/>
            <w:rFonts w:eastAsia="Times New Roman"/>
          </w:rPr>
          <w:t>https://pl.wikipedia.org/wiki/Oddech_Kussmaula</w:t>
        </w:r>
      </w:hyperlink>
    </w:p>
    <w:p w14:paraId="66D32357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8" w:tgtFrame="_blank" w:history="1">
        <w:r>
          <w:rPr>
            <w:rStyle w:val="Hipercze"/>
            <w:rFonts w:eastAsia="Times New Roman"/>
          </w:rPr>
          <w:t>https://pl.wikipedia.org/wiki/Oddech_Biota</w:t>
        </w:r>
      </w:hyperlink>
    </w:p>
    <w:p w14:paraId="4CFFB0B3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9" w:tgtFrame="_blank" w:history="1">
        <w:r>
          <w:rPr>
            <w:rStyle w:val="Hipercze"/>
            <w:rFonts w:eastAsia="Times New Roman"/>
          </w:rPr>
          <w:t>https://pl.wikipedia.org/wiki/Oddech_Cheyne%E2%80%99a-Stokesa</w:t>
        </w:r>
      </w:hyperlink>
    </w:p>
    <w:p w14:paraId="082A92AE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10" w:tgtFrame="_blank" w:history="1">
        <w:r>
          <w:rPr>
            <w:rStyle w:val="Hipercze"/>
            <w:rFonts w:eastAsia="Times New Roman"/>
          </w:rPr>
          <w:t>https://pl.wikipedia.org/wiki/Kapnometria</w:t>
        </w:r>
      </w:hyperlink>
    </w:p>
    <w:p w14:paraId="6449D3E8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11" w:tgtFrame="_blank" w:history="1">
        <w:r>
          <w:rPr>
            <w:rStyle w:val="Hipercze"/>
            <w:rFonts w:eastAsia="Times New Roman"/>
          </w:rPr>
          <w:t>https://pl.wikipedia.org/wiki/Smokelyzer</w:t>
        </w:r>
      </w:hyperlink>
    </w:p>
    <w:p w14:paraId="7F535C0B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12" w:tgtFrame="_blank" w:history="1">
        <w:r>
          <w:rPr>
            <w:rStyle w:val="Hipercze"/>
            <w:rFonts w:eastAsia="Times New Roman"/>
          </w:rPr>
          <w:t>https://pl.wikipedia.org/wiki/Tachypnoe</w:t>
        </w:r>
      </w:hyperlink>
    </w:p>
    <w:p w14:paraId="3BFF205C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13" w:tgtFrame="_blank" w:history="1">
        <w:r>
          <w:rPr>
            <w:rStyle w:val="Hipercze"/>
            <w:rFonts w:eastAsia="Times New Roman"/>
          </w:rPr>
          <w:t>https://pl.wikipedia.org/wiki/Hiperwentylacja</w:t>
        </w:r>
      </w:hyperlink>
    </w:p>
    <w:p w14:paraId="458947C2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14" w:tgtFrame="_blank" w:history="1">
        <w:r>
          <w:rPr>
            <w:rStyle w:val="Hipercze"/>
            <w:rFonts w:eastAsia="Times New Roman"/>
          </w:rPr>
          <w:t>https://pl.wikipedia.org/wiki/Orthopno%C3%AB</w:t>
        </w:r>
      </w:hyperlink>
    </w:p>
    <w:p w14:paraId="3E92AB41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15" w:tgtFrame="_blank" w:history="1">
        <w:r>
          <w:rPr>
            <w:rStyle w:val="Hipercze"/>
            <w:rFonts w:eastAsia="Times New Roman"/>
          </w:rPr>
          <w:t>https://pl.wikipedia.org/wiki/Platypnoe</w:t>
        </w:r>
      </w:hyperlink>
    </w:p>
    <w:p w14:paraId="1BC0A4EC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16" w:tgtFrame="_blank" w:history="1">
        <w:r>
          <w:rPr>
            <w:rStyle w:val="Hipercze"/>
            <w:rFonts w:eastAsia="Times New Roman"/>
          </w:rPr>
          <w:t>https://pl.wikipedia.org/wiki/Trepopnoe</w:t>
        </w:r>
      </w:hyperlink>
    </w:p>
    <w:p w14:paraId="4883B013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17" w:tgtFrame="_blank" w:history="1">
        <w:r>
          <w:rPr>
            <w:rStyle w:val="Hipercze"/>
            <w:rFonts w:eastAsia="Times New Roman"/>
          </w:rPr>
          <w:t>https://pl.wikipedia.org/wiki/Bilans_wodny_(fizjologia)</w:t>
        </w:r>
      </w:hyperlink>
    </w:p>
    <w:p w14:paraId="7F06A789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18" w:tgtFrame="_blank" w:history="1">
        <w:r>
          <w:rPr>
            <w:rStyle w:val="Hipercze"/>
            <w:rFonts w:eastAsia="Times New Roman"/>
          </w:rPr>
          <w:t>https://pl.wikipedia.org/wiki/Skala_nasilenia_duszno%C5%9Bci_MRC</w:t>
        </w:r>
      </w:hyperlink>
    </w:p>
    <w:p w14:paraId="3D561C6B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19" w:tgtFrame="_blank" w:history="1">
        <w:r>
          <w:rPr>
            <w:rStyle w:val="Hipercze"/>
            <w:rFonts w:eastAsia="Times New Roman"/>
          </w:rPr>
          <w:t>https://pl.wikipedia.org/wiki/Skala_CCS</w:t>
        </w:r>
      </w:hyperlink>
    </w:p>
    <w:p w14:paraId="2B8D1335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20" w:tgtFrame="_blank" w:history="1">
        <w:r>
          <w:rPr>
            <w:rStyle w:val="Hipercze"/>
            <w:rFonts w:eastAsia="Times New Roman"/>
          </w:rPr>
          <w:t>https://pl.wikipedia.org/wiki/Skala_NYHA</w:t>
        </w:r>
      </w:hyperlink>
    </w:p>
    <w:p w14:paraId="5E26A607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21" w:history="1">
        <w:r>
          <w:rPr>
            <w:rStyle w:val="Hipercze"/>
            <w:rFonts w:eastAsia="Times New Roman"/>
          </w:rPr>
          <w:t>https://en.wikipedia.org/wiki/Apnea%E2%80%93hypopnea_index</w:t>
        </w:r>
      </w:hyperlink>
    </w:p>
    <w:p w14:paraId="0BBC4937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22" w:history="1">
        <w:r>
          <w:rPr>
            <w:rStyle w:val="Hipercze"/>
            <w:rFonts w:eastAsia="Times New Roman"/>
          </w:rPr>
          <w:t>https://pl.wikipedia.org/wiki/Bezdech</w:t>
        </w:r>
      </w:hyperlink>
    </w:p>
    <w:p w14:paraId="51518152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23" w:history="1">
        <w:r>
          <w:rPr>
            <w:rStyle w:val="Hipercze"/>
            <w:rFonts w:eastAsia="Times New Roman"/>
          </w:rPr>
          <w:t>https://pl.wikipedia.org/wiki/Skala_CEAP</w:t>
        </w:r>
      </w:hyperlink>
    </w:p>
    <w:p w14:paraId="3EDB056D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24" w:history="1">
        <w:r>
          <w:rPr>
            <w:rStyle w:val="Hipercze"/>
            <w:rFonts w:eastAsia="Times New Roman"/>
          </w:rPr>
          <w:t>https://pl.wikipedia.org/wiki/%C5%BBylaki_ko%C5%84czyn_dolnych</w:t>
        </w:r>
      </w:hyperlink>
    </w:p>
    <w:p w14:paraId="736BE9E1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25" w:history="1">
        <w:r>
          <w:rPr>
            <w:rStyle w:val="Hipercze"/>
            <w:rFonts w:eastAsia="Times New Roman"/>
          </w:rPr>
          <w:t>https://pl.wikipedia.org/wiki/Przewlek%C5%82a_m%C3%B3zgowo-rdzeniowa_niewydolno%C5%9B%C4%87_%C5%BCylna</w:t>
        </w:r>
      </w:hyperlink>
    </w:p>
    <w:p w14:paraId="0DF8614A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26" w:history="1">
        <w:r>
          <w:rPr>
            <w:rStyle w:val="Hipercze"/>
            <w:rFonts w:eastAsia="Times New Roman"/>
          </w:rPr>
          <w:t>https://pl.wikipedia.org/wiki/Przewlek%C5%82a_niewydolno%C5%9B%C4%87_%C5%BCylna</w:t>
        </w:r>
      </w:hyperlink>
    </w:p>
    <w:p w14:paraId="0CB913CD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27" w:history="1">
        <w:r>
          <w:rPr>
            <w:rStyle w:val="Hipercze"/>
            <w:rFonts w:eastAsia="Times New Roman"/>
          </w:rPr>
          <w:t>https://pl.wikipedia.org/wiki/Zakrzepica_%C5%BCy%C5%82_g%C5%82%C4%99bokich</w:t>
        </w:r>
      </w:hyperlink>
    </w:p>
    <w:p w14:paraId="333950A0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28" w:history="1">
        <w:r>
          <w:rPr>
            <w:rStyle w:val="Hipercze"/>
            <w:rFonts w:eastAsia="Times New Roman"/>
          </w:rPr>
          <w:t>https://pl.wikipedia.org/wiki/%C5%BBylaki_ko%C5%84czyn_dolnych</w:t>
        </w:r>
      </w:hyperlink>
    </w:p>
    <w:p w14:paraId="38D6E9F6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29" w:history="1">
        <w:r>
          <w:rPr>
            <w:rStyle w:val="Hipercze"/>
            <w:rFonts w:eastAsia="Times New Roman"/>
          </w:rPr>
          <w:t>https://www.medonet.pl/zdrowie,pekajace-naczynka---przyczyny--profilaktyka--leczenie,artykul,1730684.html</w:t>
        </w:r>
      </w:hyperlink>
    </w:p>
    <w:p w14:paraId="27DA420F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30" w:history="1">
        <w:r>
          <w:rPr>
            <w:rStyle w:val="Hipercze"/>
            <w:rFonts w:eastAsia="Times New Roman"/>
          </w:rPr>
          <w:t>https://pl.wikipedia.org/wiki/Teleangiektazja</w:t>
        </w:r>
      </w:hyperlink>
    </w:p>
    <w:p w14:paraId="7B24FC0F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31" w:history="1">
        <w:r>
          <w:rPr>
            <w:rStyle w:val="Hipercze"/>
            <w:rFonts w:eastAsia="Times New Roman"/>
          </w:rPr>
          <w:t>https://pl.wikipedia.org/wiki/Zesp%C3%B3%C5%82_ataksja-teleangiektazja</w:t>
        </w:r>
      </w:hyperlink>
    </w:p>
    <w:p w14:paraId="54E6B7A5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32" w:history="1">
        <w:r>
          <w:rPr>
            <w:rStyle w:val="Hipercze"/>
            <w:rFonts w:eastAsia="Times New Roman"/>
          </w:rPr>
          <w:t>https://pl.wikipedia.org/wiki/Skala_TIMI</w:t>
        </w:r>
      </w:hyperlink>
    </w:p>
    <w:p w14:paraId="322019DF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33" w:history="1">
        <w:r>
          <w:rPr>
            <w:rStyle w:val="Hipercze"/>
            <w:rFonts w:eastAsia="Times New Roman"/>
          </w:rPr>
          <w:t>https://pl.wikipedia.org/wiki/Skala_CHA2DS2%E2%80%93VASc</w:t>
        </w:r>
      </w:hyperlink>
    </w:p>
    <w:p w14:paraId="148D4D31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34" w:history="1">
        <w:r>
          <w:rPr>
            <w:rStyle w:val="Hipercze"/>
            <w:rFonts w:eastAsia="Times New Roman"/>
          </w:rPr>
          <w:t>https://pl.wikipedia.org/wiki/Skala_CHADS</w:t>
        </w:r>
      </w:hyperlink>
    </w:p>
    <w:p w14:paraId="0BD707BA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35" w:history="1">
        <w:r>
          <w:rPr>
            <w:rStyle w:val="Hipercze"/>
            <w:rFonts w:eastAsia="Times New Roman"/>
          </w:rPr>
          <w:t>https://pl.wikipedia.org/wiki/%C5%BBylna_choroba_zakrzepowo-zatorowa</w:t>
        </w:r>
      </w:hyperlink>
    </w:p>
    <w:p w14:paraId="53502384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36" w:history="1">
        <w:r>
          <w:rPr>
            <w:rStyle w:val="Hipercze"/>
            <w:rFonts w:eastAsia="Times New Roman"/>
          </w:rPr>
          <w:t>https://pl.wikipedia.org/wiki/Skala_Antmana</w:t>
        </w:r>
      </w:hyperlink>
    </w:p>
    <w:p w14:paraId="446F5A97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37" w:history="1">
        <w:r>
          <w:rPr>
            <w:rStyle w:val="Hipercze"/>
            <w:rFonts w:eastAsia="Times New Roman"/>
          </w:rPr>
          <w:t>https://pl.wikipedia.org/wiki/Klasyfikacja_Killipa-Kimballa</w:t>
        </w:r>
      </w:hyperlink>
    </w:p>
    <w:p w14:paraId="7EF33250" w14:textId="77777777" w:rsidR="002B6487" w:rsidRDefault="002B6487" w:rsidP="002B6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hyperlink r:id="rId38" w:history="1">
        <w:r>
          <w:rPr>
            <w:rStyle w:val="Hipercze"/>
            <w:rFonts w:eastAsia="Times New Roman"/>
          </w:rPr>
          <w:t>https://pl.wikipedia.org/wiki/Klasyfikacja_Forrestera</w:t>
        </w:r>
      </w:hyperlink>
    </w:p>
    <w:p w14:paraId="3D7E23EA" w14:textId="52DE10A3" w:rsidR="002079EC" w:rsidRPr="009D1015" w:rsidRDefault="002B6487" w:rsidP="002B6487">
      <w:pPr>
        <w:spacing w:after="0"/>
      </w:pPr>
      <w:r>
        <w:br/>
      </w:r>
      <w:r>
        <w:br/>
        <w:t>Adnotacje:</w:t>
      </w:r>
      <w:r>
        <w:br/>
        <w:t>1.Zgodnie z art. 4 ust. 1 i ust. 5, art. 13 ust. 1 ustawy o petycjach z dnia 11 lipca 2014 roku (tj. Dz. U. 2018 poz. 870) proszę tylko i wyłącznie o odpowiedź elektroniczna na mail z uwagi na sposób wnoszenia pisma do organu rozpatrującego, a ponadto z uwagi na stan epidemii.</w:t>
      </w:r>
      <w:r>
        <w:br/>
        <w:t>2. Zgodnie z art. 4 ust. 3 ustawy o petycjach z dnia 11 lipca 2014 roku (tj. Dz. U. 2018 poz. 870) nie wyrażam zgody na publikację danych osobowych na odwzorowanej treści petycji lub jego odwzorowania cyfrowego ( zdjęcie, skan ) na serwisie internetowym organu lub  stronie internetowej BIP.</w:t>
      </w:r>
      <w:r>
        <w:br/>
        <w:t>3. Zgodnie z art. 6 ustawy o petycjach z dnia 11 lipca 2014 roku (tj. Dz. U. 2018 poz. 870) wnoszę o przekazanie petycji zgodnie z właściwością.</w:t>
      </w:r>
      <w:r>
        <w:br/>
        <w:t>4. Za ewentualne błędy oraz niewiedzę przepraszam oraz ilość składanych pism. Niniejsze pismo nie jest z złośliwości, swawoli a intencją jest dobro publiczne.</w:t>
      </w:r>
      <w:r>
        <w:br/>
        <w:t>5. Proszę uprzejmie o potwierdzenie odbioru i podawania sygnatury (nadawcy) w odpowiedzi zwrotnej celem sprawniejszej wymianie informacji w danej sprawie.</w:t>
      </w:r>
      <w:r>
        <w:br/>
        <w:t>6. Tekst podlegający usunięciu danych/treści celem opublikowania treści pisma na stronie BIP, zgodnie z pkt. 1., 2. celem zwiększenia ochrony danych osobowych (dotyczy : imienia, nazwiska, adresu, e-maila, miejscowości sporządzenia) lub napisany czcionką Times New Roman 12, niebieski 3.</w:t>
      </w:r>
      <w:r>
        <w:br/>
        <w:t xml:space="preserve">7. W przypadku opublikowania danych osobowych zawartych w petycji (imienia, nazwiska, adresu, miejscowości sporządzenia, adresu e-mailowego) zostanie złożona skarga do Prezesa Urzędu Ochrony Danych Osobowych na mocy art. 33 i 34 RODO oraz mogę rozważyć inicjację postępowania </w:t>
      </w:r>
      <w:proofErr w:type="spellStart"/>
      <w:r>
        <w:t>skargowego,sądowo</w:t>
      </w:r>
      <w:proofErr w:type="spellEnd"/>
      <w:r>
        <w:t xml:space="preserve">-odszkodowawczego z art. 415 </w:t>
      </w:r>
      <w:proofErr w:type="spellStart"/>
      <w:r>
        <w:t>kc</w:t>
      </w:r>
      <w:proofErr w:type="spellEnd"/>
      <w:r>
        <w:t xml:space="preserve">, art. 416 </w:t>
      </w:r>
      <w:proofErr w:type="spellStart"/>
      <w:r>
        <w:t>kc</w:t>
      </w:r>
      <w:proofErr w:type="spellEnd"/>
      <w:r>
        <w:t>, art. 417 kc,190a kk, 231 kk za niedopełnienie obowiązków służbowo-</w:t>
      </w:r>
      <w:proofErr w:type="spellStart"/>
      <w:r>
        <w:t>zawodowych,które</w:t>
      </w:r>
      <w:proofErr w:type="spellEnd"/>
      <w:r>
        <w:t xml:space="preserve"> doprowadziło do naruszenia prywatności, a więc do związku </w:t>
      </w:r>
      <w:proofErr w:type="spellStart"/>
      <w:r>
        <w:t>przyczynowo-skutkowego</w:t>
      </w:r>
      <w:proofErr w:type="spellEnd"/>
      <w:r>
        <w:t>.</w:t>
      </w:r>
      <w:r>
        <w:br/>
        <w:t>8. Proszę o podanie kategorii archiwalnej pisma w odpowiedzi zwrotnej.</w:t>
      </w:r>
      <w:r>
        <w:br/>
      </w:r>
      <w:r>
        <w:lastRenderedPageBreak/>
        <w:br/>
      </w:r>
      <w:r w:rsidR="00C33D13">
        <w:br/>
      </w:r>
      <w:r w:rsidR="003D3D6A" w:rsidRPr="009D1015">
        <w:br/>
      </w:r>
      <w:r w:rsidR="002079EC" w:rsidRPr="009D1015">
        <w:t>Z poważaniem,</w:t>
      </w:r>
    </w:p>
    <w:p w14:paraId="1BD60328" w14:textId="05840123" w:rsidR="002079EC" w:rsidRPr="009D1015" w:rsidRDefault="002079EC" w:rsidP="00732B7E">
      <w:pPr>
        <w:spacing w:after="0"/>
      </w:pPr>
      <w:r w:rsidRPr="009D1015">
        <w:t xml:space="preserve">----------------------------- </w:t>
      </w:r>
    </w:p>
    <w:p w14:paraId="342C4766" w14:textId="4EB15EF6" w:rsidR="003D3D6A" w:rsidRPr="009D1015" w:rsidRDefault="003D3D6A" w:rsidP="00732B7E">
      <w:pPr>
        <w:spacing w:after="0"/>
      </w:pPr>
      <w:r w:rsidRPr="009D1015">
        <w:t>-----------------------------</w:t>
      </w:r>
    </w:p>
    <w:p w14:paraId="0232A7BE" w14:textId="77777777" w:rsidR="009063F4" w:rsidRDefault="009063F4" w:rsidP="00732B7E">
      <w:pPr>
        <w:spacing w:after="0"/>
      </w:pPr>
      <w:r>
        <w:t xml:space="preserve"> </w:t>
      </w:r>
    </w:p>
    <w:p w14:paraId="351BCEC1" w14:textId="57AEC050" w:rsidR="009063F4" w:rsidRDefault="009063F4" w:rsidP="00732B7E">
      <w:pPr>
        <w:spacing w:after="0"/>
      </w:pP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361"/>
    <w:multiLevelType w:val="multilevel"/>
    <w:tmpl w:val="BB5A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066FF"/>
    <w:multiLevelType w:val="multilevel"/>
    <w:tmpl w:val="4940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184722"/>
    <w:rsid w:val="002079EC"/>
    <w:rsid w:val="002B1A6A"/>
    <w:rsid w:val="002B6487"/>
    <w:rsid w:val="00301379"/>
    <w:rsid w:val="003D3D6A"/>
    <w:rsid w:val="00413FF8"/>
    <w:rsid w:val="004914D8"/>
    <w:rsid w:val="00732B7E"/>
    <w:rsid w:val="007D7FA7"/>
    <w:rsid w:val="009063F4"/>
    <w:rsid w:val="009560CB"/>
    <w:rsid w:val="009D1015"/>
    <w:rsid w:val="00C33D13"/>
    <w:rsid w:val="00C51431"/>
    <w:rsid w:val="00C80613"/>
    <w:rsid w:val="00DE4021"/>
    <w:rsid w:val="00E04D70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Hiperwentylacja" TargetMode="External"/><Relationship Id="rId18" Type="http://schemas.openxmlformats.org/officeDocument/2006/relationships/hyperlink" Target="https://pl.wikipedia.org/wiki/Skala_nasilenia_duszno%C5%9Bci_MRC" TargetMode="External"/><Relationship Id="rId26" Type="http://schemas.openxmlformats.org/officeDocument/2006/relationships/hyperlink" Target="https://pl.wikipedia.org/wiki/Przewlek%C5%82a_niewydolno%C5%9B%C4%87_%C5%BCyln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n.wikipedia.org/wiki/Apnea%E2%80%93hypopnea_index" TargetMode="External"/><Relationship Id="rId34" Type="http://schemas.openxmlformats.org/officeDocument/2006/relationships/hyperlink" Target="https://pl.wikipedia.org/wiki/Skala_CHADS" TargetMode="External"/><Relationship Id="rId7" Type="http://schemas.openxmlformats.org/officeDocument/2006/relationships/hyperlink" Target="https://pl.wikipedia.org/wiki/Oddech_Kussmaula" TargetMode="External"/><Relationship Id="rId12" Type="http://schemas.openxmlformats.org/officeDocument/2006/relationships/hyperlink" Target="https://pl.wikipedia.org/wiki/Tachypnoe" TargetMode="External"/><Relationship Id="rId17" Type="http://schemas.openxmlformats.org/officeDocument/2006/relationships/hyperlink" Target="https://pl.wikipedia.org/wiki/Bilans_wodny_(fizjologia)" TargetMode="External"/><Relationship Id="rId25" Type="http://schemas.openxmlformats.org/officeDocument/2006/relationships/hyperlink" Target="https://pl.wikipedia.org/wiki/Przewlek%C5%82a_m%C3%B3zgowo-rdzeniowa_niewydolno%C5%9B%C4%87_%C5%BCylna" TargetMode="External"/><Relationship Id="rId33" Type="http://schemas.openxmlformats.org/officeDocument/2006/relationships/hyperlink" Target="https://pl.wikipedia.org/wiki/Skala_CHA2DS2%E2%80%93VASc" TargetMode="External"/><Relationship Id="rId38" Type="http://schemas.openxmlformats.org/officeDocument/2006/relationships/hyperlink" Target="https://pl.wikipedia.org/wiki/Klasyfikacja_Forreste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Trepopnoe" TargetMode="External"/><Relationship Id="rId20" Type="http://schemas.openxmlformats.org/officeDocument/2006/relationships/hyperlink" Target="https://pl.wikipedia.org/wiki/Skala_NYHA" TargetMode="External"/><Relationship Id="rId29" Type="http://schemas.openxmlformats.org/officeDocument/2006/relationships/hyperlink" Target="https://www.medonet.pl/zdrowie,pekajace-naczynka---przyczyny--profilaktyka--leczenie,artykul,1730684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przetmedyczny-mdc.pl/pl/p/Monitor-rzutu-serca-ICON-nieinwazyjny-pomiar-CO/306" TargetMode="External"/><Relationship Id="rId11" Type="http://schemas.openxmlformats.org/officeDocument/2006/relationships/hyperlink" Target="https://pl.wikipedia.org/wiki/Smokelyzer" TargetMode="External"/><Relationship Id="rId24" Type="http://schemas.openxmlformats.org/officeDocument/2006/relationships/hyperlink" Target="https://pl.wikipedia.org/wiki/%C5%BBylaki_ko%C5%84czyn_dolnych" TargetMode="External"/><Relationship Id="rId32" Type="http://schemas.openxmlformats.org/officeDocument/2006/relationships/hyperlink" Target="https://pl.wikipedia.org/wiki/Skala_TIMI" TargetMode="External"/><Relationship Id="rId37" Type="http://schemas.openxmlformats.org/officeDocument/2006/relationships/hyperlink" Target="https://pl.wikipedia.org/wiki/Klasyfikacja_Killipa-Kimball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Platypnoe" TargetMode="External"/><Relationship Id="rId23" Type="http://schemas.openxmlformats.org/officeDocument/2006/relationships/hyperlink" Target="https://pl.wikipedia.org/wiki/Skala_CEAP" TargetMode="External"/><Relationship Id="rId28" Type="http://schemas.openxmlformats.org/officeDocument/2006/relationships/hyperlink" Target="https://pl.wikipedia.org/wiki/%C5%BBylaki_ko%C5%84czyn_dolnych" TargetMode="External"/><Relationship Id="rId36" Type="http://schemas.openxmlformats.org/officeDocument/2006/relationships/hyperlink" Target="https://pl.wikipedia.org/wiki/Skala_Antmana" TargetMode="External"/><Relationship Id="rId10" Type="http://schemas.openxmlformats.org/officeDocument/2006/relationships/hyperlink" Target="https://pl.wikipedia.org/wiki/Kapnometria" TargetMode="External"/><Relationship Id="rId19" Type="http://schemas.openxmlformats.org/officeDocument/2006/relationships/hyperlink" Target="https://pl.wikipedia.org/wiki/Skala_CCS" TargetMode="External"/><Relationship Id="rId31" Type="http://schemas.openxmlformats.org/officeDocument/2006/relationships/hyperlink" Target="https://pl.wikipedia.org/wiki/Zesp%C3%B3%C5%82_ataksja-teleangiektaz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Oddech_Cheyne%E2%80%99a-Stokesa" TargetMode="External"/><Relationship Id="rId14" Type="http://schemas.openxmlformats.org/officeDocument/2006/relationships/hyperlink" Target="https://pl.wikipedia.org/wiki/Orthopno%C3%AB" TargetMode="External"/><Relationship Id="rId22" Type="http://schemas.openxmlformats.org/officeDocument/2006/relationships/hyperlink" Target="https://pl.wikipedia.org/wiki/Bezdech" TargetMode="External"/><Relationship Id="rId27" Type="http://schemas.openxmlformats.org/officeDocument/2006/relationships/hyperlink" Target="https://pl.wikipedia.org/wiki/Zakrzepica_%C5%BCy%C5%82_g%C5%82%C4%99bokich" TargetMode="External"/><Relationship Id="rId30" Type="http://schemas.openxmlformats.org/officeDocument/2006/relationships/hyperlink" Target="https://pl.wikipedia.org/wiki/Teleangiektazja" TargetMode="External"/><Relationship Id="rId35" Type="http://schemas.openxmlformats.org/officeDocument/2006/relationships/hyperlink" Target="https://pl.wikipedia.org/wiki/%C5%BBylna_choroba_zakrzepowo-zatorowa" TargetMode="External"/><Relationship Id="rId8" Type="http://schemas.openxmlformats.org/officeDocument/2006/relationships/hyperlink" Target="https://pl.wikipedia.org/wiki/Oddech_Biot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2021-05-17T10:05:00Z</dcterms:created>
  <dcterms:modified xsi:type="dcterms:W3CDTF">2021-05-17T10:05:00Z</dcterms:modified>
</cp:coreProperties>
</file>