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E99FE" w14:textId="5BA949C1" w:rsidR="005B0E1A" w:rsidRDefault="005B0E1A" w:rsidP="005B0E1A">
      <w:pPr>
        <w:rPr>
          <w:rFonts w:eastAsia="Times New Roman"/>
        </w:rPr>
      </w:pPr>
    </w:p>
    <w:p w14:paraId="40A75F8C" w14:textId="77777777" w:rsidR="00A54DDA" w:rsidRDefault="005B0E1A" w:rsidP="00A54DDA">
      <w:pPr>
        <w:rPr>
          <w:rFonts w:eastAsia="Times New Roman"/>
        </w:rPr>
      </w:pPr>
      <w:r>
        <w:rPr>
          <w:rFonts w:eastAsia="Times New Roman"/>
        </w:rPr>
        <w:t xml:space="preserve">Doręczenia, potrzeba kontaktu, odpowiedź: </w:t>
      </w:r>
      <w:r>
        <w:rPr>
          <w:rFonts w:eastAsia="Times New Roman"/>
        </w:rPr>
        <w:br/>
        <w:t>Wręczyca Wielka, 29.04.2021 roku</w:t>
      </w:r>
      <w:r>
        <w:rPr>
          <w:rFonts w:eastAsia="Times New Roman"/>
        </w:rPr>
        <w:br/>
        <w:t>Proszę uprzejmie o potwierdzenie odbioru.</w:t>
      </w:r>
      <w:r>
        <w:rPr>
          <w:rFonts w:eastAsia="Times New Roman"/>
        </w:rPr>
        <w:br/>
        <w:t>(nadawca petycji)</w:t>
      </w:r>
      <w:r>
        <w:rPr>
          <w:rFonts w:eastAsia="Times New Roman"/>
        </w:rPr>
        <w:br/>
      </w:r>
      <w:r>
        <w:rPr>
          <w:rFonts w:eastAsia="Times New Roman"/>
        </w:rPr>
        <w:br/>
        <w:t>Szanowni Państwo :</w:t>
      </w:r>
      <w:r>
        <w:rPr>
          <w:rFonts w:eastAsia="Times New Roman"/>
        </w:rPr>
        <w:br/>
        <w:t>Ministerstwo Zdrowia</w:t>
      </w:r>
      <w:r>
        <w:rPr>
          <w:rFonts w:eastAsia="Times New Roman"/>
        </w:rPr>
        <w:br/>
      </w:r>
      <w:r>
        <w:rPr>
          <w:rFonts w:eastAsia="Times New Roman"/>
        </w:rPr>
        <w:br/>
        <w:t>Inicjatywa Obywatelska w trybie „E-Petycji” w interesie publicznym o sygnaturze własnej PET/IV/89/21 złożona przy pomocy środka pomocy elektronicznej „poczty elektronicznej” celem wykorzystania treści w przyszłości lub teraźniejszości.</w:t>
      </w:r>
    </w:p>
    <w:p w14:paraId="6E247834" w14:textId="70094C9B" w:rsidR="00371BDA" w:rsidRDefault="005B0E1A" w:rsidP="00A54DDA">
      <w:r>
        <w:rPr>
          <w:rFonts w:eastAsia="Times New Roman"/>
        </w:rPr>
        <w:br/>
        <w:t>Dzień dobry, ja niżej podpisana XXXXXXXXX zam. w  XXXXXXXXX korzystająca z adresu poczty elektronicznej (środka komunikacji elektronicznej)</w:t>
      </w:r>
      <w:r w:rsidR="00A54DDA">
        <w:rPr>
          <w:rFonts w:eastAsia="Times New Roman"/>
        </w:rPr>
        <w:t xml:space="preserve"> </w:t>
      </w:r>
      <w:r>
        <w:rPr>
          <w:rFonts w:eastAsia="Times New Roman"/>
        </w:rPr>
        <w:t>"</w:t>
      </w:r>
      <w:proofErr w:type="spellStart"/>
      <w:r>
        <w:rPr>
          <w:rFonts w:eastAsia="Times New Roman"/>
        </w:rPr>
        <w:t>xxxxxx</w:t>
      </w:r>
      <w:proofErr w:type="spellEnd"/>
      <w:r>
        <w:rPr>
          <w:rFonts w:eastAsia="Times New Roman"/>
        </w:rPr>
        <w:t xml:space="preserve"> "będąca dalej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zgodnie z ustawą o petycjach z dnia 11 lipca 2014 roku (tj. Dz. U. 2018 poz. 870) w związku z art.54 w związku z art. 63 w związku Konstytucji z dnia 2 kwietnia 1997 roku (Dz. U. 1997 nr 78 poz. 483) poprzez usprawnienie systemu ochrony zdrowia :</w:t>
      </w:r>
      <w:r>
        <w:rPr>
          <w:rFonts w:eastAsia="Times New Roman"/>
        </w:rPr>
        <w:br/>
      </w:r>
      <w:r>
        <w:rPr>
          <w:rFonts w:eastAsia="Times New Roman"/>
        </w:rPr>
        <w:br/>
        <w:t xml:space="preserve">Dodanie w ICD-10 </w:t>
      </w:r>
      <w:r>
        <w:rPr>
          <w:rFonts w:eastAsia="Times New Roman"/>
        </w:rPr>
        <w:br/>
        <w:t xml:space="preserve">Zespół wczesnej repolaryzacji i repolaryzacji </w:t>
      </w:r>
      <w:r>
        <w:rPr>
          <w:rFonts w:eastAsia="Times New Roman"/>
        </w:rPr>
        <w:br/>
        <w:t xml:space="preserve">Zespół wczesnej depolaryzacji i depolaryzacji </w:t>
      </w:r>
      <w:r>
        <w:rPr>
          <w:rFonts w:eastAsia="Times New Roman"/>
        </w:rPr>
        <w:br/>
        <w:t>Zespół późnej repolaryzacji lub depolaryzacji</w:t>
      </w:r>
      <w:r>
        <w:rPr>
          <w:rFonts w:eastAsia="Times New Roman"/>
        </w:rPr>
        <w:br/>
      </w:r>
      <w:r>
        <w:rPr>
          <w:rFonts w:eastAsia="Times New Roman"/>
        </w:rPr>
        <w:br/>
        <w:t xml:space="preserve">Oparcie: </w:t>
      </w:r>
      <w:r>
        <w:rPr>
          <w:rFonts w:eastAsia="Times New Roman"/>
        </w:rPr>
        <w:br/>
        <w:t xml:space="preserve">1. </w:t>
      </w:r>
      <w:hyperlink r:id="rId4" w:history="1">
        <w:r>
          <w:rPr>
            <w:rStyle w:val="Hipercze"/>
            <w:rFonts w:eastAsia="Times New Roman"/>
          </w:rPr>
          <w:t>https://www.google.com/url?q=https://akademia.nfz.go</w:t>
        </w:r>
        <w:r>
          <w:rPr>
            <w:rStyle w:val="Hipercze"/>
            <w:rFonts w:eastAsia="Times New Roman"/>
          </w:rPr>
          <w:t>v</w:t>
        </w:r>
        <w:r>
          <w:rPr>
            <w:rStyle w:val="Hipercze"/>
            <w:rFonts w:eastAsia="Times New Roman"/>
          </w:rPr>
          <w:t>.pl/wp-content/uploads/2019/05/I25-Przewlek%25C5%2582a-choroba-wie%25C5%2584cowa.pdf&amp;sa=U&amp;ved=2ahUKEwiX-femt6TwAhXxhf0HHV_VBTAQFjAEegQICRAB&amp;usg=AOvVaw2tyg1DAxEUEAnmJ4cGqqkE</w:t>
        </w:r>
      </w:hyperlink>
      <w:r>
        <w:rPr>
          <w:rFonts w:eastAsia="Times New Roman"/>
        </w:rPr>
        <w:br/>
        <w:t xml:space="preserve">2. </w:t>
      </w:r>
      <w:hyperlink r:id="rId5" w:history="1">
        <w:r>
          <w:rPr>
            <w:rStyle w:val="Hipercze"/>
            <w:rFonts w:eastAsia="Times New Roman"/>
          </w:rPr>
          <w:t>https://www.google.com/url?q=http://yadda.icm.edu.pl/yadda/element/bwmeta1.element.baztech-article-BSL9-0045-0024/c/Budrejko.pdf&amp;sa=U&amp;ved=2ahUKEwiX-femt6TwAhXxhf0HHV_VBTAQFjABegQIBhAB&amp;usg=AOvVaw3f4OYr4YnKVAobpnrAORM1</w:t>
        </w:r>
      </w:hyperlink>
      <w:r>
        <w:rPr>
          <w:rFonts w:eastAsia="Times New Roman"/>
        </w:rPr>
        <w:br/>
        <w:t xml:space="preserve">3. </w:t>
      </w:r>
      <w:hyperlink r:id="rId6" w:history="1">
        <w:r>
          <w:rPr>
            <w:rStyle w:val="Hipercze"/>
            <w:rFonts w:eastAsia="Times New Roman"/>
          </w:rPr>
          <w:t>https://podyplomie.pl/medycyna/28758,najczestsze-bledy-w-rozpoznawaniu-zawalu-miesnia-sercowego?page=4</w:t>
        </w:r>
      </w:hyperlink>
      <w:r>
        <w:rPr>
          <w:rFonts w:eastAsia="Times New Roman"/>
        </w:rPr>
        <w:br/>
        <w:t xml:space="preserve">Skala HEART </w:t>
      </w:r>
      <w:r>
        <w:rPr>
          <w:rFonts w:eastAsia="Times New Roman"/>
        </w:rPr>
        <w:br/>
        <w:t xml:space="preserve">4. </w:t>
      </w:r>
      <w:hyperlink r:id="rId7" w:history="1">
        <w:r>
          <w:rPr>
            <w:rStyle w:val="Hipercze"/>
            <w:rFonts w:eastAsia="Times New Roman"/>
          </w:rPr>
          <w:t>https://www.google.com/url?q=https://www.mp.pl/kardiologiapolska/en/node/12933/pdf&amp;sa=U&amp;ved=2ahUKEwjV2PXcuKTwAhXrh_0HHfrhDGMQFjABegQIAhAB&amp;usg=AOvVaw182f7YAYszbG4-dD7p90df</w:t>
        </w:r>
      </w:hyperlink>
      <w:r>
        <w:rPr>
          <w:rFonts w:eastAsia="Times New Roman"/>
        </w:rPr>
        <w:br/>
      </w:r>
      <w:r>
        <w:rPr>
          <w:rFonts w:eastAsia="Times New Roman"/>
        </w:rPr>
        <w:br/>
      </w:r>
      <w:r>
        <w:rPr>
          <w:rFonts w:eastAsia="Times New Roman"/>
        </w:rPr>
        <w:br/>
        <w:t>Adnotacje:</w:t>
      </w:r>
      <w:r>
        <w:rPr>
          <w:rFonts w:eastAsia="Times New Roman"/>
        </w:rPr>
        <w:br/>
        <w:t xml:space="preserve">1.Zgodnie z art. 4 ust. 1 i ust. 5, art. 13 ust. 1 ustawy o petycjach z dnia 11 lipca 2014 roku (tj. Dz. U. 2018 poz. 870) oraz art. 4, art. 5, art. 12, art. 13, art. 14, art. 15, art. 21 Kodeksu Dobrej Praktyki </w:t>
      </w:r>
      <w:r>
        <w:rPr>
          <w:rFonts w:eastAsia="Times New Roman"/>
        </w:rPr>
        <w:lastRenderedPageBreak/>
        <w:t>Administracyjnej (Dz.U.UE.C.2011.285.3), art. 225 kpa - proszę tylko i wyłącznie o odpowiedź elektroniczna na mail z uwagi na sposób wnoszenia pisma do organu rozpatrującego, a ponadto z uwagi na stan epidemii.</w:t>
      </w:r>
      <w:r>
        <w:rPr>
          <w:rFonts w:eastAsia="Times New Roman"/>
        </w:rPr>
        <w:br/>
        <w:t>2. Zgodnie z art. 4 ust. 3 ustawy o petycjach z dnia 11 lipca 2014 roku (tj. Dz. U. 2018 poz. 870) oraz art. 4, art. 5, art. 12, art. 13, art. 14, art. 15, art. 21 Kodeksu Dobrej Praktyki Administracyjnej (Dz.U.UE.C.2011.285.3), art. 225 kpa - nie wyrażam zgody na publikację danych osobowych na odwzorowanej treści petycji lub jego odwzorowania cyfrowego ( zdjęcie, skan ) na serwisie internetowym organu lub stronie internetowej BIP w postaci m.in : imienia i nazwiska, e-maila, adresu o którym mowa w prawie pocztowym, miejscowości w nagłówku, sygnatury, podpisu.</w:t>
      </w:r>
      <w:r>
        <w:rPr>
          <w:rFonts w:eastAsia="Times New Roman"/>
        </w:rPr>
        <w:br/>
        <w:t>3. Zgodnie z art. 6 ustawy o petycjach z dnia 11 lipca 2014 roku (tj. Dz. U. 2018 poz. 870) oraz art. 4, art. 5, art. 12, art. 13, art. 14, art. 15, art. 21 Kodeksu Dobrej Praktyki Administracyjnej (Dz.U.UE.C.2011.285.3), art. 225 kpa - wnoszę o przekazanie petycji zgodnie z właściwością.</w:t>
      </w:r>
      <w:r>
        <w:rPr>
          <w:rFonts w:eastAsia="Times New Roman"/>
        </w:rPr>
        <w:br/>
        <w:t>4. Za ewentualne błędy oraz niewiedzę przepraszam oraz ilość składanych pism. Niniejsze pismo nie jest z złośliwości, swawoli a intencją jest dobro publiczne.</w:t>
      </w:r>
      <w:r>
        <w:rPr>
          <w:rFonts w:eastAsia="Times New Roman"/>
        </w:rPr>
        <w:br/>
        <w:t>5. Proszę uprzejmie o potwierdzenie odbioru i podawania sygnatury (nadawcy) daty i godziny wysłania oraz kategorii archiwalnej w odpowiedzi zwrotnej celem sprawniejszej wymianie informacji w danej sprawie.</w:t>
      </w:r>
      <w:r>
        <w:rPr>
          <w:rFonts w:eastAsia="Times New Roman"/>
        </w:rPr>
        <w:br/>
      </w:r>
      <w:r>
        <w:rPr>
          <w:rFonts w:eastAsia="Times New Roman"/>
        </w:rPr>
        <w:br/>
      </w:r>
    </w:p>
    <w:sectPr w:rsidR="00371B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1A"/>
    <w:rsid w:val="00371BDA"/>
    <w:rsid w:val="005B0E1A"/>
    <w:rsid w:val="00A54D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09955"/>
  <w15:chartTrackingRefBased/>
  <w15:docId w15:val="{4AD5E5D1-803F-48E8-89C8-8E8069D4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5B0E1A"/>
    <w:rPr>
      <w:color w:val="0000FF"/>
      <w:u w:val="single"/>
    </w:rPr>
  </w:style>
  <w:style w:type="character" w:styleId="UyteHipercze">
    <w:name w:val="FollowedHyperlink"/>
    <w:basedOn w:val="Domylnaczcionkaakapitu"/>
    <w:uiPriority w:val="99"/>
    <w:semiHidden/>
    <w:unhideWhenUsed/>
    <w:rsid w:val="00A54D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ogle.com/url?q=https://www.mp.pl/kardiologiapolska/en/node/12933/pdf&amp;sa=U&amp;ved=2ahUKEwjV2PXcuKTwAhXrh_0HHfrhDGMQFjABegQIAhAB&amp;usg=AOvVaw182f7YAYszbG4-dD7p90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dyplomie.pl/medycyna/28758,najczestsze-bledy-w-rozpoznawaniu-zawalu-miesnia-sercowego?page=4" TargetMode="External"/><Relationship Id="rId5" Type="http://schemas.openxmlformats.org/officeDocument/2006/relationships/hyperlink" Target="https://www.google.com/url?q=http://yadda.icm.edu.pl/yadda/element/bwmeta1.element.baztech-article-BSL9-0045-0024/c/Budrejko.pdf&amp;sa=U&amp;ved=2ahUKEwiX-femt6TwAhXxhf0HHV_VBTAQFjABegQIBhAB&amp;usg=AOvVaw3f4OYr4YnKVAobpnrAORM1" TargetMode="External"/><Relationship Id="rId4" Type="http://schemas.openxmlformats.org/officeDocument/2006/relationships/hyperlink" Target="https://www.google.com/url?q=https://akademia.nfz.gov.pl/wp-content/uploads/2019/05/I25-Przewlek%25C5%2582a-choroba-wie%25C5%2584cowa.pdf&amp;sa=U&amp;ved=2ahUKEwiX-femt6TwAhXxhf0HHV_VBTAQFjAEegQICRAB&amp;usg=AOvVaw2tyg1DAxEUEAnmJ4cGqqkE" TargetMode="Externa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3854</Characters>
  <Application>Microsoft Office Word</Application>
  <DocSecurity>0</DocSecurity>
  <Lines>32</Lines>
  <Paragraphs>8</Paragraphs>
  <ScaleCrop>false</ScaleCrop>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Wilkoszewska Ewa</dc:creator>
  <cp:keywords/>
  <dc:description/>
  <cp:lastModifiedBy>Wilkoszewska Ewa</cp:lastModifiedBy>
  <cp:revision>2</cp:revision>
  <dcterms:created xsi:type="dcterms:W3CDTF">2021-04-30T09:18:00Z</dcterms:created>
  <dcterms:modified xsi:type="dcterms:W3CDTF">2021-04-30T09:33:00Z</dcterms:modified>
</cp:coreProperties>
</file>