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B4993C5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CA166B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7C91BB27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>Wykaz płatników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2BCC794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39593312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Pr="00B53485">
              <w:rPr>
                <w:rFonts w:ascii="Arial" w:hAnsi="Arial" w:cs="Arial"/>
              </w:rPr>
              <w:t xml:space="preserve"> </w:t>
            </w:r>
            <w:r w:rsidR="00CA166B" w:rsidRPr="0034046F">
              <w:rPr>
                <w:rFonts w:ascii="Arial" w:eastAsia="Times New Roman" w:hAnsi="Arial" w:cs="Arial"/>
                <w:lang w:eastAsia="pl-PL"/>
              </w:rPr>
              <w:t xml:space="preserve">dostawy </w:t>
            </w:r>
            <w:r w:rsidR="00971892">
              <w:rPr>
                <w:rFonts w:ascii="Arial" w:eastAsia="Times New Roman" w:hAnsi="Arial" w:cs="Arial"/>
                <w:lang w:eastAsia="pl-PL"/>
              </w:rPr>
              <w:t xml:space="preserve">odnowienia wsparcia 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51E80E8" w14:textId="48A4697D" w:rsidR="0010638D" w:rsidRPr="00B53485" w:rsidRDefault="00401459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="0010638D"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F205BF" w14:textId="279E0B4F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</w:p>
        </w:tc>
      </w:tr>
      <w:tr w:rsidR="00B53485" w:rsidRPr="00B53485" w14:paraId="1E1155FC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EB7C86" w14:textId="268601F5" w:rsidR="00B53485" w:rsidRPr="00B53485" w:rsidRDefault="00E71BE4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151D49" w14:textId="1CC5727A" w:rsidR="00B53485" w:rsidRPr="00B53485" w:rsidRDefault="00971892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71892" w:rsidRPr="00B53485" w14:paraId="2DAA9834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5032B4" w14:textId="49D88EE4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FB5D49E" w14:textId="0534955E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971892" w:rsidRPr="00B53485" w14:paraId="4CE1FDC3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23917" w14:textId="4AED6978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C51C78" w14:textId="0002D92F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971892" w:rsidRPr="00B53485" w14:paraId="712B5F27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41E559" w14:textId="09901EA2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086585" w14:textId="5FBD3EE2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971892" w:rsidRPr="00B53485" w14:paraId="7D286F04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F0653E" w14:textId="2EE963CC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F68A901" w14:textId="0F185F7B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971892" w:rsidRPr="00B53485" w14:paraId="6D9B4281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5F82CA" w14:textId="38405B58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B2961D7" w14:textId="4DE1E57F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971892" w:rsidRPr="00B53485" w14:paraId="29573FD7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1F87E4" w14:textId="10FD86B4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3ACDAEB" w14:textId="7A2780A4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971892" w:rsidRPr="00B53485" w14:paraId="26FBD97A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FFD52C" w14:textId="77F72BB3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A1E5DB" w14:textId="1F18268B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971892" w:rsidRPr="00B53485" w14:paraId="4BAB198E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1D3F6" w14:textId="29A5E19A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0D4209" w14:textId="0945996F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971892" w:rsidRPr="00B53485" w14:paraId="1DE22F79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C46CF0" w14:textId="3F90384E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893EC6F" w14:textId="1FA9D08B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971892" w:rsidRPr="00B53485" w14:paraId="06C9DEE7" w14:textId="77777777" w:rsidTr="002355F6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A11A20" w14:textId="15067F49" w:rsidR="00971892" w:rsidRPr="00B53485" w:rsidRDefault="00971892" w:rsidP="00971892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14E601C" w14:textId="5EFD52B5" w:rsidR="00971892" w:rsidRPr="00B53485" w:rsidRDefault="00971892" w:rsidP="0097189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581BCC">
              <w:rPr>
                <w:rFonts w:ascii="Arial" w:hAnsi="Arial" w:cs="Arial"/>
              </w:rPr>
              <w:t>-</w:t>
            </w:r>
          </w:p>
        </w:tc>
      </w:tr>
      <w:tr w:rsidR="00401459" w:rsidRPr="00B53485" w14:paraId="2DB5AF84" w14:textId="77777777" w:rsidTr="00E71BE4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C620357" w:rsidR="00401459" w:rsidRPr="00B53485" w:rsidRDefault="00E71BE4" w:rsidP="00E71BE4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FD686" w14:textId="06918998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5C08459B" w14:textId="11547AAB" w:rsidR="00CA166B" w:rsidRDefault="00CA166B" w:rsidP="001B6E68">
      <w:pPr>
        <w:spacing w:after="0" w:line="259" w:lineRule="auto"/>
        <w:rPr>
          <w:rFonts w:ascii="Arial" w:hAnsi="Arial" w:cs="Arial"/>
          <w:bCs/>
        </w:rPr>
      </w:pPr>
    </w:p>
    <w:p w14:paraId="70F2A5D2" w14:textId="375AE084" w:rsidR="00CA166B" w:rsidRDefault="00CA166B">
      <w:pPr>
        <w:spacing w:after="160" w:line="259" w:lineRule="auto"/>
        <w:rPr>
          <w:rFonts w:ascii="Arial" w:hAnsi="Arial" w:cs="Arial"/>
          <w:bCs/>
        </w:rPr>
      </w:pPr>
    </w:p>
    <w:sectPr w:rsidR="00CA16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D4E6" w14:textId="77777777" w:rsidR="006C76C9" w:rsidRDefault="006C76C9" w:rsidP="00E24348">
      <w:pPr>
        <w:spacing w:after="0" w:line="240" w:lineRule="auto"/>
      </w:pPr>
      <w:r>
        <w:separator/>
      </w:r>
    </w:p>
  </w:endnote>
  <w:endnote w:type="continuationSeparator" w:id="0">
    <w:p w14:paraId="3723F679" w14:textId="77777777" w:rsidR="006C76C9" w:rsidRDefault="006C76C9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DD00" w14:textId="77777777" w:rsidR="006C76C9" w:rsidRDefault="006C76C9" w:rsidP="00E24348">
      <w:pPr>
        <w:spacing w:after="0" w:line="240" w:lineRule="auto"/>
      </w:pPr>
      <w:r>
        <w:separator/>
      </w:r>
    </w:p>
  </w:footnote>
  <w:footnote w:type="continuationSeparator" w:id="0">
    <w:p w14:paraId="2C7FC330" w14:textId="77777777" w:rsidR="006C76C9" w:rsidRDefault="006C76C9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0"/>
  </w:num>
  <w:num w:numId="7" w16cid:durableId="1115447685">
    <w:abstractNumId w:val="0"/>
  </w:num>
  <w:num w:numId="8" w16cid:durableId="1541279203">
    <w:abstractNumId w:val="21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3"/>
  </w:num>
  <w:num w:numId="13" w16cid:durableId="370300025">
    <w:abstractNumId w:val="22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C406C"/>
    <w:rsid w:val="000D39C0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401459"/>
    <w:rsid w:val="00406568"/>
    <w:rsid w:val="004A4F48"/>
    <w:rsid w:val="004F53C6"/>
    <w:rsid w:val="0058017A"/>
    <w:rsid w:val="005A5A1A"/>
    <w:rsid w:val="00627FD5"/>
    <w:rsid w:val="0068225B"/>
    <w:rsid w:val="006C76C9"/>
    <w:rsid w:val="006D1262"/>
    <w:rsid w:val="0072444C"/>
    <w:rsid w:val="00737797"/>
    <w:rsid w:val="00944689"/>
    <w:rsid w:val="00971892"/>
    <w:rsid w:val="00982757"/>
    <w:rsid w:val="009A6D08"/>
    <w:rsid w:val="00B53485"/>
    <w:rsid w:val="00BC7A0F"/>
    <w:rsid w:val="00C128FD"/>
    <w:rsid w:val="00C24DC3"/>
    <w:rsid w:val="00C3181B"/>
    <w:rsid w:val="00CA166B"/>
    <w:rsid w:val="00DD344F"/>
    <w:rsid w:val="00DE605E"/>
    <w:rsid w:val="00E155F6"/>
    <w:rsid w:val="00E216B0"/>
    <w:rsid w:val="00E24348"/>
    <w:rsid w:val="00E71BE4"/>
    <w:rsid w:val="00E803BE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2022-12-20T14:46:00Z</dcterms:created>
  <dcterms:modified xsi:type="dcterms:W3CDTF">2022-12-20T14:46:00Z</dcterms:modified>
</cp:coreProperties>
</file>