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F49A004" w14:textId="039CA32D" w:rsidR="00734482" w:rsidRPr="00C550B4" w:rsidRDefault="00734482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 w:rsidRPr="00C550B4">
        <w:rPr>
          <w:rFonts w:asciiTheme="majorHAnsi" w:eastAsia="Times New Roman" w:hAnsiTheme="majorHAnsi" w:cstheme="majorHAnsi"/>
          <w:b/>
          <w:bCs/>
          <w:lang w:eastAsia="pl-PL"/>
        </w:rPr>
        <w:t>Ministerstwo Sprawiedliwości</w:t>
      </w:r>
    </w:p>
    <w:p w14:paraId="1CBADE12" w14:textId="77777777" w:rsidR="00734482" w:rsidRPr="00C550B4" w:rsidRDefault="00734482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 w:rsidRPr="00C550B4">
        <w:rPr>
          <w:rFonts w:asciiTheme="majorHAnsi" w:hAnsiTheme="majorHAnsi" w:cstheme="majorHAnsi"/>
          <w:b/>
          <w:bCs/>
        </w:rPr>
        <w:t>Al. Ujazdowskie 11</w:t>
      </w:r>
    </w:p>
    <w:p w14:paraId="7648D966" w14:textId="470AAF0A" w:rsidR="00825830" w:rsidRPr="00024731" w:rsidRDefault="00734482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 w:rsidRPr="00734482">
        <w:rPr>
          <w:rFonts w:asciiTheme="majorHAnsi" w:eastAsia="Times New Roman" w:hAnsiTheme="majorHAnsi" w:cstheme="majorHAnsi"/>
          <w:b/>
          <w:bCs/>
          <w:lang w:eastAsia="pl-PL"/>
        </w:rPr>
        <w:t>00-950 Warszawa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329408D0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Ministerstw</w:t>
      </w:r>
      <w:r w:rsidR="00C1423F" w:rsidRPr="00C1423F">
        <w:rPr>
          <w:rFonts w:asciiTheme="majorHAnsi" w:hAnsiTheme="majorHAnsi" w:cstheme="majorHAnsi"/>
        </w:rPr>
        <w:t>ie</w:t>
      </w:r>
      <w:r w:rsidR="00A7059E" w:rsidRPr="00C1423F">
        <w:rPr>
          <w:rFonts w:asciiTheme="majorHAnsi" w:hAnsiTheme="majorHAnsi" w:cstheme="majorHAnsi"/>
        </w:rPr>
        <w:t xml:space="preserve"> Sprawiedliwości</w:t>
      </w:r>
      <w:r w:rsidR="005347F9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 xml:space="preserve">(proszę wskazać </w:t>
      </w:r>
      <w:r w:rsidR="005803F7">
        <w:rPr>
          <w:rFonts w:asciiTheme="majorHAnsi" w:hAnsiTheme="majorHAnsi" w:cstheme="majorHAnsi"/>
        </w:rPr>
        <w:br/>
      </w:r>
      <w:r w:rsidR="00151B74" w:rsidRPr="00C550B4">
        <w:rPr>
          <w:rFonts w:asciiTheme="majorHAnsi" w:hAnsiTheme="majorHAnsi" w:cstheme="majorHAnsi"/>
        </w:rPr>
        <w:t>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683497A8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Ministerstwie Sprawiedliwości)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0E37144B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1DAFFEDF"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6E19AC89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BEC7E99" w14:textId="2EE3A40F" w:rsidR="00825830" w:rsidRPr="00CF1097" w:rsidRDefault="00B6729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CF1097">
        <w:rPr>
          <w:rFonts w:asciiTheme="majorHAnsi" w:hAnsiTheme="majorHAnsi" w:cstheme="majorHAnsi"/>
          <w:b/>
          <w:bCs/>
          <w:sz w:val="21"/>
          <w:szCs w:val="21"/>
        </w:rPr>
        <w:t>Klauzula informacyjna o przetwarzaniu danych osobowych</w:t>
      </w:r>
    </w:p>
    <w:p w14:paraId="45E7D242" w14:textId="0573FF7F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 w:rsidR="00266AB3">
        <w:rPr>
          <w:rFonts w:asciiTheme="majorHAnsi" w:hAnsiTheme="majorHAnsi" w:cstheme="majorHAnsi"/>
          <w:sz w:val="21"/>
          <w:szCs w:val="21"/>
        </w:rPr>
        <w:t xml:space="preserve"> </w:t>
      </w:r>
      <w:r w:rsidRPr="00CF1097">
        <w:rPr>
          <w:rFonts w:asciiTheme="majorHAnsi" w:hAnsiTheme="majorHAnsi" w:cstheme="majorHAnsi"/>
          <w:sz w:val="21"/>
          <w:szCs w:val="21"/>
        </w:rPr>
        <w:t xml:space="preserve">iż: Administratorem Pani/Pana danych osobowych jest Minister Sprawiedliwości z siedzibą w Warszawie, </w:t>
      </w:r>
      <w:r w:rsidR="00266AB3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Al. Ujazdowskie 11, kod pocztowy 00-950, tel. 22 52 12 888.</w:t>
      </w:r>
    </w:p>
    <w:p w14:paraId="60A79189" w14:textId="1DB7FB86" w:rsidR="00B331FE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Przetwarzanie Pani/Pana danych osobowych będzie się odbywać na podstawie art. 6 i 7 RODO </w:t>
      </w:r>
      <w:r w:rsidR="00F85E51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i w celu realizacji zadań Ministra Sprawiedliwości.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Administrator powołuje się na prawnie uzasadniony interes, którym jest art. 6 ust 1 lit. e RODO.</w:t>
      </w:r>
    </w:p>
    <w:p w14:paraId="4033C7E3" w14:textId="18B7DD0A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Przetwarzanie danych jest niezbędne do wykonania zadań realizowanych w interesie publicznym lub w ramach sprawowania władzy publicznej powierzonej administratorowi.</w:t>
      </w:r>
    </w:p>
    <w:p w14:paraId="0C8196C3" w14:textId="57C37EB5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iod@ms.gov.pl. </w:t>
      </w:r>
      <w:r w:rsidR="00960683" w:rsidRPr="00CF1097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Z inspektorem ochrony danych można kontaktować się we wszystkich sprawach dotyczących przetwarzania danych osobowych oraz korzystania z praw związanych z przetwarzaniem danych.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Pani/Pana dane osobowe będą przechowywane przez okresy wynikające z przepisów prawa oraz będą archiwizowane zgodnie z regulacjami obowiązującymi w Ministerstwie Sprawiedliwości.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W przypadku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W przypadku przetwarzania danych osobowych na podstawie art. 7 RODO ma Pani/Pan prawo w dowolnym momencie wycofać zgodę. Wycofanie zgody nie wpływa na zgodność z prawem przetwarzania, którego dokonano na podstawie zgody przed jej wycofaniem.</w:t>
      </w:r>
    </w:p>
    <w:p w14:paraId="01558023" w14:textId="342E8826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Pani/Pana dane osobowe mogą być przekazywane do państw trzecich i organizacji międzynarodowych jedynie na podstawie przepisów prawa krajowego, umów międzynarodowych </w:t>
      </w:r>
      <w:r w:rsidR="00960683" w:rsidRPr="00CF1097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i obowiązujących konwencji. 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Informujemy, iż Pani/Pana dane osobowe są przekazywane innym odbiorcom wyłącznie na podstawie przepisów prawa, bądź stosownie do wyrażonej przez Panią/Pana zgody.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W związku z funkcjonowaniem systemów teleinformatycznych w resorcie sprawiedliwości niektóre przetwarzane przez Administratora Pani/Pana dane osobowe są przetwarzane w sposób zautomatyzowany. </w:t>
      </w:r>
    </w:p>
    <w:p w14:paraId="44E8F4B4" w14:textId="0640F4B8" w:rsidR="00266AB3" w:rsidRDefault="006570B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Pani/Pana dane osobowe nie będą profilowane.</w:t>
      </w:r>
    </w:p>
    <w:sectPr w:rsidR="00266AB3" w:rsidSect="004311D0">
      <w:headerReference w:type="default" r:id="rId8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7223" w14:textId="77777777" w:rsidR="00C56BA2" w:rsidRDefault="00C56BA2" w:rsidP="008B5D31">
      <w:pPr>
        <w:spacing w:after="0" w:line="240" w:lineRule="auto"/>
      </w:pPr>
      <w:r>
        <w:separator/>
      </w:r>
    </w:p>
  </w:endnote>
  <w:endnote w:type="continuationSeparator" w:id="0">
    <w:p w14:paraId="79706B3D" w14:textId="77777777" w:rsidR="00C56BA2" w:rsidRDefault="00C56BA2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7AD6" w14:textId="77777777" w:rsidR="00C56BA2" w:rsidRDefault="00C56BA2" w:rsidP="008B5D31">
      <w:pPr>
        <w:spacing w:after="0" w:line="240" w:lineRule="auto"/>
      </w:pPr>
      <w:r>
        <w:separator/>
      </w:r>
    </w:p>
  </w:footnote>
  <w:footnote w:type="continuationSeparator" w:id="0">
    <w:p w14:paraId="40F486F9" w14:textId="77777777" w:rsidR="00C56BA2" w:rsidRDefault="00C56BA2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1800" w14:textId="0E669478" w:rsidR="00275FC1" w:rsidRDefault="00C56BA2">
    <w:pPr>
      <w:pStyle w:val="Nagwek"/>
    </w:pPr>
    <w:r>
      <w:rPr>
        <w:noProof/>
      </w:rPr>
      <w:pict w14:anchorId="52DDE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8" o:spid="_x0000_s2049" type="#_x0000_t75" style="position:absolute;margin-left:-70.95pt;margin-top:-99.05pt;width:595.45pt;height:841.7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151B74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A4045"/>
    <w:rsid w:val="005A42EA"/>
    <w:rsid w:val="006570B4"/>
    <w:rsid w:val="00684853"/>
    <w:rsid w:val="006A5F4C"/>
    <w:rsid w:val="00734482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C16CB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3</cp:revision>
  <cp:lastPrinted>2021-08-18T11:34:00Z</cp:lastPrinted>
  <dcterms:created xsi:type="dcterms:W3CDTF">2021-08-20T08:20:00Z</dcterms:created>
  <dcterms:modified xsi:type="dcterms:W3CDTF">2021-08-20T12:23:00Z</dcterms:modified>
</cp:coreProperties>
</file>