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A177" w14:textId="77777777" w:rsidR="00110BD4" w:rsidRPr="00162178" w:rsidRDefault="00110BD4" w:rsidP="00BB2652">
      <w:pPr>
        <w:spacing w:before="480"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162178">
        <w:rPr>
          <w:rFonts w:ascii="Arial" w:hAnsi="Arial" w:cs="Arial"/>
          <w:bCs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4532087" w14:textId="77777777" w:rsidR="00093C5D" w:rsidRPr="00162178" w:rsidRDefault="0060080D" w:rsidP="004A22A7">
      <w:pPr>
        <w:spacing w:before="48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hAnsi="Arial" w:cs="Arial"/>
          <w:color w:val="000000"/>
          <w:sz w:val="24"/>
          <w:szCs w:val="24"/>
        </w:rPr>
        <w:t>Warszawa,</w:t>
      </w:r>
      <w:r w:rsidR="003B3259" w:rsidRPr="0016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2D7D55" w:rsidRPr="00162178">
        <w:rPr>
          <w:rFonts w:ascii="Arial" w:hAnsi="Arial" w:cs="Arial"/>
          <w:color w:val="000000"/>
          <w:sz w:val="24"/>
          <w:szCs w:val="24"/>
        </w:rPr>
        <w:t>1 marca</w:t>
      </w:r>
      <w:r w:rsidR="00110BD4" w:rsidRPr="0016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715DFC" w:rsidRPr="00162178">
        <w:rPr>
          <w:rFonts w:ascii="Arial" w:hAnsi="Arial" w:cs="Arial"/>
          <w:color w:val="000000"/>
          <w:sz w:val="24"/>
          <w:szCs w:val="24"/>
        </w:rPr>
        <w:t>20</w:t>
      </w:r>
      <w:r w:rsidR="001F678C" w:rsidRPr="00162178">
        <w:rPr>
          <w:rFonts w:ascii="Arial" w:hAnsi="Arial" w:cs="Arial"/>
          <w:color w:val="000000"/>
          <w:sz w:val="24"/>
          <w:szCs w:val="24"/>
        </w:rPr>
        <w:t>2</w:t>
      </w:r>
      <w:r w:rsidR="00110BD4" w:rsidRPr="00162178">
        <w:rPr>
          <w:rFonts w:ascii="Arial" w:hAnsi="Arial" w:cs="Arial"/>
          <w:color w:val="000000"/>
          <w:sz w:val="24"/>
          <w:szCs w:val="24"/>
        </w:rPr>
        <w:t>3</w:t>
      </w:r>
      <w:r w:rsidRPr="00162178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6413D420" w14:textId="77777777" w:rsidR="004A22A7" w:rsidRPr="00162178" w:rsidRDefault="00834EB1" w:rsidP="004A22A7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Sygn. akt KR </w:t>
      </w:r>
      <w:r w:rsidR="0016081D" w:rsidRPr="00162178">
        <w:rPr>
          <w:rStyle w:val="FontStyle15"/>
          <w:rFonts w:ascii="Arial" w:hAnsi="Arial" w:cs="Arial"/>
          <w:b w:val="0"/>
          <w:bCs w:val="0"/>
          <w:color w:val="000000"/>
        </w:rPr>
        <w:t>V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I R</w:t>
      </w:r>
      <w:r w:rsidR="00093C5D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05391" w:rsidRPr="00162178">
        <w:rPr>
          <w:rStyle w:val="FontStyle15"/>
          <w:rFonts w:ascii="Arial" w:hAnsi="Arial" w:cs="Arial"/>
          <w:b w:val="0"/>
          <w:bCs w:val="0"/>
          <w:color w:val="000000"/>
        </w:rPr>
        <w:t>6</w:t>
      </w:r>
      <w:r w:rsidR="00093C5D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="004E79CB" w:rsidRPr="00162178">
        <w:rPr>
          <w:rStyle w:val="FontStyle15"/>
          <w:rFonts w:ascii="Arial" w:hAnsi="Arial" w:cs="Arial"/>
          <w:b w:val="0"/>
          <w:bCs w:val="0"/>
          <w:color w:val="000000"/>
        </w:rPr>
        <w:t>20</w:t>
      </w:r>
      <w:r w:rsidR="009E3469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 </w:t>
      </w:r>
    </w:p>
    <w:p w14:paraId="67BDBDD8" w14:textId="77777777" w:rsidR="004A22A7" w:rsidRPr="00162178" w:rsidRDefault="004E500C" w:rsidP="004A22A7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dpa</w:t>
      </w:r>
      <w:r w:rsidR="004A22A7" w:rsidRPr="00162178">
        <w:rPr>
          <w:rStyle w:val="FontStyle15"/>
          <w:rFonts w:ascii="Arial" w:hAnsi="Arial" w:cs="Arial"/>
          <w:b w:val="0"/>
          <w:bCs w:val="0"/>
          <w:color w:val="000000"/>
        </w:rPr>
        <w:t>-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VI</w:t>
      </w:r>
      <w:r w:rsidR="004A22A7" w:rsidRPr="00162178">
        <w:rPr>
          <w:rStyle w:val="FontStyle15"/>
          <w:rFonts w:ascii="Arial" w:hAnsi="Arial" w:cs="Arial"/>
          <w:b w:val="0"/>
          <w:bCs w:val="0"/>
          <w:color w:val="000000"/>
        </w:rPr>
        <w:t>.9130.9.2021</w:t>
      </w:r>
    </w:p>
    <w:p w14:paraId="7528E8B9" w14:textId="77777777" w:rsidR="000C5A1C" w:rsidRPr="00162178" w:rsidRDefault="004A22A7" w:rsidP="004A22A7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Zawiadomienie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</w:p>
    <w:p w14:paraId="3D74F891" w14:textId="77777777" w:rsidR="00B15FBD" w:rsidRPr="00162178" w:rsidRDefault="00B15FBD" w:rsidP="004A22A7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Na podstawie art. 8 paragraf 1 i art. 12 w związku z art. 35, art. 36 i art. 37 ustawy z dnia 14 czerwca 1960 r. Kodeks postępowania administracyjnego (Dziennik Ustaw z 2022 r. poz. 2000, dalej: k.p.a.) w związku z art. 38 ust. 1 i ust. 4 ustawy z dnia 9 marca 2017 r. o szczególnych zasadach usuwania skutków prawnych decyzji reprywatyzacyjnych dotyczących nieruchomości warszawskich, wydanych z naruszeniem prawa (Dziennik Ustaw z 2021 r. poz. 795), wyznaczam nowy termin załatwienia sprawy w przedmiocie decyzji Prezydenta m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iasta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st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>ołecznego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Warszawy z dnia 14 stycznia 2008 r., nr 26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GK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DW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2008, dotyczącej nieruchomości położonej w Warszawie przy ul. Nieborowskiej 11, do dnia 8 maja 2023 r., z uwagi na szczególnie skomplikowany stan sprawy, obszerny materiał dowodowy oraz konieczność zapewnienia stronom czynnego udziału w postępowaniu.</w:t>
      </w:r>
    </w:p>
    <w:p w14:paraId="4B70BA27" w14:textId="77777777" w:rsidR="006A1907" w:rsidRPr="00162178" w:rsidRDefault="006A1907" w:rsidP="00BB2652">
      <w:pPr>
        <w:pStyle w:val="Style8"/>
        <w:widowControl/>
        <w:spacing w:before="480" w:line="360" w:lineRule="auto"/>
        <w:ind w:firstLine="0"/>
        <w:jc w:val="left"/>
        <w:rPr>
          <w:rFonts w:ascii="Arial" w:hAnsi="Arial" w:cs="Arial"/>
          <w:color w:val="000000"/>
        </w:rPr>
      </w:pPr>
      <w:r w:rsidRPr="00162178">
        <w:rPr>
          <w:rFonts w:ascii="Arial" w:hAnsi="Arial" w:cs="Arial"/>
          <w:color w:val="000000"/>
        </w:rPr>
        <w:t xml:space="preserve">Przewodniczący Komisji    </w:t>
      </w:r>
    </w:p>
    <w:p w14:paraId="3EA23E17" w14:textId="77777777" w:rsidR="00565CF6" w:rsidRPr="00162178" w:rsidRDefault="006A1907" w:rsidP="00BB2652">
      <w:pPr>
        <w:pStyle w:val="Nagwek1"/>
        <w:spacing w:before="48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hAnsi="Arial" w:cs="Arial"/>
          <w:color w:val="000000"/>
          <w:sz w:val="24"/>
          <w:szCs w:val="24"/>
        </w:rPr>
        <w:lastRenderedPageBreak/>
        <w:t>Sebastian Kaleta</w:t>
      </w:r>
    </w:p>
    <w:p w14:paraId="7134BC9D" w14:textId="77777777" w:rsidR="0016081D" w:rsidRPr="00162178" w:rsidRDefault="0016081D" w:rsidP="00BB2652">
      <w:pPr>
        <w:pStyle w:val="Nagwek1"/>
        <w:spacing w:before="480" w:line="36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Pouczenie:</w:t>
      </w:r>
    </w:p>
    <w:p w14:paraId="0F34BF16" w14:textId="77777777" w:rsidR="0016081D" w:rsidRPr="00162178" w:rsidRDefault="0016081D" w:rsidP="00BB2652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Zgodnie z art. 37 </w:t>
      </w:r>
      <w:r w:rsidR="00620132"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paragraf</w:t>
      </w:r>
      <w:r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1, 2 i 3 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k.p.a. stronie służy prawo do wniesienia ponaglenia, jeżeli:</w:t>
      </w:r>
    </w:p>
    <w:p w14:paraId="75935FC4" w14:textId="77777777" w:rsidR="0016081D" w:rsidRPr="00162178" w:rsidRDefault="0016081D" w:rsidP="00BB2652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1)   nie załatwiono sprawy w terminie określonym w art. 35 k.p.a. lub przepisach szczególnych ani w terminie wskazanym zgodnie z art. 36 </w:t>
      </w:r>
      <w:r w:rsidR="00620132"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paragraf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1 k.p.a. (bezczynność),</w:t>
      </w:r>
    </w:p>
    <w:p w14:paraId="31CDEBEC" w14:textId="77777777" w:rsidR="0016081D" w:rsidRPr="00162178" w:rsidRDefault="0016081D" w:rsidP="00BB2652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43E0912E" w14:textId="77777777" w:rsidR="0016081D" w:rsidRPr="00162178" w:rsidRDefault="0016081D" w:rsidP="00BB2652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Ponaglenie zawiera uzasadnienie. Ponaglenie wnosi się:</w:t>
      </w:r>
    </w:p>
    <w:p w14:paraId="192E6063" w14:textId="77777777" w:rsidR="0016081D" w:rsidRPr="00162178" w:rsidRDefault="0016081D" w:rsidP="00BB2652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1)   do organu wyższego stopnia za pośrednictwem organu prowadzącego postępowanie,</w:t>
      </w:r>
    </w:p>
    <w:p w14:paraId="2334852B" w14:textId="77777777" w:rsidR="0016081D" w:rsidRPr="00162178" w:rsidRDefault="0016081D" w:rsidP="00BB2652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do organu prowadzącego postępowanie - jeżeli nie ma organu wyższego stopnia.</w:t>
      </w:r>
    </w:p>
    <w:p w14:paraId="30E575E0" w14:textId="77777777" w:rsidR="00C609DA" w:rsidRPr="00162178" w:rsidRDefault="00C609DA" w:rsidP="00BB2652">
      <w:pPr>
        <w:spacing w:before="480"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sectPr w:rsidR="00C609DA" w:rsidRPr="0016217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9115" w14:textId="77777777" w:rsidR="00BD44FD" w:rsidRDefault="00BD44FD">
      <w:pPr>
        <w:spacing w:after="0" w:line="240" w:lineRule="auto"/>
      </w:pPr>
      <w:r>
        <w:separator/>
      </w:r>
    </w:p>
  </w:endnote>
  <w:endnote w:type="continuationSeparator" w:id="0">
    <w:p w14:paraId="69194C5E" w14:textId="77777777" w:rsidR="00BD44FD" w:rsidRDefault="00BD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CF24" w14:textId="77777777" w:rsidR="00BD44FD" w:rsidRDefault="00BD44FD">
      <w:pPr>
        <w:spacing w:after="0" w:line="240" w:lineRule="auto"/>
      </w:pPr>
      <w:r>
        <w:separator/>
      </w:r>
    </w:p>
  </w:footnote>
  <w:footnote w:type="continuationSeparator" w:id="0">
    <w:p w14:paraId="07A221A2" w14:textId="77777777" w:rsidR="00BD44FD" w:rsidRDefault="00BD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67475"/>
    <w:rsid w:val="00093C5D"/>
    <w:rsid w:val="000B3685"/>
    <w:rsid w:val="000C5A1C"/>
    <w:rsid w:val="000D4FBE"/>
    <w:rsid w:val="000E0FEC"/>
    <w:rsid w:val="000F6CEA"/>
    <w:rsid w:val="00101F49"/>
    <w:rsid w:val="00110BD4"/>
    <w:rsid w:val="00113229"/>
    <w:rsid w:val="00123EBC"/>
    <w:rsid w:val="0016081D"/>
    <w:rsid w:val="00162178"/>
    <w:rsid w:val="00170A08"/>
    <w:rsid w:val="001718E2"/>
    <w:rsid w:val="00192F34"/>
    <w:rsid w:val="00192FE0"/>
    <w:rsid w:val="00193C7E"/>
    <w:rsid w:val="001C2645"/>
    <w:rsid w:val="001E140A"/>
    <w:rsid w:val="001E7883"/>
    <w:rsid w:val="001F678C"/>
    <w:rsid w:val="001F689F"/>
    <w:rsid w:val="00200461"/>
    <w:rsid w:val="0021309C"/>
    <w:rsid w:val="002159F2"/>
    <w:rsid w:val="002370B3"/>
    <w:rsid w:val="00252534"/>
    <w:rsid w:val="00291DE9"/>
    <w:rsid w:val="00294DBD"/>
    <w:rsid w:val="002B29E2"/>
    <w:rsid w:val="002C1F22"/>
    <w:rsid w:val="002C3D16"/>
    <w:rsid w:val="002D083F"/>
    <w:rsid w:val="002D7D55"/>
    <w:rsid w:val="002E1794"/>
    <w:rsid w:val="002F5717"/>
    <w:rsid w:val="00304B3F"/>
    <w:rsid w:val="0030691C"/>
    <w:rsid w:val="00332B65"/>
    <w:rsid w:val="00334B7B"/>
    <w:rsid w:val="00342A42"/>
    <w:rsid w:val="00360F46"/>
    <w:rsid w:val="00370994"/>
    <w:rsid w:val="003B2E42"/>
    <w:rsid w:val="003B3259"/>
    <w:rsid w:val="003B7EAE"/>
    <w:rsid w:val="00407667"/>
    <w:rsid w:val="004440DD"/>
    <w:rsid w:val="004967D2"/>
    <w:rsid w:val="004A22A7"/>
    <w:rsid w:val="004E36EC"/>
    <w:rsid w:val="004E500C"/>
    <w:rsid w:val="004E6907"/>
    <w:rsid w:val="004E79CB"/>
    <w:rsid w:val="0053431B"/>
    <w:rsid w:val="00541E2A"/>
    <w:rsid w:val="00547AB8"/>
    <w:rsid w:val="005634E3"/>
    <w:rsid w:val="00565CF6"/>
    <w:rsid w:val="0056748B"/>
    <w:rsid w:val="0058703B"/>
    <w:rsid w:val="00592D6C"/>
    <w:rsid w:val="005A73C0"/>
    <w:rsid w:val="005B4F45"/>
    <w:rsid w:val="005C3B2C"/>
    <w:rsid w:val="005C49DD"/>
    <w:rsid w:val="005D6B93"/>
    <w:rsid w:val="005E0366"/>
    <w:rsid w:val="005E4195"/>
    <w:rsid w:val="005E74DB"/>
    <w:rsid w:val="0060080D"/>
    <w:rsid w:val="006059A4"/>
    <w:rsid w:val="00617706"/>
    <w:rsid w:val="00620132"/>
    <w:rsid w:val="00622585"/>
    <w:rsid w:val="00651276"/>
    <w:rsid w:val="006863BB"/>
    <w:rsid w:val="006A1907"/>
    <w:rsid w:val="006A3ABA"/>
    <w:rsid w:val="006C5601"/>
    <w:rsid w:val="006D0444"/>
    <w:rsid w:val="006F75A1"/>
    <w:rsid w:val="007072F4"/>
    <w:rsid w:val="00715DFC"/>
    <w:rsid w:val="007361FE"/>
    <w:rsid w:val="007418F8"/>
    <w:rsid w:val="00786E23"/>
    <w:rsid w:val="00793EC1"/>
    <w:rsid w:val="007C0ED8"/>
    <w:rsid w:val="007C44FB"/>
    <w:rsid w:val="007E0B00"/>
    <w:rsid w:val="007E2118"/>
    <w:rsid w:val="007F11B3"/>
    <w:rsid w:val="00806D24"/>
    <w:rsid w:val="00834EB1"/>
    <w:rsid w:val="00850FE0"/>
    <w:rsid w:val="00884097"/>
    <w:rsid w:val="008B16A0"/>
    <w:rsid w:val="008D2F6E"/>
    <w:rsid w:val="008D6394"/>
    <w:rsid w:val="009317D9"/>
    <w:rsid w:val="00934E4A"/>
    <w:rsid w:val="00946F63"/>
    <w:rsid w:val="0095126B"/>
    <w:rsid w:val="00954389"/>
    <w:rsid w:val="0095751B"/>
    <w:rsid w:val="00983F44"/>
    <w:rsid w:val="009869D8"/>
    <w:rsid w:val="009E3469"/>
    <w:rsid w:val="00A04661"/>
    <w:rsid w:val="00A065C6"/>
    <w:rsid w:val="00A1727F"/>
    <w:rsid w:val="00A45529"/>
    <w:rsid w:val="00A627FA"/>
    <w:rsid w:val="00A62AA3"/>
    <w:rsid w:val="00A6432F"/>
    <w:rsid w:val="00A6581D"/>
    <w:rsid w:val="00A723DD"/>
    <w:rsid w:val="00AE2300"/>
    <w:rsid w:val="00B002CA"/>
    <w:rsid w:val="00B01A7A"/>
    <w:rsid w:val="00B0432F"/>
    <w:rsid w:val="00B0541E"/>
    <w:rsid w:val="00B15FBD"/>
    <w:rsid w:val="00B25571"/>
    <w:rsid w:val="00B2631B"/>
    <w:rsid w:val="00B35CD3"/>
    <w:rsid w:val="00B7049A"/>
    <w:rsid w:val="00B719F0"/>
    <w:rsid w:val="00BA48F5"/>
    <w:rsid w:val="00BB13C9"/>
    <w:rsid w:val="00BB1818"/>
    <w:rsid w:val="00BB2652"/>
    <w:rsid w:val="00BD44FD"/>
    <w:rsid w:val="00BD7E20"/>
    <w:rsid w:val="00BE0A95"/>
    <w:rsid w:val="00C01F50"/>
    <w:rsid w:val="00C0784E"/>
    <w:rsid w:val="00C33CC7"/>
    <w:rsid w:val="00C45CCA"/>
    <w:rsid w:val="00C609DA"/>
    <w:rsid w:val="00C9100E"/>
    <w:rsid w:val="00CA2968"/>
    <w:rsid w:val="00CA495C"/>
    <w:rsid w:val="00CA4C44"/>
    <w:rsid w:val="00CA7102"/>
    <w:rsid w:val="00CA7717"/>
    <w:rsid w:val="00D04F40"/>
    <w:rsid w:val="00D05391"/>
    <w:rsid w:val="00D06234"/>
    <w:rsid w:val="00D77C78"/>
    <w:rsid w:val="00D81CBB"/>
    <w:rsid w:val="00D90348"/>
    <w:rsid w:val="00DB2940"/>
    <w:rsid w:val="00E47EB1"/>
    <w:rsid w:val="00E66D73"/>
    <w:rsid w:val="00E75F8C"/>
    <w:rsid w:val="00E934A6"/>
    <w:rsid w:val="00EB0335"/>
    <w:rsid w:val="00EF1640"/>
    <w:rsid w:val="00F02735"/>
    <w:rsid w:val="00F93786"/>
    <w:rsid w:val="00FA31A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667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BD4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C44FB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link w:val="Nagwek1"/>
    <w:uiPriority w:val="9"/>
    <w:rsid w:val="00110BD4"/>
    <w:rPr>
      <w:rFonts w:ascii="Cambria" w:eastAsia="Times New Roman" w:hAnsi="Cambria" w:cs="Times New Roman"/>
      <w:color w:val="365F91"/>
      <w:sz w:val="32"/>
      <w:szCs w:val="32"/>
      <w:lang w:eastAsia="zh-CN"/>
    </w:rPr>
  </w:style>
  <w:style w:type="paragraph" w:styleId="Bezodstpw">
    <w:name w:val="No Spacing"/>
    <w:uiPriority w:val="1"/>
    <w:qFormat/>
    <w:rsid w:val="00110BD4"/>
    <w:pPr>
      <w:suppressAutoHyphens/>
    </w:pPr>
    <w:rPr>
      <w:rFonts w:eastAsia="Times New Roman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2D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2023-03-02T08:23:00Z</dcterms:created>
  <dcterms:modified xsi:type="dcterms:W3CDTF">2023-03-02T08:23:00Z</dcterms:modified>
</cp:coreProperties>
</file>