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6D63A457" w:rsidR="00B57E4F" w:rsidRPr="00C36538" w:rsidRDefault="00F9352B" w:rsidP="00C365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23F4BE1">
            <wp:extent cx="2590800" cy="621665"/>
            <wp:effectExtent l="0" t="0" r="0" b="6985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D3F6" w14:textId="77777777" w:rsidR="00C36538" w:rsidRDefault="00580CAD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FC591E" w14:textId="77777777" w:rsidR="00C36538" w:rsidRDefault="000A569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 xml:space="preserve">Przewodniczący </w:t>
      </w:r>
    </w:p>
    <w:p w14:paraId="35D387A1" w14:textId="61C21892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Warszawa,   </w:t>
      </w:r>
      <w:r w:rsidR="000A569B" w:rsidRPr="00C36538">
        <w:rPr>
          <w:rFonts w:ascii="Arial" w:hAnsi="Arial" w:cs="Arial"/>
          <w:sz w:val="24"/>
          <w:szCs w:val="24"/>
        </w:rPr>
        <w:t>31</w:t>
      </w:r>
      <w:r w:rsidRPr="00C36538">
        <w:rPr>
          <w:rFonts w:ascii="Arial" w:hAnsi="Arial" w:cs="Arial"/>
          <w:sz w:val="24"/>
          <w:szCs w:val="24"/>
        </w:rPr>
        <w:t xml:space="preserve">  </w:t>
      </w:r>
      <w:r w:rsidR="00495EBD" w:rsidRPr="00C36538">
        <w:rPr>
          <w:rFonts w:ascii="Arial" w:hAnsi="Arial" w:cs="Arial"/>
          <w:sz w:val="24"/>
          <w:szCs w:val="24"/>
        </w:rPr>
        <w:t>sierpnia</w:t>
      </w:r>
      <w:r w:rsidR="00F9366F" w:rsidRPr="00C36538">
        <w:rPr>
          <w:rFonts w:ascii="Arial" w:hAnsi="Arial" w:cs="Arial"/>
          <w:sz w:val="24"/>
          <w:szCs w:val="24"/>
        </w:rPr>
        <w:t xml:space="preserve"> </w:t>
      </w:r>
      <w:r w:rsidR="006B1222" w:rsidRPr="00C36538">
        <w:rPr>
          <w:rFonts w:ascii="Arial" w:hAnsi="Arial" w:cs="Arial"/>
          <w:sz w:val="24"/>
          <w:szCs w:val="24"/>
        </w:rPr>
        <w:t xml:space="preserve"> </w:t>
      </w:r>
      <w:r w:rsidRPr="00C36538">
        <w:rPr>
          <w:rFonts w:ascii="Arial" w:hAnsi="Arial" w:cs="Arial"/>
          <w:sz w:val="24"/>
          <w:szCs w:val="24"/>
        </w:rPr>
        <w:t>202</w:t>
      </w:r>
      <w:r w:rsidR="00F51E41" w:rsidRPr="00C36538">
        <w:rPr>
          <w:rFonts w:ascii="Arial" w:hAnsi="Arial" w:cs="Arial"/>
          <w:sz w:val="24"/>
          <w:szCs w:val="24"/>
        </w:rPr>
        <w:t>2</w:t>
      </w:r>
      <w:r w:rsidRPr="00C36538">
        <w:rPr>
          <w:rFonts w:ascii="Arial" w:hAnsi="Arial" w:cs="Arial"/>
          <w:sz w:val="24"/>
          <w:szCs w:val="24"/>
        </w:rPr>
        <w:t xml:space="preserve"> roku</w:t>
      </w:r>
    </w:p>
    <w:p w14:paraId="78945140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235B41" w:rsidRPr="00C36538">
        <w:rPr>
          <w:rFonts w:ascii="Arial" w:hAnsi="Arial" w:cs="Arial"/>
          <w:color w:val="000000" w:themeColor="text1"/>
          <w:sz w:val="24"/>
          <w:szCs w:val="24"/>
        </w:rPr>
        <w:t>14</w:t>
      </w:r>
      <w:r w:rsidRPr="00C36538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C36538">
        <w:rPr>
          <w:rFonts w:ascii="Arial" w:hAnsi="Arial" w:cs="Arial"/>
          <w:color w:val="000000" w:themeColor="text1"/>
          <w:sz w:val="24"/>
          <w:szCs w:val="24"/>
        </w:rPr>
        <w:t>2</w:t>
      </w:r>
      <w:r w:rsidRPr="00C3653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6E88E123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235B41" w:rsidRPr="00C3653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5</w:t>
      </w:r>
      <w:r w:rsidRPr="00C3653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C3653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</w:p>
    <w:p w14:paraId="568E786A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083F9A97" w14:textId="77777777" w:rsidR="00C36538" w:rsidRDefault="00904382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</w:t>
      </w:r>
      <w:r w:rsidR="009866F4" w:rsidRPr="00C36538">
        <w:rPr>
          <w:rFonts w:ascii="Arial" w:hAnsi="Arial" w:cs="Arial"/>
          <w:sz w:val="24"/>
          <w:szCs w:val="24"/>
        </w:rPr>
        <w:t>5</w:t>
      </w:r>
      <w:r w:rsidRPr="00C36538">
        <w:rPr>
          <w:rFonts w:ascii="Arial" w:hAnsi="Arial" w:cs="Arial"/>
          <w:sz w:val="24"/>
          <w:szCs w:val="24"/>
        </w:rPr>
        <w:t xml:space="preserve">) w zw. z art. 38 ust. 1 i 4 ustawy z dnia 9 marca 2017 r. o szczególnych zasadach usuwania skutków prawnych decyzji reprywatyzacyjnych dotyczących nieruchomości </w:t>
      </w:r>
      <w:r w:rsidRPr="00C36538">
        <w:rPr>
          <w:rFonts w:ascii="Arial" w:hAnsi="Arial" w:cs="Arial"/>
          <w:sz w:val="24"/>
          <w:szCs w:val="24"/>
        </w:rPr>
        <w:lastRenderedPageBreak/>
        <w:t>warszawskich, wydanych z</w:t>
      </w:r>
      <w:r w:rsidR="00F04EE6" w:rsidRPr="00C36538">
        <w:rPr>
          <w:rFonts w:ascii="Arial" w:hAnsi="Arial" w:cs="Arial"/>
          <w:sz w:val="24"/>
          <w:szCs w:val="24"/>
        </w:rPr>
        <w:t> </w:t>
      </w:r>
      <w:r w:rsidRPr="00C36538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265D36" w:rsidRPr="00C36538">
        <w:rPr>
          <w:rFonts w:ascii="Arial" w:hAnsi="Arial" w:cs="Arial"/>
          <w:sz w:val="24"/>
          <w:szCs w:val="24"/>
        </w:rPr>
        <w:t>15</w:t>
      </w:r>
      <w:r w:rsidR="00B125FE" w:rsidRPr="00C36538">
        <w:rPr>
          <w:rFonts w:ascii="Arial" w:hAnsi="Arial" w:cs="Arial"/>
          <w:sz w:val="24"/>
          <w:szCs w:val="24"/>
        </w:rPr>
        <w:t xml:space="preserve"> </w:t>
      </w:r>
      <w:r w:rsidR="00265D36" w:rsidRPr="00C36538">
        <w:rPr>
          <w:rFonts w:ascii="Arial" w:hAnsi="Arial" w:cs="Arial"/>
          <w:sz w:val="24"/>
          <w:szCs w:val="24"/>
        </w:rPr>
        <w:t>kwietnia</w:t>
      </w:r>
      <w:r w:rsidRPr="00C36538">
        <w:rPr>
          <w:rFonts w:ascii="Arial" w:hAnsi="Arial" w:cs="Arial"/>
          <w:sz w:val="24"/>
          <w:szCs w:val="24"/>
        </w:rPr>
        <w:t xml:space="preserve"> 201</w:t>
      </w:r>
      <w:r w:rsidR="00A00AEA" w:rsidRPr="00C36538">
        <w:rPr>
          <w:rFonts w:ascii="Arial" w:hAnsi="Arial" w:cs="Arial"/>
          <w:sz w:val="24"/>
          <w:szCs w:val="24"/>
        </w:rPr>
        <w:t>4</w:t>
      </w:r>
      <w:r w:rsidRPr="00C36538">
        <w:rPr>
          <w:rFonts w:ascii="Arial" w:hAnsi="Arial" w:cs="Arial"/>
          <w:sz w:val="24"/>
          <w:szCs w:val="24"/>
        </w:rPr>
        <w:t xml:space="preserve"> r., Nr </w:t>
      </w:r>
      <w:r w:rsidR="00265D36" w:rsidRPr="00C36538">
        <w:rPr>
          <w:rFonts w:ascii="Arial" w:hAnsi="Arial" w:cs="Arial"/>
          <w:sz w:val="24"/>
          <w:szCs w:val="24"/>
        </w:rPr>
        <w:t>133</w:t>
      </w:r>
      <w:r w:rsidRPr="00C36538">
        <w:rPr>
          <w:rFonts w:ascii="Arial" w:hAnsi="Arial" w:cs="Arial"/>
          <w:sz w:val="24"/>
          <w:szCs w:val="24"/>
        </w:rPr>
        <w:t>/GK/DW/201</w:t>
      </w:r>
      <w:r w:rsidR="00A00AEA" w:rsidRPr="00C36538">
        <w:rPr>
          <w:rFonts w:ascii="Arial" w:hAnsi="Arial" w:cs="Arial"/>
          <w:sz w:val="24"/>
          <w:szCs w:val="24"/>
        </w:rPr>
        <w:t>4</w:t>
      </w:r>
      <w:r w:rsidRPr="00C36538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C36538">
        <w:rPr>
          <w:rFonts w:ascii="Arial" w:hAnsi="Arial" w:cs="Arial"/>
          <w:sz w:val="24"/>
          <w:szCs w:val="24"/>
        </w:rPr>
        <w:t>ul. Wolskiej 104</w:t>
      </w:r>
      <w:r w:rsidRPr="00C36538">
        <w:rPr>
          <w:rFonts w:ascii="Arial" w:hAnsi="Arial" w:cs="Arial"/>
          <w:sz w:val="24"/>
          <w:szCs w:val="24"/>
        </w:rPr>
        <w:t xml:space="preserve">, do dnia </w:t>
      </w:r>
      <w:r w:rsidR="00495EBD" w:rsidRPr="00C36538">
        <w:rPr>
          <w:rFonts w:ascii="Arial" w:hAnsi="Arial" w:cs="Arial"/>
          <w:sz w:val="24"/>
          <w:szCs w:val="24"/>
        </w:rPr>
        <w:t>10 października</w:t>
      </w:r>
      <w:r w:rsidRPr="00C36538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</w:t>
      </w:r>
    </w:p>
    <w:p w14:paraId="0A642E3C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Przewodniczący Komisji</w:t>
      </w:r>
    </w:p>
    <w:p w14:paraId="3CD309E8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 xml:space="preserve">Sebastian Kaleta </w:t>
      </w:r>
    </w:p>
    <w:p w14:paraId="4513D38D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Pouczenie:</w:t>
      </w:r>
    </w:p>
    <w:p w14:paraId="5341601B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5E12CC86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C36538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65A26ED1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0EFCF50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lastRenderedPageBreak/>
        <w:t>Pon</w:t>
      </w:r>
      <w:r w:rsidR="00580CAD" w:rsidRPr="00C36538">
        <w:rPr>
          <w:rFonts w:ascii="Arial" w:hAnsi="Arial" w:cs="Arial"/>
          <w:sz w:val="24"/>
          <w:szCs w:val="24"/>
        </w:rPr>
        <w:t>a</w:t>
      </w:r>
      <w:r w:rsidRPr="00C36538">
        <w:rPr>
          <w:rFonts w:ascii="Arial" w:hAnsi="Arial" w:cs="Arial"/>
          <w:sz w:val="24"/>
          <w:szCs w:val="24"/>
        </w:rPr>
        <w:t>glenie zawiera uzasadnienie. Ponaglenie wnosi się:</w:t>
      </w:r>
      <w:r w:rsidRPr="00C36538">
        <w:rPr>
          <w:rFonts w:ascii="Arial" w:hAnsi="Arial" w:cs="Arial"/>
          <w:sz w:val="24"/>
          <w:szCs w:val="24"/>
        </w:rPr>
        <w:tab/>
      </w:r>
    </w:p>
    <w:p w14:paraId="28A5DAEB" w14:textId="77777777" w:rsid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081F023F" w:rsidR="00B57E4F" w:rsidRPr="00C36538" w:rsidRDefault="00F9352B" w:rsidP="00C3653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C36538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C3653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A569B"/>
    <w:rsid w:val="000F085E"/>
    <w:rsid w:val="001226D4"/>
    <w:rsid w:val="001C7E87"/>
    <w:rsid w:val="00235B41"/>
    <w:rsid w:val="00247726"/>
    <w:rsid w:val="00265D36"/>
    <w:rsid w:val="002766A4"/>
    <w:rsid w:val="002A445A"/>
    <w:rsid w:val="00307EB1"/>
    <w:rsid w:val="00425868"/>
    <w:rsid w:val="00451D49"/>
    <w:rsid w:val="00495EBD"/>
    <w:rsid w:val="00521901"/>
    <w:rsid w:val="0053573A"/>
    <w:rsid w:val="00573DD9"/>
    <w:rsid w:val="00580CAD"/>
    <w:rsid w:val="00614EF4"/>
    <w:rsid w:val="00681783"/>
    <w:rsid w:val="006B1222"/>
    <w:rsid w:val="006B4D34"/>
    <w:rsid w:val="006E60BA"/>
    <w:rsid w:val="006E7B75"/>
    <w:rsid w:val="00710AE9"/>
    <w:rsid w:val="007972F9"/>
    <w:rsid w:val="007B4B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52C8B"/>
    <w:rsid w:val="009866F4"/>
    <w:rsid w:val="00A00AEA"/>
    <w:rsid w:val="00A75B15"/>
    <w:rsid w:val="00B125FE"/>
    <w:rsid w:val="00B57E4F"/>
    <w:rsid w:val="00BD27F4"/>
    <w:rsid w:val="00C16D12"/>
    <w:rsid w:val="00C36538"/>
    <w:rsid w:val="00CD59F8"/>
    <w:rsid w:val="00CE5D8D"/>
    <w:rsid w:val="00D77BE8"/>
    <w:rsid w:val="00DA49B1"/>
    <w:rsid w:val="00E067E3"/>
    <w:rsid w:val="00F04EE6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1422  zawiadomienie z 31.09.2022 r. - ogłoszono w BIP 2022.09.16 (wersja cyfrowa)</vt:lpstr>
    </vt:vector>
  </TitlesOfParts>
  <Company>MS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14.22  zawiadomienie z 31.08.2022 r. [ogłoszono w BIP 16.09.2022] wersja cyfrowa</dc:title>
  <dc:subject/>
  <dc:creator/>
  <dc:description/>
  <cp:lastModifiedBy>Rzewińska Dorota  (DPA)</cp:lastModifiedBy>
  <cp:revision>12</cp:revision>
  <cp:lastPrinted>2019-01-15T15:08:00Z</cp:lastPrinted>
  <dcterms:created xsi:type="dcterms:W3CDTF">2022-09-16T13:21:00Z</dcterms:created>
  <dcterms:modified xsi:type="dcterms:W3CDTF">2022-09-16T13:49:00Z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