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B9C8" w14:textId="41AB1142" w:rsidR="003A7687" w:rsidRPr="003A7687" w:rsidRDefault="003A7687" w:rsidP="003A7687">
      <w:pPr>
        <w:spacing w:before="60" w:after="60"/>
        <w:jc w:val="right"/>
        <w:rPr>
          <w:rFonts w:cstheme="minorHAnsi"/>
          <w:sz w:val="20"/>
          <w:szCs w:val="20"/>
        </w:rPr>
      </w:pPr>
      <w:r w:rsidRPr="003A7687">
        <w:rPr>
          <w:rFonts w:cstheme="minorHAnsi"/>
          <w:sz w:val="20"/>
          <w:szCs w:val="20"/>
        </w:rPr>
        <w:t>Załącznik nr 1  do Umowy powierzenia przetwarzania danych osobowych (wzór)</w:t>
      </w:r>
    </w:p>
    <w:p w14:paraId="5EDDC5A0" w14:textId="00C0BA2F" w:rsidR="00BE0AA9" w:rsidRPr="00BE0AA9" w:rsidRDefault="00BE0AA9" w:rsidP="00BE0AA9">
      <w:pPr>
        <w:spacing w:before="60" w:after="60"/>
        <w:jc w:val="right"/>
        <w:rPr>
          <w:rFonts w:cstheme="minorHAnsi"/>
          <w:i/>
          <w:iCs/>
          <w:sz w:val="20"/>
          <w:szCs w:val="20"/>
          <w:u w:val="single"/>
        </w:rPr>
      </w:pPr>
      <w:r w:rsidRPr="006C3A5F">
        <w:rPr>
          <w:rFonts w:eastAsia="Arial Unicode MS" w:cs="Calibri"/>
          <w:b/>
          <w:bCs/>
          <w:lang w:eastAsia="pl-PL"/>
        </w:rPr>
        <w:t>[•]</w:t>
      </w:r>
      <w:r w:rsidRPr="00BE0AA9">
        <w:rPr>
          <w:rFonts w:cstheme="minorHAnsi"/>
          <w:sz w:val="20"/>
          <w:szCs w:val="20"/>
        </w:rPr>
        <w:t xml:space="preserve"> </w:t>
      </w:r>
      <w:r w:rsidRPr="00BE0AA9">
        <w:rPr>
          <w:rFonts w:cstheme="minorHAnsi"/>
          <w:i/>
          <w:iCs/>
          <w:sz w:val="20"/>
          <w:szCs w:val="20"/>
          <w:u w:val="single"/>
        </w:rPr>
        <w:t xml:space="preserve">Jedynie wybrany Wykonawca zobowiązany będzie do przedłożenia </w:t>
      </w:r>
    </w:p>
    <w:p w14:paraId="7CF37CCA" w14:textId="04F270BD" w:rsidR="00BE0AA9" w:rsidRPr="00BE0AA9" w:rsidRDefault="00BE0AA9" w:rsidP="00BE0AA9">
      <w:pPr>
        <w:spacing w:before="60" w:after="60"/>
        <w:jc w:val="right"/>
        <w:rPr>
          <w:rFonts w:cstheme="minorHAnsi"/>
          <w:sz w:val="20"/>
          <w:szCs w:val="20"/>
        </w:rPr>
      </w:pPr>
      <w:r w:rsidRPr="00BE0AA9">
        <w:rPr>
          <w:rFonts w:cstheme="minorHAnsi"/>
          <w:i/>
          <w:iCs/>
          <w:sz w:val="20"/>
          <w:szCs w:val="20"/>
          <w:u w:val="single"/>
        </w:rPr>
        <w:t xml:space="preserve">Zamawiającemu wypełnionej Ankiety przed zawarciem umowy </w:t>
      </w:r>
      <w:r w:rsidRPr="00BE0AA9">
        <w:rPr>
          <w:rFonts w:cstheme="minorHAnsi"/>
          <w:i/>
          <w:iCs/>
          <w:sz w:val="20"/>
          <w:szCs w:val="20"/>
          <w:u w:val="single"/>
        </w:rPr>
        <w:t>powierzenia przetwarzania danych osobowych</w:t>
      </w:r>
      <w:r w:rsidRPr="006C3A5F">
        <w:rPr>
          <w:rFonts w:eastAsia="Arial Unicode MS" w:cs="Calibri"/>
          <w:b/>
          <w:bCs/>
          <w:lang w:eastAsia="pl-PL"/>
        </w:rPr>
        <w:t>[•]</w:t>
      </w:r>
    </w:p>
    <w:p w14:paraId="658F4061" w14:textId="77777777" w:rsidR="003A7687" w:rsidRDefault="003A7687" w:rsidP="00F809EA">
      <w:pPr>
        <w:jc w:val="center"/>
        <w:rPr>
          <w:rFonts w:cstheme="minorHAnsi"/>
          <w:b/>
          <w:bCs/>
        </w:rPr>
      </w:pPr>
    </w:p>
    <w:p w14:paraId="546DC951" w14:textId="7F35FB05" w:rsidR="009E3A24" w:rsidRDefault="003A7687" w:rsidP="003A7687">
      <w:pPr>
        <w:spacing w:before="60" w:after="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  <w:r w:rsidR="00420F8D" w:rsidRPr="00297F50">
        <w:rPr>
          <w:rFonts w:cstheme="minorHAnsi"/>
          <w:b/>
          <w:bCs/>
        </w:rPr>
        <w:t xml:space="preserve"> – spełnianie wymagań bezpiecznego przetwarzania danych osobowych</w:t>
      </w:r>
    </w:p>
    <w:p w14:paraId="372C0287" w14:textId="77777777" w:rsidR="009F004D" w:rsidRDefault="009F004D" w:rsidP="009F004D">
      <w:pPr>
        <w:spacing w:before="60" w:after="60" w:line="240" w:lineRule="auto"/>
        <w:jc w:val="both"/>
        <w:rPr>
          <w:rFonts w:cstheme="minorHAnsi"/>
        </w:rPr>
      </w:pPr>
    </w:p>
    <w:p w14:paraId="3E1F73AE" w14:textId="2D847BCF" w:rsidR="009F004D" w:rsidRPr="00147A08" w:rsidRDefault="009B1C5E" w:rsidP="009F004D">
      <w:pPr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>Celem w</w:t>
      </w:r>
      <w:r w:rsidR="009F004D" w:rsidRPr="00147A08">
        <w:rPr>
          <w:rFonts w:cstheme="minorHAnsi"/>
        </w:rPr>
        <w:t>ypełnieni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 xml:space="preserve"> </w:t>
      </w:r>
      <w:r w:rsidR="009F004D">
        <w:rPr>
          <w:rFonts w:cstheme="minorHAnsi"/>
        </w:rPr>
        <w:t>ankiety</w:t>
      </w:r>
      <w:r w:rsidR="00F43454">
        <w:rPr>
          <w:rStyle w:val="Odwoanieprzypisudolnego"/>
          <w:rFonts w:cstheme="minorHAnsi"/>
        </w:rPr>
        <w:footnoteReference w:id="1"/>
      </w:r>
      <w:r w:rsidR="009F004D">
        <w:rPr>
          <w:rFonts w:cstheme="minorHAnsi"/>
        </w:rPr>
        <w:t xml:space="preserve"> </w:t>
      </w:r>
      <w:r>
        <w:rPr>
          <w:rFonts w:cstheme="minorHAnsi"/>
        </w:rPr>
        <w:t xml:space="preserve">jest </w:t>
      </w:r>
      <w:r w:rsidR="009F004D" w:rsidRPr="00147A08">
        <w:rPr>
          <w:rFonts w:cstheme="minorHAnsi"/>
        </w:rPr>
        <w:t xml:space="preserve">wykazanie, że Podmiot przetwarzający </w:t>
      </w:r>
      <w:r>
        <w:rPr>
          <w:rFonts w:cstheme="minorHAnsi"/>
        </w:rPr>
        <w:t xml:space="preserve">spełnia wymóg </w:t>
      </w:r>
      <w:r w:rsidR="009F004D" w:rsidRPr="00147A08">
        <w:rPr>
          <w:rFonts w:cstheme="minorHAnsi"/>
        </w:rPr>
        <w:t>wdrożenia odpowiednich środków technicznych i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>organizacyjnych, wym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>g</w:t>
      </w:r>
      <w:r>
        <w:rPr>
          <w:rFonts w:cstheme="minorHAnsi"/>
        </w:rPr>
        <w:t xml:space="preserve">anych </w:t>
      </w:r>
      <w:r w:rsidR="009F004D" w:rsidRPr="00147A08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 o ochronie danych, dalej: „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”) i chroni prawa osób, których dane dotyczą, </w:t>
      </w:r>
      <w:r w:rsidR="00BD46F7">
        <w:rPr>
          <w:rFonts w:cstheme="minorHAnsi"/>
        </w:rPr>
        <w:t xml:space="preserve">jak również potwierdzenie </w:t>
      </w:r>
      <w:r w:rsidR="009F004D" w:rsidRPr="00147A08">
        <w:rPr>
          <w:rFonts w:cstheme="minorHAnsi"/>
        </w:rPr>
        <w:t>że Administrator, zgodnie z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 xml:space="preserve">przepisem art. 28 ust. 1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>, korzysta wyłącznie z usług podmiotów</w:t>
      </w:r>
      <w:r w:rsidR="007310C8">
        <w:rPr>
          <w:rFonts w:cstheme="minorHAnsi"/>
        </w:rPr>
        <w:t xml:space="preserve">, które </w:t>
      </w:r>
      <w:r w:rsidR="009F004D" w:rsidRPr="00147A08">
        <w:rPr>
          <w:rFonts w:cstheme="minorHAnsi"/>
        </w:rPr>
        <w:t>wdroż</w:t>
      </w:r>
      <w:r w:rsidR="007310C8">
        <w:rPr>
          <w:rFonts w:cstheme="minorHAnsi"/>
        </w:rPr>
        <w:t>yły</w:t>
      </w:r>
      <w:r w:rsidR="009F004D" w:rsidRPr="00147A08">
        <w:rPr>
          <w:rFonts w:cstheme="minorHAnsi"/>
        </w:rPr>
        <w:t xml:space="preserve"> odpowiedni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środk</w:t>
      </w:r>
      <w:r w:rsidR="007310C8">
        <w:rPr>
          <w:rFonts w:cstheme="minorHAnsi"/>
        </w:rPr>
        <w:t xml:space="preserve">i </w:t>
      </w:r>
      <w:r w:rsidR="009F004D" w:rsidRPr="00147A08">
        <w:rPr>
          <w:rFonts w:cstheme="minorHAnsi"/>
        </w:rPr>
        <w:t>techniczn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i organizacyjn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, </w:t>
      </w:r>
      <w:r w:rsidR="007310C8">
        <w:rPr>
          <w:rFonts w:cstheme="minorHAnsi"/>
        </w:rPr>
        <w:t>zapewniających że</w:t>
      </w:r>
      <w:r w:rsidR="009F004D" w:rsidRPr="00147A08">
        <w:rPr>
          <w:rFonts w:cstheme="minorHAnsi"/>
        </w:rPr>
        <w:t xml:space="preserve"> przetwarzanie spełnia wymogi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i chroni prawa osób, których dane</w:t>
      </w:r>
      <w:r w:rsidR="00BD46F7">
        <w:rPr>
          <w:rFonts w:cstheme="minorHAnsi"/>
        </w:rPr>
        <w:t xml:space="preserve"> </w:t>
      </w:r>
      <w:r w:rsidR="00C2204F">
        <w:rPr>
          <w:rFonts w:cstheme="minorHAnsi"/>
        </w:rPr>
        <w:t>dotyczą</w:t>
      </w:r>
      <w:r w:rsidR="009F004D" w:rsidRPr="00147A08">
        <w:rPr>
          <w:rFonts w:cstheme="minorHAnsi"/>
        </w:rPr>
        <w:t xml:space="preserve">. </w:t>
      </w:r>
    </w:p>
    <w:p w14:paraId="57A5A118" w14:textId="77777777" w:rsidR="009F004D" w:rsidRPr="00147A08" w:rsidRDefault="009F004D" w:rsidP="009F004D">
      <w:pPr>
        <w:spacing w:after="120" w:line="276" w:lineRule="auto"/>
        <w:jc w:val="both"/>
        <w:rPr>
          <w:rFonts w:cstheme="minorHAnsi"/>
        </w:rPr>
      </w:pPr>
    </w:p>
    <w:p w14:paraId="0821E91E" w14:textId="77777777" w:rsidR="009F004D" w:rsidRDefault="009F004D" w:rsidP="009F004D">
      <w:pPr>
        <w:spacing w:before="60" w:after="60" w:line="240" w:lineRule="auto"/>
        <w:jc w:val="both"/>
        <w:rPr>
          <w:rFonts w:eastAsia="Arial Unicode MS" w:cs="Calibri"/>
          <w:b/>
          <w:bCs/>
          <w:lang w:eastAsia="pl-PL"/>
        </w:rPr>
      </w:pPr>
      <w:r w:rsidRPr="006C3A5F">
        <w:rPr>
          <w:rFonts w:cs="Calibri"/>
          <w:b/>
          <w:bCs/>
        </w:rPr>
        <w:t xml:space="preserve">Nazwa Podmiotu </w:t>
      </w:r>
      <w:r w:rsidRPr="006C3A5F">
        <w:rPr>
          <w:rFonts w:eastAsia="Arial Unicode MS" w:cs="Calibri"/>
          <w:b/>
          <w:bCs/>
          <w:lang w:eastAsia="pl-PL"/>
        </w:rPr>
        <w:t>[•] …………………………………………………….</w:t>
      </w:r>
    </w:p>
    <w:p w14:paraId="42FB4F56" w14:textId="77777777" w:rsidR="009F004D" w:rsidRPr="00297F50" w:rsidRDefault="009F004D" w:rsidP="009F004D">
      <w:pPr>
        <w:spacing w:before="60" w:after="60"/>
        <w:rPr>
          <w:rFonts w:cstheme="minorHAnsi"/>
          <w:b/>
          <w:bCs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496"/>
        <w:gridCol w:w="6308"/>
        <w:gridCol w:w="2126"/>
        <w:gridCol w:w="4962"/>
      </w:tblGrid>
      <w:tr w:rsidR="005A4C65" w:rsidRPr="003A7687" w14:paraId="03B1F4DA" w14:textId="77777777" w:rsidTr="00BE0AA9">
        <w:tc>
          <w:tcPr>
            <w:tcW w:w="496" w:type="dxa"/>
          </w:tcPr>
          <w:p w14:paraId="0EC811A8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308" w:type="dxa"/>
          </w:tcPr>
          <w:p w14:paraId="2C5A08A3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Pytanie</w:t>
            </w:r>
          </w:p>
        </w:tc>
        <w:tc>
          <w:tcPr>
            <w:tcW w:w="2126" w:type="dxa"/>
          </w:tcPr>
          <w:p w14:paraId="6C4E9368" w14:textId="7AF934C4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Poziom zgodności</w:t>
            </w:r>
            <w:r w:rsidR="00F43454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</w:p>
          <w:p w14:paraId="429F3F0D" w14:textId="1D79EC80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Zgodność/częściowa zgodność/brak zgodności</w:t>
            </w:r>
          </w:p>
        </w:tc>
        <w:tc>
          <w:tcPr>
            <w:tcW w:w="4962" w:type="dxa"/>
          </w:tcPr>
          <w:p w14:paraId="4E59121D" w14:textId="77777777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 xml:space="preserve">Odpowiedź </w:t>
            </w:r>
          </w:p>
          <w:p w14:paraId="7242B1F5" w14:textId="6A8F4CDF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(przedstawić opisowo</w:t>
            </w:r>
            <w:r>
              <w:rPr>
                <w:rFonts w:cstheme="minorHAnsi"/>
                <w:b/>
                <w:bCs/>
              </w:rPr>
              <w:t xml:space="preserve"> sposób realizacji</w:t>
            </w:r>
            <w:r w:rsidR="009F004D">
              <w:rPr>
                <w:rFonts w:cstheme="minorHAnsi"/>
                <w:b/>
                <w:bCs/>
              </w:rPr>
              <w:t>/wdrożone środki</w:t>
            </w:r>
            <w:r w:rsidRPr="003A7687">
              <w:rPr>
                <w:rFonts w:cstheme="minorHAnsi"/>
                <w:b/>
                <w:bCs/>
              </w:rPr>
              <w:t>)</w:t>
            </w:r>
          </w:p>
        </w:tc>
      </w:tr>
      <w:tr w:rsidR="00CD29C6" w:rsidRPr="003A7687" w14:paraId="41F7B1AE" w14:textId="77777777" w:rsidTr="00BE0AA9">
        <w:trPr>
          <w:trHeight w:val="694"/>
        </w:trPr>
        <w:tc>
          <w:tcPr>
            <w:tcW w:w="496" w:type="dxa"/>
          </w:tcPr>
          <w:p w14:paraId="6250CA38" w14:textId="048678B0" w:rsidR="00CD29C6" w:rsidRPr="00BD46F7" w:rsidRDefault="00CD29C6" w:rsidP="003A7687">
            <w:pPr>
              <w:spacing w:before="60" w:after="60"/>
              <w:jc w:val="center"/>
              <w:rPr>
                <w:rFonts w:cstheme="minorHAnsi"/>
              </w:rPr>
            </w:pPr>
            <w:bookmarkStart w:id="0" w:name="_Hlk169251495"/>
            <w:r w:rsidRPr="00BD46F7">
              <w:rPr>
                <w:rFonts w:cstheme="minorHAnsi"/>
              </w:rPr>
              <w:t>1.</w:t>
            </w:r>
          </w:p>
        </w:tc>
        <w:tc>
          <w:tcPr>
            <w:tcW w:w="6308" w:type="dxa"/>
          </w:tcPr>
          <w:p w14:paraId="35D0AEDC" w14:textId="77777777" w:rsidR="00CD29C6" w:rsidRPr="006C3A5F" w:rsidRDefault="00CD29C6" w:rsidP="00BD46F7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 w:rsidRPr="006C3A5F">
              <w:rPr>
                <w:rFonts w:cs="Calibri"/>
              </w:rPr>
              <w:t>Jakie środki techniczne i organizacyjne</w:t>
            </w:r>
            <w:r>
              <w:rPr>
                <w:rFonts w:cs="Calibri"/>
              </w:rPr>
              <w:t xml:space="preserve">, o których mowa w </w:t>
            </w:r>
            <w:r w:rsidRPr="006C3A5F">
              <w:rPr>
                <w:rFonts w:cs="Calibri"/>
              </w:rPr>
              <w:t xml:space="preserve">art. 32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 xml:space="preserve"> wdrożył Podmiot przetwarzający?</w:t>
            </w:r>
          </w:p>
          <w:p w14:paraId="376EE678" w14:textId="77777777" w:rsidR="00CE32C0" w:rsidRDefault="00CD29C6" w:rsidP="000C6C8E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Należy krótko </w:t>
            </w:r>
            <w:r w:rsidRPr="006C3A5F">
              <w:rPr>
                <w:rFonts w:cs="Calibri"/>
              </w:rPr>
              <w:t>opisać środki techniczne i organizacyjne stosowane w celu zapewnienia bezpieczeństwa danych obejmujące:</w:t>
            </w:r>
          </w:p>
          <w:p w14:paraId="6DF96ED5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lastRenderedPageBreak/>
              <w:t>zarządzanie ryzykiem</w:t>
            </w:r>
            <w:r>
              <w:rPr>
                <w:rFonts w:cs="Calibri"/>
              </w:rPr>
              <w:t xml:space="preserve"> w obszarze danych osobowych</w:t>
            </w:r>
            <w:r w:rsidRPr="00E21A8F">
              <w:rPr>
                <w:rFonts w:cs="Calibri"/>
              </w:rPr>
              <w:t>,</w:t>
            </w:r>
          </w:p>
          <w:p w14:paraId="151DE0FC" w14:textId="77777777" w:rsidR="00196669" w:rsidRPr="00D50612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="Calibri"/>
              </w:rPr>
            </w:pPr>
            <w:r w:rsidRPr="00E21A8F">
              <w:rPr>
                <w:rFonts w:cs="Calibri"/>
              </w:rPr>
              <w:t>zarządzanie incydentami</w:t>
            </w:r>
            <w:r>
              <w:rPr>
                <w:rFonts w:cs="Calibri"/>
              </w:rPr>
              <w:t xml:space="preserve">, w tym </w:t>
            </w:r>
            <w:r w:rsidRPr="00E21A8F">
              <w:rPr>
                <w:rFonts w:cs="Calibri"/>
              </w:rPr>
              <w:t>zasady</w:t>
            </w:r>
            <w:r>
              <w:rPr>
                <w:rFonts w:cs="Calibri"/>
              </w:rPr>
              <w:t xml:space="preserve"> </w:t>
            </w:r>
            <w:r w:rsidRPr="00E21A8F">
              <w:rPr>
                <w:rFonts w:cs="Calibri"/>
              </w:rPr>
              <w:t>zgłaszania Administratorowi danych osobowych naruszenia przetwarzania danych osobowych,</w:t>
            </w:r>
          </w:p>
          <w:p w14:paraId="364CE3E9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pseudonimizację i szyfrowanie danych osobowych,</w:t>
            </w:r>
          </w:p>
          <w:p w14:paraId="3ED03C9C" w14:textId="3FDD8D1D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2A255C">
              <w:rPr>
                <w:rFonts w:cs="Calibri"/>
              </w:rPr>
              <w:t xml:space="preserve">zdolność do ciągłego zapewnienia </w:t>
            </w:r>
            <w:r w:rsidRPr="00E21A8F">
              <w:rPr>
                <w:rFonts w:cs="Calibri"/>
              </w:rPr>
              <w:t>poufnoś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integralnoś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dostępnoś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i odpornoś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systemów i usług przetwarzania,</w:t>
            </w:r>
          </w:p>
          <w:p w14:paraId="55B1F3C7" w14:textId="091272A4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DA7146">
              <w:rPr>
                <w:rFonts w:cs="Calibri"/>
              </w:rPr>
              <w:t xml:space="preserve">zdolność do szybkiego </w:t>
            </w:r>
            <w:r w:rsidRPr="00E21A8F">
              <w:rPr>
                <w:rFonts w:cs="Calibri"/>
              </w:rPr>
              <w:t>przywrócenia dostępności danych osobowych i dostępu do nich</w:t>
            </w:r>
            <w:r>
              <w:rPr>
                <w:rFonts w:cs="Calibri"/>
              </w:rPr>
              <w:t xml:space="preserve"> po awariach i innych sytuacjach kryzysowych</w:t>
            </w:r>
            <w:r w:rsidRPr="00E21A8F">
              <w:rPr>
                <w:rFonts w:cs="Calibri"/>
              </w:rPr>
              <w:t>,</w:t>
            </w:r>
          </w:p>
          <w:p w14:paraId="26E20198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procesy umożliwiające regularne testowanie, mierzenie i ocenianie skuteczności środków technicznych i organizacyjnych mających zapewnić bezpieczeństwo przetwarzania danych osobowych,</w:t>
            </w:r>
          </w:p>
          <w:p w14:paraId="4763F810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identyfikację i autoryzację użytkowników,</w:t>
            </w:r>
          </w:p>
          <w:p w14:paraId="6130617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ochronę danych w czasie ich przechowywania oraz przekazywania, </w:t>
            </w:r>
            <w:r>
              <w:rPr>
                <w:rFonts w:cs="Calibri"/>
              </w:rPr>
              <w:t xml:space="preserve">z uwzględnieniem zasad </w:t>
            </w:r>
            <w:r w:rsidRPr="00E21A8F">
              <w:rPr>
                <w:rFonts w:cs="Calibri"/>
              </w:rPr>
              <w:t>korzystani</w:t>
            </w:r>
            <w:r>
              <w:rPr>
                <w:rFonts w:cs="Calibri"/>
              </w:rPr>
              <w:t>a</w:t>
            </w:r>
            <w:r w:rsidRPr="00E21A8F">
              <w:rPr>
                <w:rFonts w:cs="Calibri"/>
              </w:rPr>
              <w:t xml:space="preserve"> z nośników informacji</w:t>
            </w:r>
            <w:r>
              <w:rPr>
                <w:rFonts w:cs="Calibri"/>
              </w:rPr>
              <w:t>,</w:t>
            </w:r>
          </w:p>
          <w:p w14:paraId="1818026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rejestrowanie zdarzeń,</w:t>
            </w:r>
          </w:p>
          <w:p w14:paraId="6C20D9AB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służące do konfiguracji systemu, w tym konfiguracji domyślnej,</w:t>
            </w:r>
          </w:p>
          <w:p w14:paraId="40BE4474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>
              <w:rPr>
                <w:rFonts w:cs="Calibri"/>
              </w:rPr>
              <w:t xml:space="preserve">retencję </w:t>
            </w:r>
            <w:r w:rsidRPr="00E21A8F">
              <w:rPr>
                <w:rFonts w:cs="Calibri"/>
              </w:rPr>
              <w:t>danych,</w:t>
            </w:r>
          </w:p>
          <w:p w14:paraId="5E54DB39" w14:textId="77777777" w:rsidR="00196669" w:rsidRPr="00E56F3D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zapewniające rozliczalność,</w:t>
            </w:r>
          </w:p>
          <w:p w14:paraId="506A9F22" w14:textId="35E31EBE" w:rsidR="00582F3E" w:rsidRPr="00582F3E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</w:pPr>
            <w:r w:rsidRPr="00582F3E">
              <w:rPr>
                <w:rFonts w:cs="Calibri"/>
              </w:rPr>
              <w:t>środki umożliwiające przenoszenie danych i zapewnienie ich usuwania</w:t>
            </w:r>
          </w:p>
        </w:tc>
        <w:tc>
          <w:tcPr>
            <w:tcW w:w="2126" w:type="dxa"/>
          </w:tcPr>
          <w:p w14:paraId="2567BE8F" w14:textId="77777777" w:rsidR="00CD29C6" w:rsidRPr="003A7687" w:rsidRDefault="00CD29C6" w:rsidP="003A768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2" w:type="dxa"/>
          </w:tcPr>
          <w:p w14:paraId="18063A4F" w14:textId="77777777" w:rsidR="00CD29C6" w:rsidRPr="003A7687" w:rsidRDefault="00CD29C6" w:rsidP="005A4C6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0"/>
      <w:tr w:rsidR="000A0B0A" w:rsidRPr="005A4C65" w14:paraId="18582793" w14:textId="77777777" w:rsidTr="00BE0AA9">
        <w:trPr>
          <w:trHeight w:val="959"/>
        </w:trPr>
        <w:tc>
          <w:tcPr>
            <w:tcW w:w="496" w:type="dxa"/>
          </w:tcPr>
          <w:p w14:paraId="5D0AF196" w14:textId="63FAACD4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2.</w:t>
            </w:r>
          </w:p>
        </w:tc>
        <w:tc>
          <w:tcPr>
            <w:tcW w:w="6308" w:type="dxa"/>
          </w:tcPr>
          <w:p w14:paraId="07E2EFA5" w14:textId="65133970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podmiot przetwarzający posiada opracowaną i zatwierdzoną politykę ochrony danych osobowych?</w:t>
            </w:r>
          </w:p>
        </w:tc>
        <w:tc>
          <w:tcPr>
            <w:tcW w:w="2126" w:type="dxa"/>
          </w:tcPr>
          <w:p w14:paraId="15473ABB" w14:textId="1B1F8BB8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68A4E0FD" w14:textId="34DEF29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415CCDE0" w14:textId="77777777" w:rsidTr="00BE0AA9">
        <w:trPr>
          <w:trHeight w:val="669"/>
        </w:trPr>
        <w:tc>
          <w:tcPr>
            <w:tcW w:w="496" w:type="dxa"/>
          </w:tcPr>
          <w:p w14:paraId="08F2E7D4" w14:textId="22C52E0A" w:rsidR="000A0B0A" w:rsidRPr="00A710F4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A710F4">
              <w:rPr>
                <w:rFonts w:cstheme="minorHAnsi"/>
              </w:rPr>
              <w:lastRenderedPageBreak/>
              <w:t>3.</w:t>
            </w:r>
          </w:p>
        </w:tc>
        <w:tc>
          <w:tcPr>
            <w:tcW w:w="6308" w:type="dxa"/>
            <w:shd w:val="clear" w:color="auto" w:fill="auto"/>
          </w:tcPr>
          <w:p w14:paraId="69B4770C" w14:textId="135BB682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podmiot przetwarzający zapewnia, </w:t>
            </w:r>
            <w:r w:rsidRPr="005A4C65">
              <w:rPr>
                <w:rFonts w:cstheme="minorHAnsi"/>
              </w:rPr>
              <w:br/>
              <w:t xml:space="preserve">że  pracownik przed podjęciem czynności związanych z przetwarzaniem danych osobowych został przeszkolony </w:t>
            </w:r>
            <w:r w:rsidRPr="005A4C65">
              <w:rPr>
                <w:rFonts w:cstheme="minorHAnsi"/>
              </w:rPr>
              <w:br/>
              <w:t>i zapoznany z obowiązującymi przepisami prawa dotyczącymi danych osobowych?</w:t>
            </w:r>
          </w:p>
        </w:tc>
        <w:tc>
          <w:tcPr>
            <w:tcW w:w="2126" w:type="dxa"/>
          </w:tcPr>
          <w:p w14:paraId="20B6A64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A1561FC" w14:textId="14532C0C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A098377" w14:textId="77777777" w:rsidTr="00BE0AA9">
        <w:tc>
          <w:tcPr>
            <w:tcW w:w="496" w:type="dxa"/>
          </w:tcPr>
          <w:p w14:paraId="7338D65E" w14:textId="0183F421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4.</w:t>
            </w:r>
          </w:p>
        </w:tc>
        <w:tc>
          <w:tcPr>
            <w:tcW w:w="6308" w:type="dxa"/>
          </w:tcPr>
          <w:p w14:paraId="6684BC72" w14:textId="680D4C7E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zgodnie z art. 29 RODO osoby wykonujące operacje na danych osobowych otrzymały od podmiotu przetwarzającego upoważnienia do przetwarzania danych, w których został określony w szczególności zakres przetwarzanych danych osobowych?</w:t>
            </w:r>
          </w:p>
        </w:tc>
        <w:tc>
          <w:tcPr>
            <w:tcW w:w="2126" w:type="dxa"/>
          </w:tcPr>
          <w:p w14:paraId="2C4DC66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C1C0AD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3A77C409" w14:textId="77777777" w:rsidTr="00BE0AA9">
        <w:tc>
          <w:tcPr>
            <w:tcW w:w="496" w:type="dxa"/>
          </w:tcPr>
          <w:p w14:paraId="29A67E27" w14:textId="7759D3C2" w:rsidR="000A0B0A" w:rsidRPr="005A4C65" w:rsidRDefault="00C2204F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3425FCD" w14:textId="0C23B2E9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jest prowadzony rejestr wszystkich kategorii czynności przetwarzania, zgodnie art. 30 ust. 2 RODO?</w:t>
            </w:r>
          </w:p>
        </w:tc>
        <w:tc>
          <w:tcPr>
            <w:tcW w:w="2126" w:type="dxa"/>
          </w:tcPr>
          <w:p w14:paraId="5844A5D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C9AD20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53585273" w14:textId="77777777" w:rsidTr="00BE0AA9">
        <w:tc>
          <w:tcPr>
            <w:tcW w:w="496" w:type="dxa"/>
          </w:tcPr>
          <w:p w14:paraId="5C7D6695" w14:textId="032D1E47" w:rsidR="000A0B0A" w:rsidRPr="00693DC6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0B0A" w:rsidRPr="00693DC6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1D551C5" w14:textId="6F191DF3" w:rsidR="000A0B0A" w:rsidRPr="00693DC6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93DC6">
              <w:rPr>
                <w:rFonts w:cs="Calibri"/>
              </w:rPr>
              <w:t>Czy Podmiot Przetwarzający posiada opracowaną i wdrożoną procedurę/zasady zapewniającą, że dalsze powierzenie przetwarzania danych odbywa się zawsze za uprzednią zgodą administratora danych?</w:t>
            </w:r>
          </w:p>
        </w:tc>
        <w:tc>
          <w:tcPr>
            <w:tcW w:w="2126" w:type="dxa"/>
          </w:tcPr>
          <w:p w14:paraId="7FAEE52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739918C6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53570C9A" w14:textId="77777777" w:rsidTr="00BE0AA9">
        <w:tc>
          <w:tcPr>
            <w:tcW w:w="496" w:type="dxa"/>
          </w:tcPr>
          <w:p w14:paraId="1193051F" w14:textId="1B3918C9" w:rsidR="000A0B0A" w:rsidRPr="005A4C65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0383367" w14:textId="136D0088" w:rsidR="000A0B0A" w:rsidRPr="00E15EE3" w:rsidRDefault="000A0B0A" w:rsidP="005D55F0">
            <w:pPr>
              <w:spacing w:before="60" w:after="60"/>
              <w:jc w:val="center"/>
              <w:rPr>
                <w:rFonts w:cs="Calibri"/>
                <w:highlight w:val="magenta"/>
              </w:rPr>
            </w:pPr>
            <w:r>
              <w:rPr>
                <w:rFonts w:cs="Calibri"/>
              </w:rPr>
              <w:t>C</w:t>
            </w:r>
            <w:r w:rsidRPr="006C3A5F">
              <w:rPr>
                <w:rFonts w:cs="Calibri"/>
              </w:rPr>
              <w:t>zy P</w:t>
            </w:r>
            <w:r>
              <w:rPr>
                <w:rFonts w:cs="Calibri"/>
              </w:rPr>
              <w:t>odmiot przetwarzający</w:t>
            </w:r>
            <w:r w:rsidRPr="006C3A5F">
              <w:rPr>
                <w:rFonts w:cs="Calibri"/>
              </w:rPr>
              <w:t xml:space="preserve"> posiada opracowaną i wdrożoną procedurę/zasady zapewniającą, że na dalszy podmiot przetwarzający zostają nałożone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 xml:space="preserve">w drodze umowy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>te same obowiązki ochrony danych, jak w umowie zawartej z administratorem danych?</w:t>
            </w:r>
          </w:p>
        </w:tc>
        <w:tc>
          <w:tcPr>
            <w:tcW w:w="2126" w:type="dxa"/>
          </w:tcPr>
          <w:p w14:paraId="1718E427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0F5735A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2A8D092B" w14:textId="77777777" w:rsidTr="00BE0AA9">
        <w:tc>
          <w:tcPr>
            <w:tcW w:w="496" w:type="dxa"/>
          </w:tcPr>
          <w:p w14:paraId="4C34157E" w14:textId="42914561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52952BA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zastosowano środki kontroli dostępu fizycznego do budynku/budynków tylko dla autoryzowanego personelu?</w:t>
            </w:r>
          </w:p>
        </w:tc>
        <w:tc>
          <w:tcPr>
            <w:tcW w:w="2126" w:type="dxa"/>
          </w:tcPr>
          <w:p w14:paraId="3A8293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6457E7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3E25AB1" w14:textId="77777777" w:rsidTr="00BE0AA9">
        <w:tc>
          <w:tcPr>
            <w:tcW w:w="496" w:type="dxa"/>
          </w:tcPr>
          <w:p w14:paraId="5216F688" w14:textId="07583814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5FC9D37" w14:textId="31B7B149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systemy informatyczne zapewniają wymuszanie na użytkownikach okresowe zmiany haseł oraz zmian w razie zaistni</w:t>
            </w:r>
            <w:r w:rsidR="000A2116">
              <w:rPr>
                <w:rFonts w:cstheme="minorHAnsi"/>
              </w:rPr>
              <w:t>enia</w:t>
            </w:r>
            <w:r w:rsidRPr="005A4C65">
              <w:rPr>
                <w:rFonts w:cstheme="minorHAnsi"/>
              </w:rPr>
              <w:t xml:space="preserve"> potrzeby?</w:t>
            </w:r>
          </w:p>
        </w:tc>
        <w:tc>
          <w:tcPr>
            <w:tcW w:w="2126" w:type="dxa"/>
          </w:tcPr>
          <w:p w14:paraId="3BE14E8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D8F0C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ABE6001" w14:textId="77777777" w:rsidTr="00BE0AA9">
        <w:tc>
          <w:tcPr>
            <w:tcW w:w="496" w:type="dxa"/>
          </w:tcPr>
          <w:p w14:paraId="1DBDF25F" w14:textId="741B333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0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B07F796" w14:textId="1DF128C0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pracownicy stosują ochronę przetwarzanych danych osobowych podczas pracy na komputerze, laptopie np. poprzez blokadę ekranu </w:t>
            </w:r>
            <w:r w:rsidRPr="005A4C65">
              <w:rPr>
                <w:rFonts w:cstheme="minorHAnsi"/>
              </w:rPr>
              <w:lastRenderedPageBreak/>
              <w:t>lub w inny  sposób (np. w razie konieczności chwilowego opuszczenia stanowiska pracy)?</w:t>
            </w:r>
          </w:p>
        </w:tc>
        <w:tc>
          <w:tcPr>
            <w:tcW w:w="2126" w:type="dxa"/>
          </w:tcPr>
          <w:p w14:paraId="1656E05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DE8E5A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1A7F99ED" w14:textId="77777777" w:rsidTr="00BE0AA9">
        <w:tc>
          <w:tcPr>
            <w:tcW w:w="496" w:type="dxa"/>
          </w:tcPr>
          <w:p w14:paraId="4475CC45" w14:textId="6301996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1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62A5EF6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dane osobowe gromadzone w formie papierowej, po godzinach pracy, przechowywane są w zamykanych szafach/szafkach/szufladach bez możliwości dostępu do nich osób nieupoważnionych?</w:t>
            </w:r>
          </w:p>
        </w:tc>
        <w:tc>
          <w:tcPr>
            <w:tcW w:w="2126" w:type="dxa"/>
          </w:tcPr>
          <w:p w14:paraId="1133E6C2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F285CD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7C70BE44" w14:textId="77777777" w:rsidTr="00BE0AA9">
        <w:tc>
          <w:tcPr>
            <w:tcW w:w="496" w:type="dxa"/>
          </w:tcPr>
          <w:p w14:paraId="2C40D471" w14:textId="3DA7BF41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2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E22C77F" w14:textId="399D1073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zapewniono oprogramowanie antywirusowe na wszystkich komputerach, w tym komputerach przenośnych?</w:t>
            </w:r>
          </w:p>
        </w:tc>
        <w:tc>
          <w:tcPr>
            <w:tcW w:w="2126" w:type="dxa"/>
          </w:tcPr>
          <w:p w14:paraId="2EB9F7C3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F62CD75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1B9666A7" w14:textId="77777777" w:rsidTr="00BE0AA9">
        <w:tc>
          <w:tcPr>
            <w:tcW w:w="496" w:type="dxa"/>
          </w:tcPr>
          <w:p w14:paraId="0C4042D3" w14:textId="0D6F7196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3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8503F8B" w14:textId="2746DE76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 xml:space="preserve">Czy oprogramowanie komputerów posiada stosowne licencje </w:t>
            </w:r>
            <w:r w:rsidRPr="007864BC">
              <w:rPr>
                <w:rFonts w:cstheme="minorHAnsi"/>
              </w:rPr>
              <w:br/>
              <w:t>i czy jest na bieżąco aktualizowane?</w:t>
            </w:r>
          </w:p>
        </w:tc>
        <w:tc>
          <w:tcPr>
            <w:tcW w:w="2126" w:type="dxa"/>
          </w:tcPr>
          <w:p w14:paraId="487E3227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C56DE2E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207BE9F" w14:textId="77777777" w:rsidTr="00BE0AA9">
        <w:tc>
          <w:tcPr>
            <w:tcW w:w="496" w:type="dxa"/>
          </w:tcPr>
          <w:p w14:paraId="73ECC345" w14:textId="50383D6A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4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D0C2D85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stosuje się szyfrowanie dysków komputerów przenośnych?</w:t>
            </w:r>
          </w:p>
        </w:tc>
        <w:tc>
          <w:tcPr>
            <w:tcW w:w="2126" w:type="dxa"/>
          </w:tcPr>
          <w:p w14:paraId="724B8F0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7BA52C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7A27055C" w14:textId="77777777" w:rsidTr="00BE0AA9">
        <w:tc>
          <w:tcPr>
            <w:tcW w:w="496" w:type="dxa"/>
          </w:tcPr>
          <w:p w14:paraId="58FC4FC1" w14:textId="3C8F39E9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5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28C83AA" w14:textId="52462273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stosuje zatwierdzony kodeks postępowania, o którym mowa w art. 40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43A407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6CCCE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793EBF8D" w14:textId="77777777" w:rsidTr="00BE0AA9">
        <w:tc>
          <w:tcPr>
            <w:tcW w:w="496" w:type="dxa"/>
          </w:tcPr>
          <w:p w14:paraId="0BCB019E" w14:textId="619C0CEB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6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609BD5B" w14:textId="37C9EF78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uzyskał certyfikację, o której mowa w art. 42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3EB1ECF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ADC1C8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4E1F0136" w14:textId="77777777" w:rsidTr="00BE0AA9">
        <w:tc>
          <w:tcPr>
            <w:tcW w:w="496" w:type="dxa"/>
          </w:tcPr>
          <w:p w14:paraId="3A32DFD7" w14:textId="6C07D00D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CC1FC25" w14:textId="3D4797FD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posiada certyfikat zgodności z normą ISO / IEC 27001?</w:t>
            </w:r>
          </w:p>
        </w:tc>
        <w:tc>
          <w:tcPr>
            <w:tcW w:w="2126" w:type="dxa"/>
          </w:tcPr>
          <w:p w14:paraId="48F2E46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930BF13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0A9406EA" w14:textId="77777777" w:rsidTr="00BE0AA9">
        <w:tc>
          <w:tcPr>
            <w:tcW w:w="496" w:type="dxa"/>
          </w:tcPr>
          <w:p w14:paraId="52DC5F47" w14:textId="6D53BA64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8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B3FF7DD" w14:textId="417969CF" w:rsidR="000A0B0A" w:rsidRPr="006C3A5F" w:rsidRDefault="000A0B0A" w:rsidP="005D55F0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</w:t>
            </w:r>
            <w:r w:rsidRPr="005A4C65">
              <w:rPr>
                <w:rFonts w:cstheme="minorHAnsi"/>
              </w:rPr>
              <w:t xml:space="preserve">zy były/są prowadzone wobec </w:t>
            </w:r>
            <w:r>
              <w:rPr>
                <w:rFonts w:cstheme="minorHAnsi"/>
              </w:rPr>
              <w:t xml:space="preserve">Podmiotu przetwarzającego </w:t>
            </w:r>
            <w:r w:rsidRPr="005A4C65">
              <w:rPr>
                <w:rFonts w:cstheme="minorHAnsi"/>
              </w:rPr>
              <w:t>postępowania sądowe/administracyjne związane z naruszeniem przetwarzania danych osobowych</w:t>
            </w:r>
            <w:r>
              <w:rPr>
                <w:rFonts w:cstheme="minorHAnsi"/>
              </w:rPr>
              <w:t>? Jeżeli były/są to należy wskazać</w:t>
            </w:r>
            <w:r w:rsidRPr="005A4C65">
              <w:rPr>
                <w:rFonts w:cstheme="minorHAnsi"/>
              </w:rPr>
              <w:t xml:space="preserve"> ile było/jest takich postępowań</w:t>
            </w:r>
            <w:r>
              <w:rPr>
                <w:rFonts w:cstheme="minorHAnsi"/>
              </w:rPr>
              <w:t xml:space="preserve"> oraz</w:t>
            </w:r>
            <w:r w:rsidRPr="005A4C65">
              <w:rPr>
                <w:rFonts w:cstheme="minorHAnsi"/>
              </w:rPr>
              <w:t xml:space="preserve"> jak zostały zakończone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1014C7A8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83C40F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67CB48D9" w14:textId="77777777" w:rsidR="00D816AC" w:rsidRPr="005A4C65" w:rsidRDefault="00D816AC" w:rsidP="005A4C65">
      <w:pPr>
        <w:spacing w:before="60" w:after="60"/>
        <w:jc w:val="center"/>
        <w:rPr>
          <w:rFonts w:cstheme="minorHAnsi"/>
        </w:rPr>
      </w:pPr>
    </w:p>
    <w:p w14:paraId="39E82B82" w14:textId="77777777" w:rsidR="009F004D" w:rsidRDefault="009F004D" w:rsidP="005A4C65">
      <w:pPr>
        <w:spacing w:before="60" w:after="60"/>
        <w:jc w:val="center"/>
        <w:rPr>
          <w:rFonts w:cstheme="minorHAnsi"/>
        </w:rPr>
      </w:pPr>
    </w:p>
    <w:p w14:paraId="65B751E4" w14:textId="77777777" w:rsidR="00A17FAD" w:rsidRDefault="00A17FAD" w:rsidP="005A4C65">
      <w:pPr>
        <w:spacing w:before="60" w:after="60"/>
        <w:jc w:val="center"/>
        <w:rPr>
          <w:rFonts w:cstheme="minorHAnsi"/>
        </w:rPr>
      </w:pPr>
    </w:p>
    <w:p w14:paraId="4A4A173A" w14:textId="77777777" w:rsidR="009F004D" w:rsidRPr="0073474B" w:rsidRDefault="009F004D" w:rsidP="009F004D">
      <w:pPr>
        <w:spacing w:before="60" w:after="60"/>
        <w:jc w:val="right"/>
        <w:rPr>
          <w:rFonts w:cs="Calibri"/>
        </w:rPr>
      </w:pPr>
      <w:r w:rsidRPr="0073474B">
        <w:rPr>
          <w:rFonts w:cs="Calibri"/>
        </w:rPr>
        <w:t>………………………………………………………….…………….………………………………………….</w:t>
      </w:r>
    </w:p>
    <w:p w14:paraId="32F70A12" w14:textId="2946D75A" w:rsidR="009F004D" w:rsidRPr="005A4C65" w:rsidRDefault="009F004D" w:rsidP="00A17FAD">
      <w:pPr>
        <w:spacing w:before="60" w:after="60"/>
        <w:jc w:val="right"/>
        <w:rPr>
          <w:rFonts w:cstheme="minorHAnsi"/>
        </w:rPr>
      </w:pPr>
      <w:r w:rsidRPr="0073474B">
        <w:rPr>
          <w:rFonts w:cs="Calibri"/>
        </w:rPr>
        <w:t xml:space="preserve">(data, czytelny podpis osoby upoważnionej do reprezentacji) </w:t>
      </w:r>
    </w:p>
    <w:sectPr w:rsidR="009F004D" w:rsidRPr="005A4C65" w:rsidSect="00FE5B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BD320" w14:textId="77777777" w:rsidR="001F591D" w:rsidRDefault="001F591D" w:rsidP="009D54D9">
      <w:pPr>
        <w:spacing w:after="0" w:line="240" w:lineRule="auto"/>
      </w:pPr>
      <w:r>
        <w:separator/>
      </w:r>
    </w:p>
  </w:endnote>
  <w:endnote w:type="continuationSeparator" w:id="0">
    <w:p w14:paraId="68DE8000" w14:textId="77777777" w:rsidR="001F591D" w:rsidRDefault="001F591D" w:rsidP="009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FA295" w14:textId="77777777" w:rsidR="001F591D" w:rsidRDefault="001F591D" w:rsidP="009D54D9">
      <w:pPr>
        <w:spacing w:after="0" w:line="240" w:lineRule="auto"/>
      </w:pPr>
      <w:r>
        <w:separator/>
      </w:r>
    </w:p>
  </w:footnote>
  <w:footnote w:type="continuationSeparator" w:id="0">
    <w:p w14:paraId="3A7A85EB" w14:textId="77777777" w:rsidR="001F591D" w:rsidRDefault="001F591D" w:rsidP="009D54D9">
      <w:pPr>
        <w:spacing w:after="0" w:line="240" w:lineRule="auto"/>
      </w:pPr>
      <w:r>
        <w:continuationSeparator/>
      </w:r>
    </w:p>
  </w:footnote>
  <w:footnote w:id="1">
    <w:p w14:paraId="29D4D169" w14:textId="0A9CBB79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Zamiast ankiety, </w:t>
      </w:r>
      <w:r w:rsidRPr="00147A08">
        <w:rPr>
          <w:rFonts w:cs="Calibri"/>
        </w:rPr>
        <w:t xml:space="preserve">Podmiot przetwarzający może przedstawić ogólny opis środków technicznych i organizacyjnych stosowanych przez ten Podmiot </w:t>
      </w:r>
      <w:r>
        <w:rPr>
          <w:rFonts w:cs="Calibri"/>
        </w:rPr>
        <w:t xml:space="preserve">przetwarzający </w:t>
      </w:r>
      <w:r w:rsidRPr="00147A08">
        <w:rPr>
          <w:rFonts w:cs="Calibri"/>
        </w:rPr>
        <w:t>(z</w:t>
      </w:r>
      <w:r w:rsidR="006126AF">
        <w:rPr>
          <w:rFonts w:cs="Calibri"/>
        </w:rPr>
        <w:t> </w:t>
      </w:r>
      <w:r w:rsidRPr="00147A08">
        <w:rPr>
          <w:rFonts w:cs="Calibri"/>
        </w:rPr>
        <w:t>uwzględnieniem zagadnień wskazanych</w:t>
      </w:r>
      <w:r>
        <w:rPr>
          <w:rFonts w:cs="Calibri"/>
        </w:rPr>
        <w:t xml:space="preserve"> w ankiecie</w:t>
      </w:r>
      <w:r w:rsidRPr="00147A08">
        <w:rPr>
          <w:rFonts w:cs="Calibri"/>
        </w:rPr>
        <w:t xml:space="preserve">), by wykazać, że zapewnia wystarczające gwarancje by przetwarzanie spełniało wymogi </w:t>
      </w:r>
      <w:r>
        <w:rPr>
          <w:rFonts w:cs="Calibri"/>
        </w:rPr>
        <w:t>rozporządzenia</w:t>
      </w:r>
      <w:r w:rsidRPr="00147A08">
        <w:rPr>
          <w:rFonts w:cs="Calibri"/>
        </w:rPr>
        <w:t xml:space="preserve"> i chroniło prawa osób, których</w:t>
      </w:r>
      <w:r>
        <w:rPr>
          <w:rFonts w:cs="Calibri"/>
        </w:rPr>
        <w:t xml:space="preserve"> dane</w:t>
      </w:r>
      <w:r w:rsidR="00BD46F7">
        <w:rPr>
          <w:rFonts w:cs="Calibri"/>
        </w:rPr>
        <w:t xml:space="preserve"> dotyczą</w:t>
      </w:r>
      <w:r w:rsidRPr="00147A08">
        <w:rPr>
          <w:rFonts w:cs="Calibri"/>
        </w:rPr>
        <w:t>.</w:t>
      </w:r>
    </w:p>
  </w:footnote>
  <w:footnote w:id="2">
    <w:p w14:paraId="456A2AAE" w14:textId="30322CBE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B6D90"/>
    <w:multiLevelType w:val="hybridMultilevel"/>
    <w:tmpl w:val="8602615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135"/>
    <w:multiLevelType w:val="hybridMultilevel"/>
    <w:tmpl w:val="FF00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C518D"/>
    <w:multiLevelType w:val="hybridMultilevel"/>
    <w:tmpl w:val="8602615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4596">
    <w:abstractNumId w:val="1"/>
  </w:num>
  <w:num w:numId="2" w16cid:durableId="769666644">
    <w:abstractNumId w:val="2"/>
  </w:num>
  <w:num w:numId="3" w16cid:durableId="18206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F3"/>
    <w:rsid w:val="00025999"/>
    <w:rsid w:val="0003659A"/>
    <w:rsid w:val="000A0B0A"/>
    <w:rsid w:val="000A2116"/>
    <w:rsid w:val="000C0971"/>
    <w:rsid w:val="000C6C8E"/>
    <w:rsid w:val="000E1DDF"/>
    <w:rsid w:val="00140B50"/>
    <w:rsid w:val="00143FDB"/>
    <w:rsid w:val="00196669"/>
    <w:rsid w:val="001F591D"/>
    <w:rsid w:val="002507AE"/>
    <w:rsid w:val="0025233B"/>
    <w:rsid w:val="00274E9A"/>
    <w:rsid w:val="00297F50"/>
    <w:rsid w:val="002A255C"/>
    <w:rsid w:val="002A7A63"/>
    <w:rsid w:val="002E5139"/>
    <w:rsid w:val="0036411D"/>
    <w:rsid w:val="00365CA7"/>
    <w:rsid w:val="003A3DA8"/>
    <w:rsid w:val="003A7687"/>
    <w:rsid w:val="003D050E"/>
    <w:rsid w:val="00420F8D"/>
    <w:rsid w:val="00421EA7"/>
    <w:rsid w:val="0047012A"/>
    <w:rsid w:val="00495E55"/>
    <w:rsid w:val="004F18F3"/>
    <w:rsid w:val="005124B3"/>
    <w:rsid w:val="00582F3E"/>
    <w:rsid w:val="005A4C65"/>
    <w:rsid w:val="005D55F0"/>
    <w:rsid w:val="005F5F81"/>
    <w:rsid w:val="006126AF"/>
    <w:rsid w:val="0066069F"/>
    <w:rsid w:val="006729ED"/>
    <w:rsid w:val="00693DC6"/>
    <w:rsid w:val="006A44A2"/>
    <w:rsid w:val="006E4C71"/>
    <w:rsid w:val="007310C8"/>
    <w:rsid w:val="0077279A"/>
    <w:rsid w:val="00773D77"/>
    <w:rsid w:val="007864BC"/>
    <w:rsid w:val="007A7FDF"/>
    <w:rsid w:val="007B150E"/>
    <w:rsid w:val="007C1493"/>
    <w:rsid w:val="007F6CD8"/>
    <w:rsid w:val="00842266"/>
    <w:rsid w:val="00872E84"/>
    <w:rsid w:val="00874FA2"/>
    <w:rsid w:val="008956EC"/>
    <w:rsid w:val="008E5FAD"/>
    <w:rsid w:val="00956E1E"/>
    <w:rsid w:val="00986F6C"/>
    <w:rsid w:val="009871E9"/>
    <w:rsid w:val="009B041A"/>
    <w:rsid w:val="009B1C5E"/>
    <w:rsid w:val="009D54D9"/>
    <w:rsid w:val="009E3A24"/>
    <w:rsid w:val="009F004D"/>
    <w:rsid w:val="00A17FAD"/>
    <w:rsid w:val="00A514B5"/>
    <w:rsid w:val="00A710F4"/>
    <w:rsid w:val="00B27487"/>
    <w:rsid w:val="00BB5B21"/>
    <w:rsid w:val="00BD46F7"/>
    <w:rsid w:val="00BE0AA9"/>
    <w:rsid w:val="00C2204F"/>
    <w:rsid w:val="00C249F0"/>
    <w:rsid w:val="00C27165"/>
    <w:rsid w:val="00CA2545"/>
    <w:rsid w:val="00CC2977"/>
    <w:rsid w:val="00CD29C6"/>
    <w:rsid w:val="00CE32C0"/>
    <w:rsid w:val="00D1340F"/>
    <w:rsid w:val="00D31031"/>
    <w:rsid w:val="00D50612"/>
    <w:rsid w:val="00D816AC"/>
    <w:rsid w:val="00DA7146"/>
    <w:rsid w:val="00E15EE3"/>
    <w:rsid w:val="00E21A8F"/>
    <w:rsid w:val="00E56F3D"/>
    <w:rsid w:val="00EF6585"/>
    <w:rsid w:val="00F43454"/>
    <w:rsid w:val="00F809EA"/>
    <w:rsid w:val="00FE0D53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0F9F"/>
  <w15:docId w15:val="{04FDDCF2-70A3-4C2D-AA8F-1E23192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4D9"/>
    <w:rPr>
      <w:vertAlign w:val="superscript"/>
    </w:rPr>
  </w:style>
  <w:style w:type="paragraph" w:styleId="Akapitzlist">
    <w:name w:val="List Paragraph"/>
    <w:aliases w:val="Podsis rysunku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9E3A24"/>
    <w:pPr>
      <w:ind w:left="720"/>
      <w:contextualSpacing/>
    </w:pPr>
  </w:style>
  <w:style w:type="character" w:customStyle="1" w:styleId="AkapitzlistZnak">
    <w:name w:val="Akapit z listą Znak"/>
    <w:aliases w:val="Podsis rysunku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rsid w:val="005F5F81"/>
  </w:style>
  <w:style w:type="paragraph" w:styleId="Nagwek">
    <w:name w:val="header"/>
    <w:basedOn w:val="Normalny"/>
    <w:link w:val="Nagwek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A"/>
  </w:style>
  <w:style w:type="paragraph" w:styleId="Stopka">
    <w:name w:val="footer"/>
    <w:basedOn w:val="Normalny"/>
    <w:link w:val="Stopka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4A6D-643A-4816-BF5A-E29B530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(BB)</dc:creator>
  <cp:keywords/>
  <dc:description/>
  <cp:lastModifiedBy>Rutkowska Marzena  (DIRS)</cp:lastModifiedBy>
  <cp:revision>9</cp:revision>
  <cp:lastPrinted>2024-03-28T10:53:00Z</cp:lastPrinted>
  <dcterms:created xsi:type="dcterms:W3CDTF">2024-06-13T07:23:00Z</dcterms:created>
  <dcterms:modified xsi:type="dcterms:W3CDTF">2024-06-14T13:26:00Z</dcterms:modified>
</cp:coreProperties>
</file>