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2DC9" w14:textId="77777777" w:rsidR="000C63C1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8"/>
        </w:rPr>
      </w:pPr>
      <w:r w:rsidRPr="00AA6EC0">
        <w:rPr>
          <w:rFonts w:ascii="Times New Roman" w:hAnsi="Times New Roman"/>
          <w:b/>
          <w:sz w:val="20"/>
          <w:szCs w:val="28"/>
        </w:rPr>
        <w:t>Egzamin ustny dla kandydatów na tłumaczy przysięgłych języka ukraińskiego</w:t>
      </w:r>
    </w:p>
    <w:p w14:paraId="7F61220D" w14:textId="77777777" w:rsidR="000C63C1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18"/>
          <w:szCs w:val="28"/>
        </w:rPr>
      </w:pPr>
      <w:r w:rsidRPr="00BE6926">
        <w:rPr>
          <w:rFonts w:ascii="Times New Roman" w:hAnsi="Times New Roman"/>
          <w:b/>
          <w:sz w:val="18"/>
          <w:szCs w:val="28"/>
        </w:rPr>
        <w:t>(tłumaczenie a vista)</w:t>
      </w:r>
    </w:p>
    <w:p w14:paraId="4C64491A" w14:textId="77777777" w:rsidR="000C63C1" w:rsidRPr="00BE6926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18"/>
          <w:szCs w:val="28"/>
        </w:rPr>
      </w:pPr>
    </w:p>
    <w:p w14:paraId="3E55585E" w14:textId="705BE38E" w:rsidR="000C63C1" w:rsidRPr="001D1FC0" w:rsidRDefault="000C63C1" w:rsidP="000C63C1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0"/>
          <w:szCs w:val="28"/>
          <w:lang w:val="uk-UA"/>
        </w:rPr>
      </w:pPr>
      <w:r w:rsidRPr="00AA6EC0">
        <w:rPr>
          <w:rFonts w:ascii="Times New Roman" w:hAnsi="Times New Roman"/>
          <w:sz w:val="20"/>
          <w:szCs w:val="28"/>
        </w:rPr>
        <w:t xml:space="preserve">Data egzaminu: </w:t>
      </w:r>
      <w:r w:rsidR="0083284F">
        <w:rPr>
          <w:rFonts w:ascii="Times New Roman" w:hAnsi="Times New Roman"/>
          <w:sz w:val="20"/>
          <w:szCs w:val="28"/>
        </w:rPr>
        <w:t>………………</w:t>
      </w:r>
      <w:r w:rsidR="006242DB">
        <w:rPr>
          <w:rFonts w:ascii="Times New Roman" w:hAnsi="Times New Roman"/>
          <w:sz w:val="20"/>
          <w:szCs w:val="28"/>
        </w:rPr>
        <w:t xml:space="preserve"> </w:t>
      </w:r>
      <w:r w:rsidR="001D1FC0">
        <w:rPr>
          <w:rFonts w:ascii="Times New Roman" w:hAnsi="Times New Roman"/>
          <w:sz w:val="20"/>
          <w:szCs w:val="28"/>
          <w:lang w:bidi="ar-LY"/>
        </w:rPr>
        <w:t>20</w:t>
      </w:r>
      <w:r w:rsidR="0083284F">
        <w:rPr>
          <w:rFonts w:ascii="Times New Roman" w:hAnsi="Times New Roman"/>
          <w:sz w:val="20"/>
          <w:szCs w:val="28"/>
          <w:lang w:bidi="ar-LY"/>
        </w:rPr>
        <w:t>…</w:t>
      </w:r>
      <w:r w:rsidRPr="00AA6EC0">
        <w:rPr>
          <w:rFonts w:ascii="Times New Roman" w:hAnsi="Times New Roman"/>
          <w:sz w:val="20"/>
          <w:szCs w:val="28"/>
        </w:rPr>
        <w:t xml:space="preserve"> r.</w:t>
      </w:r>
      <w:r>
        <w:rPr>
          <w:rFonts w:ascii="Times New Roman" w:hAnsi="Times New Roman"/>
          <w:sz w:val="20"/>
          <w:szCs w:val="28"/>
        </w:rPr>
        <w:t xml:space="preserve">                                        </w:t>
      </w:r>
      <w:r w:rsidRPr="00AA6EC0">
        <w:rPr>
          <w:rFonts w:ascii="Times New Roman" w:hAnsi="Times New Roman"/>
          <w:sz w:val="20"/>
          <w:szCs w:val="28"/>
        </w:rPr>
        <w:t xml:space="preserve">                                 </w:t>
      </w:r>
      <w:r>
        <w:rPr>
          <w:rFonts w:ascii="Times New Roman" w:hAnsi="Times New Roman"/>
          <w:sz w:val="20"/>
          <w:szCs w:val="28"/>
        </w:rPr>
        <w:t xml:space="preserve">           </w:t>
      </w:r>
      <w:r w:rsidRPr="00AA6EC0">
        <w:rPr>
          <w:rFonts w:ascii="Times New Roman" w:hAnsi="Times New Roman"/>
          <w:sz w:val="20"/>
          <w:szCs w:val="28"/>
        </w:rPr>
        <w:t>Tekst</w:t>
      </w:r>
      <w:r w:rsidRPr="00A0003F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ukrai</w:t>
      </w:r>
      <w:r w:rsidRPr="00A0003F">
        <w:rPr>
          <w:rFonts w:ascii="Times New Roman" w:hAnsi="Times New Roman"/>
          <w:sz w:val="20"/>
          <w:szCs w:val="28"/>
        </w:rPr>
        <w:t>ń</w:t>
      </w:r>
      <w:r>
        <w:rPr>
          <w:rFonts w:ascii="Times New Roman" w:hAnsi="Times New Roman"/>
          <w:sz w:val="20"/>
          <w:szCs w:val="28"/>
        </w:rPr>
        <w:t>ski</w:t>
      </w:r>
      <w:r w:rsidRPr="00A0003F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nr</w:t>
      </w:r>
      <w:r w:rsidRPr="00A0003F">
        <w:rPr>
          <w:rFonts w:ascii="Times New Roman" w:hAnsi="Times New Roman"/>
          <w:sz w:val="20"/>
          <w:szCs w:val="28"/>
        </w:rPr>
        <w:t xml:space="preserve"> </w:t>
      </w:r>
      <w:r w:rsidR="001D1FC0">
        <w:rPr>
          <w:rFonts w:ascii="Times New Roman" w:hAnsi="Times New Roman"/>
          <w:sz w:val="20"/>
          <w:szCs w:val="28"/>
          <w:lang w:val="uk-UA"/>
        </w:rPr>
        <w:t>3</w:t>
      </w:r>
    </w:p>
    <w:p w14:paraId="6B2BD388" w14:textId="77777777" w:rsidR="000C63C1" w:rsidRPr="0083284F" w:rsidRDefault="000C63C1" w:rsidP="00C31B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pl-PL"/>
        </w:rPr>
      </w:pPr>
    </w:p>
    <w:p w14:paraId="10595792" w14:textId="4DA34FAF" w:rsidR="00241933" w:rsidRPr="0083284F" w:rsidRDefault="00D83E4C" w:rsidP="006242D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333333"/>
          <w:shd w:val="clear" w:color="auto" w:fill="FFFFFF"/>
          <w:lang w:val="uk-UA" w:bidi="ar-LY"/>
        </w:rPr>
      </w:pPr>
      <w:r w:rsidRPr="0083284F">
        <w:rPr>
          <w:b/>
          <w:color w:val="333333"/>
          <w:shd w:val="clear" w:color="auto" w:fill="FFFFFF"/>
          <w:lang w:val="uk-UA" w:bidi="ar-LY"/>
        </w:rPr>
        <w:t>Легалізація свердловини на воду.</w:t>
      </w:r>
    </w:p>
    <w:p w14:paraId="0D34C73E" w14:textId="77777777" w:rsidR="006242DB" w:rsidRPr="0083284F" w:rsidRDefault="006242DB" w:rsidP="006242D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333333"/>
          <w:shd w:val="clear" w:color="auto" w:fill="FFFFFF"/>
          <w:lang w:val="uk-UA" w:bidi="ar-LY"/>
        </w:rPr>
      </w:pPr>
    </w:p>
    <w:p w14:paraId="0B5D223C" w14:textId="529B5EAA" w:rsidR="00D83E4C" w:rsidRPr="0083284F" w:rsidRDefault="00D83E4C" w:rsidP="006242D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 w:rsidRPr="0083284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Згідно з положеннями Водного кодексу споживачі можуть використовувати воду різними способами. При загальному водокористуванні мова йде про приватні об’єкти, які використовують природні води для забезпечення потреб в чистій воді для господарства і пиття. При спеціалізованому водокористуванні, вода служить і для покриття виробничих процесів. Забір води в цьому випадку проводиться з використанням технічних засобів. Споживання більш ніж 300 м3 на добу зобов’язує отримати дозвіл. </w:t>
      </w:r>
    </w:p>
    <w:p w14:paraId="37DCBE11" w14:textId="63A15135" w:rsidR="00D83E4C" w:rsidRPr="0083284F" w:rsidRDefault="00D83E4C" w:rsidP="006242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3284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ab/>
        <w:t>Процедура його узгодження і умови детально викладені в </w:t>
      </w:r>
      <w:r w:rsidRPr="008328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Порядку видачі дозволів на спеціальне водокористування від 13 березня 2002 року № 321.</w:t>
      </w:r>
    </w:p>
    <w:p w14:paraId="3CCB1EA9" w14:textId="114635DC" w:rsidR="00D83E4C" w:rsidRPr="0083284F" w:rsidRDefault="00D83E4C" w:rsidP="006242D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 w:rsidRPr="0083284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Згідно з положеннями </w:t>
      </w:r>
      <w:r w:rsidRPr="008328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Кодексу України про надра</w:t>
      </w:r>
      <w:r w:rsidRPr="0083284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 для установки свердловин і підйому підземних вод з глибини більше 20 метрів необхідно оформити дозвіл, що дозволяє використовувати природні ресурси.</w:t>
      </w:r>
    </w:p>
    <w:p w14:paraId="4D8CE7E7" w14:textId="4A0D58B1" w:rsidR="00D83E4C" w:rsidRPr="0083284F" w:rsidRDefault="00D83E4C" w:rsidP="006242D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84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Обов’язковому ліцензуванню підлягає діяльність, пов’язана з централізованою подачею води. Крім дозволу на спеціальне водокористування, організації, що має на своєму балансі свердловину, необхідно отримати Паспорт. Це офіційний документ, форма якого визначена </w:t>
      </w:r>
      <w:r w:rsidRPr="008328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наказом Міністерства екології та природних ресурсів України, Міністерства регіонального розвитку, будівництва та житлово-комунального господарства України від 04 квітня 2016 року № 145/84</w:t>
      </w:r>
    </w:p>
    <w:p w14:paraId="280AFAF2" w14:textId="643B2FBD" w:rsidR="00D83E4C" w:rsidRPr="0083284F" w:rsidRDefault="00D83E4C" w:rsidP="006242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</w:pPr>
      <w:r w:rsidRPr="0083284F"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  <w:t>Додатково потрібно мати</w:t>
      </w:r>
      <w:r w:rsidR="006242DB" w:rsidRPr="0083284F"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  <w:t xml:space="preserve"> </w:t>
      </w:r>
      <w:proofErr w:type="spellStart"/>
      <w:r w:rsidR="006242DB" w:rsidRPr="0083284F"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  <w:t>м.ін</w:t>
      </w:r>
      <w:proofErr w:type="spellEnd"/>
      <w:r w:rsidR="006242DB" w:rsidRPr="0083284F"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  <w:t>.</w:t>
      </w:r>
      <w:r w:rsidRPr="0083284F"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  <w:t>:</w:t>
      </w:r>
    </w:p>
    <w:p w14:paraId="4849EC88" w14:textId="77777777" w:rsidR="00D83E4C" w:rsidRPr="0083284F" w:rsidRDefault="00D83E4C" w:rsidP="006242DB">
      <w:pPr>
        <w:numPr>
          <w:ilvl w:val="0"/>
          <w:numId w:val="2"/>
        </w:numPr>
        <w:shd w:val="clear" w:color="auto" w:fill="FFFFFF"/>
        <w:spacing w:after="0" w:line="360" w:lineRule="auto"/>
        <w:ind w:left="1104"/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</w:pPr>
      <w:r w:rsidRPr="0083284F"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  <w:t>державний акт на землю (на якій розташовано технічна споруда);</w:t>
      </w:r>
    </w:p>
    <w:p w14:paraId="5703F658" w14:textId="172AE196" w:rsidR="00D83E4C" w:rsidRPr="0083284F" w:rsidRDefault="00D83E4C" w:rsidP="006242DB">
      <w:pPr>
        <w:numPr>
          <w:ilvl w:val="0"/>
          <w:numId w:val="2"/>
        </w:numPr>
        <w:shd w:val="clear" w:color="auto" w:fill="FFFFFF"/>
        <w:spacing w:after="0" w:line="360" w:lineRule="auto"/>
        <w:ind w:left="1104"/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</w:pPr>
      <w:r w:rsidRPr="0083284F"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  <w:t>проектні документи і технічний проект</w:t>
      </w:r>
      <w:r w:rsidR="006242DB" w:rsidRPr="0083284F">
        <w:rPr>
          <w:rFonts w:ascii="Times New Roman" w:eastAsia="Times New Roman" w:hAnsi="Times New Roman" w:cs="Times New Roman"/>
          <w:color w:val="202122"/>
          <w:sz w:val="24"/>
          <w:szCs w:val="24"/>
          <w:lang w:val="uk-UA" w:eastAsia="en-GB"/>
        </w:rPr>
        <w:t>.</w:t>
      </w:r>
    </w:p>
    <w:p w14:paraId="6B7CA0DF" w14:textId="2558B333" w:rsidR="00D83E4C" w:rsidRPr="0083284F" w:rsidRDefault="00D83E4C" w:rsidP="006242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  <w:r w:rsidRPr="0083284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Свердловини – це складні технічні споруди, призначені для </w:t>
      </w:r>
      <w:proofErr w:type="spellStart"/>
      <w:r w:rsidR="006242DB" w:rsidRPr="0083284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видобуття</w:t>
      </w:r>
      <w:proofErr w:type="spellEnd"/>
      <w:r w:rsidRPr="0083284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води з надр. Вони можуть розташовуватися у приватника на дачній ділянці або покривати потреби промислових об’єктів. </w:t>
      </w:r>
    </w:p>
    <w:p w14:paraId="1E85D7D2" w14:textId="77777777" w:rsidR="00D83E4C" w:rsidRPr="0083284F" w:rsidRDefault="00D83E4C" w:rsidP="006242D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</w:pPr>
    </w:p>
    <w:p w14:paraId="027EF74C" w14:textId="0E44B987" w:rsidR="00241933" w:rsidRPr="0083284F" w:rsidRDefault="00241933" w:rsidP="00D83E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en-GB"/>
        </w:rPr>
      </w:pPr>
      <w:r w:rsidRPr="0083284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en-GB"/>
        </w:rPr>
        <w:t xml:space="preserve">Джерело: </w:t>
      </w:r>
      <w:r w:rsidR="006242DB" w:rsidRPr="0083284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en-GB"/>
        </w:rPr>
        <w:t>https://wiki.legalaid.gov.ua/index.php/Легалізація_свердловини_на_воду</w:t>
      </w:r>
    </w:p>
    <w:p w14:paraId="1E58636B" w14:textId="4EFE6D9F" w:rsidR="00B26DF4" w:rsidRPr="0083284F" w:rsidRDefault="00B26DF4" w:rsidP="00B26DF4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Theme="majorBidi" w:hAnsiTheme="majorBidi" w:cstheme="majorBidi"/>
          <w:b/>
          <w:color w:val="333333"/>
          <w:sz w:val="20"/>
          <w:szCs w:val="20"/>
          <w:shd w:val="clear" w:color="auto" w:fill="FFFFFF"/>
          <w:lang w:val="uk-UA" w:bidi="ar-LY"/>
        </w:rPr>
      </w:pPr>
    </w:p>
    <w:sectPr w:rsidR="00B26DF4" w:rsidRPr="0083284F" w:rsidSect="0041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EAA"/>
    <w:multiLevelType w:val="multilevel"/>
    <w:tmpl w:val="45D2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30DB6"/>
    <w:multiLevelType w:val="multilevel"/>
    <w:tmpl w:val="84C4D2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18316007">
    <w:abstractNumId w:val="1"/>
  </w:num>
  <w:num w:numId="2" w16cid:durableId="141343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6D"/>
    <w:rsid w:val="00006FF4"/>
    <w:rsid w:val="00007157"/>
    <w:rsid w:val="0004332B"/>
    <w:rsid w:val="000C63C1"/>
    <w:rsid w:val="001D1FC0"/>
    <w:rsid w:val="001E2990"/>
    <w:rsid w:val="002304D6"/>
    <w:rsid w:val="00241933"/>
    <w:rsid w:val="002430ED"/>
    <w:rsid w:val="00243322"/>
    <w:rsid w:val="002531F0"/>
    <w:rsid w:val="00270CD0"/>
    <w:rsid w:val="002C4833"/>
    <w:rsid w:val="002D49F6"/>
    <w:rsid w:val="002D6523"/>
    <w:rsid w:val="00306D59"/>
    <w:rsid w:val="003105D9"/>
    <w:rsid w:val="00314C84"/>
    <w:rsid w:val="0032203E"/>
    <w:rsid w:val="00382061"/>
    <w:rsid w:val="003F38E3"/>
    <w:rsid w:val="00411DD3"/>
    <w:rsid w:val="00417D69"/>
    <w:rsid w:val="00532A90"/>
    <w:rsid w:val="00540B8E"/>
    <w:rsid w:val="005A0B63"/>
    <w:rsid w:val="005E5995"/>
    <w:rsid w:val="006242DB"/>
    <w:rsid w:val="00747197"/>
    <w:rsid w:val="00813EE3"/>
    <w:rsid w:val="00821183"/>
    <w:rsid w:val="0083284F"/>
    <w:rsid w:val="00845731"/>
    <w:rsid w:val="008607C7"/>
    <w:rsid w:val="00886998"/>
    <w:rsid w:val="008A32B1"/>
    <w:rsid w:val="008D4192"/>
    <w:rsid w:val="0095404A"/>
    <w:rsid w:val="009E7A0E"/>
    <w:rsid w:val="00A0003F"/>
    <w:rsid w:val="00A002C8"/>
    <w:rsid w:val="00A1527A"/>
    <w:rsid w:val="00A2001A"/>
    <w:rsid w:val="00A21C1A"/>
    <w:rsid w:val="00A25776"/>
    <w:rsid w:val="00A624A2"/>
    <w:rsid w:val="00AD0471"/>
    <w:rsid w:val="00AE6A3A"/>
    <w:rsid w:val="00B26DF4"/>
    <w:rsid w:val="00B83CCD"/>
    <w:rsid w:val="00B87187"/>
    <w:rsid w:val="00C31B6D"/>
    <w:rsid w:val="00C31F35"/>
    <w:rsid w:val="00C6611B"/>
    <w:rsid w:val="00CB4F9B"/>
    <w:rsid w:val="00CF3B06"/>
    <w:rsid w:val="00D04342"/>
    <w:rsid w:val="00D83E4C"/>
    <w:rsid w:val="00E0570C"/>
    <w:rsid w:val="00E31B88"/>
    <w:rsid w:val="00E54837"/>
    <w:rsid w:val="00EA0B01"/>
    <w:rsid w:val="00F95AD9"/>
    <w:rsid w:val="00FD628E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6A33"/>
  <w15:docId w15:val="{C61F77A1-95DA-4C40-BDA9-AAFDBD61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B6D"/>
  </w:style>
  <w:style w:type="paragraph" w:styleId="Nagwek1">
    <w:name w:val="heading 1"/>
    <w:basedOn w:val="Normalny"/>
    <w:link w:val="Nagwek1Znak"/>
    <w:uiPriority w:val="9"/>
    <w:qFormat/>
    <w:rsid w:val="000C6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3C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-author">
    <w:name w:val="art-author"/>
    <w:basedOn w:val="Domylnaczcionkaakapitu"/>
    <w:rsid w:val="000C63C1"/>
  </w:style>
  <w:style w:type="paragraph" w:styleId="NormalnyWeb">
    <w:name w:val="Normal (Web)"/>
    <w:basedOn w:val="Normalny"/>
    <w:uiPriority w:val="99"/>
    <w:unhideWhenUsed/>
    <w:rsid w:val="00D0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83E4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83E4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Tomasz Kościów</cp:lastModifiedBy>
  <cp:revision>3</cp:revision>
  <dcterms:created xsi:type="dcterms:W3CDTF">2022-12-19T09:14:00Z</dcterms:created>
  <dcterms:modified xsi:type="dcterms:W3CDTF">2022-12-19T09:18:00Z</dcterms:modified>
</cp:coreProperties>
</file>