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995E34" w:rsidRDefault="00765FD4" w:rsidP="00522AC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559E74AE" w:rsidR="000A5C42" w:rsidRPr="00995E34" w:rsidRDefault="00765FD4" w:rsidP="00522AC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1EF7CB10" w:rsidR="00765FD4" w:rsidRPr="00995E34" w:rsidRDefault="00765FD4" w:rsidP="00522AC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4438D8">
        <w:rPr>
          <w:rFonts w:ascii="Arial" w:hAnsi="Arial" w:cs="Arial"/>
          <w:color w:val="000000" w:themeColor="text1"/>
          <w:sz w:val="28"/>
          <w:szCs w:val="28"/>
        </w:rPr>
        <w:t>17 lutego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4438D8">
        <w:rPr>
          <w:rFonts w:ascii="Arial" w:hAnsi="Arial" w:cs="Arial"/>
          <w:color w:val="000000" w:themeColor="text1"/>
          <w:sz w:val="28"/>
          <w:szCs w:val="28"/>
        </w:rPr>
        <w:t>3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734BB50B" w:rsidR="00765FD4" w:rsidRPr="00995E34" w:rsidRDefault="00765FD4" w:rsidP="00522AC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995E34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D52587" w:rsidRPr="00995E34">
        <w:rPr>
          <w:rFonts w:ascii="Arial" w:hAnsi="Arial" w:cs="Arial"/>
          <w:bCs/>
          <w:color w:val="000000" w:themeColor="text1"/>
          <w:sz w:val="28"/>
          <w:szCs w:val="28"/>
        </w:rPr>
        <w:t>3</w:t>
      </w:r>
    </w:p>
    <w:p w14:paraId="275F527D" w14:textId="119007B0" w:rsidR="00AC0D39" w:rsidRPr="00995E34" w:rsidRDefault="00AC0D39" w:rsidP="00522ACE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D52587" w:rsidRPr="00995E34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0C4246B1" w:rsidR="00D56F18" w:rsidRPr="00995E34" w:rsidRDefault="00E172A2" w:rsidP="00522AC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4438D8">
        <w:rPr>
          <w:rFonts w:ascii="Arial" w:hAnsi="Arial" w:cs="Arial"/>
          <w:color w:val="000000" w:themeColor="text1"/>
          <w:sz w:val="28"/>
          <w:szCs w:val="28"/>
        </w:rPr>
        <w:t>2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4438D8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522ACE" w:rsidRPr="00995E34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 xml:space="preserve">w przedmiocie ukarania Krzysztofa </w:t>
      </w:r>
      <w:proofErr w:type="spellStart"/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>Ahrensa</w:t>
      </w:r>
      <w:proofErr w:type="spellEnd"/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 xml:space="preserve"> administracyjną karą pieniężną, odnośnie nieruchomości przy ul. Jagiellońskiej 27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</w:t>
      </w:r>
      <w:r w:rsidR="004438D8">
        <w:rPr>
          <w:rFonts w:ascii="Arial" w:hAnsi="Arial" w:cs="Arial"/>
          <w:color w:val="000000" w:themeColor="text1"/>
          <w:sz w:val="28"/>
          <w:szCs w:val="28"/>
        </w:rPr>
        <w:t>17 kwietnia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4438D8">
        <w:rPr>
          <w:rFonts w:ascii="Arial" w:hAnsi="Arial" w:cs="Arial"/>
          <w:color w:val="000000" w:themeColor="text1"/>
          <w:sz w:val="28"/>
          <w:szCs w:val="28"/>
        </w:rPr>
        <w:t>3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roku, z uwagi na szczególnie skomplikowany stan sprawy, obszerny materiał dowodowy oraz konieczność zapewnienia stronom czynnego udziału w postępowaniu.</w:t>
      </w:r>
    </w:p>
    <w:p w14:paraId="319620BC" w14:textId="56AF6943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lastRenderedPageBreak/>
        <w:t xml:space="preserve"> </w:t>
      </w: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995E34" w:rsidRDefault="00765FD4" w:rsidP="00522AC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995E34" w:rsidRDefault="00994608" w:rsidP="00522AC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99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6124E"/>
    <w:rsid w:val="000A5C42"/>
    <w:rsid w:val="001447E1"/>
    <w:rsid w:val="001A2465"/>
    <w:rsid w:val="00245012"/>
    <w:rsid w:val="00247A15"/>
    <w:rsid w:val="002F0972"/>
    <w:rsid w:val="00314A81"/>
    <w:rsid w:val="00376BB0"/>
    <w:rsid w:val="004438D8"/>
    <w:rsid w:val="00522ACE"/>
    <w:rsid w:val="005355F1"/>
    <w:rsid w:val="00732645"/>
    <w:rsid w:val="00765FD4"/>
    <w:rsid w:val="00994608"/>
    <w:rsid w:val="00995E34"/>
    <w:rsid w:val="009A5EAA"/>
    <w:rsid w:val="00AC0D39"/>
    <w:rsid w:val="00D52587"/>
    <w:rsid w:val="00D56F18"/>
    <w:rsid w:val="00D572AE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2023-02-21T10:29:00Z</dcterms:created>
  <dcterms:modified xsi:type="dcterms:W3CDTF">2023-02-21T10:29:00Z</dcterms:modified>
</cp:coreProperties>
</file>