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26" w:rsidRPr="007E52F1" w:rsidRDefault="00525826" w:rsidP="00525826">
      <w:pPr>
        <w:tabs>
          <w:tab w:val="left" w:pos="0"/>
        </w:tabs>
        <w:spacing w:line="360" w:lineRule="auto"/>
        <w:ind w:left="-182" w:hanging="357"/>
        <w:jc w:val="right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E52F1">
        <w:rPr>
          <w:rFonts w:ascii="Times New Roman" w:hAnsi="Times New Roman" w:cs="Times New Roman"/>
          <w:b/>
          <w:color w:val="000000"/>
          <w:sz w:val="24"/>
          <w:szCs w:val="24"/>
        </w:rPr>
        <w:t>Nr kodu zdającego ……………………</w:t>
      </w:r>
    </w:p>
    <w:p w:rsidR="00525826" w:rsidRPr="007E52F1" w:rsidRDefault="00525826" w:rsidP="00525826">
      <w:pPr>
        <w:tabs>
          <w:tab w:val="left" w:pos="0"/>
        </w:tabs>
        <w:spacing w:after="0" w:line="360" w:lineRule="auto"/>
        <w:ind w:left="-182" w:hanging="357"/>
        <w:jc w:val="right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525826" w:rsidRPr="007E52F1" w:rsidRDefault="00525826" w:rsidP="00525826">
      <w:pPr>
        <w:keepNext/>
        <w:tabs>
          <w:tab w:val="left" w:pos="0"/>
        </w:tabs>
        <w:spacing w:after="0" w:line="240" w:lineRule="auto"/>
        <w:ind w:left="-182" w:hanging="357"/>
        <w:jc w:val="center"/>
        <w:outlineLvl w:val="0"/>
        <w:rPr>
          <w:rFonts w:ascii="Times New Roman" w:hAnsi="Times New Roman" w:cs="Times New Roman"/>
          <w:b/>
          <w:bCs/>
          <w:kern w:val="32"/>
          <w:sz w:val="10"/>
          <w:szCs w:val="10"/>
        </w:rPr>
      </w:pPr>
    </w:p>
    <w:p w:rsidR="00525826" w:rsidRPr="007E52F1" w:rsidRDefault="00525826" w:rsidP="00525826">
      <w:pPr>
        <w:keepNext/>
        <w:tabs>
          <w:tab w:val="left" w:pos="0"/>
        </w:tabs>
        <w:spacing w:after="0" w:line="240" w:lineRule="auto"/>
        <w:ind w:left="-182" w:hanging="357"/>
        <w:jc w:val="center"/>
        <w:outlineLvl w:val="0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  <w:r w:rsidRPr="007E52F1">
        <w:rPr>
          <w:rFonts w:ascii="Times New Roman" w:hAnsi="Times New Roman" w:cs="Times New Roman"/>
          <w:bCs/>
          <w:i/>
          <w:kern w:val="32"/>
          <w:sz w:val="24"/>
          <w:szCs w:val="24"/>
        </w:rPr>
        <w:t>Ministerstwo Sprawiedliwości</w:t>
      </w:r>
    </w:p>
    <w:p w:rsidR="00525826" w:rsidRPr="007E52F1" w:rsidRDefault="00525826" w:rsidP="00525826">
      <w:pPr>
        <w:keepNext/>
        <w:tabs>
          <w:tab w:val="left" w:pos="0"/>
        </w:tabs>
        <w:spacing w:after="0" w:line="240" w:lineRule="auto"/>
        <w:ind w:left="-182" w:hanging="357"/>
        <w:jc w:val="center"/>
        <w:outlineLvl w:val="0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  <w:r w:rsidRPr="007E52F1">
        <w:rPr>
          <w:rFonts w:ascii="Times New Roman" w:hAnsi="Times New Roman" w:cs="Times New Roman"/>
          <w:bCs/>
          <w:i/>
          <w:kern w:val="32"/>
          <w:sz w:val="24"/>
          <w:szCs w:val="24"/>
        </w:rPr>
        <w:t>Departament Zawodów Prawniczych i Dostępu do Pomocy Prawnej</w:t>
      </w:r>
    </w:p>
    <w:p w:rsidR="00525826" w:rsidRPr="007E52F1" w:rsidRDefault="00525826" w:rsidP="00525826">
      <w:pPr>
        <w:tabs>
          <w:tab w:val="left" w:pos="0"/>
        </w:tabs>
        <w:spacing w:after="0"/>
        <w:ind w:left="-182" w:hanging="357"/>
        <w:rPr>
          <w:rFonts w:cs="Times New Roman"/>
        </w:rPr>
      </w:pPr>
    </w:p>
    <w:p w:rsidR="00525826" w:rsidRPr="007E52F1" w:rsidRDefault="00525826" w:rsidP="00525826">
      <w:pPr>
        <w:tabs>
          <w:tab w:val="left" w:pos="0"/>
        </w:tabs>
        <w:rPr>
          <w:rFonts w:cs="Times New Roman"/>
          <w:sz w:val="10"/>
          <w:szCs w:val="10"/>
        </w:rPr>
      </w:pPr>
    </w:p>
    <w:p w:rsidR="00525826" w:rsidRPr="007E52F1" w:rsidRDefault="00525826" w:rsidP="00525826">
      <w:pPr>
        <w:keepNext/>
        <w:tabs>
          <w:tab w:val="left" w:pos="0"/>
        </w:tabs>
        <w:spacing w:after="0" w:line="360" w:lineRule="auto"/>
        <w:ind w:left="-182" w:hanging="357"/>
        <w:jc w:val="center"/>
        <w:outlineLvl w:val="1"/>
        <w:rPr>
          <w:rFonts w:ascii="Times New Roman" w:hAnsi="Times New Roman" w:cs="Times New Roman"/>
          <w:b/>
          <w:bCs/>
          <w:i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iCs/>
          <w:sz w:val="48"/>
          <w:szCs w:val="48"/>
        </w:rPr>
        <w:t>CZWARTY</w:t>
      </w:r>
      <w:r w:rsidRPr="007E52F1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DZIEŃ </w:t>
      </w:r>
    </w:p>
    <w:p w:rsidR="00525826" w:rsidRPr="007E52F1" w:rsidRDefault="00525826" w:rsidP="00525826">
      <w:pPr>
        <w:keepNext/>
        <w:tabs>
          <w:tab w:val="left" w:pos="0"/>
        </w:tabs>
        <w:spacing w:after="0" w:line="360" w:lineRule="auto"/>
        <w:ind w:left="-182" w:hanging="357"/>
        <w:jc w:val="center"/>
        <w:outlineLvl w:val="1"/>
        <w:rPr>
          <w:rFonts w:ascii="Times New Roman" w:hAnsi="Times New Roman" w:cs="Times New Roman"/>
          <w:b/>
          <w:bCs/>
          <w:iCs/>
          <w:sz w:val="48"/>
          <w:szCs w:val="48"/>
        </w:rPr>
      </w:pPr>
      <w:r w:rsidRPr="007E52F1">
        <w:rPr>
          <w:rFonts w:ascii="Times New Roman" w:hAnsi="Times New Roman" w:cs="Times New Roman"/>
          <w:b/>
          <w:bCs/>
          <w:iCs/>
          <w:sz w:val="48"/>
          <w:szCs w:val="48"/>
        </w:rPr>
        <w:t>EGZAMINU ADWOKACKIEGO</w:t>
      </w:r>
    </w:p>
    <w:p w:rsidR="00525826" w:rsidRPr="007E52F1" w:rsidRDefault="00525826" w:rsidP="00525826">
      <w:pPr>
        <w:tabs>
          <w:tab w:val="left" w:pos="0"/>
        </w:tabs>
        <w:spacing w:line="360" w:lineRule="auto"/>
        <w:ind w:left="-182" w:hanging="357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18</w:t>
      </w:r>
      <w:r>
        <w:rPr>
          <w:rFonts w:ascii="Times New Roman" w:hAnsi="Times New Roman" w:cs="Times New Roman"/>
          <w:b/>
          <w:sz w:val="48"/>
          <w:szCs w:val="48"/>
        </w:rPr>
        <w:t xml:space="preserve"> MARCA </w:t>
      </w:r>
      <w:r w:rsidRPr="007E52F1">
        <w:rPr>
          <w:rFonts w:ascii="Times New Roman" w:hAnsi="Times New Roman" w:cs="Times New Roman"/>
          <w:b/>
          <w:sz w:val="48"/>
          <w:szCs w:val="48"/>
        </w:rPr>
        <w:t>2016 r.</w:t>
      </w:r>
    </w:p>
    <w:p w:rsidR="00525826" w:rsidRPr="007E52F1" w:rsidRDefault="00525826" w:rsidP="00525826">
      <w:pPr>
        <w:tabs>
          <w:tab w:val="left" w:pos="0"/>
        </w:tabs>
        <w:spacing w:after="0" w:line="240" w:lineRule="auto"/>
        <w:ind w:left="-182" w:hanging="3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5826" w:rsidRPr="007E52F1" w:rsidRDefault="00525826" w:rsidP="0052582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7E52F1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CZĘŚĆ </w:t>
      </w:r>
      <w:r>
        <w:rPr>
          <w:rFonts w:ascii="Times New Roman" w:eastAsia="Calibri" w:hAnsi="Times New Roman" w:cs="Times New Roman"/>
          <w:b/>
          <w:color w:val="000000"/>
          <w:sz w:val="40"/>
          <w:szCs w:val="40"/>
        </w:rPr>
        <w:t>PIĄTA</w:t>
      </w:r>
      <w:r w:rsidRPr="007E52F1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EGZAMINU</w:t>
      </w:r>
    </w:p>
    <w:p w:rsidR="00651486" w:rsidRDefault="00525826" w:rsidP="00525826">
      <w:pPr>
        <w:tabs>
          <w:tab w:val="left" w:pos="0"/>
        </w:tabs>
        <w:spacing w:after="0"/>
        <w:ind w:left="-182" w:hanging="357"/>
        <w:jc w:val="center"/>
        <w:rPr>
          <w:rFonts w:ascii="Times New Roman" w:eastAsia="Calibri" w:hAnsi="Times New Roman" w:cs="Times New Roman"/>
          <w:b/>
          <w:spacing w:val="30"/>
          <w:sz w:val="44"/>
          <w:szCs w:val="44"/>
          <w:lang w:eastAsia="en-US"/>
        </w:rPr>
      </w:pPr>
      <w:r w:rsidRPr="007E52F1">
        <w:rPr>
          <w:rFonts w:ascii="Times New Roman" w:hAnsi="Times New Roman" w:cs="Times New Roman"/>
          <w:b/>
          <w:spacing w:val="30"/>
          <w:sz w:val="44"/>
          <w:szCs w:val="44"/>
        </w:rPr>
        <w:t xml:space="preserve">zadanie z zakresu </w:t>
      </w:r>
      <w:r>
        <w:rPr>
          <w:rFonts w:ascii="Times New Roman" w:hAnsi="Times New Roman" w:cs="Times New Roman"/>
          <w:b/>
          <w:spacing w:val="30"/>
          <w:sz w:val="44"/>
          <w:szCs w:val="44"/>
        </w:rPr>
        <w:t>zasad wykonywania</w:t>
      </w:r>
      <w:r>
        <w:rPr>
          <w:rFonts w:ascii="Times New Roman" w:hAnsi="Times New Roman" w:cs="Times New Roman"/>
          <w:b/>
          <w:spacing w:val="30"/>
          <w:sz w:val="44"/>
          <w:szCs w:val="44"/>
        </w:rPr>
        <w:br/>
        <w:t>zawodu lub zasad etyki</w:t>
      </w:r>
    </w:p>
    <w:p w:rsidR="00651486" w:rsidRDefault="00651486" w:rsidP="0065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30"/>
          <w:sz w:val="44"/>
          <w:szCs w:val="44"/>
          <w:lang w:eastAsia="en-US"/>
        </w:rPr>
      </w:pPr>
    </w:p>
    <w:p w:rsidR="00651486" w:rsidRPr="00651486" w:rsidRDefault="00651486" w:rsidP="0065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514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Pouczenie:</w:t>
      </w:r>
    </w:p>
    <w:p w:rsidR="00651486" w:rsidRPr="00651486" w:rsidRDefault="00651486" w:rsidP="0065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51486" w:rsidRPr="00651486" w:rsidRDefault="00651486" w:rsidP="0097703B">
      <w:pPr>
        <w:widowControl w:val="0"/>
        <w:numPr>
          <w:ilvl w:val="0"/>
          <w:numId w:val="4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486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oznacza się indywidualnym kodem. </w:t>
      </w:r>
    </w:p>
    <w:p w:rsidR="00651486" w:rsidRPr="00651486" w:rsidRDefault="00651486" w:rsidP="00651486">
      <w:pPr>
        <w:widowControl w:val="0"/>
        <w:tabs>
          <w:tab w:val="left" w:pos="1122"/>
        </w:tabs>
        <w:autoSpaceDE w:val="0"/>
        <w:autoSpaceDN w:val="0"/>
        <w:adjustRightInd w:val="0"/>
        <w:spacing w:after="0" w:line="240" w:lineRule="auto"/>
        <w:ind w:left="748" w:hanging="3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486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651486">
        <w:rPr>
          <w:rFonts w:ascii="Times New Roman" w:eastAsia="Times New Roman" w:hAnsi="Times New Roman" w:cs="Times New Roman"/>
          <w:b/>
          <w:sz w:val="24"/>
          <w:szCs w:val="24"/>
        </w:rPr>
        <w:tab/>
        <w:t>W przypadku rozwiązywania zadania w formie odręcznej, zdający wpisuje numer kodu na pierwszej stronie zadania i na każdej stronie pracy zawierającej rozwiązanie zadania.</w:t>
      </w:r>
    </w:p>
    <w:p w:rsidR="00651486" w:rsidRPr="00651486" w:rsidRDefault="00651486" w:rsidP="00651486">
      <w:pPr>
        <w:widowControl w:val="0"/>
        <w:tabs>
          <w:tab w:val="left" w:pos="1122"/>
        </w:tabs>
        <w:autoSpaceDE w:val="0"/>
        <w:autoSpaceDN w:val="0"/>
        <w:adjustRightInd w:val="0"/>
        <w:spacing w:after="0" w:line="240" w:lineRule="auto"/>
        <w:ind w:left="748" w:hanging="3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1486" w:rsidRPr="00651486" w:rsidRDefault="00651486" w:rsidP="00651486">
      <w:pPr>
        <w:widowControl w:val="0"/>
        <w:autoSpaceDE w:val="0"/>
        <w:autoSpaceDN w:val="0"/>
        <w:adjustRightInd w:val="0"/>
        <w:spacing w:after="0" w:line="240" w:lineRule="auto"/>
        <w:ind w:left="748" w:hanging="3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486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651486">
        <w:rPr>
          <w:rFonts w:ascii="Times New Roman" w:eastAsia="Times New Roman" w:hAnsi="Times New Roman" w:cs="Times New Roman"/>
          <w:b/>
          <w:sz w:val="24"/>
          <w:szCs w:val="24"/>
        </w:rPr>
        <w:tab/>
        <w:t>W przypadku rozwiązywania zadania przy użyciu sprzętu komputerowego, zdający wpisuje numer kodu na pierwszej stronie zadania (odręcznie) oraz w oknie aplikacji do zdawania egzaminów prawniczych, zgodnie z wyświetlonym komunikatem (numer kodu będzie automatycznie wstawiany na każdej stronie pracy).</w:t>
      </w:r>
    </w:p>
    <w:p w:rsidR="00651486" w:rsidRPr="00651486" w:rsidRDefault="00651486" w:rsidP="0065148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1486" w:rsidRPr="00651486" w:rsidRDefault="00651486" w:rsidP="00651486">
      <w:pPr>
        <w:widowControl w:val="0"/>
        <w:numPr>
          <w:ilvl w:val="0"/>
          <w:numId w:val="4"/>
        </w:numPr>
        <w:tabs>
          <w:tab w:val="left" w:pos="426"/>
          <w:tab w:val="num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4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Nie jest dopuszczalne w żadnym miejscu zadania i pracy zawierającej rozwiązanie zadania wpisanie własnego imienia i nazwiska ani też podpisanie się własnym imieniem i nazwiskiem. </w:t>
      </w:r>
    </w:p>
    <w:p w:rsidR="00651486" w:rsidRPr="00651486" w:rsidRDefault="00651486" w:rsidP="00651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486" w:rsidRPr="00EC20CD" w:rsidRDefault="00651486" w:rsidP="00651486">
      <w:pPr>
        <w:numPr>
          <w:ilvl w:val="0"/>
          <w:numId w:val="4"/>
        </w:numPr>
        <w:tabs>
          <w:tab w:val="left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20CD">
        <w:rPr>
          <w:rFonts w:ascii="Times New Roman" w:hAnsi="Times New Roman"/>
          <w:b/>
          <w:color w:val="000000"/>
          <w:sz w:val="24"/>
          <w:szCs w:val="24"/>
        </w:rPr>
        <w:t>Czas na rozwiązanie zadań (z zakresu prawa administracyjnego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oraz </w:t>
      </w:r>
      <w:r w:rsidRPr="00532351">
        <w:rPr>
          <w:rFonts w:ascii="Times New Roman" w:hAnsi="Times New Roman"/>
          <w:b/>
          <w:color w:val="000000"/>
          <w:sz w:val="24"/>
          <w:szCs w:val="24"/>
        </w:rPr>
        <w:t>z zakresu zasad wykonywania zawodu lub zasad etyki</w:t>
      </w:r>
      <w:r w:rsidRPr="00EC20CD">
        <w:rPr>
          <w:rFonts w:ascii="Times New Roman" w:hAnsi="Times New Roman"/>
          <w:b/>
          <w:color w:val="000000"/>
          <w:sz w:val="24"/>
          <w:szCs w:val="24"/>
        </w:rPr>
        <w:t xml:space="preserve">) wynosi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łącznie </w:t>
      </w:r>
      <w:r w:rsidRPr="00EC20CD">
        <w:rPr>
          <w:rFonts w:ascii="Times New Roman" w:hAnsi="Times New Roman"/>
          <w:b/>
          <w:color w:val="000000"/>
          <w:sz w:val="24"/>
          <w:szCs w:val="24"/>
        </w:rPr>
        <w:t>480 minut.</w:t>
      </w:r>
    </w:p>
    <w:p w:rsidR="00651486" w:rsidRPr="00651486" w:rsidRDefault="00651486" w:rsidP="0065148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1486" w:rsidRPr="00651486" w:rsidRDefault="00651486" w:rsidP="00651486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4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6514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Zadanie z </w:t>
      </w:r>
      <w:r w:rsidRPr="00532351">
        <w:rPr>
          <w:rFonts w:ascii="Times New Roman" w:hAnsi="Times New Roman"/>
          <w:b/>
          <w:color w:val="000000"/>
          <w:sz w:val="24"/>
          <w:szCs w:val="24"/>
        </w:rPr>
        <w:t>zakresu zasad wykonywania zawodu lub zasad etyki</w:t>
      </w:r>
      <w:r w:rsidRPr="006514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zawarte jest na </w:t>
      </w:r>
      <w:r w:rsidR="002021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6514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ponumerowanych stronach (łącznie ze stroną tytułową i informacją dla zdającego). W razie braku którejkolwiek ze stron, należy o tym niezwłocznie zawiadomić Komisję Egzaminacyjną.</w:t>
      </w:r>
    </w:p>
    <w:p w:rsidR="00651486" w:rsidRDefault="00325FB1" w:rsidP="0065148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lang w:eastAsia="zh-CN" w:bidi="hi-IN"/>
        </w:rPr>
        <w:lastRenderedPageBreak/>
        <w:t>INFORMACJA DLA ZDAJĄCEGO</w:t>
      </w:r>
    </w:p>
    <w:p w:rsidR="00167B73" w:rsidRPr="00651486" w:rsidRDefault="00167B73" w:rsidP="0065148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:rsidR="00651486" w:rsidRPr="00651486" w:rsidRDefault="00651486" w:rsidP="00167B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:rsidR="00651486" w:rsidRPr="00651486" w:rsidRDefault="00651486" w:rsidP="00651486">
      <w:pPr>
        <w:widowControl w:val="0"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651486">
        <w:rPr>
          <w:rFonts w:ascii="Times New Roman" w:eastAsia="SimSun" w:hAnsi="Times New Roman" w:cs="Mangal"/>
          <w:kern w:val="3"/>
          <w:lang w:eastAsia="zh-CN" w:bidi="hi-IN"/>
        </w:rPr>
        <w:t>I.</w:t>
      </w:r>
      <w:r w:rsidRPr="00651486">
        <w:rPr>
          <w:rFonts w:ascii="Times New Roman" w:eastAsia="SimSun" w:hAnsi="Times New Roman" w:cs="Mangal"/>
          <w:kern w:val="3"/>
          <w:lang w:eastAsia="zh-CN" w:bidi="hi-IN"/>
        </w:rPr>
        <w:tab/>
        <w:t>Po zapoznani</w:t>
      </w:r>
      <w:r w:rsidR="0096126D">
        <w:rPr>
          <w:rFonts w:ascii="Times New Roman" w:eastAsia="SimSun" w:hAnsi="Times New Roman" w:cs="Mangal"/>
          <w:kern w:val="3"/>
          <w:lang w:eastAsia="zh-CN" w:bidi="hi-IN"/>
        </w:rPr>
        <w:t xml:space="preserve">u się z treścią zadania proszę </w:t>
      </w:r>
      <w:r w:rsidRPr="00651486">
        <w:rPr>
          <w:rFonts w:ascii="Times New Roman" w:eastAsia="SimSun" w:hAnsi="Times New Roman" w:cs="Mangal"/>
          <w:kern w:val="3"/>
          <w:lang w:eastAsia="zh-CN" w:bidi="hi-IN"/>
        </w:rPr>
        <w:t>przygotować opinię prawną, w której należy:</w:t>
      </w:r>
    </w:p>
    <w:p w:rsidR="00651486" w:rsidRPr="00651486" w:rsidRDefault="00651486" w:rsidP="00651486">
      <w:pPr>
        <w:widowControl w:val="0"/>
        <w:tabs>
          <w:tab w:val="center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:rsidR="00651486" w:rsidRPr="00651486" w:rsidRDefault="00651486" w:rsidP="00651486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firstLine="0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651486">
        <w:rPr>
          <w:rFonts w:ascii="Times New Roman" w:eastAsia="SimSun" w:hAnsi="Times New Roman" w:cs="Mangal"/>
          <w:kern w:val="3"/>
          <w:lang w:eastAsia="zh-CN" w:bidi="hi-IN"/>
        </w:rPr>
        <w:t>ocenić zachowanie adwokata Kazimierza Nowego z punktu widzenia zasad wykonywania zawodu i zasad etyki adwokackiej, z uwzg</w:t>
      </w:r>
      <w:r w:rsidR="001728AA">
        <w:rPr>
          <w:rFonts w:ascii="Times New Roman" w:eastAsia="SimSun" w:hAnsi="Times New Roman" w:cs="Mangal"/>
          <w:kern w:val="3"/>
          <w:lang w:eastAsia="zh-CN" w:bidi="hi-IN"/>
        </w:rPr>
        <w:t>lędnieniem interesu publicznego;</w:t>
      </w:r>
    </w:p>
    <w:p w:rsidR="00651486" w:rsidRPr="00651486" w:rsidRDefault="00651486" w:rsidP="00651486">
      <w:pPr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:rsidR="00651486" w:rsidRPr="00651486" w:rsidRDefault="00651486" w:rsidP="00651486">
      <w:pPr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651486">
        <w:rPr>
          <w:rFonts w:ascii="Times New Roman" w:eastAsia="SimSun" w:hAnsi="Times New Roman" w:cs="Mangal"/>
          <w:kern w:val="3"/>
          <w:lang w:eastAsia="zh-CN" w:bidi="hi-IN"/>
        </w:rPr>
        <w:t xml:space="preserve">2) </w:t>
      </w:r>
      <w:r w:rsidRPr="00651486">
        <w:rPr>
          <w:rFonts w:ascii="Times New Roman" w:eastAsia="SimSun" w:hAnsi="Times New Roman" w:cs="Mangal"/>
          <w:kern w:val="3"/>
          <w:lang w:eastAsia="zh-CN" w:bidi="hi-IN"/>
        </w:rPr>
        <w:tab/>
        <w:t>w przypadku uznania, że adwokat Kazimierz Nowy naruszył ww. zasady - wskazać przepisy prawne, które zostały pr</w:t>
      </w:r>
      <w:r w:rsidR="0096126D">
        <w:rPr>
          <w:rFonts w:ascii="Times New Roman" w:eastAsia="SimSun" w:hAnsi="Times New Roman" w:cs="Mangal"/>
          <w:kern w:val="3"/>
          <w:lang w:eastAsia="zh-CN" w:bidi="hi-IN"/>
        </w:rPr>
        <w:t xml:space="preserve">zez niego naruszone oraz opisać, </w:t>
      </w:r>
      <w:r w:rsidRPr="00651486">
        <w:rPr>
          <w:rFonts w:ascii="Times New Roman" w:eastAsia="SimSun" w:hAnsi="Times New Roman" w:cs="Mangal"/>
          <w:kern w:val="3"/>
          <w:lang w:eastAsia="zh-CN" w:bidi="hi-IN"/>
        </w:rPr>
        <w:t>na czym polegało ich naruszenie.</w:t>
      </w:r>
    </w:p>
    <w:p w:rsidR="00651486" w:rsidRPr="00651486" w:rsidRDefault="00651486" w:rsidP="00651486">
      <w:pPr>
        <w:widowControl w:val="0"/>
        <w:tabs>
          <w:tab w:val="center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:rsidR="00651486" w:rsidRPr="00651486" w:rsidRDefault="0096126D" w:rsidP="00651486">
      <w:pPr>
        <w:widowControl w:val="0"/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lang w:eastAsia="zh-CN" w:bidi="hi-IN"/>
        </w:rPr>
        <w:t xml:space="preserve">II. </w:t>
      </w:r>
      <w:r>
        <w:rPr>
          <w:rFonts w:ascii="Times New Roman" w:eastAsia="SimSun" w:hAnsi="Times New Roman" w:cs="Mangal"/>
          <w:kern w:val="3"/>
          <w:lang w:eastAsia="zh-CN" w:bidi="hi-IN"/>
        </w:rPr>
        <w:tab/>
        <w:t>Przygotowaną opinię</w:t>
      </w:r>
      <w:r w:rsidR="00651486" w:rsidRPr="00651486">
        <w:rPr>
          <w:rFonts w:ascii="Times New Roman" w:eastAsia="SimSun" w:hAnsi="Times New Roman" w:cs="Mangal"/>
          <w:kern w:val="3"/>
          <w:lang w:eastAsia="zh-CN" w:bidi="hi-IN"/>
        </w:rPr>
        <w:t xml:space="preserve"> prawną należy </w:t>
      </w:r>
      <w:r>
        <w:rPr>
          <w:rFonts w:ascii="Times New Roman" w:eastAsia="SimSun" w:hAnsi="Times New Roman" w:cs="Mangal"/>
          <w:kern w:val="3"/>
          <w:lang w:eastAsia="zh-CN" w:bidi="hi-IN"/>
        </w:rPr>
        <w:t xml:space="preserve">podpisać imieniem i nazwiskiem: </w:t>
      </w:r>
      <w:r w:rsidRPr="0096126D">
        <w:rPr>
          <w:rFonts w:ascii="Times New Roman" w:eastAsia="SimSun" w:hAnsi="Times New Roman" w:cs="Mangal"/>
          <w:i/>
          <w:kern w:val="3"/>
          <w:lang w:eastAsia="zh-CN" w:bidi="hi-IN"/>
        </w:rPr>
        <w:t>Jan Kowalski</w:t>
      </w:r>
      <w:r>
        <w:rPr>
          <w:rFonts w:ascii="Times New Roman" w:eastAsia="SimSun" w:hAnsi="Times New Roman" w:cs="Mangal"/>
          <w:kern w:val="3"/>
          <w:lang w:eastAsia="zh-CN" w:bidi="hi-IN"/>
        </w:rPr>
        <w:t xml:space="preserve">. </w:t>
      </w: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A03614" w:rsidRDefault="00A03614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A03614" w:rsidRDefault="00A03614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1728AA" w:rsidRDefault="001728AA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651486" w:rsidRDefault="00651486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C140EE" w:rsidRPr="00525826" w:rsidRDefault="001728AA" w:rsidP="00C140EE">
      <w:pPr>
        <w:pStyle w:val="Domylny"/>
        <w:spacing w:line="360" w:lineRule="auto"/>
        <w:jc w:val="center"/>
        <w:rPr>
          <w:b/>
        </w:rPr>
      </w:pPr>
      <w:r>
        <w:rPr>
          <w:b/>
        </w:rPr>
        <w:lastRenderedPageBreak/>
        <w:t>STAN FAKTYCZNY ZADANIA</w:t>
      </w:r>
    </w:p>
    <w:p w:rsidR="00C140EE" w:rsidRPr="00C140EE" w:rsidRDefault="00C140EE" w:rsidP="00C140EE">
      <w:pPr>
        <w:pStyle w:val="Domylny"/>
        <w:spacing w:line="360" w:lineRule="auto"/>
        <w:ind w:firstLine="708"/>
        <w:jc w:val="center"/>
        <w:rPr>
          <w:b/>
          <w:sz w:val="22"/>
          <w:szCs w:val="22"/>
        </w:rPr>
      </w:pPr>
    </w:p>
    <w:p w:rsidR="00B865F7" w:rsidRPr="001473B7" w:rsidRDefault="005A3B6E" w:rsidP="001473B7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  <w:r w:rsidRPr="001473B7">
        <w:rPr>
          <w:sz w:val="22"/>
          <w:szCs w:val="22"/>
        </w:rPr>
        <w:t xml:space="preserve">Antoni Zaleski </w:t>
      </w:r>
      <w:r w:rsidR="007823E0" w:rsidRPr="001473B7">
        <w:rPr>
          <w:sz w:val="22"/>
          <w:szCs w:val="22"/>
        </w:rPr>
        <w:t xml:space="preserve">w dniu </w:t>
      </w:r>
      <w:r w:rsidR="006E26FA" w:rsidRPr="001473B7">
        <w:rPr>
          <w:sz w:val="22"/>
          <w:szCs w:val="22"/>
        </w:rPr>
        <w:t xml:space="preserve">15 grudnia 2014 r. </w:t>
      </w:r>
      <w:r w:rsidR="00DA2FE0" w:rsidRPr="001473B7">
        <w:rPr>
          <w:sz w:val="22"/>
          <w:szCs w:val="22"/>
        </w:rPr>
        <w:t xml:space="preserve">został pobity przez Karola Wojciechowskiego, </w:t>
      </w:r>
      <w:r w:rsidR="001473B7">
        <w:rPr>
          <w:sz w:val="22"/>
          <w:szCs w:val="22"/>
        </w:rPr>
        <w:br/>
      </w:r>
      <w:r w:rsidR="00DA2FE0" w:rsidRPr="001473B7">
        <w:rPr>
          <w:sz w:val="22"/>
          <w:szCs w:val="22"/>
        </w:rPr>
        <w:t>w wyniku czego doznał licznych obrażeń ciała (m.in. złamania prawej ręki), które skutkowały naruszenie</w:t>
      </w:r>
      <w:r w:rsidR="006E26FA" w:rsidRPr="001473B7">
        <w:rPr>
          <w:sz w:val="22"/>
          <w:szCs w:val="22"/>
        </w:rPr>
        <w:t>m</w:t>
      </w:r>
      <w:r w:rsidR="00DA2FE0" w:rsidRPr="001473B7">
        <w:rPr>
          <w:sz w:val="22"/>
          <w:szCs w:val="22"/>
        </w:rPr>
        <w:t xml:space="preserve"> </w:t>
      </w:r>
      <w:r w:rsidR="006E26FA" w:rsidRPr="001473B7">
        <w:rPr>
          <w:sz w:val="22"/>
          <w:szCs w:val="22"/>
        </w:rPr>
        <w:t>czynności narządów</w:t>
      </w:r>
      <w:r w:rsidR="00DA2FE0" w:rsidRPr="001473B7">
        <w:rPr>
          <w:sz w:val="22"/>
          <w:szCs w:val="22"/>
        </w:rPr>
        <w:t xml:space="preserve"> </w:t>
      </w:r>
      <w:r w:rsidR="006E26FA" w:rsidRPr="001473B7">
        <w:rPr>
          <w:sz w:val="22"/>
          <w:szCs w:val="22"/>
        </w:rPr>
        <w:t>jego ciała, trwającym</w:t>
      </w:r>
      <w:r w:rsidR="00DA2FE0" w:rsidRPr="001473B7">
        <w:rPr>
          <w:sz w:val="22"/>
          <w:szCs w:val="22"/>
        </w:rPr>
        <w:t xml:space="preserve"> </w:t>
      </w:r>
      <w:r w:rsidR="006E26FA" w:rsidRPr="001473B7">
        <w:rPr>
          <w:sz w:val="22"/>
          <w:szCs w:val="22"/>
        </w:rPr>
        <w:t>powyżej</w:t>
      </w:r>
      <w:r w:rsidR="00DA2FE0" w:rsidRPr="001473B7">
        <w:rPr>
          <w:sz w:val="22"/>
          <w:szCs w:val="22"/>
        </w:rPr>
        <w:t xml:space="preserve"> 7 dni. Sprawca pobicia został skazany prawom</w:t>
      </w:r>
      <w:r w:rsidRPr="001473B7">
        <w:rPr>
          <w:sz w:val="22"/>
          <w:szCs w:val="22"/>
        </w:rPr>
        <w:t xml:space="preserve">ocnym wyrokiem Sądu Rejonowego </w:t>
      </w:r>
      <w:r w:rsidR="00DA2FE0" w:rsidRPr="001473B7">
        <w:rPr>
          <w:sz w:val="22"/>
          <w:szCs w:val="22"/>
        </w:rPr>
        <w:t>w Koszalinie</w:t>
      </w:r>
      <w:r w:rsidR="006E26FA" w:rsidRPr="001473B7">
        <w:rPr>
          <w:sz w:val="22"/>
          <w:szCs w:val="22"/>
        </w:rPr>
        <w:t xml:space="preserve"> </w:t>
      </w:r>
      <w:r w:rsidR="00D24164">
        <w:rPr>
          <w:sz w:val="22"/>
          <w:szCs w:val="22"/>
        </w:rPr>
        <w:t xml:space="preserve">z dnia 23 marca </w:t>
      </w:r>
      <w:r w:rsidR="001728AA">
        <w:rPr>
          <w:sz w:val="22"/>
          <w:szCs w:val="22"/>
        </w:rPr>
        <w:t xml:space="preserve">2015 </w:t>
      </w:r>
      <w:r w:rsidR="006E26FA" w:rsidRPr="001473B7">
        <w:rPr>
          <w:sz w:val="22"/>
          <w:szCs w:val="22"/>
        </w:rPr>
        <w:t>r.</w:t>
      </w:r>
      <w:r w:rsidR="00DA2FE0" w:rsidRPr="001473B7">
        <w:rPr>
          <w:sz w:val="22"/>
          <w:szCs w:val="22"/>
        </w:rPr>
        <w:t xml:space="preserve"> </w:t>
      </w:r>
      <w:r w:rsidR="001473B7">
        <w:rPr>
          <w:sz w:val="22"/>
          <w:szCs w:val="22"/>
        </w:rPr>
        <w:br/>
      </w:r>
      <w:r w:rsidR="00DA2FE0" w:rsidRPr="001473B7">
        <w:rPr>
          <w:sz w:val="22"/>
          <w:szCs w:val="22"/>
        </w:rPr>
        <w:t xml:space="preserve">Antoni Zaleski w sprawie karnej nie korzystał z pomocy prawnej adwokata ani radcy prawnego. </w:t>
      </w:r>
    </w:p>
    <w:p w:rsidR="00B865F7" w:rsidRPr="001473B7" w:rsidRDefault="00DA2FE0" w:rsidP="00663011">
      <w:pPr>
        <w:pStyle w:val="Domylny"/>
        <w:spacing w:line="360" w:lineRule="auto"/>
        <w:jc w:val="both"/>
        <w:rPr>
          <w:sz w:val="22"/>
          <w:szCs w:val="22"/>
        </w:rPr>
      </w:pPr>
      <w:r w:rsidRPr="001473B7">
        <w:rPr>
          <w:sz w:val="22"/>
          <w:szCs w:val="22"/>
        </w:rPr>
        <w:tab/>
        <w:t xml:space="preserve">Antoni Zaleski zachęcony reklamami firm odszkodowawczych, postanowił wystąpić </w:t>
      </w:r>
      <w:r w:rsidR="001473B7">
        <w:rPr>
          <w:sz w:val="22"/>
          <w:szCs w:val="22"/>
        </w:rPr>
        <w:br/>
      </w:r>
      <w:r w:rsidRPr="001473B7">
        <w:rPr>
          <w:sz w:val="22"/>
          <w:szCs w:val="22"/>
        </w:rPr>
        <w:t xml:space="preserve">z roszczeniami cywilnymi wobec sprawcy pobicia i w tym celu udał się do biura jednej z nich. </w:t>
      </w:r>
      <w:r w:rsidR="001728AA">
        <w:rPr>
          <w:sz w:val="22"/>
          <w:szCs w:val="22"/>
        </w:rPr>
        <w:br/>
      </w:r>
      <w:r w:rsidRPr="001473B7">
        <w:rPr>
          <w:sz w:val="22"/>
          <w:szCs w:val="22"/>
        </w:rPr>
        <w:t>Po przedstawieniu przez zainteresowanego stanu faktycznego i swoich oczekiwań co do realizacji roszczeń, p</w:t>
      </w:r>
      <w:r w:rsidR="00B4311F" w:rsidRPr="001473B7">
        <w:rPr>
          <w:sz w:val="22"/>
          <w:szCs w:val="22"/>
        </w:rPr>
        <w:t xml:space="preserve">racownik firmy odszkodowawczej przedstawił </w:t>
      </w:r>
      <w:r w:rsidRPr="001473B7">
        <w:rPr>
          <w:sz w:val="22"/>
          <w:szCs w:val="22"/>
        </w:rPr>
        <w:t>procedurę dochodzenia takich ros</w:t>
      </w:r>
      <w:r w:rsidR="00B06DE4" w:rsidRPr="001473B7">
        <w:rPr>
          <w:sz w:val="22"/>
          <w:szCs w:val="22"/>
        </w:rPr>
        <w:t xml:space="preserve">zczeń. Jednocześnie wskazał, że </w:t>
      </w:r>
      <w:r w:rsidRPr="001473B7">
        <w:rPr>
          <w:sz w:val="22"/>
          <w:szCs w:val="22"/>
        </w:rPr>
        <w:t>firma zajmuje się p</w:t>
      </w:r>
      <w:r w:rsidR="00B06DE4" w:rsidRPr="001473B7">
        <w:rPr>
          <w:sz w:val="22"/>
          <w:szCs w:val="22"/>
        </w:rPr>
        <w:t xml:space="preserve">rzede wszystkim </w:t>
      </w:r>
      <w:r w:rsidR="00B4311F" w:rsidRPr="001473B7">
        <w:rPr>
          <w:sz w:val="22"/>
          <w:szCs w:val="22"/>
        </w:rPr>
        <w:t>dochodzeniem odszkodowań</w:t>
      </w:r>
      <w:r w:rsidR="00B06DE4" w:rsidRPr="001473B7">
        <w:rPr>
          <w:sz w:val="22"/>
          <w:szCs w:val="22"/>
        </w:rPr>
        <w:t xml:space="preserve"> </w:t>
      </w:r>
      <w:r w:rsidR="00B4311F" w:rsidRPr="001473B7">
        <w:rPr>
          <w:sz w:val="22"/>
          <w:szCs w:val="22"/>
        </w:rPr>
        <w:t>przysługujących</w:t>
      </w:r>
      <w:r w:rsidRPr="001473B7">
        <w:rPr>
          <w:sz w:val="22"/>
          <w:szCs w:val="22"/>
        </w:rPr>
        <w:t xml:space="preserve"> od firm ubezpieczeniowych</w:t>
      </w:r>
      <w:r w:rsidR="006E26FA" w:rsidRPr="001473B7">
        <w:rPr>
          <w:sz w:val="22"/>
          <w:szCs w:val="22"/>
        </w:rPr>
        <w:t>,</w:t>
      </w:r>
      <w:r w:rsidRPr="001473B7">
        <w:rPr>
          <w:sz w:val="22"/>
          <w:szCs w:val="22"/>
        </w:rPr>
        <w:t xml:space="preserve"> a ponieważ w przedstawionym stan</w:t>
      </w:r>
      <w:r w:rsidR="00B4311F" w:rsidRPr="001473B7">
        <w:rPr>
          <w:sz w:val="22"/>
          <w:szCs w:val="22"/>
        </w:rPr>
        <w:t>ie faktycznym osobą zobowiązaną</w:t>
      </w:r>
      <w:r w:rsidRPr="001473B7">
        <w:rPr>
          <w:sz w:val="22"/>
          <w:szCs w:val="22"/>
        </w:rPr>
        <w:t xml:space="preserve"> do naprawienia szkody </w:t>
      </w:r>
      <w:r w:rsidR="00B4311F" w:rsidRPr="001473B7">
        <w:rPr>
          <w:sz w:val="22"/>
          <w:szCs w:val="22"/>
        </w:rPr>
        <w:t>jest</w:t>
      </w:r>
      <w:r w:rsidR="001728AA">
        <w:rPr>
          <w:sz w:val="22"/>
          <w:szCs w:val="22"/>
        </w:rPr>
        <w:t xml:space="preserve"> osoba fizyczna, </w:t>
      </w:r>
      <w:r w:rsidRPr="001473B7">
        <w:rPr>
          <w:sz w:val="22"/>
          <w:szCs w:val="22"/>
        </w:rPr>
        <w:t>zaproponował</w:t>
      </w:r>
      <w:r w:rsidR="0001787E" w:rsidRPr="001473B7">
        <w:rPr>
          <w:sz w:val="22"/>
          <w:szCs w:val="22"/>
        </w:rPr>
        <w:t>,</w:t>
      </w:r>
      <w:r w:rsidR="001728AA">
        <w:rPr>
          <w:sz w:val="22"/>
          <w:szCs w:val="22"/>
        </w:rPr>
        <w:t xml:space="preserve"> </w:t>
      </w:r>
      <w:r w:rsidRPr="001473B7">
        <w:rPr>
          <w:sz w:val="22"/>
          <w:szCs w:val="22"/>
        </w:rPr>
        <w:t>aby sprawą zajął się adwokat Kazimierz Nowy, z którym -</w:t>
      </w:r>
      <w:r w:rsidR="00B4311F" w:rsidRPr="001473B7">
        <w:rPr>
          <w:sz w:val="22"/>
          <w:szCs w:val="22"/>
        </w:rPr>
        <w:t xml:space="preserve"> </w:t>
      </w:r>
      <w:r w:rsidRPr="001473B7">
        <w:rPr>
          <w:sz w:val="22"/>
          <w:szCs w:val="22"/>
        </w:rPr>
        <w:t>jak oświadczył</w:t>
      </w:r>
      <w:r w:rsidR="005A3B6E" w:rsidRPr="001473B7">
        <w:rPr>
          <w:sz w:val="22"/>
          <w:szCs w:val="22"/>
        </w:rPr>
        <w:t xml:space="preserve"> </w:t>
      </w:r>
      <w:r w:rsidRPr="001473B7">
        <w:rPr>
          <w:sz w:val="22"/>
          <w:szCs w:val="22"/>
        </w:rPr>
        <w:t>-</w:t>
      </w:r>
      <w:r w:rsidR="00B4311F" w:rsidRPr="001473B7">
        <w:rPr>
          <w:sz w:val="22"/>
          <w:szCs w:val="22"/>
        </w:rPr>
        <w:t xml:space="preserve"> firma ta stale współpracuje i kieruje</w:t>
      </w:r>
      <w:r w:rsidRPr="001473B7">
        <w:rPr>
          <w:sz w:val="22"/>
          <w:szCs w:val="22"/>
        </w:rPr>
        <w:t xml:space="preserve"> klientów do tego adwokata. Na pytanie </w:t>
      </w:r>
      <w:r w:rsidR="00B10AF8" w:rsidRPr="001473B7">
        <w:rPr>
          <w:sz w:val="22"/>
          <w:szCs w:val="22"/>
        </w:rPr>
        <w:t xml:space="preserve">Antoniego Zaleskiego </w:t>
      </w:r>
      <w:r w:rsidRPr="001473B7">
        <w:rPr>
          <w:sz w:val="22"/>
          <w:szCs w:val="22"/>
        </w:rPr>
        <w:t xml:space="preserve">o należność za udzieloną poradę i wskazanie adwokata, </w:t>
      </w:r>
      <w:r w:rsidR="00B10AF8" w:rsidRPr="001473B7">
        <w:rPr>
          <w:sz w:val="22"/>
          <w:szCs w:val="22"/>
        </w:rPr>
        <w:t xml:space="preserve">pracownik firmy </w:t>
      </w:r>
      <w:r w:rsidRPr="001473B7">
        <w:rPr>
          <w:sz w:val="22"/>
          <w:szCs w:val="22"/>
        </w:rPr>
        <w:t>odpowiedział, że honorarium z tego tytułu</w:t>
      </w:r>
      <w:r w:rsidR="00B10AF8" w:rsidRPr="001473B7">
        <w:rPr>
          <w:sz w:val="22"/>
          <w:szCs w:val="22"/>
        </w:rPr>
        <w:t xml:space="preserve"> firma</w:t>
      </w:r>
      <w:r w:rsidRPr="001473B7">
        <w:rPr>
          <w:sz w:val="22"/>
          <w:szCs w:val="22"/>
        </w:rPr>
        <w:t xml:space="preserve"> otrzyma od współpracującego </w:t>
      </w:r>
      <w:r w:rsidR="00F14838">
        <w:rPr>
          <w:sz w:val="22"/>
          <w:szCs w:val="22"/>
        </w:rPr>
        <w:br/>
      </w:r>
      <w:r w:rsidRPr="001473B7">
        <w:rPr>
          <w:sz w:val="22"/>
          <w:szCs w:val="22"/>
        </w:rPr>
        <w:t>z Kancelarią Odszkodowawczą adwokata</w:t>
      </w:r>
      <w:r w:rsidR="00B10AF8" w:rsidRPr="001473B7">
        <w:rPr>
          <w:sz w:val="22"/>
          <w:szCs w:val="22"/>
        </w:rPr>
        <w:t xml:space="preserve"> Kazimierza Nowego</w:t>
      </w:r>
      <w:r w:rsidR="001473B7">
        <w:rPr>
          <w:sz w:val="22"/>
          <w:szCs w:val="22"/>
        </w:rPr>
        <w:t xml:space="preserve">, </w:t>
      </w:r>
      <w:r w:rsidR="007823E0" w:rsidRPr="001473B7">
        <w:rPr>
          <w:sz w:val="22"/>
          <w:szCs w:val="22"/>
        </w:rPr>
        <w:t>z którym Kancelaria ma</w:t>
      </w:r>
      <w:r w:rsidRPr="001473B7">
        <w:rPr>
          <w:sz w:val="22"/>
          <w:szCs w:val="22"/>
        </w:rPr>
        <w:t xml:space="preserve"> umowę przewidującą stałą prowizję za polecenie </w:t>
      </w:r>
      <w:r w:rsidR="00B10AF8" w:rsidRPr="001473B7">
        <w:rPr>
          <w:sz w:val="22"/>
          <w:szCs w:val="22"/>
        </w:rPr>
        <w:t>klientowi tego adwokata</w:t>
      </w:r>
      <w:r w:rsidRPr="001473B7">
        <w:rPr>
          <w:sz w:val="22"/>
          <w:szCs w:val="22"/>
        </w:rPr>
        <w:t xml:space="preserve">. </w:t>
      </w:r>
    </w:p>
    <w:p w:rsidR="00B865F7" w:rsidRPr="001473B7" w:rsidRDefault="00DA2FE0" w:rsidP="00663011">
      <w:pPr>
        <w:pStyle w:val="Domylny"/>
        <w:spacing w:line="360" w:lineRule="auto"/>
        <w:jc w:val="both"/>
        <w:rPr>
          <w:sz w:val="22"/>
          <w:szCs w:val="22"/>
        </w:rPr>
      </w:pPr>
      <w:r w:rsidRPr="001473B7">
        <w:rPr>
          <w:sz w:val="22"/>
          <w:szCs w:val="22"/>
        </w:rPr>
        <w:tab/>
        <w:t>Przed udaniem się do Kancelarii adwokata</w:t>
      </w:r>
      <w:r w:rsidR="00B10AF8" w:rsidRPr="001473B7">
        <w:rPr>
          <w:sz w:val="22"/>
          <w:szCs w:val="22"/>
        </w:rPr>
        <w:t xml:space="preserve"> Kazimierza Nowego</w:t>
      </w:r>
      <w:r w:rsidRPr="001473B7">
        <w:rPr>
          <w:sz w:val="22"/>
          <w:szCs w:val="22"/>
        </w:rPr>
        <w:t xml:space="preserve">, Antoni Zaleski postanowił zasięgnąć </w:t>
      </w:r>
      <w:r w:rsidR="003307DD" w:rsidRPr="001473B7">
        <w:rPr>
          <w:sz w:val="22"/>
          <w:szCs w:val="22"/>
        </w:rPr>
        <w:t>informacji</w:t>
      </w:r>
      <w:r w:rsidRPr="001473B7">
        <w:rPr>
          <w:sz w:val="22"/>
          <w:szCs w:val="22"/>
        </w:rPr>
        <w:t xml:space="preserve"> na jego temat, korzystając m.in. z Internetu. Po wpisaniu do wyszu</w:t>
      </w:r>
      <w:r w:rsidR="003307DD" w:rsidRPr="001473B7">
        <w:rPr>
          <w:sz w:val="22"/>
          <w:szCs w:val="22"/>
        </w:rPr>
        <w:t>kiwarki Google słów „adwokat w Koszalinie</w:t>
      </w:r>
      <w:r w:rsidRPr="001473B7">
        <w:rPr>
          <w:sz w:val="22"/>
          <w:szCs w:val="22"/>
        </w:rPr>
        <w:t xml:space="preserve">” pojawiła się na pierwszym miejscu </w:t>
      </w:r>
      <w:r w:rsidR="00202115">
        <w:rPr>
          <w:sz w:val="22"/>
          <w:szCs w:val="22"/>
        </w:rPr>
        <w:t>„</w:t>
      </w:r>
      <w:r w:rsidRPr="001473B7">
        <w:rPr>
          <w:sz w:val="22"/>
          <w:szCs w:val="22"/>
        </w:rPr>
        <w:t xml:space="preserve">Kancelaria Adwokacka </w:t>
      </w:r>
      <w:r w:rsidR="00B10AF8" w:rsidRPr="001473B7">
        <w:rPr>
          <w:sz w:val="22"/>
          <w:szCs w:val="22"/>
        </w:rPr>
        <w:t>Kazimierz Nowy</w:t>
      </w:r>
      <w:r w:rsidR="00202115">
        <w:rPr>
          <w:sz w:val="22"/>
          <w:szCs w:val="22"/>
        </w:rPr>
        <w:t>”</w:t>
      </w:r>
      <w:r w:rsidR="00B10AF8" w:rsidRPr="001473B7">
        <w:rPr>
          <w:sz w:val="22"/>
          <w:szCs w:val="22"/>
        </w:rPr>
        <w:t>. I</w:t>
      </w:r>
      <w:r w:rsidRPr="001473B7">
        <w:rPr>
          <w:sz w:val="22"/>
          <w:szCs w:val="22"/>
        </w:rPr>
        <w:t>nformacja</w:t>
      </w:r>
      <w:r w:rsidR="00B10AF8" w:rsidRPr="001473B7">
        <w:rPr>
          <w:sz w:val="22"/>
          <w:szCs w:val="22"/>
        </w:rPr>
        <w:t xml:space="preserve"> ta</w:t>
      </w:r>
      <w:r w:rsidRPr="001473B7">
        <w:rPr>
          <w:sz w:val="22"/>
          <w:szCs w:val="22"/>
        </w:rPr>
        <w:t xml:space="preserve"> była opatrzona wyświetlającą się wzmianką „reklama”, a w j</w:t>
      </w:r>
      <w:r w:rsidR="00B10AF8" w:rsidRPr="001473B7">
        <w:rPr>
          <w:sz w:val="22"/>
          <w:szCs w:val="22"/>
        </w:rPr>
        <w:t>ej treści</w:t>
      </w:r>
      <w:r w:rsidR="003307DD" w:rsidRPr="001473B7">
        <w:rPr>
          <w:sz w:val="22"/>
          <w:szCs w:val="22"/>
        </w:rPr>
        <w:t>,</w:t>
      </w:r>
      <w:r w:rsidR="00B10AF8" w:rsidRPr="001473B7">
        <w:rPr>
          <w:sz w:val="22"/>
          <w:szCs w:val="22"/>
        </w:rPr>
        <w:t xml:space="preserve"> poza danymi na temat K</w:t>
      </w:r>
      <w:r w:rsidRPr="001473B7">
        <w:rPr>
          <w:sz w:val="22"/>
          <w:szCs w:val="22"/>
        </w:rPr>
        <w:t xml:space="preserve">ancelarii oraz rodzaju prowadzonych spraw, </w:t>
      </w:r>
      <w:r w:rsidR="00B10AF8" w:rsidRPr="001473B7">
        <w:rPr>
          <w:sz w:val="22"/>
          <w:szCs w:val="22"/>
        </w:rPr>
        <w:t xml:space="preserve">widniało </w:t>
      </w:r>
      <w:r w:rsidR="00F14838">
        <w:rPr>
          <w:sz w:val="22"/>
          <w:szCs w:val="22"/>
        </w:rPr>
        <w:t xml:space="preserve">zapewnienie, </w:t>
      </w:r>
      <w:r w:rsidRPr="001473B7">
        <w:rPr>
          <w:sz w:val="22"/>
          <w:szCs w:val="22"/>
        </w:rPr>
        <w:t xml:space="preserve">że </w:t>
      </w:r>
      <w:r w:rsidR="00613B6C" w:rsidRPr="001473B7">
        <w:rPr>
          <w:sz w:val="22"/>
          <w:szCs w:val="22"/>
        </w:rPr>
        <w:t>adwokat Kazimierz Nowy specjalizuje się w sprawach odszkodowawczych oraz</w:t>
      </w:r>
      <w:r w:rsidRPr="001473B7">
        <w:rPr>
          <w:sz w:val="22"/>
          <w:szCs w:val="22"/>
        </w:rPr>
        <w:t xml:space="preserve"> tanio </w:t>
      </w:r>
      <w:r w:rsidR="00613B6C" w:rsidRPr="001473B7">
        <w:rPr>
          <w:sz w:val="22"/>
          <w:szCs w:val="22"/>
        </w:rPr>
        <w:t xml:space="preserve">i </w:t>
      </w:r>
      <w:r w:rsidRPr="001473B7">
        <w:rPr>
          <w:sz w:val="22"/>
          <w:szCs w:val="22"/>
        </w:rPr>
        <w:t xml:space="preserve">skutecznie </w:t>
      </w:r>
      <w:r w:rsidR="00613B6C" w:rsidRPr="001473B7">
        <w:rPr>
          <w:sz w:val="22"/>
          <w:szCs w:val="22"/>
        </w:rPr>
        <w:t>prowadzi każdą sprawę.</w:t>
      </w:r>
    </w:p>
    <w:p w:rsidR="00B865F7" w:rsidRPr="001473B7" w:rsidRDefault="00DA2FE0" w:rsidP="00663011">
      <w:pPr>
        <w:pStyle w:val="Domylny"/>
        <w:spacing w:line="360" w:lineRule="auto"/>
        <w:jc w:val="both"/>
        <w:rPr>
          <w:sz w:val="22"/>
          <w:szCs w:val="22"/>
        </w:rPr>
      </w:pPr>
      <w:r w:rsidRPr="001473B7">
        <w:rPr>
          <w:sz w:val="22"/>
          <w:szCs w:val="22"/>
        </w:rPr>
        <w:tab/>
      </w:r>
      <w:r w:rsidR="00200DF1" w:rsidRPr="001473B7">
        <w:rPr>
          <w:sz w:val="22"/>
          <w:szCs w:val="22"/>
        </w:rPr>
        <w:t xml:space="preserve">Antoni Zaleski </w:t>
      </w:r>
      <w:r w:rsidR="00B4311F" w:rsidRPr="001473B7">
        <w:rPr>
          <w:sz w:val="22"/>
          <w:szCs w:val="22"/>
        </w:rPr>
        <w:t>udał się do K</w:t>
      </w:r>
      <w:r w:rsidR="00200DF1" w:rsidRPr="001473B7">
        <w:rPr>
          <w:sz w:val="22"/>
          <w:szCs w:val="22"/>
        </w:rPr>
        <w:t>ancelarii wskazanego adwokata. N</w:t>
      </w:r>
      <w:r w:rsidRPr="001473B7">
        <w:rPr>
          <w:sz w:val="22"/>
          <w:szCs w:val="22"/>
        </w:rPr>
        <w:t>a balkonie</w:t>
      </w:r>
      <w:r w:rsidR="00B4311F" w:rsidRPr="001473B7">
        <w:rPr>
          <w:sz w:val="22"/>
          <w:szCs w:val="22"/>
        </w:rPr>
        <w:t xml:space="preserve"> lokalu, w którym mieściła się K</w:t>
      </w:r>
      <w:r w:rsidRPr="001473B7">
        <w:rPr>
          <w:sz w:val="22"/>
          <w:szCs w:val="22"/>
        </w:rPr>
        <w:t>ancelaria</w:t>
      </w:r>
      <w:r w:rsidR="00200DF1" w:rsidRPr="001473B7">
        <w:rPr>
          <w:sz w:val="22"/>
          <w:szCs w:val="22"/>
        </w:rPr>
        <w:t>,</w:t>
      </w:r>
      <w:r w:rsidRPr="001473B7">
        <w:rPr>
          <w:sz w:val="22"/>
          <w:szCs w:val="22"/>
        </w:rPr>
        <w:t xml:space="preserve"> znajdował się znacznych rozmiarów baner</w:t>
      </w:r>
      <w:r w:rsidR="00200DF1" w:rsidRPr="001473B7">
        <w:rPr>
          <w:sz w:val="22"/>
          <w:szCs w:val="22"/>
        </w:rPr>
        <w:t xml:space="preserve"> zawierający </w:t>
      </w:r>
      <w:r w:rsidR="00B4311F" w:rsidRPr="001473B7">
        <w:rPr>
          <w:sz w:val="22"/>
          <w:szCs w:val="22"/>
        </w:rPr>
        <w:t>informacje adresowe K</w:t>
      </w:r>
      <w:r w:rsidRPr="001473B7">
        <w:rPr>
          <w:sz w:val="22"/>
          <w:szCs w:val="22"/>
        </w:rPr>
        <w:t xml:space="preserve">ancelarii oraz numery telefonów i adres strony internetowej. </w:t>
      </w:r>
      <w:r w:rsidR="00BD05FE" w:rsidRPr="001473B7">
        <w:rPr>
          <w:sz w:val="22"/>
          <w:szCs w:val="22"/>
        </w:rPr>
        <w:t>Nadto, w</w:t>
      </w:r>
      <w:r w:rsidRPr="001473B7">
        <w:rPr>
          <w:sz w:val="22"/>
          <w:szCs w:val="22"/>
        </w:rPr>
        <w:t xml:space="preserve"> jego dolnej części widniało logo Kancelarii Odszkodowawczej, która poleciła Antoniemu Zaleskiemu adwokata Kazimierza Nowego</w:t>
      </w:r>
      <w:r w:rsidR="00896FAA" w:rsidRPr="001473B7">
        <w:rPr>
          <w:sz w:val="22"/>
          <w:szCs w:val="22"/>
        </w:rPr>
        <w:t>.</w:t>
      </w:r>
    </w:p>
    <w:p w:rsidR="00B865F7" w:rsidRDefault="00DA2FE0" w:rsidP="00525826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  <w:r w:rsidRPr="001473B7">
        <w:rPr>
          <w:sz w:val="22"/>
          <w:szCs w:val="22"/>
        </w:rPr>
        <w:t>Po przedstawieniu adwokatowi stanu faktycznego oraz</w:t>
      </w:r>
      <w:r w:rsidR="00BD05FE" w:rsidRPr="001473B7">
        <w:rPr>
          <w:sz w:val="22"/>
          <w:szCs w:val="22"/>
        </w:rPr>
        <w:t xml:space="preserve"> uzgodnieniu wysokości roszczeń</w:t>
      </w:r>
      <w:r w:rsidR="00663011" w:rsidRPr="001473B7">
        <w:rPr>
          <w:sz w:val="22"/>
          <w:szCs w:val="22"/>
        </w:rPr>
        <w:t>,</w:t>
      </w:r>
      <w:r w:rsidRPr="001473B7">
        <w:rPr>
          <w:sz w:val="22"/>
          <w:szCs w:val="22"/>
        </w:rPr>
        <w:t xml:space="preserve"> </w:t>
      </w:r>
      <w:r w:rsidR="00663011" w:rsidRPr="001473B7">
        <w:rPr>
          <w:sz w:val="22"/>
          <w:szCs w:val="22"/>
        </w:rPr>
        <w:t xml:space="preserve">których </w:t>
      </w:r>
      <w:r w:rsidRPr="001473B7">
        <w:rPr>
          <w:sz w:val="22"/>
          <w:szCs w:val="22"/>
        </w:rPr>
        <w:t>dochodzenia w imi</w:t>
      </w:r>
      <w:r w:rsidR="00BD05FE" w:rsidRPr="001473B7">
        <w:rPr>
          <w:sz w:val="22"/>
          <w:szCs w:val="22"/>
        </w:rPr>
        <w:t>eniu klienta podjął się adwokat,</w:t>
      </w:r>
      <w:r w:rsidRPr="001473B7">
        <w:rPr>
          <w:sz w:val="22"/>
          <w:szCs w:val="22"/>
        </w:rPr>
        <w:t xml:space="preserve"> strony ustaliły wysokość honorarium za prowadzenie sprawy</w:t>
      </w:r>
      <w:r w:rsidR="00E11B0A" w:rsidRPr="001473B7">
        <w:rPr>
          <w:sz w:val="22"/>
          <w:szCs w:val="22"/>
        </w:rPr>
        <w:t>.</w:t>
      </w:r>
      <w:r w:rsidRPr="001473B7">
        <w:rPr>
          <w:sz w:val="22"/>
          <w:szCs w:val="22"/>
        </w:rPr>
        <w:t xml:space="preserve"> </w:t>
      </w:r>
      <w:r w:rsidR="00E11B0A" w:rsidRPr="001473B7">
        <w:rPr>
          <w:sz w:val="22"/>
          <w:szCs w:val="22"/>
        </w:rPr>
        <w:t>Jednocześnie a</w:t>
      </w:r>
      <w:r w:rsidRPr="001473B7">
        <w:rPr>
          <w:sz w:val="22"/>
          <w:szCs w:val="22"/>
        </w:rPr>
        <w:t xml:space="preserve">dwokat </w:t>
      </w:r>
      <w:r w:rsidR="00BD05FE" w:rsidRPr="001473B7">
        <w:rPr>
          <w:sz w:val="22"/>
          <w:szCs w:val="22"/>
        </w:rPr>
        <w:t>Kazimierz Nowy poinformował</w:t>
      </w:r>
      <w:r w:rsidRPr="001473B7">
        <w:rPr>
          <w:sz w:val="22"/>
          <w:szCs w:val="22"/>
        </w:rPr>
        <w:t xml:space="preserve">, że część </w:t>
      </w:r>
      <w:r w:rsidR="00BD05FE" w:rsidRPr="001473B7">
        <w:rPr>
          <w:sz w:val="22"/>
          <w:szCs w:val="22"/>
        </w:rPr>
        <w:t>uzgodnionego wynagrodzenia stanowi</w:t>
      </w:r>
      <w:r w:rsidRPr="001473B7">
        <w:rPr>
          <w:sz w:val="22"/>
          <w:szCs w:val="22"/>
        </w:rPr>
        <w:t xml:space="preserve"> prowizja dla firmy odszkodowawczej, która pole</w:t>
      </w:r>
      <w:r w:rsidR="00635DC7" w:rsidRPr="001473B7">
        <w:rPr>
          <w:sz w:val="22"/>
          <w:szCs w:val="22"/>
        </w:rPr>
        <w:t>ciła</w:t>
      </w:r>
      <w:r w:rsidR="00BD05FE" w:rsidRPr="001473B7">
        <w:rPr>
          <w:sz w:val="22"/>
          <w:szCs w:val="22"/>
        </w:rPr>
        <w:t xml:space="preserve"> Antoniemu Zaleskiemu </w:t>
      </w:r>
      <w:r w:rsidR="00635DC7" w:rsidRPr="001473B7">
        <w:rPr>
          <w:sz w:val="22"/>
          <w:szCs w:val="22"/>
        </w:rPr>
        <w:t>jego K</w:t>
      </w:r>
      <w:r w:rsidRPr="001473B7">
        <w:rPr>
          <w:sz w:val="22"/>
          <w:szCs w:val="22"/>
        </w:rPr>
        <w:t xml:space="preserve">ancelarię.  </w:t>
      </w:r>
    </w:p>
    <w:p w:rsidR="00C140EE" w:rsidRPr="001473B7" w:rsidRDefault="00C140EE" w:rsidP="00663011">
      <w:pPr>
        <w:pStyle w:val="Domylny"/>
        <w:spacing w:line="360" w:lineRule="auto"/>
        <w:jc w:val="both"/>
        <w:rPr>
          <w:sz w:val="22"/>
          <w:szCs w:val="22"/>
        </w:rPr>
      </w:pPr>
    </w:p>
    <w:p w:rsidR="00B865F7" w:rsidRPr="001473B7" w:rsidRDefault="00DA2FE0" w:rsidP="00663011">
      <w:pPr>
        <w:pStyle w:val="Domylny"/>
        <w:spacing w:line="360" w:lineRule="auto"/>
        <w:jc w:val="both"/>
        <w:rPr>
          <w:sz w:val="22"/>
          <w:szCs w:val="22"/>
        </w:rPr>
      </w:pPr>
      <w:r w:rsidRPr="001473B7">
        <w:rPr>
          <w:sz w:val="22"/>
          <w:szCs w:val="22"/>
        </w:rPr>
        <w:lastRenderedPageBreak/>
        <w:tab/>
        <w:t xml:space="preserve">Adwokat Kazimierz Nowy realizując otrzymane zlecenie, </w:t>
      </w:r>
      <w:r w:rsidR="0049346B" w:rsidRPr="001473B7">
        <w:rPr>
          <w:sz w:val="22"/>
          <w:szCs w:val="22"/>
        </w:rPr>
        <w:t xml:space="preserve">jako pełnomocnik Antoniego Zaleskiego, </w:t>
      </w:r>
      <w:r w:rsidRPr="001473B7">
        <w:rPr>
          <w:sz w:val="22"/>
          <w:szCs w:val="22"/>
        </w:rPr>
        <w:t xml:space="preserve">skierował do </w:t>
      </w:r>
      <w:r w:rsidR="007823E0" w:rsidRPr="001473B7">
        <w:rPr>
          <w:sz w:val="22"/>
          <w:szCs w:val="22"/>
        </w:rPr>
        <w:t>właściwego s</w:t>
      </w:r>
      <w:r w:rsidR="00E11B0A" w:rsidRPr="001473B7">
        <w:rPr>
          <w:sz w:val="22"/>
          <w:szCs w:val="22"/>
        </w:rPr>
        <w:t xml:space="preserve">ądu </w:t>
      </w:r>
      <w:r w:rsidR="00635DC7" w:rsidRPr="001473B7">
        <w:rPr>
          <w:sz w:val="22"/>
          <w:szCs w:val="22"/>
        </w:rPr>
        <w:t>pozew o zapłatę odsz</w:t>
      </w:r>
      <w:r w:rsidR="00E11B0A" w:rsidRPr="001473B7">
        <w:rPr>
          <w:sz w:val="22"/>
          <w:szCs w:val="22"/>
        </w:rPr>
        <w:t>kodowania oraz zadośćuczynienia</w:t>
      </w:r>
      <w:r w:rsidR="00635DC7" w:rsidRPr="001473B7">
        <w:rPr>
          <w:sz w:val="22"/>
          <w:szCs w:val="22"/>
        </w:rPr>
        <w:t xml:space="preserve"> </w:t>
      </w:r>
      <w:r w:rsidRPr="001473B7">
        <w:rPr>
          <w:sz w:val="22"/>
          <w:szCs w:val="22"/>
        </w:rPr>
        <w:t>przeciwko Karolowi Wojciechowskiemu – spraw</w:t>
      </w:r>
      <w:r w:rsidR="00635DC7" w:rsidRPr="001473B7">
        <w:rPr>
          <w:sz w:val="22"/>
          <w:szCs w:val="22"/>
        </w:rPr>
        <w:t xml:space="preserve">cy pobicia </w:t>
      </w:r>
      <w:r w:rsidR="0049346B" w:rsidRPr="001473B7">
        <w:rPr>
          <w:sz w:val="22"/>
          <w:szCs w:val="22"/>
        </w:rPr>
        <w:t>jego mocodawcy</w:t>
      </w:r>
      <w:r w:rsidR="00635DC7" w:rsidRPr="001473B7">
        <w:rPr>
          <w:sz w:val="22"/>
          <w:szCs w:val="22"/>
        </w:rPr>
        <w:t>.</w:t>
      </w:r>
      <w:r w:rsidRPr="001473B7">
        <w:rPr>
          <w:sz w:val="22"/>
          <w:szCs w:val="22"/>
        </w:rPr>
        <w:t xml:space="preserve"> </w:t>
      </w:r>
    </w:p>
    <w:p w:rsidR="00B865F7" w:rsidRPr="001473B7" w:rsidRDefault="00DA2FE0" w:rsidP="00663011">
      <w:pPr>
        <w:pStyle w:val="Domylny"/>
        <w:spacing w:line="360" w:lineRule="auto"/>
        <w:jc w:val="both"/>
        <w:rPr>
          <w:sz w:val="22"/>
          <w:szCs w:val="22"/>
        </w:rPr>
      </w:pPr>
      <w:r w:rsidRPr="001473B7">
        <w:rPr>
          <w:sz w:val="22"/>
          <w:szCs w:val="22"/>
        </w:rPr>
        <w:tab/>
        <w:t>W odpowiedzi na pozew, pełnomocnik pozwane</w:t>
      </w:r>
      <w:r w:rsidR="004D702D" w:rsidRPr="001473B7">
        <w:rPr>
          <w:sz w:val="22"/>
          <w:szCs w:val="22"/>
        </w:rPr>
        <w:t>go radca prawny Kazimierz Mądry</w:t>
      </w:r>
      <w:r w:rsidRPr="001473B7">
        <w:rPr>
          <w:sz w:val="22"/>
          <w:szCs w:val="22"/>
        </w:rPr>
        <w:t xml:space="preserve"> zaproponował negocjacje celem ugodowego załatwienia sporu.</w:t>
      </w:r>
      <w:r w:rsidR="009F1A75" w:rsidRPr="001473B7">
        <w:rPr>
          <w:sz w:val="22"/>
          <w:szCs w:val="22"/>
        </w:rPr>
        <w:t xml:space="preserve"> W tej sytuacji na pierwszym terminie rozprawy</w:t>
      </w:r>
      <w:r w:rsidRPr="001473B7">
        <w:rPr>
          <w:sz w:val="22"/>
          <w:szCs w:val="22"/>
        </w:rPr>
        <w:t xml:space="preserve"> </w:t>
      </w:r>
      <w:r w:rsidR="009F1A75" w:rsidRPr="001473B7">
        <w:rPr>
          <w:sz w:val="22"/>
          <w:szCs w:val="22"/>
        </w:rPr>
        <w:t xml:space="preserve">Sąd </w:t>
      </w:r>
      <w:r w:rsidRPr="001473B7">
        <w:rPr>
          <w:sz w:val="22"/>
          <w:szCs w:val="22"/>
        </w:rPr>
        <w:t xml:space="preserve">zobowiązał </w:t>
      </w:r>
      <w:r w:rsidR="004D702D" w:rsidRPr="001473B7">
        <w:rPr>
          <w:sz w:val="22"/>
          <w:szCs w:val="22"/>
        </w:rPr>
        <w:t>pełnomocników stron</w:t>
      </w:r>
      <w:r w:rsidRPr="001473B7">
        <w:rPr>
          <w:sz w:val="22"/>
          <w:szCs w:val="22"/>
        </w:rPr>
        <w:t xml:space="preserve"> </w:t>
      </w:r>
      <w:r w:rsidR="0073089F" w:rsidRPr="001473B7">
        <w:rPr>
          <w:sz w:val="22"/>
          <w:szCs w:val="22"/>
        </w:rPr>
        <w:t>do</w:t>
      </w:r>
      <w:r w:rsidR="009F1A75" w:rsidRPr="001473B7">
        <w:rPr>
          <w:sz w:val="22"/>
          <w:szCs w:val="22"/>
        </w:rPr>
        <w:t xml:space="preserve"> przeprowadzenia rozmów ugodowych </w:t>
      </w:r>
      <w:r w:rsidR="001473B7">
        <w:rPr>
          <w:sz w:val="22"/>
          <w:szCs w:val="22"/>
        </w:rPr>
        <w:br/>
      </w:r>
      <w:r w:rsidR="009F1A75" w:rsidRPr="001473B7">
        <w:rPr>
          <w:sz w:val="22"/>
          <w:szCs w:val="22"/>
        </w:rPr>
        <w:t xml:space="preserve">i </w:t>
      </w:r>
      <w:r w:rsidR="0073089F" w:rsidRPr="001473B7">
        <w:rPr>
          <w:sz w:val="22"/>
          <w:szCs w:val="22"/>
        </w:rPr>
        <w:t>poinformowania</w:t>
      </w:r>
      <w:r w:rsidR="00614FBE" w:rsidRPr="001473B7">
        <w:rPr>
          <w:sz w:val="22"/>
          <w:szCs w:val="22"/>
        </w:rPr>
        <w:t xml:space="preserve"> </w:t>
      </w:r>
      <w:r w:rsidR="009F1A75" w:rsidRPr="001473B7">
        <w:rPr>
          <w:sz w:val="22"/>
          <w:szCs w:val="22"/>
        </w:rPr>
        <w:t xml:space="preserve">Sądu </w:t>
      </w:r>
      <w:r w:rsidR="004D702D" w:rsidRPr="001473B7">
        <w:rPr>
          <w:sz w:val="22"/>
          <w:szCs w:val="22"/>
        </w:rPr>
        <w:t xml:space="preserve">w terminie dwóch tygodni </w:t>
      </w:r>
      <w:r w:rsidRPr="001473B7">
        <w:rPr>
          <w:sz w:val="22"/>
          <w:szCs w:val="22"/>
        </w:rPr>
        <w:t>o</w:t>
      </w:r>
      <w:r w:rsidR="00614FBE" w:rsidRPr="001473B7">
        <w:rPr>
          <w:sz w:val="22"/>
          <w:szCs w:val="22"/>
        </w:rPr>
        <w:t xml:space="preserve"> wynikach </w:t>
      </w:r>
      <w:r w:rsidR="009F1A75" w:rsidRPr="001473B7">
        <w:rPr>
          <w:sz w:val="22"/>
          <w:szCs w:val="22"/>
        </w:rPr>
        <w:t xml:space="preserve">tych </w:t>
      </w:r>
      <w:r w:rsidR="00614FBE" w:rsidRPr="001473B7">
        <w:rPr>
          <w:sz w:val="22"/>
          <w:szCs w:val="22"/>
        </w:rPr>
        <w:t>pertraktacji</w:t>
      </w:r>
      <w:r w:rsidR="009F1A75" w:rsidRPr="001473B7">
        <w:rPr>
          <w:sz w:val="22"/>
          <w:szCs w:val="22"/>
        </w:rPr>
        <w:t>.</w:t>
      </w:r>
    </w:p>
    <w:p w:rsidR="00B865F7" w:rsidRPr="001473B7" w:rsidRDefault="009F1A75" w:rsidP="00663011">
      <w:pPr>
        <w:pStyle w:val="Domylny"/>
        <w:spacing w:line="360" w:lineRule="auto"/>
        <w:jc w:val="both"/>
        <w:rPr>
          <w:sz w:val="22"/>
          <w:szCs w:val="22"/>
        </w:rPr>
      </w:pPr>
      <w:r w:rsidRPr="001473B7">
        <w:rPr>
          <w:sz w:val="22"/>
          <w:szCs w:val="22"/>
        </w:rPr>
        <w:tab/>
        <w:t>S</w:t>
      </w:r>
      <w:r w:rsidR="00DA2FE0" w:rsidRPr="001473B7">
        <w:rPr>
          <w:sz w:val="22"/>
          <w:szCs w:val="22"/>
        </w:rPr>
        <w:t>trony wraz ze swoimi pełnomocnikami spotkały</w:t>
      </w:r>
      <w:r w:rsidR="004D702D" w:rsidRPr="001473B7">
        <w:rPr>
          <w:sz w:val="22"/>
          <w:szCs w:val="22"/>
        </w:rPr>
        <w:t xml:space="preserve"> się celem wynegocjowania ugody. W</w:t>
      </w:r>
      <w:r w:rsidR="00DA2FE0" w:rsidRPr="001473B7">
        <w:rPr>
          <w:sz w:val="22"/>
          <w:szCs w:val="22"/>
        </w:rPr>
        <w:t xml:space="preserve"> trakcie </w:t>
      </w:r>
      <w:r w:rsidR="00E87FF1" w:rsidRPr="001473B7">
        <w:rPr>
          <w:sz w:val="22"/>
          <w:szCs w:val="22"/>
        </w:rPr>
        <w:t>pertraktacji</w:t>
      </w:r>
      <w:r w:rsidR="00DA2FE0" w:rsidRPr="001473B7">
        <w:rPr>
          <w:sz w:val="22"/>
          <w:szCs w:val="22"/>
        </w:rPr>
        <w:t xml:space="preserve"> </w:t>
      </w:r>
      <w:r w:rsidR="004D702D" w:rsidRPr="001473B7">
        <w:rPr>
          <w:sz w:val="22"/>
          <w:szCs w:val="22"/>
        </w:rPr>
        <w:t xml:space="preserve">strony </w:t>
      </w:r>
      <w:r w:rsidR="00DA2FE0" w:rsidRPr="001473B7">
        <w:rPr>
          <w:sz w:val="22"/>
          <w:szCs w:val="22"/>
        </w:rPr>
        <w:t>uzgodniły roboczą wersj</w:t>
      </w:r>
      <w:r w:rsidR="006F6B45" w:rsidRPr="001473B7">
        <w:rPr>
          <w:sz w:val="22"/>
          <w:szCs w:val="22"/>
        </w:rPr>
        <w:t>ę</w:t>
      </w:r>
      <w:r w:rsidR="004D702D" w:rsidRPr="001473B7">
        <w:rPr>
          <w:sz w:val="22"/>
          <w:szCs w:val="22"/>
        </w:rPr>
        <w:t xml:space="preserve"> ugody.</w:t>
      </w:r>
      <w:r w:rsidR="00DA2FE0" w:rsidRPr="001473B7">
        <w:rPr>
          <w:sz w:val="22"/>
          <w:szCs w:val="22"/>
        </w:rPr>
        <w:t xml:space="preserve"> </w:t>
      </w:r>
      <w:r w:rsidR="004D702D" w:rsidRPr="001473B7">
        <w:rPr>
          <w:sz w:val="22"/>
          <w:szCs w:val="22"/>
        </w:rPr>
        <w:t>W</w:t>
      </w:r>
      <w:r w:rsidR="00DA2FE0" w:rsidRPr="001473B7">
        <w:rPr>
          <w:sz w:val="22"/>
          <w:szCs w:val="22"/>
        </w:rPr>
        <w:t xml:space="preserve"> celu dopracowania </w:t>
      </w:r>
      <w:r w:rsidR="004D702D" w:rsidRPr="001473B7">
        <w:rPr>
          <w:sz w:val="22"/>
          <w:szCs w:val="22"/>
        </w:rPr>
        <w:t xml:space="preserve">jej </w:t>
      </w:r>
      <w:r w:rsidR="00DA2FE0" w:rsidRPr="001473B7">
        <w:rPr>
          <w:sz w:val="22"/>
          <w:szCs w:val="22"/>
        </w:rPr>
        <w:t>warunków</w:t>
      </w:r>
      <w:r w:rsidR="004D702D" w:rsidRPr="001473B7">
        <w:rPr>
          <w:sz w:val="22"/>
          <w:szCs w:val="22"/>
        </w:rPr>
        <w:t>,</w:t>
      </w:r>
      <w:r w:rsidR="00DA2FE0" w:rsidRPr="001473B7">
        <w:rPr>
          <w:sz w:val="22"/>
          <w:szCs w:val="22"/>
        </w:rPr>
        <w:t xml:space="preserve"> </w:t>
      </w:r>
      <w:r w:rsidR="004D702D" w:rsidRPr="001473B7">
        <w:rPr>
          <w:sz w:val="22"/>
          <w:szCs w:val="22"/>
        </w:rPr>
        <w:t>zainteresowani postanowili</w:t>
      </w:r>
      <w:r w:rsidR="00DA2FE0" w:rsidRPr="001473B7">
        <w:rPr>
          <w:sz w:val="22"/>
          <w:szCs w:val="22"/>
        </w:rPr>
        <w:t xml:space="preserve"> spotkać </w:t>
      </w:r>
      <w:r w:rsidR="004D702D" w:rsidRPr="001473B7">
        <w:rPr>
          <w:sz w:val="22"/>
          <w:szCs w:val="22"/>
        </w:rPr>
        <w:t xml:space="preserve">się </w:t>
      </w:r>
      <w:r w:rsidR="00DA2FE0" w:rsidRPr="001473B7">
        <w:rPr>
          <w:sz w:val="22"/>
          <w:szCs w:val="22"/>
        </w:rPr>
        <w:t xml:space="preserve">ponownie za dziesięć dni. </w:t>
      </w:r>
      <w:r w:rsidR="008B2E10" w:rsidRPr="001473B7">
        <w:rPr>
          <w:sz w:val="22"/>
          <w:szCs w:val="22"/>
        </w:rPr>
        <w:t xml:space="preserve">Z odbytych </w:t>
      </w:r>
      <w:r w:rsidR="00DA2FE0" w:rsidRPr="001473B7">
        <w:rPr>
          <w:sz w:val="22"/>
          <w:szCs w:val="22"/>
        </w:rPr>
        <w:t xml:space="preserve">rozmów oraz wstępnych uzgodnień została spisana notatka, której </w:t>
      </w:r>
      <w:r w:rsidR="008B2E10" w:rsidRPr="001473B7">
        <w:rPr>
          <w:sz w:val="22"/>
          <w:szCs w:val="22"/>
        </w:rPr>
        <w:t xml:space="preserve">odpisy </w:t>
      </w:r>
      <w:r w:rsidR="00DA2FE0" w:rsidRPr="001473B7">
        <w:rPr>
          <w:sz w:val="22"/>
          <w:szCs w:val="22"/>
        </w:rPr>
        <w:t>otrzymały obydwie strony. Pozwany po przeanalizowaniu przedstawionych warunków ugody uznał</w:t>
      </w:r>
      <w:r w:rsidR="008B2E10" w:rsidRPr="001473B7">
        <w:rPr>
          <w:sz w:val="22"/>
          <w:szCs w:val="22"/>
        </w:rPr>
        <w:t>,</w:t>
      </w:r>
      <w:r w:rsidR="00DA2FE0" w:rsidRPr="001473B7">
        <w:rPr>
          <w:sz w:val="22"/>
          <w:szCs w:val="22"/>
        </w:rPr>
        <w:t xml:space="preserve"> że</w:t>
      </w:r>
      <w:r w:rsidR="00E87FF1" w:rsidRPr="001473B7">
        <w:rPr>
          <w:sz w:val="22"/>
          <w:szCs w:val="22"/>
        </w:rPr>
        <w:t xml:space="preserve"> jej</w:t>
      </w:r>
      <w:r w:rsidR="00DA2FE0" w:rsidRPr="001473B7">
        <w:rPr>
          <w:sz w:val="22"/>
          <w:szCs w:val="22"/>
        </w:rPr>
        <w:t xml:space="preserve"> </w:t>
      </w:r>
      <w:r w:rsidR="007823E0" w:rsidRPr="001473B7">
        <w:rPr>
          <w:sz w:val="22"/>
          <w:szCs w:val="22"/>
        </w:rPr>
        <w:t>postanowienia</w:t>
      </w:r>
      <w:r w:rsidR="00DA2FE0" w:rsidRPr="001473B7">
        <w:rPr>
          <w:sz w:val="22"/>
          <w:szCs w:val="22"/>
        </w:rPr>
        <w:t xml:space="preserve"> są dla niego krzywdzące</w:t>
      </w:r>
      <w:r w:rsidR="00845DE4" w:rsidRPr="001473B7">
        <w:rPr>
          <w:sz w:val="22"/>
          <w:szCs w:val="22"/>
        </w:rPr>
        <w:t xml:space="preserve">, gdyż - jego zdaniem - </w:t>
      </w:r>
      <w:r w:rsidR="00DA2FE0" w:rsidRPr="001473B7">
        <w:rPr>
          <w:sz w:val="22"/>
          <w:szCs w:val="22"/>
        </w:rPr>
        <w:t xml:space="preserve">powód przyczynił się do zaistniałej szkody, ponieważ sprowokował zdarzenie, w trakcie którego doznał obrażeń ciała. </w:t>
      </w:r>
      <w:r w:rsidR="00845DE4" w:rsidRPr="001473B7">
        <w:rPr>
          <w:sz w:val="22"/>
          <w:szCs w:val="22"/>
        </w:rPr>
        <w:t>Pozwany p</w:t>
      </w:r>
      <w:r w:rsidR="00DA2FE0" w:rsidRPr="001473B7">
        <w:rPr>
          <w:sz w:val="22"/>
          <w:szCs w:val="22"/>
        </w:rPr>
        <w:t>oprosił swojego pełnomocnika</w:t>
      </w:r>
      <w:r w:rsidR="00E87FF1" w:rsidRPr="001473B7">
        <w:rPr>
          <w:sz w:val="22"/>
          <w:szCs w:val="22"/>
        </w:rPr>
        <w:t>, aby poinformował S</w:t>
      </w:r>
      <w:r w:rsidR="00DA2FE0" w:rsidRPr="001473B7">
        <w:rPr>
          <w:sz w:val="22"/>
          <w:szCs w:val="22"/>
        </w:rPr>
        <w:t>ąd o braku możliwości ugodowego zakończenia sprawy oraz podniósł zarzut przyczynienia się powoda do zaistniałej szkody</w:t>
      </w:r>
      <w:r w:rsidR="00845DE4" w:rsidRPr="001473B7">
        <w:rPr>
          <w:sz w:val="22"/>
          <w:szCs w:val="22"/>
        </w:rPr>
        <w:t>.</w:t>
      </w:r>
      <w:r w:rsidR="00DA2FE0" w:rsidRPr="001473B7">
        <w:rPr>
          <w:sz w:val="22"/>
          <w:szCs w:val="22"/>
        </w:rPr>
        <w:t xml:space="preserve"> Reprezentujący pozwanego radca pr</w:t>
      </w:r>
      <w:r w:rsidR="00E87FF1" w:rsidRPr="001473B7">
        <w:rPr>
          <w:sz w:val="22"/>
          <w:szCs w:val="22"/>
        </w:rPr>
        <w:t>awny niezwłocznie poinformował S</w:t>
      </w:r>
      <w:r w:rsidR="00DA2FE0" w:rsidRPr="001473B7">
        <w:rPr>
          <w:sz w:val="22"/>
          <w:szCs w:val="22"/>
        </w:rPr>
        <w:t xml:space="preserve">ąd o </w:t>
      </w:r>
      <w:r w:rsidR="006F6B45" w:rsidRPr="001473B7">
        <w:rPr>
          <w:sz w:val="22"/>
          <w:szCs w:val="22"/>
        </w:rPr>
        <w:t xml:space="preserve">stanowisku </w:t>
      </w:r>
      <w:r w:rsidR="00E87FF1" w:rsidRPr="001473B7">
        <w:rPr>
          <w:sz w:val="22"/>
          <w:szCs w:val="22"/>
        </w:rPr>
        <w:t>swego</w:t>
      </w:r>
      <w:r w:rsidR="00DA2FE0" w:rsidRPr="001473B7">
        <w:rPr>
          <w:sz w:val="22"/>
          <w:szCs w:val="22"/>
        </w:rPr>
        <w:t xml:space="preserve"> </w:t>
      </w:r>
      <w:r w:rsidR="00845DE4" w:rsidRPr="001473B7">
        <w:rPr>
          <w:sz w:val="22"/>
          <w:szCs w:val="22"/>
        </w:rPr>
        <w:t>mocodawcy i</w:t>
      </w:r>
      <w:r w:rsidR="00DA2FE0" w:rsidRPr="001473B7">
        <w:rPr>
          <w:sz w:val="22"/>
          <w:szCs w:val="22"/>
        </w:rPr>
        <w:t xml:space="preserve"> odpis tego pisma doręczył pełnomocnikowi powoda.</w:t>
      </w:r>
    </w:p>
    <w:p w:rsidR="00845DE4" w:rsidRPr="001473B7" w:rsidRDefault="00845DE4" w:rsidP="00845DE4">
      <w:pPr>
        <w:pStyle w:val="Domylny"/>
        <w:spacing w:line="360" w:lineRule="auto"/>
        <w:ind w:firstLine="72"/>
        <w:jc w:val="both"/>
        <w:rPr>
          <w:sz w:val="22"/>
          <w:szCs w:val="22"/>
        </w:rPr>
      </w:pPr>
    </w:p>
    <w:p w:rsidR="00B865F7" w:rsidRPr="001473B7" w:rsidRDefault="00845DE4" w:rsidP="00845DE4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  <w:r w:rsidRPr="001473B7">
        <w:rPr>
          <w:sz w:val="22"/>
          <w:szCs w:val="22"/>
        </w:rPr>
        <w:t>Pełnomocnik</w:t>
      </w:r>
      <w:r w:rsidR="00DA2FE0" w:rsidRPr="001473B7">
        <w:rPr>
          <w:sz w:val="22"/>
          <w:szCs w:val="22"/>
        </w:rPr>
        <w:t xml:space="preserve"> powoda adwokat Kazimierz Nowy w piśmie procesowym odniósł się do zaprezentowanego przez </w:t>
      </w:r>
      <w:r w:rsidR="006F6B45" w:rsidRPr="001473B7">
        <w:rPr>
          <w:sz w:val="22"/>
          <w:szCs w:val="22"/>
        </w:rPr>
        <w:t>pozwanego</w:t>
      </w:r>
      <w:r w:rsidR="00DA2FE0" w:rsidRPr="001473B7">
        <w:rPr>
          <w:sz w:val="22"/>
          <w:szCs w:val="22"/>
        </w:rPr>
        <w:t xml:space="preserve"> stanowiska, a </w:t>
      </w:r>
      <w:r w:rsidRPr="001473B7">
        <w:rPr>
          <w:sz w:val="22"/>
          <w:szCs w:val="22"/>
        </w:rPr>
        <w:t>na poparcie</w:t>
      </w:r>
      <w:r w:rsidR="00DA2FE0" w:rsidRPr="001473B7">
        <w:rPr>
          <w:sz w:val="22"/>
          <w:szCs w:val="22"/>
        </w:rPr>
        <w:t xml:space="preserve"> swoich twierdzeń o bezzasadności zarzutów pozwanego powołał się na treść negocjacji z jego udziałem oraz dołączył </w:t>
      </w:r>
      <w:r w:rsidR="006F6B45" w:rsidRPr="001473B7">
        <w:rPr>
          <w:sz w:val="22"/>
          <w:szCs w:val="22"/>
        </w:rPr>
        <w:t xml:space="preserve">notatkę z tego spotkania </w:t>
      </w:r>
      <w:r w:rsidR="00DA2FE0" w:rsidRPr="001473B7">
        <w:rPr>
          <w:sz w:val="22"/>
          <w:szCs w:val="22"/>
        </w:rPr>
        <w:t xml:space="preserve">dokumentującą przebieg rozmów. </w:t>
      </w:r>
      <w:r w:rsidRPr="001473B7">
        <w:rPr>
          <w:sz w:val="22"/>
          <w:szCs w:val="22"/>
        </w:rPr>
        <w:t>Adwokat Kazimierz Nowy, p</w:t>
      </w:r>
      <w:r w:rsidR="00DA2FE0" w:rsidRPr="001473B7">
        <w:rPr>
          <w:sz w:val="22"/>
          <w:szCs w:val="22"/>
        </w:rPr>
        <w:t>oirytowany</w:t>
      </w:r>
      <w:r w:rsidRPr="001473B7">
        <w:rPr>
          <w:sz w:val="22"/>
          <w:szCs w:val="22"/>
        </w:rPr>
        <w:t xml:space="preserve"> </w:t>
      </w:r>
      <w:r w:rsidR="00DA2FE0" w:rsidRPr="001473B7">
        <w:rPr>
          <w:sz w:val="22"/>
          <w:szCs w:val="22"/>
        </w:rPr>
        <w:t>postawą pozwanego, w</w:t>
      </w:r>
      <w:r w:rsidRPr="001473B7">
        <w:rPr>
          <w:sz w:val="22"/>
          <w:szCs w:val="22"/>
        </w:rPr>
        <w:t xml:space="preserve"> treści swojego pisma procesowego zamieścił stwierdzenie:</w:t>
      </w:r>
      <w:r w:rsidR="00DA2FE0" w:rsidRPr="001473B7">
        <w:rPr>
          <w:sz w:val="22"/>
          <w:szCs w:val="22"/>
        </w:rPr>
        <w:t xml:space="preserve"> </w:t>
      </w:r>
      <w:r w:rsidRPr="001473B7">
        <w:rPr>
          <w:sz w:val="22"/>
          <w:szCs w:val="22"/>
        </w:rPr>
        <w:t>„</w:t>
      </w:r>
      <w:r w:rsidR="007823E0" w:rsidRPr="001473B7">
        <w:rPr>
          <w:sz w:val="22"/>
          <w:szCs w:val="22"/>
        </w:rPr>
        <w:t>P</w:t>
      </w:r>
      <w:r w:rsidR="00DA2FE0" w:rsidRPr="001473B7">
        <w:rPr>
          <w:sz w:val="22"/>
          <w:szCs w:val="22"/>
        </w:rPr>
        <w:t>ozwany w trakcie przedmiotowego zdarzenia nie dość, że zachował się jak zwykły bandyta</w:t>
      </w:r>
      <w:r w:rsidR="006F6B45" w:rsidRPr="001473B7">
        <w:rPr>
          <w:sz w:val="22"/>
          <w:szCs w:val="22"/>
        </w:rPr>
        <w:t>,</w:t>
      </w:r>
      <w:r w:rsidR="00DA2FE0" w:rsidRPr="001473B7">
        <w:rPr>
          <w:sz w:val="22"/>
          <w:szCs w:val="22"/>
        </w:rPr>
        <w:t xml:space="preserve"> to jeszcze teraz okazał się być zwykłym kłamcą i człowiekiem bez honoru</w:t>
      </w:r>
      <w:r w:rsidRPr="001473B7">
        <w:rPr>
          <w:sz w:val="22"/>
          <w:szCs w:val="22"/>
        </w:rPr>
        <w:t>”</w:t>
      </w:r>
      <w:r w:rsidR="00DA2FE0" w:rsidRPr="001473B7">
        <w:rPr>
          <w:sz w:val="22"/>
          <w:szCs w:val="22"/>
        </w:rPr>
        <w:t xml:space="preserve">. </w:t>
      </w:r>
    </w:p>
    <w:p w:rsidR="00F869B9" w:rsidRPr="001473B7" w:rsidRDefault="00F35CCA" w:rsidP="00202115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  <w:r w:rsidRPr="001473B7">
        <w:rPr>
          <w:sz w:val="22"/>
          <w:szCs w:val="22"/>
        </w:rPr>
        <w:t>P</w:t>
      </w:r>
      <w:r w:rsidR="00DA2FE0" w:rsidRPr="001473B7">
        <w:rPr>
          <w:sz w:val="22"/>
          <w:szCs w:val="22"/>
        </w:rPr>
        <w:t>o zapoznaniu się z pismem procesowym pełnomocnika powoda adwokata Kazimierza Nowego</w:t>
      </w:r>
      <w:r w:rsidRPr="001473B7">
        <w:rPr>
          <w:sz w:val="22"/>
          <w:szCs w:val="22"/>
        </w:rPr>
        <w:t>, pozwany</w:t>
      </w:r>
      <w:r w:rsidR="00DA2FE0" w:rsidRPr="001473B7">
        <w:rPr>
          <w:sz w:val="22"/>
          <w:szCs w:val="22"/>
        </w:rPr>
        <w:t xml:space="preserve"> poczuł się znieważony i zażądał od swojego pełnomocnika sporządzenia</w:t>
      </w:r>
      <w:r w:rsidR="00F869B9" w:rsidRPr="001473B7">
        <w:rPr>
          <w:sz w:val="22"/>
          <w:szCs w:val="22"/>
        </w:rPr>
        <w:t xml:space="preserve"> prywatnego</w:t>
      </w:r>
      <w:r w:rsidR="006F6B45" w:rsidRPr="001473B7">
        <w:rPr>
          <w:sz w:val="22"/>
          <w:szCs w:val="22"/>
        </w:rPr>
        <w:t xml:space="preserve"> aktu oskarżenia przeciwko</w:t>
      </w:r>
      <w:r w:rsidR="00DA2FE0" w:rsidRPr="001473B7">
        <w:rPr>
          <w:sz w:val="22"/>
          <w:szCs w:val="22"/>
        </w:rPr>
        <w:t xml:space="preserve"> adwokatowi Kazimierzowi Nowemu o przestępstwo znieważenia. </w:t>
      </w:r>
    </w:p>
    <w:p w:rsidR="002561E8" w:rsidRPr="001473B7" w:rsidRDefault="002561E8" w:rsidP="00663011">
      <w:pPr>
        <w:pStyle w:val="Domylny"/>
        <w:spacing w:line="360" w:lineRule="auto"/>
        <w:jc w:val="both"/>
        <w:rPr>
          <w:sz w:val="22"/>
          <w:szCs w:val="22"/>
        </w:rPr>
      </w:pPr>
      <w:r w:rsidRPr="001473B7">
        <w:rPr>
          <w:sz w:val="22"/>
          <w:szCs w:val="22"/>
        </w:rPr>
        <w:tab/>
      </w:r>
    </w:p>
    <w:p w:rsidR="002561E8" w:rsidRPr="001473B7" w:rsidRDefault="002561E8" w:rsidP="002561E8">
      <w:pPr>
        <w:pStyle w:val="Domylny"/>
        <w:spacing w:line="360" w:lineRule="auto"/>
        <w:ind w:firstLine="708"/>
        <w:jc w:val="both"/>
        <w:rPr>
          <w:sz w:val="22"/>
          <w:szCs w:val="22"/>
        </w:rPr>
      </w:pPr>
    </w:p>
    <w:p w:rsidR="00B865F7" w:rsidRPr="001473B7" w:rsidRDefault="00B865F7" w:rsidP="00663011">
      <w:pPr>
        <w:pStyle w:val="Domylny"/>
        <w:spacing w:line="360" w:lineRule="auto"/>
        <w:jc w:val="both"/>
        <w:rPr>
          <w:sz w:val="22"/>
          <w:szCs w:val="22"/>
        </w:rPr>
      </w:pPr>
    </w:p>
    <w:sectPr w:rsidR="00B865F7" w:rsidRPr="001473B7" w:rsidSect="00210D12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B3" w:rsidRDefault="003275B3" w:rsidP="007F6DA4">
      <w:pPr>
        <w:spacing w:after="0" w:line="240" w:lineRule="auto"/>
      </w:pPr>
      <w:r>
        <w:separator/>
      </w:r>
    </w:p>
  </w:endnote>
  <w:endnote w:type="continuationSeparator" w:id="0">
    <w:p w:rsidR="003275B3" w:rsidRDefault="003275B3" w:rsidP="007F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738371282"/>
      <w:docPartObj>
        <w:docPartGallery w:val="Page Numbers (Bottom of Page)"/>
        <w:docPartUnique/>
      </w:docPartObj>
    </w:sdtPr>
    <w:sdtEndPr/>
    <w:sdtContent>
      <w:p w:rsidR="00210D12" w:rsidRPr="00210D12" w:rsidRDefault="00210D12" w:rsidP="00210D12">
        <w:pPr>
          <w:pStyle w:val="Stopka"/>
          <w:ind w:right="360"/>
          <w:rPr>
            <w:rFonts w:ascii="Times New Roman" w:hAnsi="Times New Roman" w:cs="Times New Roman"/>
            <w:sz w:val="18"/>
            <w:szCs w:val="18"/>
          </w:rPr>
        </w:pPr>
        <w:r w:rsidRPr="00210D1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10D1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10D1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431A1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210D12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10D12">
          <w:rPr>
            <w:rFonts w:ascii="Times New Roman" w:hAnsi="Times New Roman" w:cs="Times New Roman"/>
            <w:i/>
            <w:color w:val="000000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i/>
            <w:color w:val="000000"/>
            <w:sz w:val="18"/>
            <w:szCs w:val="18"/>
          </w:rPr>
          <w:tab/>
          <w:t xml:space="preserve">                                             </w:t>
        </w:r>
        <w:r w:rsidRPr="00210D12">
          <w:rPr>
            <w:rFonts w:ascii="Times New Roman" w:hAnsi="Times New Roman" w:cs="Times New Roman"/>
            <w:i/>
            <w:color w:val="000000"/>
            <w:sz w:val="18"/>
            <w:szCs w:val="18"/>
          </w:rPr>
          <w:t>EGZAMIN  ADWOKACKI  –  ZASA</w:t>
        </w:r>
        <w:r w:rsidR="00F14838">
          <w:rPr>
            <w:rFonts w:ascii="Times New Roman" w:hAnsi="Times New Roman" w:cs="Times New Roman"/>
            <w:i/>
            <w:color w:val="000000"/>
            <w:sz w:val="18"/>
            <w:szCs w:val="18"/>
          </w:rPr>
          <w:t>DY WYKONYWANIA ZAWODU LUB ZASAD</w:t>
        </w:r>
        <w:r w:rsidRPr="00210D12">
          <w:rPr>
            <w:rFonts w:ascii="Times New Roman" w:hAnsi="Times New Roman" w:cs="Times New Roman"/>
            <w:i/>
            <w:color w:val="000000"/>
            <w:sz w:val="18"/>
            <w:szCs w:val="18"/>
          </w:rPr>
          <w:t xml:space="preserve"> ETYKI</w:t>
        </w:r>
        <w:r>
          <w:rPr>
            <w:rFonts w:ascii="Times New Roman" w:hAnsi="Times New Roman" w:cs="Times New Roman"/>
            <w:i/>
            <w:color w:val="000000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i/>
            <w:color w:val="000000"/>
            <w:sz w:val="18"/>
            <w:szCs w:val="18"/>
          </w:rPr>
          <w:tab/>
        </w:r>
      </w:p>
    </w:sdtContent>
  </w:sdt>
  <w:p w:rsidR="00210D12" w:rsidRDefault="0021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2063700628"/>
      <w:docPartObj>
        <w:docPartGallery w:val="Page Numbers (Bottom of Page)"/>
        <w:docPartUnique/>
      </w:docPartObj>
    </w:sdtPr>
    <w:sdtEndPr/>
    <w:sdtContent>
      <w:p w:rsidR="00210D12" w:rsidRPr="00210D12" w:rsidRDefault="00210D12" w:rsidP="00210D12">
        <w:pPr>
          <w:pStyle w:val="Stopka"/>
          <w:ind w:right="360"/>
          <w:rPr>
            <w:rFonts w:ascii="Times New Roman" w:hAnsi="Times New Roman" w:cs="Times New Roman"/>
            <w:sz w:val="18"/>
            <w:szCs w:val="18"/>
          </w:rPr>
        </w:pPr>
        <w:r w:rsidRPr="00210D12">
          <w:rPr>
            <w:rFonts w:ascii="Times New Roman" w:hAnsi="Times New Roman" w:cs="Times New Roman"/>
            <w:i/>
            <w:color w:val="000000"/>
            <w:sz w:val="18"/>
            <w:szCs w:val="18"/>
          </w:rPr>
          <w:t>EGZAMIN  ADWOKACKI  –  ZASA</w:t>
        </w:r>
        <w:r w:rsidR="00F14838">
          <w:rPr>
            <w:rFonts w:ascii="Times New Roman" w:hAnsi="Times New Roman" w:cs="Times New Roman"/>
            <w:i/>
            <w:color w:val="000000"/>
            <w:sz w:val="18"/>
            <w:szCs w:val="18"/>
          </w:rPr>
          <w:t>DY WYKONYWANIA ZAWODU LUB ZASAD</w:t>
        </w:r>
        <w:r w:rsidRPr="00210D12">
          <w:rPr>
            <w:rFonts w:ascii="Times New Roman" w:hAnsi="Times New Roman" w:cs="Times New Roman"/>
            <w:i/>
            <w:color w:val="000000"/>
            <w:sz w:val="18"/>
            <w:szCs w:val="18"/>
          </w:rPr>
          <w:t xml:space="preserve"> ETYKI</w:t>
        </w:r>
        <w:r>
          <w:rPr>
            <w:rFonts w:ascii="Times New Roman" w:hAnsi="Times New Roman" w:cs="Times New Roman"/>
            <w:i/>
            <w:color w:val="000000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i/>
            <w:color w:val="000000"/>
            <w:sz w:val="18"/>
            <w:szCs w:val="18"/>
          </w:rPr>
          <w:tab/>
        </w:r>
        <w:r w:rsidRPr="00210D1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10D1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10D1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431A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10D1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473B7" w:rsidRDefault="001473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B3" w:rsidRDefault="003275B3" w:rsidP="007F6DA4">
      <w:pPr>
        <w:spacing w:after="0" w:line="240" w:lineRule="auto"/>
      </w:pPr>
      <w:r>
        <w:separator/>
      </w:r>
    </w:p>
  </w:footnote>
  <w:footnote w:type="continuationSeparator" w:id="0">
    <w:p w:rsidR="003275B3" w:rsidRDefault="003275B3" w:rsidP="007F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56F9"/>
    <w:multiLevelType w:val="multilevel"/>
    <w:tmpl w:val="94724E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E1F4A"/>
    <w:multiLevelType w:val="multilevel"/>
    <w:tmpl w:val="31C6E5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E4C7F"/>
    <w:multiLevelType w:val="hybridMultilevel"/>
    <w:tmpl w:val="4A8E9176"/>
    <w:lvl w:ilvl="0" w:tplc="8ADA40B2">
      <w:start w:val="1"/>
      <w:numFmt w:val="decimal"/>
      <w:lvlText w:val="%1."/>
      <w:lvlJc w:val="left"/>
      <w:pPr>
        <w:tabs>
          <w:tab w:val="num" w:pos="1206"/>
        </w:tabs>
        <w:ind w:left="1206" w:hanging="420"/>
      </w:pPr>
      <w:rPr>
        <w:rFonts w:hint="default"/>
      </w:rPr>
    </w:lvl>
    <w:lvl w:ilvl="1" w:tplc="F1DE7BEC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276"/>
        </w:tabs>
        <w:ind w:left="62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53506428"/>
    <w:multiLevelType w:val="multilevel"/>
    <w:tmpl w:val="2B5E0D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967A13"/>
    <w:multiLevelType w:val="multilevel"/>
    <w:tmpl w:val="D56E5DEC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F7"/>
    <w:rsid w:val="0001787E"/>
    <w:rsid w:val="00087C62"/>
    <w:rsid w:val="001473B7"/>
    <w:rsid w:val="001650D4"/>
    <w:rsid w:val="00167B73"/>
    <w:rsid w:val="001728AA"/>
    <w:rsid w:val="00200DF1"/>
    <w:rsid w:val="00202115"/>
    <w:rsid w:val="00210D12"/>
    <w:rsid w:val="002561E8"/>
    <w:rsid w:val="00263F22"/>
    <w:rsid w:val="00325FB1"/>
    <w:rsid w:val="003275B3"/>
    <w:rsid w:val="003307DD"/>
    <w:rsid w:val="003A194B"/>
    <w:rsid w:val="003D473E"/>
    <w:rsid w:val="003F06C0"/>
    <w:rsid w:val="004926C4"/>
    <w:rsid w:val="0049346B"/>
    <w:rsid w:val="004B4CCE"/>
    <w:rsid w:val="004D702D"/>
    <w:rsid w:val="00525826"/>
    <w:rsid w:val="005A3B6E"/>
    <w:rsid w:val="005F222B"/>
    <w:rsid w:val="00613B6C"/>
    <w:rsid w:val="00614FBE"/>
    <w:rsid w:val="00635DC7"/>
    <w:rsid w:val="00651486"/>
    <w:rsid w:val="00663011"/>
    <w:rsid w:val="006E26FA"/>
    <w:rsid w:val="006F6B45"/>
    <w:rsid w:val="0073089F"/>
    <w:rsid w:val="007823E0"/>
    <w:rsid w:val="007F6DA4"/>
    <w:rsid w:val="00845DE4"/>
    <w:rsid w:val="008502E5"/>
    <w:rsid w:val="00896FAA"/>
    <w:rsid w:val="008B2E10"/>
    <w:rsid w:val="0096126D"/>
    <w:rsid w:val="0097703B"/>
    <w:rsid w:val="009F1A75"/>
    <w:rsid w:val="00A03614"/>
    <w:rsid w:val="00AB7114"/>
    <w:rsid w:val="00AD1119"/>
    <w:rsid w:val="00AF235F"/>
    <w:rsid w:val="00B06DE4"/>
    <w:rsid w:val="00B10AF8"/>
    <w:rsid w:val="00B4311F"/>
    <w:rsid w:val="00B865F7"/>
    <w:rsid w:val="00B90379"/>
    <w:rsid w:val="00BB2492"/>
    <w:rsid w:val="00BD05FE"/>
    <w:rsid w:val="00C10D26"/>
    <w:rsid w:val="00C140EE"/>
    <w:rsid w:val="00CA2873"/>
    <w:rsid w:val="00D103BC"/>
    <w:rsid w:val="00D24164"/>
    <w:rsid w:val="00D431A1"/>
    <w:rsid w:val="00DA2FE0"/>
    <w:rsid w:val="00E11B0A"/>
    <w:rsid w:val="00E579C1"/>
    <w:rsid w:val="00E7602E"/>
    <w:rsid w:val="00E87FF1"/>
    <w:rsid w:val="00EA2564"/>
    <w:rsid w:val="00EE315A"/>
    <w:rsid w:val="00F14838"/>
    <w:rsid w:val="00F35CCA"/>
    <w:rsid w:val="00F869B9"/>
    <w:rsid w:val="00F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paragraph" w:styleId="Nagwek">
    <w:name w:val="header"/>
    <w:basedOn w:val="Domylny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y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7F6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DA4"/>
  </w:style>
  <w:style w:type="paragraph" w:styleId="Tekstdymka">
    <w:name w:val="Balloon Text"/>
    <w:basedOn w:val="Normalny"/>
    <w:link w:val="TekstdymkaZnak"/>
    <w:uiPriority w:val="99"/>
    <w:semiHidden/>
    <w:unhideWhenUsed/>
    <w:rsid w:val="007F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DA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56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14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paragraph" w:styleId="Nagwek">
    <w:name w:val="header"/>
    <w:basedOn w:val="Domylny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y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7F6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DA4"/>
  </w:style>
  <w:style w:type="paragraph" w:styleId="Tekstdymka">
    <w:name w:val="Balloon Text"/>
    <w:basedOn w:val="Normalny"/>
    <w:link w:val="TekstdymkaZnak"/>
    <w:uiPriority w:val="99"/>
    <w:semiHidden/>
    <w:unhideWhenUsed/>
    <w:rsid w:val="007F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DA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56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1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Łoboda Agata  (DZP)</cp:lastModifiedBy>
  <cp:revision>27</cp:revision>
  <cp:lastPrinted>2016-02-11T13:45:00Z</cp:lastPrinted>
  <dcterms:created xsi:type="dcterms:W3CDTF">2015-11-04T17:55:00Z</dcterms:created>
  <dcterms:modified xsi:type="dcterms:W3CDTF">2016-03-21T14:39:00Z</dcterms:modified>
</cp:coreProperties>
</file>