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2F84" w14:textId="77777777" w:rsidR="009441B8" w:rsidRPr="00F47D72" w:rsidRDefault="009441B8" w:rsidP="009441B8">
      <w:pPr>
        <w:pStyle w:val="Tekstpodstawowy3"/>
        <w:spacing w:before="0" w:line="276" w:lineRule="auto"/>
        <w:jc w:val="right"/>
        <w:rPr>
          <w:rFonts w:ascii="Arial" w:hAnsi="Arial" w:cs="Arial"/>
          <w:bCs/>
          <w:i w:val="0"/>
          <w:color w:val="000000" w:themeColor="text1"/>
          <w:sz w:val="20"/>
          <w:szCs w:val="20"/>
        </w:rPr>
      </w:pPr>
      <w:r w:rsidRPr="00F47D72">
        <w:rPr>
          <w:rFonts w:ascii="Arial" w:hAnsi="Arial" w:cs="Arial"/>
          <w:bCs/>
          <w:i w:val="0"/>
          <w:color w:val="000000" w:themeColor="text1"/>
          <w:sz w:val="20"/>
          <w:szCs w:val="20"/>
        </w:rPr>
        <w:t>Zał</w:t>
      </w:r>
      <w:r>
        <w:rPr>
          <w:rFonts w:ascii="Arial" w:hAnsi="Arial" w:cs="Arial"/>
          <w:bCs/>
          <w:i w:val="0"/>
          <w:color w:val="000000" w:themeColor="text1"/>
          <w:sz w:val="20"/>
          <w:szCs w:val="20"/>
        </w:rPr>
        <w:t xml:space="preserve">ącznik nr 1 </w:t>
      </w:r>
    </w:p>
    <w:p w14:paraId="7F3FAE6B" w14:textId="77777777" w:rsidR="009441B8" w:rsidRPr="00F47D72" w:rsidRDefault="009441B8" w:rsidP="009441B8">
      <w:pPr>
        <w:pStyle w:val="Tekstpodstawowy3"/>
        <w:spacing w:before="0" w:line="276" w:lineRule="auto"/>
        <w:rPr>
          <w:rFonts w:ascii="Arial" w:hAnsi="Arial" w:cs="Arial"/>
          <w:b/>
          <w:bCs/>
          <w:i w:val="0"/>
          <w:color w:val="000000" w:themeColor="text1"/>
          <w:sz w:val="20"/>
          <w:szCs w:val="20"/>
        </w:rPr>
      </w:pPr>
    </w:p>
    <w:p w14:paraId="49134C69" w14:textId="77777777" w:rsidR="009441B8" w:rsidRPr="00F47D72" w:rsidRDefault="009441B8" w:rsidP="009441B8">
      <w:pPr>
        <w:pStyle w:val="Tekstpodstawowy3"/>
        <w:spacing w:before="0" w:line="276" w:lineRule="auto"/>
        <w:jc w:val="center"/>
        <w:rPr>
          <w:rFonts w:ascii="Arial" w:hAnsi="Arial" w:cs="Arial"/>
          <w:b/>
          <w:bCs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color w:val="000000" w:themeColor="text1"/>
          <w:sz w:val="20"/>
          <w:szCs w:val="20"/>
        </w:rPr>
        <w:t>Opis przedmiotu zamówienia</w:t>
      </w:r>
    </w:p>
    <w:p w14:paraId="046736A2" w14:textId="77777777" w:rsidR="009441B8" w:rsidRPr="00F47D72" w:rsidRDefault="009441B8" w:rsidP="009441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14:paraId="06A79A34" w14:textId="77777777" w:rsidR="009441B8" w:rsidRPr="00F47D72" w:rsidRDefault="009441B8" w:rsidP="009441B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</w:pPr>
      <w:r w:rsidRPr="00F47D72"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  <w:t>Języki obce, których dotyczy prz</w:t>
      </w:r>
      <w:r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  <w:t>edmiot zamówienia w został podzielony</w:t>
      </w:r>
      <w:r w:rsidRPr="00F47D72">
        <w:rPr>
          <w:rFonts w:ascii="Arial" w:hAnsi="Arial" w:cs="Arial"/>
          <w:b/>
          <w:iCs/>
          <w:color w:val="000000" w:themeColor="text1"/>
          <w:sz w:val="20"/>
          <w:szCs w:val="20"/>
          <w:u w:val="single"/>
          <w:lang w:eastAsia="en-US"/>
        </w:rPr>
        <w:t xml:space="preserve"> na 3 grupy:</w:t>
      </w:r>
    </w:p>
    <w:p w14:paraId="66D37CF4" w14:textId="77777777" w:rsidR="009441B8" w:rsidRPr="00F47D72" w:rsidRDefault="009441B8" w:rsidP="009441B8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en-US"/>
        </w:rPr>
      </w:pPr>
    </w:p>
    <w:tbl>
      <w:tblPr>
        <w:tblStyle w:val="Tabela-Siatka"/>
        <w:tblW w:w="8947" w:type="dxa"/>
        <w:tblInd w:w="392" w:type="dxa"/>
        <w:tblLook w:val="04A0" w:firstRow="1" w:lastRow="0" w:firstColumn="1" w:lastColumn="0" w:noHBand="0" w:noVBand="1"/>
      </w:tblPr>
      <w:tblGrid>
        <w:gridCol w:w="2130"/>
        <w:gridCol w:w="3693"/>
        <w:gridCol w:w="3124"/>
      </w:tblGrid>
      <w:tr w:rsidR="009441B8" w:rsidRPr="00F47D72" w14:paraId="0976336F" w14:textId="77777777" w:rsidTr="00841039">
        <w:trPr>
          <w:trHeight w:val="230"/>
        </w:trPr>
        <w:tc>
          <w:tcPr>
            <w:tcW w:w="2130" w:type="dxa"/>
            <w:tcBorders>
              <w:bottom w:val="single" w:sz="4" w:space="0" w:color="auto"/>
            </w:tcBorders>
          </w:tcPr>
          <w:p w14:paraId="5A6D8218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Grupa A</w:t>
            </w:r>
          </w:p>
        </w:tc>
        <w:tc>
          <w:tcPr>
            <w:tcW w:w="3693" w:type="dxa"/>
            <w:tcBorders>
              <w:bottom w:val="single" w:sz="4" w:space="0" w:color="auto"/>
            </w:tcBorders>
          </w:tcPr>
          <w:p w14:paraId="3624AA50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Grupa B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37A67F80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eastAsia="en-US"/>
              </w:rPr>
              <w:t>Grupa C</w:t>
            </w:r>
          </w:p>
        </w:tc>
      </w:tr>
      <w:tr w:rsidR="009441B8" w:rsidRPr="00F47D72" w14:paraId="5C967FFC" w14:textId="77777777" w:rsidTr="00841039">
        <w:trPr>
          <w:trHeight w:val="2142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C50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14:paraId="10397B61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angielski</w:t>
            </w:r>
          </w:p>
          <w:p w14:paraId="083EE234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francuski</w:t>
            </w:r>
          </w:p>
          <w:p w14:paraId="6F788D93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hiszpański</w:t>
            </w:r>
          </w:p>
          <w:p w14:paraId="7EDC3271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niemiecki</w:t>
            </w:r>
          </w:p>
          <w:p w14:paraId="60880492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rosyjski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80D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14:paraId="53ED13F5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albański, białoruski, bośniacki, bułgarski, chorw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acki, czeski, duński, estoński</w:t>
            </w: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 xml:space="preserve">, fiński, grecki, litewski, łotewski, macedoński, mołdawski, niderlandzki, norweski, portugalski, rumuński,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>serbski,</w:t>
            </w:r>
            <w:r w:rsidRPr="00F47D72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  <w:t xml:space="preserve"> słowacki, słoweński, szwedzki, turecki, ukraiński, węgierski, włoski</w:t>
            </w:r>
          </w:p>
          <w:p w14:paraId="492373CC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14:paraId="701E321F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C75F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eastAsia="en-US"/>
              </w:rPr>
            </w:pPr>
          </w:p>
          <w:p w14:paraId="2E6E67F2" w14:textId="77777777" w:rsidR="009441B8" w:rsidRPr="00A4764E" w:rsidRDefault="009441B8" w:rsidP="00841039">
            <w:pPr>
              <w:pStyle w:val="Nagowek3"/>
              <w:jc w:val="center"/>
              <w:rPr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 xml:space="preserve">arabski, chiński, </w:t>
            </w:r>
            <w:r w:rsidRPr="00A4764E">
              <w:rPr>
                <w:b w:val="0"/>
                <w:sz w:val="20"/>
                <w:lang w:eastAsia="en-US"/>
              </w:rPr>
              <w:t>g</w:t>
            </w:r>
            <w:r>
              <w:rPr>
                <w:b w:val="0"/>
                <w:sz w:val="20"/>
                <w:lang w:eastAsia="en-US"/>
              </w:rPr>
              <w:t xml:space="preserve">ruziński, hebrajski, koreański, </w:t>
            </w:r>
            <w:r w:rsidRPr="00A4764E">
              <w:rPr>
                <w:b w:val="0"/>
                <w:sz w:val="20"/>
                <w:lang w:eastAsia="en-US"/>
              </w:rPr>
              <w:t>japoński, mongolski, ormiański perski, uzbecki, wietnamski</w:t>
            </w:r>
          </w:p>
        </w:tc>
      </w:tr>
    </w:tbl>
    <w:p w14:paraId="14B8D4EB" w14:textId="77777777" w:rsidR="009441B8" w:rsidRPr="00F47D72" w:rsidRDefault="009441B8" w:rsidP="009441B8">
      <w:pPr>
        <w:pStyle w:val="Akapitzlist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11CD0434" w14:textId="77777777" w:rsidR="009441B8" w:rsidRDefault="009441B8" w:rsidP="009441B8">
      <w:pPr>
        <w:tabs>
          <w:tab w:val="left" w:pos="708"/>
          <w:tab w:val="left" w:pos="6014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F47D72"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tbl>
      <w:tblPr>
        <w:tblW w:w="6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657"/>
        <w:gridCol w:w="2067"/>
        <w:gridCol w:w="6"/>
      </w:tblGrid>
      <w:tr w:rsidR="009441B8" w:rsidRPr="00F47D72" w14:paraId="1C386E35" w14:textId="77777777" w:rsidTr="00841039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7A6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GRUPY JĘZYKOWE</w:t>
            </w:r>
          </w:p>
          <w:p w14:paraId="515D2D17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7B7A0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6C7D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Rodzaj tłumaczenia</w:t>
            </w:r>
          </w:p>
          <w:p w14:paraId="638AB885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D5C099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835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</w:t>
            </w:r>
            <w:r w:rsidRPr="00F47D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stron</w:t>
            </w:r>
          </w:p>
          <w:p w14:paraId="72BDEEEF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4442D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1B8" w:rsidRPr="00F47D72" w14:paraId="337C139D" w14:textId="77777777" w:rsidTr="00841039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8A479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78CB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20">
              <w:rPr>
                <w:rFonts w:ascii="Arial" w:hAnsi="Arial" w:cs="Arial"/>
                <w:sz w:val="20"/>
                <w:szCs w:val="20"/>
              </w:rPr>
              <w:t>tłumaczenia pisemne zwykłe w trybie zwykłym z języka obcego na język polski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DE7C" w14:textId="52CC14AC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8725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7A3A63BF" w14:textId="77777777" w:rsidTr="0084103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93C56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81F7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zwykłym z języka polskiego na język obcy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A896" w14:textId="6F19FC7C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2325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175236EC" w14:textId="77777777" w:rsidTr="0084103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8DE6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7F9B" w14:textId="77777777" w:rsidR="009441B8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zwykłym z języka </w:t>
            </w:r>
            <w:r>
              <w:rPr>
                <w:rFonts w:ascii="Arial" w:hAnsi="Arial" w:cs="Arial"/>
                <w:sz w:val="20"/>
                <w:szCs w:val="20"/>
              </w:rPr>
              <w:t>francuskiego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na język </w:t>
            </w:r>
            <w:r>
              <w:rPr>
                <w:rFonts w:ascii="Arial" w:hAnsi="Arial" w:cs="Arial"/>
                <w:sz w:val="20"/>
                <w:szCs w:val="20"/>
              </w:rPr>
              <w:t>angielski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8FD" w14:textId="2FBB17A4" w:rsidR="009441B8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</w:tr>
      <w:tr w:rsidR="009441B8" w:rsidRPr="00F47D72" w14:paraId="6C548604" w14:textId="77777777" w:rsidTr="0084103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1BA60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904" w14:textId="77777777" w:rsidR="009441B8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zwykłym z języka </w:t>
            </w:r>
            <w:r>
              <w:rPr>
                <w:rFonts w:ascii="Arial" w:hAnsi="Arial" w:cs="Arial"/>
                <w:sz w:val="20"/>
                <w:szCs w:val="20"/>
              </w:rPr>
              <w:t>angielskiego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na język </w:t>
            </w:r>
            <w:r>
              <w:rPr>
                <w:rFonts w:ascii="Arial" w:hAnsi="Arial" w:cs="Arial"/>
                <w:sz w:val="20"/>
                <w:szCs w:val="20"/>
              </w:rPr>
              <w:t>francuski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DFA" w14:textId="74B77A6B" w:rsidR="009441B8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stron</w:t>
            </w:r>
          </w:p>
        </w:tc>
      </w:tr>
      <w:tr w:rsidR="009441B8" w:rsidRPr="00F47D72" w14:paraId="286950AD" w14:textId="77777777" w:rsidTr="0084103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2D96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76C8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  <w:r w:rsidRPr="00F47D72">
              <w:rPr>
                <w:rFonts w:ascii="Arial" w:hAnsi="Arial" w:cs="Arial"/>
                <w:sz w:val="20"/>
                <w:szCs w:val="20"/>
              </w:rPr>
              <w:t>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obcego na język polski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C5B4" w14:textId="0A025EE9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70974C8E" w14:textId="77777777" w:rsidTr="0084103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8BEDB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D8BC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tłumaczenia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polskiego na język obcy dla całej grupy językowej A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83D4" w14:textId="4D7E6C61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724FC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4F9BE555" w14:textId="77777777" w:rsidTr="00841039">
        <w:trPr>
          <w:gridAfter w:val="1"/>
          <w:wAfter w:w="6" w:type="dxa"/>
          <w:trHeight w:val="8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0DD31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9982" w14:textId="77777777" w:rsidR="009441B8" w:rsidRPr="00F47D72" w:rsidRDefault="009441B8" w:rsidP="0084103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98020C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Weryfikacja przez native speakera tłumac</w:t>
            </w:r>
            <w:r>
              <w:rPr>
                <w:rFonts w:ascii="Arial" w:hAnsi="Arial" w:cs="Arial"/>
                <w:sz w:val="20"/>
                <w:szCs w:val="20"/>
              </w:rPr>
              <w:t xml:space="preserve">zeń 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zwykłych dla całej grupy  językowej A </w:t>
            </w:r>
          </w:p>
          <w:p w14:paraId="60933676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E3D" w14:textId="77777777" w:rsidR="009441B8" w:rsidRPr="00F47D72" w:rsidRDefault="009441B8" w:rsidP="0084103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956D1" w14:textId="34E2E03B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  <w:p w14:paraId="5D3473A7" w14:textId="77777777" w:rsidR="009441B8" w:rsidRPr="00F47D72" w:rsidRDefault="009441B8" w:rsidP="0084103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5C4CE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1B8" w:rsidRPr="00F47D72" w14:paraId="25F58056" w14:textId="77777777" w:rsidTr="00841039">
        <w:trPr>
          <w:trHeight w:val="652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C732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B</w:t>
            </w:r>
            <w:r w:rsidRPr="00F47D7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41B906C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4F1C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tłumaczenia 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zwykłym z języka obcego na język polski dla całej grupy językowej B 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B0C6" w14:textId="5119AC5D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19D25690" w14:textId="77777777" w:rsidTr="00841039">
        <w:trPr>
          <w:trHeight w:val="6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2601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822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  <w:r w:rsidRPr="00F47D72">
              <w:rPr>
                <w:rFonts w:ascii="Arial" w:hAnsi="Arial" w:cs="Arial"/>
                <w:sz w:val="20"/>
                <w:szCs w:val="20"/>
              </w:rPr>
              <w:t>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zwykłym z języka polskiego na język obcy dla całej grupy językowej B 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9D09" w14:textId="1AB20D10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4FC">
              <w:rPr>
                <w:rFonts w:ascii="Arial" w:hAnsi="Arial" w:cs="Arial"/>
                <w:sz w:val="20"/>
                <w:szCs w:val="20"/>
              </w:rPr>
              <w:t>32</w:t>
            </w:r>
            <w:r w:rsidR="004258A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206F9ED1" w14:textId="77777777" w:rsidTr="00841039">
        <w:trPr>
          <w:trHeight w:val="6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231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6E43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tłumaczenia 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obcego na język polski dla całej grupy językowej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DFB8" w14:textId="53BF9D61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6FD4D068" w14:textId="77777777" w:rsidTr="00841039">
        <w:trPr>
          <w:trHeight w:val="6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6CE6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9D81" w14:textId="77777777" w:rsidR="009441B8" w:rsidRPr="00F47D72" w:rsidRDefault="009441B8" w:rsidP="008410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>tłumaczenia 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polskiego na język obcy dla całej grupy językowej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31B5" w14:textId="2125AAC2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3A863805" w14:textId="77777777" w:rsidTr="00841039">
        <w:trPr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5F3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D72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E1F8" w14:textId="77777777" w:rsidR="009441B8" w:rsidRPr="008C746A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46A">
              <w:rPr>
                <w:rFonts w:ascii="Arial" w:hAnsi="Arial" w:cs="Arial"/>
                <w:sz w:val="20"/>
                <w:szCs w:val="20"/>
              </w:rPr>
              <w:t>tłumaczenia pisemne zwykłe w trybie zwykłym z języka obcego na język polski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C701" w14:textId="7E9D81C7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2FE241B0" w14:textId="77777777" w:rsidTr="008410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FCAB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18B1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C20">
              <w:rPr>
                <w:rFonts w:ascii="Arial" w:hAnsi="Arial" w:cs="Arial"/>
                <w:sz w:val="20"/>
                <w:szCs w:val="20"/>
              </w:rPr>
              <w:t>tłumaczenia  pisemne zwykłe w trybie zwykłym z języka polskiego na język obcy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1FB6" w14:textId="2A0C3CA6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202223E3" w14:textId="77777777" w:rsidTr="008410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DC19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78C8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tłumaczenia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pisemne</w:t>
            </w:r>
            <w:r>
              <w:rPr>
                <w:rFonts w:ascii="Arial" w:hAnsi="Arial" w:cs="Arial"/>
                <w:sz w:val="20"/>
                <w:szCs w:val="20"/>
              </w:rPr>
              <w:t xml:space="preserve"> 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obcego na język polski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785B" w14:textId="71D67502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  <w:tr w:rsidR="009441B8" w:rsidRPr="00F47D72" w14:paraId="551E3276" w14:textId="77777777" w:rsidTr="008410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36F" w14:textId="77777777" w:rsidR="009441B8" w:rsidRPr="00F47D72" w:rsidRDefault="009441B8" w:rsidP="008410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5D76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tłumaczenia </w:t>
            </w:r>
          </w:p>
          <w:p w14:paraId="1AA2668A" w14:textId="77777777" w:rsidR="009441B8" w:rsidRPr="00F47D72" w:rsidRDefault="009441B8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D72">
              <w:rPr>
                <w:rFonts w:ascii="Arial" w:hAnsi="Arial" w:cs="Arial"/>
                <w:sz w:val="20"/>
                <w:szCs w:val="20"/>
              </w:rPr>
              <w:t xml:space="preserve">pisemne </w:t>
            </w:r>
            <w:r>
              <w:rPr>
                <w:rFonts w:ascii="Arial" w:hAnsi="Arial" w:cs="Arial"/>
                <w:sz w:val="20"/>
                <w:szCs w:val="20"/>
              </w:rPr>
              <w:t>zwykłe</w:t>
            </w:r>
            <w:r w:rsidRPr="00F47D72">
              <w:rPr>
                <w:rFonts w:ascii="Arial" w:hAnsi="Arial" w:cs="Arial"/>
                <w:sz w:val="20"/>
                <w:szCs w:val="20"/>
              </w:rPr>
              <w:t xml:space="preserve"> w trybie ekspresowym z języka polskiego na język obcy dla całej grupy językowej C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7A8C" w14:textId="3677BD05" w:rsidR="009441B8" w:rsidRPr="00F47D72" w:rsidRDefault="00A724FC" w:rsidP="008410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44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1B8" w:rsidRPr="00F47D72">
              <w:rPr>
                <w:rFonts w:ascii="Arial" w:hAnsi="Arial" w:cs="Arial"/>
                <w:sz w:val="20"/>
                <w:szCs w:val="20"/>
              </w:rPr>
              <w:t>stron</w:t>
            </w:r>
          </w:p>
        </w:tc>
      </w:tr>
    </w:tbl>
    <w:p w14:paraId="0282BE66" w14:textId="77777777" w:rsidR="009441B8" w:rsidRPr="00F47D72" w:rsidRDefault="009441B8" w:rsidP="009441B8">
      <w:pPr>
        <w:pStyle w:val="Lista2"/>
        <w:tabs>
          <w:tab w:val="left" w:pos="-567"/>
        </w:tabs>
        <w:spacing w:line="276" w:lineRule="auto"/>
        <w:ind w:left="0" w:right="-83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CCF0740" w14:textId="77777777" w:rsidR="009441B8" w:rsidRPr="00F47D72" w:rsidRDefault="009441B8" w:rsidP="009441B8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7D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D5604EE" w14:textId="77777777" w:rsidR="009441B8" w:rsidRDefault="009441B8" w:rsidP="009441B8"/>
    <w:p w14:paraId="480817C5" w14:textId="77777777" w:rsidR="009441B8" w:rsidRDefault="009441B8" w:rsidP="009441B8"/>
    <w:p w14:paraId="7984BD53" w14:textId="77777777" w:rsidR="009441B8" w:rsidRDefault="009441B8" w:rsidP="009441B8"/>
    <w:p w14:paraId="74601468" w14:textId="77777777" w:rsidR="009441B8" w:rsidRPr="00F47D72" w:rsidRDefault="009441B8" w:rsidP="009441B8">
      <w:pPr>
        <w:tabs>
          <w:tab w:val="left" w:pos="708"/>
          <w:tab w:val="left" w:pos="6014"/>
        </w:tabs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ab/>
      </w:r>
    </w:p>
    <w:p w14:paraId="24FBD258" w14:textId="77777777" w:rsidR="009441B8" w:rsidRDefault="009441B8" w:rsidP="009441B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BC1377C" w14:textId="77777777" w:rsidR="009441B8" w:rsidRDefault="009441B8" w:rsidP="009441B8">
      <w:pPr>
        <w:suppressAutoHyphens/>
        <w:spacing w:before="34"/>
        <w:jc w:val="both"/>
        <w:rPr>
          <w:rFonts w:ascii="Arial" w:eastAsia="Arial Unicode MS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  <w:lang w:eastAsia="ar-SA"/>
        </w:rPr>
        <w:t>Przedmiotem zamówienia jest świadczenie usług tłumaczenia pisemnego zwykłego dokumentów przekazywanych przez Zamawiającego.</w:t>
      </w:r>
    </w:p>
    <w:p w14:paraId="6E7A6EC1" w14:textId="628E099D" w:rsidR="009441B8" w:rsidRDefault="009441B8" w:rsidP="009441B8">
      <w:pPr>
        <w:autoSpaceDE w:val="0"/>
        <w:autoSpaceDN w:val="0"/>
        <w:adjustRightInd w:val="0"/>
        <w:spacing w:before="235"/>
        <w:jc w:val="both"/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>Zakres tematyczny obejmuje tłumaczenia dla dla Departamentu Współpracy Międzynarodowej i Praw Człowieka</w:t>
      </w:r>
      <w:r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 xml:space="preserve"> Ministerstwa Sprawiedliwości</w:t>
      </w:r>
      <w:r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 xml:space="preserve"> zawierające w szczególności:</w:t>
      </w:r>
    </w:p>
    <w:p w14:paraId="69F7D2BA" w14:textId="77777777" w:rsidR="009441B8" w:rsidRDefault="009441B8" w:rsidP="00944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związane z negocjowaniem umów międzynarodowych z zakresu obrotu prawnego oraz współpracy w obszarze wymiaru sprawiedliwości, w tym w szczególności tłumaczenie tekstów projektów umów, dokumentów wymienianych w toku uzgodnień,</w:t>
      </w:r>
    </w:p>
    <w:p w14:paraId="635C2A12" w14:textId="77777777" w:rsidR="009441B8" w:rsidRDefault="009441B8" w:rsidP="00944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aktów prawnych w całości lub w części, w szczególności tekstów prawa obcego na język polski oraz na języki obce,</w:t>
      </w:r>
    </w:p>
    <w:p w14:paraId="61C6E215" w14:textId="77777777" w:rsidR="009441B8" w:rsidRDefault="009441B8" w:rsidP="00944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tłumaczenie pisemne dokumentów urzędowych oraz tekstów prawniczych na język polski oraz na języki obce ze wszystkich grup językowych z zakresu współpracy Ministerstwa Sprawiedliwości oraz ministerstw sprawiedliwości państw obcych, </w:t>
      </w:r>
    </w:p>
    <w:p w14:paraId="25DC2EE6" w14:textId="77777777" w:rsidR="009441B8" w:rsidRDefault="009441B8" w:rsidP="00944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 pisemne dokumentów niezbędnych dla potrzeb międzynarodowych w postępowaniach arbitrażowych prowadzonych na podstawie umów o wzajemnym popieraniu i ochronie inwestycji, w których Rzeczpospolitą Polską reprezentuje Ministerstwo Sprawiedliwości,</w:t>
      </w:r>
    </w:p>
    <w:p w14:paraId="0AFFFD48" w14:textId="77777777" w:rsidR="009441B8" w:rsidRDefault="009441B8" w:rsidP="00944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 dokumentów z zakresu międzynarodowego obrotu prawnego,</w:t>
      </w:r>
    </w:p>
    <w:p w14:paraId="19A470D3" w14:textId="77777777" w:rsidR="009441B8" w:rsidRDefault="009441B8" w:rsidP="00944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FontStyle20"/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tłumaczenie orzeczeń Europejskiego Trybunału Praw Człowieka oraz</w:t>
      </w:r>
      <w:r w:rsidRPr="00B92833">
        <w:rPr>
          <w:rStyle w:val="FontStyle20"/>
          <w:rFonts w:ascii="Arial" w:hAnsi="Arial" w:cs="Arial"/>
          <w:color w:val="000000" w:themeColor="text1"/>
          <w:sz w:val="20"/>
          <w:szCs w:val="20"/>
        </w:rPr>
        <w:t xml:space="preserve"> innych materiałów informacyjnych Trybunału</w:t>
      </w:r>
      <w:r>
        <w:rPr>
          <w:rStyle w:val="FontStyle20"/>
          <w:rFonts w:ascii="Arial" w:hAnsi="Arial" w:cs="Arial"/>
          <w:color w:val="000000" w:themeColor="text1"/>
          <w:sz w:val="20"/>
          <w:szCs w:val="20"/>
        </w:rPr>
        <w:t>,</w:t>
      </w:r>
    </w:p>
    <w:p w14:paraId="548914EF" w14:textId="77777777" w:rsidR="009441B8" w:rsidRPr="00A547AD" w:rsidRDefault="009441B8" w:rsidP="009441B8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tłumaczenie dokumentów związanych</w:t>
      </w:r>
      <w:r w:rsidRPr="00A547AD">
        <w:rPr>
          <w:color w:val="000000" w:themeColor="text1"/>
          <w:sz w:val="20"/>
          <w:szCs w:val="20"/>
        </w:rPr>
        <w:t xml:space="preserve"> z realizacją polskich zobowiązań międzynarodowych z zakresu praw człowieka, w tym w toku procesu sprawozdawczego, w ramach Or</w:t>
      </w:r>
      <w:r>
        <w:rPr>
          <w:color w:val="000000" w:themeColor="text1"/>
          <w:sz w:val="20"/>
          <w:szCs w:val="20"/>
        </w:rPr>
        <w:t>ganizacji Narodów Zjednoczonych,</w:t>
      </w:r>
    </w:p>
    <w:p w14:paraId="29F4FD33" w14:textId="77777777" w:rsidR="009441B8" w:rsidRPr="00A547AD" w:rsidRDefault="009441B8" w:rsidP="009441B8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tłumaczenie dokumentów związanych</w:t>
      </w:r>
      <w:r w:rsidRPr="00A547AD">
        <w:rPr>
          <w:color w:val="000000" w:themeColor="text1"/>
          <w:sz w:val="20"/>
          <w:szCs w:val="20"/>
        </w:rPr>
        <w:t xml:space="preserve"> z realizacją polskich zobowiązań międzynarodowych z zakresu praw człowieka, w tym w toku procesu sprawo</w:t>
      </w:r>
      <w:r>
        <w:rPr>
          <w:color w:val="000000" w:themeColor="text1"/>
          <w:sz w:val="20"/>
          <w:szCs w:val="20"/>
        </w:rPr>
        <w:t>zdawczego, w ramach Rady Europy.</w:t>
      </w:r>
    </w:p>
    <w:p w14:paraId="36A26857" w14:textId="77777777" w:rsidR="009441B8" w:rsidRPr="00A547AD" w:rsidRDefault="009441B8" w:rsidP="009441B8">
      <w:pPr>
        <w:autoSpaceDE w:val="0"/>
        <w:autoSpaceDN w:val="0"/>
        <w:adjustRightInd w:val="0"/>
        <w:ind w:left="36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</w:p>
    <w:p w14:paraId="0F89B124" w14:textId="77777777" w:rsidR="009441B8" w:rsidRDefault="009441B8" w:rsidP="009441B8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</w:p>
    <w:p w14:paraId="305D7C42" w14:textId="77777777" w:rsidR="009441B8" w:rsidRDefault="009441B8" w:rsidP="009441B8">
      <w:pPr>
        <w:autoSpaceDE w:val="0"/>
        <w:autoSpaceDN w:val="0"/>
        <w:adjustRightInd w:val="0"/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  <w:u w:val="single"/>
        </w:rPr>
        <w:t>Specyfikacja usług:</w:t>
      </w:r>
    </w:p>
    <w:p w14:paraId="0D74C313" w14:textId="77777777" w:rsidR="009441B8" w:rsidRDefault="009441B8" w:rsidP="009441B8">
      <w:pPr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>tłumaczenia zwykłe pisemne,</w:t>
      </w:r>
    </w:p>
    <w:p w14:paraId="536C743C" w14:textId="7270BAA5" w:rsidR="009441B8" w:rsidRDefault="009441B8" w:rsidP="009441B8">
      <w:pPr>
        <w:numPr>
          <w:ilvl w:val="0"/>
          <w:numId w:val="2"/>
        </w:numPr>
        <w:tabs>
          <w:tab w:val="left" w:pos="715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weryfikacja dokonanych uprzednio tłumaczeń pisemnych zwykłych w ilości </w:t>
      </w:r>
      <w:r w:rsidR="00A724FC">
        <w:rPr>
          <w:rFonts w:ascii="Arial" w:eastAsia="Arial Unicode MS" w:hAnsi="Arial" w:cs="Arial"/>
          <w:b/>
          <w:color w:val="000000" w:themeColor="text1"/>
          <w:sz w:val="20"/>
          <w:szCs w:val="20"/>
        </w:rPr>
        <w:t>220</w:t>
      </w:r>
      <w:r>
        <w:rPr>
          <w:rFonts w:ascii="Arial" w:eastAsia="Arial Unicode MS" w:hAnsi="Arial" w:cs="Arial"/>
          <w:b/>
          <w:color w:val="000000" w:themeColor="text1"/>
          <w:sz w:val="20"/>
          <w:szCs w:val="20"/>
        </w:rPr>
        <w:t xml:space="preserve"> stron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w zakresie języków z grupy A dostarczanych przez Zamawiającego dokonywana przez native speakera w zakresie języków z grupy A.</w:t>
      </w:r>
    </w:p>
    <w:p w14:paraId="02B414D1" w14:textId="77777777" w:rsidR="009441B8" w:rsidRPr="00F47D72" w:rsidRDefault="009441B8" w:rsidP="009441B8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8F426F" w14:textId="77777777" w:rsidR="009441B8" w:rsidRDefault="009441B8" w:rsidP="009441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F4721E" w14:textId="77777777" w:rsidR="009441B8" w:rsidRDefault="009441B8" w:rsidP="009441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CAD8EA" w14:textId="77777777" w:rsidR="009441B8" w:rsidRDefault="009441B8" w:rsidP="009441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F07821" w14:textId="77777777" w:rsidR="009441B8" w:rsidRDefault="009441B8" w:rsidP="009441B8"/>
    <w:p w14:paraId="7D48F812" w14:textId="77777777" w:rsidR="00B82FAE" w:rsidRDefault="00B82FAE"/>
    <w:sectPr w:rsidR="00B8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DA0"/>
    <w:multiLevelType w:val="hybridMultilevel"/>
    <w:tmpl w:val="5070314E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24E5D57"/>
    <w:multiLevelType w:val="hybridMultilevel"/>
    <w:tmpl w:val="4AF61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83159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813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B8"/>
    <w:rsid w:val="0034163F"/>
    <w:rsid w:val="004258A1"/>
    <w:rsid w:val="009441B8"/>
    <w:rsid w:val="00A724FC"/>
    <w:rsid w:val="00B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BD75"/>
  <w15:chartTrackingRefBased/>
  <w15:docId w15:val="{10A1394A-C4D5-44C4-9ECC-14868311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1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441B8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9441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9441B8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94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9441B8"/>
    <w:rPr>
      <w:rFonts w:ascii="Arial" w:eastAsia="Times New Roman" w:hAnsi="Arial" w:cs="Arial"/>
    </w:rPr>
  </w:style>
  <w:style w:type="paragraph" w:customStyle="1" w:styleId="Nagowek3">
    <w:name w:val="Nagłowek 3"/>
    <w:basedOn w:val="Nagwek2"/>
    <w:qFormat/>
    <w:rsid w:val="009441B8"/>
    <w:pPr>
      <w:keepNext w:val="0"/>
      <w:keepLines w:val="0"/>
      <w:snapToGrid w:val="0"/>
      <w:spacing w:before="240"/>
      <w:jc w:val="both"/>
    </w:pPr>
    <w:rPr>
      <w:rFonts w:ascii="Arial" w:eastAsia="Calibri" w:hAnsi="Arial" w:cs="Times New Roman"/>
      <w:b/>
      <w:color w:val="auto"/>
      <w:sz w:val="24"/>
      <w:szCs w:val="20"/>
    </w:rPr>
  </w:style>
  <w:style w:type="character" w:customStyle="1" w:styleId="FontStyle20">
    <w:name w:val="Font Style20"/>
    <w:basedOn w:val="Domylnaczcionkaakapitu"/>
    <w:uiPriority w:val="99"/>
    <w:rsid w:val="009441B8"/>
    <w:rPr>
      <w:rFonts w:ascii="Arial Unicode MS" w:eastAsia="Arial Unicode MS" w:cs="Arial Unicode MS"/>
      <w:sz w:val="18"/>
      <w:szCs w:val="18"/>
    </w:rPr>
  </w:style>
  <w:style w:type="paragraph" w:styleId="Lista2">
    <w:name w:val="List 2"/>
    <w:basedOn w:val="Normalny"/>
    <w:rsid w:val="009441B8"/>
    <w:pPr>
      <w:ind w:left="566" w:hanging="283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1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3</cp:revision>
  <dcterms:created xsi:type="dcterms:W3CDTF">2022-11-16T12:54:00Z</dcterms:created>
  <dcterms:modified xsi:type="dcterms:W3CDTF">2022-11-16T14:03:00Z</dcterms:modified>
</cp:coreProperties>
</file>