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7C5B78F4" w:rsidR="00B57E4F" w:rsidRDefault="00F9352B" w:rsidP="0011522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74AB">
        <w:rPr>
          <w:rFonts w:ascii="Arial" w:hAnsi="Arial" w:cs="Arial"/>
          <w:noProof/>
        </w:rPr>
        <w:drawing>
          <wp:inline distT="0" distB="0" distL="0" distR="0" wp14:anchorId="7FC26326" wp14:editId="74431F07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27AE8" w14:textId="77777777" w:rsidR="00117920" w:rsidRDefault="00117920" w:rsidP="00115222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C3C24DF" w14:textId="30B9E486" w:rsidR="00117920" w:rsidRPr="00ED74AB" w:rsidRDefault="00117920" w:rsidP="0011522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</w:p>
    <w:p w14:paraId="0E193B37" w14:textId="60E47069" w:rsidR="00B57E4F" w:rsidRPr="00ED74AB" w:rsidRDefault="00F9352B" w:rsidP="0011522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74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Warszawa,   </w:t>
      </w:r>
      <w:r w:rsidR="00475706">
        <w:rPr>
          <w:rFonts w:ascii="Arial" w:hAnsi="Arial" w:cs="Arial"/>
          <w:sz w:val="24"/>
          <w:szCs w:val="24"/>
        </w:rPr>
        <w:t>19</w:t>
      </w:r>
      <w:r w:rsidRPr="00ED74AB">
        <w:rPr>
          <w:rFonts w:ascii="Arial" w:hAnsi="Arial" w:cs="Arial"/>
          <w:sz w:val="24"/>
          <w:szCs w:val="24"/>
        </w:rPr>
        <w:t xml:space="preserve">  </w:t>
      </w:r>
      <w:r w:rsidR="00C3242D" w:rsidRPr="00ED74AB">
        <w:rPr>
          <w:rFonts w:ascii="Arial" w:hAnsi="Arial" w:cs="Arial"/>
          <w:sz w:val="24"/>
          <w:szCs w:val="24"/>
        </w:rPr>
        <w:t>października</w:t>
      </w:r>
      <w:r w:rsidR="00F9366F" w:rsidRPr="00ED74AB">
        <w:rPr>
          <w:rFonts w:ascii="Arial" w:hAnsi="Arial" w:cs="Arial"/>
          <w:sz w:val="24"/>
          <w:szCs w:val="24"/>
        </w:rPr>
        <w:t xml:space="preserve"> </w:t>
      </w:r>
      <w:r w:rsidR="006B1222" w:rsidRPr="00ED74AB">
        <w:rPr>
          <w:rFonts w:ascii="Arial" w:hAnsi="Arial" w:cs="Arial"/>
          <w:sz w:val="24"/>
          <w:szCs w:val="24"/>
        </w:rPr>
        <w:t xml:space="preserve"> </w:t>
      </w:r>
      <w:r w:rsidRPr="00ED74AB">
        <w:rPr>
          <w:rFonts w:ascii="Arial" w:hAnsi="Arial" w:cs="Arial"/>
          <w:sz w:val="24"/>
          <w:szCs w:val="24"/>
        </w:rPr>
        <w:t>202</w:t>
      </w:r>
      <w:r w:rsidR="00F51E41" w:rsidRPr="00ED74AB">
        <w:rPr>
          <w:rFonts w:ascii="Arial" w:hAnsi="Arial" w:cs="Arial"/>
          <w:sz w:val="24"/>
          <w:szCs w:val="24"/>
        </w:rPr>
        <w:t>2</w:t>
      </w:r>
      <w:r w:rsidRPr="00ED74AB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120496C6" w:rsidR="00B57E4F" w:rsidRPr="00ED74AB" w:rsidRDefault="00F9352B" w:rsidP="00115222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ED74AB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E371C2" w:rsidRPr="00ED74AB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ED74AB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F9366F" w:rsidRPr="00ED74AB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ED74A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3851352B" w:rsidR="00B57E4F" w:rsidRPr="00ED74AB" w:rsidRDefault="00F9352B" w:rsidP="00115222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ED74A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E371C2" w:rsidRPr="00ED74A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Pr="00ED74A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9366F" w:rsidRPr="00ED74A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</w:p>
    <w:p w14:paraId="785BF11D" w14:textId="35BD6C5E" w:rsidR="00F51E41" w:rsidRPr="00ED74AB" w:rsidRDefault="001226D4" w:rsidP="00115222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8A2FF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8A2FF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ED74AB" w:rsidRDefault="00E067E3" w:rsidP="00115222">
      <w:pPr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D74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ED74AB" w:rsidRDefault="00F9352B" w:rsidP="00115222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</w:pPr>
      <w:r w:rsidRPr="00ED74AB"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  <w:t>ZAWIADOMIENIE</w:t>
      </w:r>
    </w:p>
    <w:p w14:paraId="0586F869" w14:textId="0AE1A90D" w:rsidR="00904382" w:rsidRPr="00ED74AB" w:rsidRDefault="00904382" w:rsidP="0011522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D74AB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AF424C">
        <w:rPr>
          <w:rFonts w:ascii="Arial" w:hAnsi="Arial" w:cs="Arial"/>
          <w:sz w:val="24"/>
          <w:szCs w:val="24"/>
        </w:rPr>
        <w:t>2</w:t>
      </w:r>
      <w:r w:rsidRPr="00ED74AB">
        <w:rPr>
          <w:rFonts w:ascii="Arial" w:hAnsi="Arial" w:cs="Arial"/>
          <w:sz w:val="24"/>
          <w:szCs w:val="24"/>
        </w:rPr>
        <w:t xml:space="preserve"> r. poz. </w:t>
      </w:r>
      <w:r w:rsidR="00AF424C">
        <w:rPr>
          <w:rFonts w:ascii="Arial" w:hAnsi="Arial" w:cs="Arial"/>
          <w:sz w:val="24"/>
          <w:szCs w:val="24"/>
        </w:rPr>
        <w:t>2000</w:t>
      </w:r>
      <w:r w:rsidRPr="00ED74AB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2D356B" w:rsidRPr="00ED74AB">
        <w:rPr>
          <w:rFonts w:ascii="Arial" w:hAnsi="Arial" w:cs="Arial"/>
          <w:sz w:val="24"/>
          <w:szCs w:val="24"/>
        </w:rPr>
        <w:t> </w:t>
      </w:r>
      <w:r w:rsidRPr="00ED74AB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265D36" w:rsidRPr="00ED74AB">
        <w:rPr>
          <w:rFonts w:ascii="Arial" w:hAnsi="Arial" w:cs="Arial"/>
          <w:sz w:val="24"/>
          <w:szCs w:val="24"/>
        </w:rPr>
        <w:t>15</w:t>
      </w:r>
      <w:r w:rsidR="00B125FE" w:rsidRPr="00ED74AB">
        <w:rPr>
          <w:rFonts w:ascii="Arial" w:hAnsi="Arial" w:cs="Arial"/>
          <w:sz w:val="24"/>
          <w:szCs w:val="24"/>
        </w:rPr>
        <w:t xml:space="preserve"> </w:t>
      </w:r>
      <w:r w:rsidR="00265D36" w:rsidRPr="00ED74AB">
        <w:rPr>
          <w:rFonts w:ascii="Arial" w:hAnsi="Arial" w:cs="Arial"/>
          <w:sz w:val="24"/>
          <w:szCs w:val="24"/>
        </w:rPr>
        <w:t>kwietnia</w:t>
      </w:r>
      <w:r w:rsidRPr="00ED74AB">
        <w:rPr>
          <w:rFonts w:ascii="Arial" w:hAnsi="Arial" w:cs="Arial"/>
          <w:sz w:val="24"/>
          <w:szCs w:val="24"/>
        </w:rPr>
        <w:t xml:space="preserve"> 201</w:t>
      </w:r>
      <w:r w:rsidR="00A00AEA" w:rsidRPr="00ED74AB">
        <w:rPr>
          <w:rFonts w:ascii="Arial" w:hAnsi="Arial" w:cs="Arial"/>
          <w:sz w:val="24"/>
          <w:szCs w:val="24"/>
        </w:rPr>
        <w:t>4</w:t>
      </w:r>
      <w:r w:rsidRPr="00ED74AB">
        <w:rPr>
          <w:rFonts w:ascii="Arial" w:hAnsi="Arial" w:cs="Arial"/>
          <w:sz w:val="24"/>
          <w:szCs w:val="24"/>
        </w:rPr>
        <w:t xml:space="preserve"> r., Nr </w:t>
      </w:r>
      <w:r w:rsidR="00265D36" w:rsidRPr="00ED74AB">
        <w:rPr>
          <w:rFonts w:ascii="Arial" w:hAnsi="Arial" w:cs="Arial"/>
          <w:sz w:val="24"/>
          <w:szCs w:val="24"/>
        </w:rPr>
        <w:t>13</w:t>
      </w:r>
      <w:r w:rsidR="00E371C2" w:rsidRPr="00ED74AB">
        <w:rPr>
          <w:rFonts w:ascii="Arial" w:hAnsi="Arial" w:cs="Arial"/>
          <w:sz w:val="24"/>
          <w:szCs w:val="24"/>
        </w:rPr>
        <w:t>4</w:t>
      </w:r>
      <w:r w:rsidRPr="00ED74AB">
        <w:rPr>
          <w:rFonts w:ascii="Arial" w:hAnsi="Arial" w:cs="Arial"/>
          <w:sz w:val="24"/>
          <w:szCs w:val="24"/>
        </w:rPr>
        <w:t>/GK/DW/201</w:t>
      </w:r>
      <w:r w:rsidR="00A00AEA" w:rsidRPr="00ED74AB">
        <w:rPr>
          <w:rFonts w:ascii="Arial" w:hAnsi="Arial" w:cs="Arial"/>
          <w:sz w:val="24"/>
          <w:szCs w:val="24"/>
        </w:rPr>
        <w:t>4</w:t>
      </w:r>
      <w:r w:rsidRPr="00ED74AB">
        <w:rPr>
          <w:rFonts w:ascii="Arial" w:hAnsi="Arial" w:cs="Arial"/>
          <w:sz w:val="24"/>
          <w:szCs w:val="24"/>
        </w:rPr>
        <w:t xml:space="preserve">, dotyczącej </w:t>
      </w:r>
      <w:r w:rsidRPr="00ED74AB">
        <w:rPr>
          <w:rFonts w:ascii="Arial" w:hAnsi="Arial" w:cs="Arial"/>
          <w:sz w:val="24"/>
          <w:szCs w:val="24"/>
        </w:rPr>
        <w:lastRenderedPageBreak/>
        <w:t xml:space="preserve">nieruchomości położonej w Warszawie przy </w:t>
      </w:r>
      <w:r w:rsidR="00A00AEA" w:rsidRPr="00ED74AB">
        <w:rPr>
          <w:rFonts w:ascii="Arial" w:hAnsi="Arial" w:cs="Arial"/>
          <w:sz w:val="24"/>
          <w:szCs w:val="24"/>
        </w:rPr>
        <w:t>ul. Wolskiej 104</w:t>
      </w:r>
      <w:r w:rsidRPr="00ED74AB">
        <w:rPr>
          <w:rFonts w:ascii="Arial" w:hAnsi="Arial" w:cs="Arial"/>
          <w:sz w:val="24"/>
          <w:szCs w:val="24"/>
        </w:rPr>
        <w:t xml:space="preserve">, do dnia </w:t>
      </w:r>
      <w:r w:rsidR="009202D5" w:rsidRPr="00ED74AB">
        <w:rPr>
          <w:rFonts w:ascii="Arial" w:hAnsi="Arial" w:cs="Arial"/>
          <w:sz w:val="24"/>
          <w:szCs w:val="24"/>
        </w:rPr>
        <w:t xml:space="preserve">10 </w:t>
      </w:r>
      <w:r w:rsidR="00C3242D" w:rsidRPr="00ED74AB">
        <w:rPr>
          <w:rFonts w:ascii="Arial" w:hAnsi="Arial" w:cs="Arial"/>
          <w:sz w:val="24"/>
          <w:szCs w:val="24"/>
        </w:rPr>
        <w:t>grudnia</w:t>
      </w:r>
      <w:r w:rsidRPr="00ED74AB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5A9BDFB1" w14:textId="3AACA46D" w:rsidR="00B57E4F" w:rsidRPr="00A366F8" w:rsidRDefault="00F9352B" w:rsidP="00115222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ED74AB">
        <w:rPr>
          <w:rFonts w:ascii="Arial" w:hAnsi="Arial" w:cs="Arial"/>
          <w:b/>
          <w:sz w:val="24"/>
          <w:szCs w:val="24"/>
        </w:rPr>
        <w:t>Przewodniczący Komisji</w:t>
      </w:r>
      <w:r w:rsidR="00A366F8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ED74AB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DF4FC16" w14:textId="77777777" w:rsidR="00B57E4F" w:rsidRPr="00ED74AB" w:rsidRDefault="00B57E4F" w:rsidP="00115222">
      <w:pPr>
        <w:tabs>
          <w:tab w:val="left" w:pos="426"/>
        </w:tabs>
        <w:spacing w:after="48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ED74AB" w:rsidRDefault="00B57E4F" w:rsidP="00115222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ED74AB" w:rsidRDefault="00F9352B" w:rsidP="00115222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b/>
        </w:rPr>
      </w:pPr>
      <w:r w:rsidRPr="00ED74AB">
        <w:rPr>
          <w:rFonts w:ascii="Arial" w:hAnsi="Arial" w:cs="Arial"/>
          <w:b/>
        </w:rPr>
        <w:t>Pouczenie:</w:t>
      </w:r>
    </w:p>
    <w:p w14:paraId="76FFA8A7" w14:textId="77777777" w:rsidR="00B57E4F" w:rsidRPr="00ED74AB" w:rsidRDefault="00F9352B" w:rsidP="00115222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0"/>
          <w:szCs w:val="20"/>
        </w:rPr>
      </w:pPr>
      <w:r w:rsidRPr="00ED74AB">
        <w:rPr>
          <w:rFonts w:ascii="Arial" w:hAnsi="Arial" w:cs="Arial"/>
          <w:sz w:val="20"/>
          <w:szCs w:val="20"/>
        </w:rPr>
        <w:t xml:space="preserve">Zgodnie z art. 37 k.p.a. stronie służy prawo do wniesienia </w:t>
      </w:r>
      <w:r w:rsidRPr="00ED74AB">
        <w:rPr>
          <w:rFonts w:ascii="Arial" w:hAnsi="Arial" w:cs="Arial"/>
          <w:b/>
          <w:sz w:val="20"/>
          <w:szCs w:val="20"/>
        </w:rPr>
        <w:t>ponaglenia</w:t>
      </w:r>
      <w:r w:rsidRPr="00ED74AB">
        <w:rPr>
          <w:rFonts w:ascii="Arial" w:hAnsi="Arial" w:cs="Arial"/>
          <w:sz w:val="20"/>
          <w:szCs w:val="20"/>
        </w:rPr>
        <w:t>, jeżeli:</w:t>
      </w:r>
    </w:p>
    <w:p w14:paraId="48F5F34C" w14:textId="77777777" w:rsidR="00B57E4F" w:rsidRPr="00ED74AB" w:rsidRDefault="00F9352B" w:rsidP="00115222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0"/>
          <w:szCs w:val="20"/>
        </w:rPr>
      </w:pPr>
      <w:r w:rsidRPr="00ED74AB">
        <w:rPr>
          <w:rFonts w:ascii="Arial" w:hAnsi="Arial" w:cs="Arial"/>
          <w:sz w:val="20"/>
          <w:szCs w:val="20"/>
        </w:rPr>
        <w:t xml:space="preserve">nie załatwiono sprawy w terminie określonym w art. 35 k.p.a. lub przepisach szczególnych </w:t>
      </w:r>
      <w:r w:rsidRPr="00ED74AB">
        <w:rPr>
          <w:rFonts w:ascii="Arial" w:hAnsi="Arial" w:cs="Arial"/>
          <w:sz w:val="20"/>
          <w:szCs w:val="20"/>
        </w:rPr>
        <w:br/>
        <w:t>ani w terminie wskazanym zgodnie z art. 36 § 1 k.p.a. (bezczynność);</w:t>
      </w:r>
    </w:p>
    <w:p w14:paraId="1E83825A" w14:textId="77777777" w:rsidR="00B57E4F" w:rsidRPr="00ED74AB" w:rsidRDefault="00F9352B" w:rsidP="00115222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0"/>
          <w:szCs w:val="20"/>
        </w:rPr>
      </w:pPr>
      <w:r w:rsidRPr="00ED74AB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362C8512" w14:textId="77777777" w:rsidR="00B57E4F" w:rsidRPr="00ED74AB" w:rsidRDefault="00F9352B" w:rsidP="00115222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0"/>
          <w:szCs w:val="20"/>
        </w:rPr>
      </w:pPr>
      <w:r w:rsidRPr="00ED74AB">
        <w:rPr>
          <w:rFonts w:ascii="Arial" w:hAnsi="Arial" w:cs="Arial"/>
          <w:sz w:val="20"/>
          <w:szCs w:val="20"/>
        </w:rPr>
        <w:t>Ponaglenie zawiera uzasadnienie. Ponaglenie wnosi się:</w:t>
      </w:r>
      <w:r w:rsidRPr="00ED74AB">
        <w:rPr>
          <w:rFonts w:ascii="Arial" w:hAnsi="Arial" w:cs="Arial"/>
          <w:sz w:val="20"/>
          <w:szCs w:val="20"/>
        </w:rPr>
        <w:tab/>
      </w:r>
    </w:p>
    <w:p w14:paraId="64F9DD3A" w14:textId="77777777" w:rsidR="00B57E4F" w:rsidRPr="00ED74AB" w:rsidRDefault="00F9352B" w:rsidP="00115222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0"/>
          <w:szCs w:val="20"/>
        </w:rPr>
      </w:pPr>
      <w:r w:rsidRPr="00ED74AB">
        <w:rPr>
          <w:rFonts w:ascii="Arial" w:hAnsi="Arial" w:cs="Arial"/>
          <w:sz w:val="20"/>
          <w:szCs w:val="20"/>
        </w:rPr>
        <w:t>do organu wyższego stopnia za pośrednictwem organu prowadzącego postępowanie;</w:t>
      </w:r>
    </w:p>
    <w:p w14:paraId="60A8E42B" w14:textId="77777777" w:rsidR="00B57E4F" w:rsidRPr="00ED74AB" w:rsidRDefault="00F9352B" w:rsidP="00115222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0"/>
          <w:szCs w:val="20"/>
        </w:rPr>
      </w:pPr>
      <w:r w:rsidRPr="00ED74AB">
        <w:rPr>
          <w:rFonts w:ascii="Arial" w:hAnsi="Arial" w:cs="Arial"/>
          <w:sz w:val="20"/>
          <w:szCs w:val="20"/>
        </w:rPr>
        <w:t>do organu prowadzącego postępowanie - jeżeli nie ma organu wyższego stopnia.</w:t>
      </w:r>
    </w:p>
    <w:sectPr w:rsidR="00B57E4F" w:rsidRPr="00ED74A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2595389">
    <w:abstractNumId w:val="3"/>
  </w:num>
  <w:num w:numId="2" w16cid:durableId="1716151958">
    <w:abstractNumId w:val="1"/>
  </w:num>
  <w:num w:numId="3" w16cid:durableId="1634797447">
    <w:abstractNumId w:val="2"/>
  </w:num>
  <w:num w:numId="4" w16cid:durableId="1851023436">
    <w:abstractNumId w:val="0"/>
  </w:num>
  <w:num w:numId="5" w16cid:durableId="1894612541">
    <w:abstractNumId w:val="4"/>
  </w:num>
  <w:num w:numId="6" w16cid:durableId="1057977600">
    <w:abstractNumId w:val="3"/>
    <w:lvlOverride w:ilvl="0">
      <w:startOverride w:val="1"/>
    </w:lvlOverride>
  </w:num>
  <w:num w:numId="7" w16cid:durableId="2115519978">
    <w:abstractNumId w:val="3"/>
  </w:num>
  <w:num w:numId="8" w16cid:durableId="1626420993">
    <w:abstractNumId w:val="2"/>
    <w:lvlOverride w:ilvl="0">
      <w:startOverride w:val="1"/>
    </w:lvlOverride>
  </w:num>
  <w:num w:numId="9" w16cid:durableId="1939020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660A4"/>
    <w:rsid w:val="00077721"/>
    <w:rsid w:val="000F085E"/>
    <w:rsid w:val="00115222"/>
    <w:rsid w:val="00117920"/>
    <w:rsid w:val="001226D4"/>
    <w:rsid w:val="001C7E87"/>
    <w:rsid w:val="00235B41"/>
    <w:rsid w:val="00246F2D"/>
    <w:rsid w:val="00247726"/>
    <w:rsid w:val="00265D36"/>
    <w:rsid w:val="002766A4"/>
    <w:rsid w:val="00285F5F"/>
    <w:rsid w:val="002A445A"/>
    <w:rsid w:val="002D356B"/>
    <w:rsid w:val="00307EB1"/>
    <w:rsid w:val="00413015"/>
    <w:rsid w:val="00451D49"/>
    <w:rsid w:val="00475706"/>
    <w:rsid w:val="00521901"/>
    <w:rsid w:val="0053573A"/>
    <w:rsid w:val="00573DD9"/>
    <w:rsid w:val="00600CD7"/>
    <w:rsid w:val="00614EF4"/>
    <w:rsid w:val="00681783"/>
    <w:rsid w:val="006B1222"/>
    <w:rsid w:val="006B4D34"/>
    <w:rsid w:val="006E7B75"/>
    <w:rsid w:val="00710AE9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9202D5"/>
    <w:rsid w:val="00A00AEA"/>
    <w:rsid w:val="00A366F8"/>
    <w:rsid w:val="00A75B15"/>
    <w:rsid w:val="00AF424C"/>
    <w:rsid w:val="00B125FE"/>
    <w:rsid w:val="00B57E4F"/>
    <w:rsid w:val="00B64E16"/>
    <w:rsid w:val="00BB0C00"/>
    <w:rsid w:val="00BD27F4"/>
    <w:rsid w:val="00C16D12"/>
    <w:rsid w:val="00C3242D"/>
    <w:rsid w:val="00CD59F8"/>
    <w:rsid w:val="00CE5D8D"/>
    <w:rsid w:val="00D77BE8"/>
    <w:rsid w:val="00E067E3"/>
    <w:rsid w:val="00E371C2"/>
    <w:rsid w:val="00ED74AB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722 zawiadomienie z 19.10.2022 r. o wyznaczeniu nowego terminu załatwienia sprawy (opublikowano w BIP 27.10.2022) - wersja cyfrowa</vt:lpstr>
    </vt:vector>
  </TitlesOfParts>
  <Company>MS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722 zawiadomienie z 19.10.2022 r. o wyznaczeniu nowego terminu załatwienia sprawy (opublikowano w BIP 28.10.2022) - wersja cyfrowa</dc:title>
  <dc:subject/>
  <dc:creator/>
  <dc:description/>
  <cp:lastModifiedBy>Młodawski Grzegorz  (DPA)</cp:lastModifiedBy>
  <cp:revision>17</cp:revision>
  <cp:lastPrinted>2019-01-15T15:08:00Z</cp:lastPrinted>
  <dcterms:created xsi:type="dcterms:W3CDTF">2022-10-17T08:42:00Z</dcterms:created>
  <dcterms:modified xsi:type="dcterms:W3CDTF">2022-10-28T08:10:00Z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