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5E9" w:rsidRPr="00AF65E9" w:rsidRDefault="00AF65E9" w:rsidP="00AF65E9">
      <w:r w:rsidRPr="00AF65E9">
        <w:t>Treść petycji:</w:t>
      </w:r>
    </w:p>
    <w:p w:rsidR="00AF65E9" w:rsidRPr="00AF65E9" w:rsidRDefault="00AF65E9" w:rsidP="00AF65E9">
      <w:r w:rsidRPr="00AF65E9">
        <w:t>"W związku z trwającymi konsultacjami społecznymi nad projektem rozporządzenia Ministra Zdrowia w sprawie świadczeń gwarantowanych z zakresu opieki psychiatrycznej i leczenia uzależnień apelujemy o zmianę definicji osoby prowadzącej psychoterapię. </w:t>
      </w:r>
      <w:r w:rsidRPr="00AF65E9">
        <w:br/>
      </w:r>
      <w:r w:rsidRPr="00AF65E9">
        <w:br/>
        <w:t>Dotychczasowe rozporządzenie oraz konsultowany projekt w opisie osoby prowadzącej psychoterapię tworzy nieuzasadnione merytorycznie kategorie osób uprawnionych do prowadzenia psychoterapii w ramach świadczeń gwarantowanych. Dla osób prowadzących psychoterapię rozporządzenie stawia warunek posiadania dyplomu jednego z siedmiu wymienionych kierunków studiów (medycyny, psychologii, pielęgniarstwa, pedagogiki, resocjalizacji, socjologii oraz filozofii chrześcijańskiej zgodnie z ustawą o zawodzie psychologa). Ustanowienie tego kryterium nie znajduje żadnego poparcia naukowego ‐ jest sprzeczne z wynikami badań dotyczącymi wpływu pierwotnego wykształcenia psychoterapeutów na ich skuteczność w pracy terapeutycznej. Programy wymienionych kierunków studiów w żaden szczególny sposób nie przygotowują do dalszej edukacji w zawodzie psychoterapeuty. Poza oczywistą psychologią oraz pedagogiką programy pozostałych kierunków realizują niewiele lub w ogóle nie realizują przedmiotów związanych z psychologią. Każdy psychoterapeuta przechodzi specjalistyczne szkolenie po ukończeniu studiów magisterskich. Szkolenie to trwa minimum cztery lata. </w:t>
      </w:r>
      <w:r w:rsidRPr="00AF65E9">
        <w:br/>
      </w:r>
      <w:r w:rsidRPr="00AF65E9">
        <w:br/>
        <w:t xml:space="preserve">Ogólnie przyjęte kryteria dopuszczające do nauki w zawodzie psychoterapeuty zostały już w 1990 roku zawarte w Deklaracji Strasburskiej stanowiącej podstawowe zobowiązanie organizacji zrzeszonych w największej europejskiej organizacji psychoterapeutycznej </w:t>
      </w:r>
      <w:proofErr w:type="spellStart"/>
      <w:r w:rsidRPr="00AF65E9">
        <w:t>European</w:t>
      </w:r>
      <w:proofErr w:type="spellEnd"/>
      <w:r w:rsidRPr="00AF65E9">
        <w:t xml:space="preserve"> </w:t>
      </w:r>
      <w:proofErr w:type="spellStart"/>
      <w:r w:rsidRPr="00AF65E9">
        <w:t>Association</w:t>
      </w:r>
      <w:proofErr w:type="spellEnd"/>
      <w:r w:rsidRPr="00AF65E9">
        <w:t xml:space="preserve"> for </w:t>
      </w:r>
      <w:proofErr w:type="spellStart"/>
      <w:r w:rsidRPr="00AF65E9">
        <w:t>Psychotherapy</w:t>
      </w:r>
      <w:proofErr w:type="spellEnd"/>
      <w:r w:rsidRPr="00AF65E9">
        <w:t>. Zgodnie z przyjętymi w oparciu o dowody naukowe kryteriami dostęp do kształcenia w zawodzie psychoterapeuty uzyskują absolwenci studiów humanistycznych, społecznych i przyrodniczych. Zatem zawarte w rozporządzeniu kryteria w nieuzasadniony sposób wykluczają osoby spełniające wymogi określone w oparciu o podstawy naukowe. </w:t>
      </w:r>
      <w:r w:rsidRPr="00AF65E9">
        <w:br/>
      </w:r>
      <w:r w:rsidRPr="00AF65E9">
        <w:br/>
        <w:t>Domagamy się usunięcia nieuzasadnionych zapisów z rozporządzenia, które różnicują psychoterapeutów w dostępie do publicznych środków w ramach świadczeń gwarantowanych. Tworzenie takich nieuzasadnionych merytorycznie kategorii jest ograniczaniem równego dostępu do środków publicznych. Ograniczenie to działa także na niekorzyść pacjentów. Pacjenci mają utrudniony dostęp do psychoterapii nie tylko z powodu niskiego stopnia finasowania świadczeń gwarantowanych, ale także z powodu niewielkiej liczby wyszkolonych psychoterapeutów. Minister Zdrowia wprowadzając i utrzymując zapisy wykluczające dobrze przygotowanych specjalistów, którzy ukończyli studia bazowe zgodnie z przyjętymi w psychoterapii zasadami, pozbawia pacjentów dostępu do usług świadczonych przez specjalistów wykluczonych rozporządzeniem. </w:t>
      </w:r>
      <w:r w:rsidRPr="00AF65E9">
        <w:br/>
      </w:r>
      <w:r w:rsidRPr="00AF65E9">
        <w:br/>
        <w:t>Postulujemy, aby w konsultowanym rozporządzeniu znalazły się zapisy określające osoby prowadzące psychoterapię oparte na naukowych podstawach: warunek a) – posiada dyplom magistra studiów humanistycznych, społecznych lub przyrodniczych."</w:t>
      </w:r>
    </w:p>
    <w:p w:rsidR="00AF65E9" w:rsidRPr="00AF65E9" w:rsidRDefault="00AF65E9" w:rsidP="00AF65E9"/>
    <w:p w:rsidR="005D32DC" w:rsidRDefault="005D32DC">
      <w:bookmarkStart w:id="0" w:name="_GoBack"/>
      <w:bookmarkEnd w:id="0"/>
    </w:p>
    <w:sectPr w:rsidR="005D32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5E9"/>
    <w:rsid w:val="005D32DC"/>
    <w:rsid w:val="00AF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F10858-BE50-4A12-AFE4-E59576C1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97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439</Words>
  <Characters>2636</Characters>
  <Application>Microsoft Office Word</Application>
  <DocSecurity>0</DocSecurity>
  <Lines>21</Lines>
  <Paragraphs>6</Paragraphs>
  <ScaleCrop>false</ScaleCrop>
  <Company>Ministerstwo Zdrowia</Company>
  <LinksUpToDate>false</LinksUpToDate>
  <CharactersWithSpaces>3069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Teleon Adela</dc:creator>
  <cp:keywords/>
  <dc:description/>
  <cp:lastModifiedBy>Teleon Adela</cp:lastModifiedBy>
  <cp:revision>2</cp:revision>
  <dcterms:created xsi:type="dcterms:W3CDTF">2018-06-19T09:39:00Z</dcterms:created>
  <dcterms:modified xsi:type="dcterms:W3CDTF">2018-06-19T09:39:00Z</dcterms:modified>
</cp:coreProperties>
</file>