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C8266" w14:textId="21886EED" w:rsidR="005142A4" w:rsidRPr="00640923" w:rsidRDefault="00D95927" w:rsidP="00D95927">
      <w:pPr>
        <w:spacing w:after="0" w:line="300" w:lineRule="exact"/>
        <w:ind w:left="4248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Umowy nr … z dnia …</w:t>
      </w:r>
    </w:p>
    <w:p w14:paraId="460353E7" w14:textId="77777777" w:rsidR="008B4F80" w:rsidRPr="00640923" w:rsidRDefault="008B4F80" w:rsidP="008B4F80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ar-SA"/>
        </w:rPr>
      </w:pPr>
    </w:p>
    <w:p w14:paraId="08B69E63" w14:textId="77777777" w:rsidR="008B4F80" w:rsidRPr="008B4F80" w:rsidRDefault="008B4F80" w:rsidP="008B4F80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/>
          <w:bCs/>
          <w:color w:val="000000"/>
          <w:lang w:eastAsia="ar-SA"/>
        </w:rPr>
        <w:t>ZOBOWIĄZANIE DO ZACHOWANIA POUFNOŚCI</w:t>
      </w:r>
    </w:p>
    <w:p w14:paraId="60E6EACB" w14:textId="77777777" w:rsidR="008B4F80" w:rsidRPr="008B4F80" w:rsidRDefault="008B4F80" w:rsidP="008B4F80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color w:val="000000"/>
          <w:lang w:eastAsia="ar-SA"/>
        </w:rPr>
      </w:pPr>
    </w:p>
    <w:p w14:paraId="15CA5BBE" w14:textId="2031ACBF" w:rsidR="008B4F80" w:rsidRPr="008B4F80" w:rsidRDefault="008B4F80" w:rsidP="008B4F8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W związku z faktem, iż </w:t>
      </w:r>
      <w:r w:rsidR="00BE23E6">
        <w:rPr>
          <w:rFonts w:ascii="Times New Roman" w:eastAsia="Arial Unicode MS" w:hAnsi="Times New Roman" w:cs="Times New Roman"/>
          <w:bCs/>
          <w:color w:val="000000"/>
          <w:lang w:eastAsia="ar-SA"/>
        </w:rPr>
        <w:t>Wykonawca</w:t>
      </w:r>
      <w:bookmarkStart w:id="0" w:name="_GoBack"/>
      <w:bookmarkEnd w:id="0"/>
      <w:r w:rsidR="00BE28EE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</w:t>
      </w:r>
      <w:r w:rsidR="002D6E1D">
        <w:rPr>
          <w:rFonts w:ascii="Times New Roman" w:eastAsia="Arial Unicode MS" w:hAnsi="Times New Roman" w:cs="Times New Roman"/>
          <w:bCs/>
          <w:color w:val="000000"/>
          <w:lang w:eastAsia="ar-SA"/>
        </w:rPr>
        <w:t>……………………………………………………………..</w:t>
      </w:r>
      <w:r w:rsidR="00AC6FF5" w:rsidRPr="00AC6FF5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, </w:t>
      </w:r>
      <w:r w:rsidR="00AC6FF5">
        <w:rPr>
          <w:rFonts w:ascii="Times New Roman" w:eastAsia="Arial Unicode MS" w:hAnsi="Times New Roman" w:cs="Times New Roman"/>
          <w:bCs/>
          <w:color w:val="000000"/>
          <w:lang w:eastAsia="ar-SA"/>
        </w:rPr>
        <w:br/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podpisał z Ministerstwem Sprawiedliwości umowę nr</w:t>
      </w:r>
      <w:r w:rsidR="00AC6FF5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</w:t>
      </w:r>
      <w:r w:rsidR="001A4DD3">
        <w:rPr>
          <w:rFonts w:ascii="Times New Roman" w:eastAsia="Arial Unicode MS" w:hAnsi="Times New Roman" w:cs="Times New Roman"/>
          <w:bCs/>
          <w:color w:val="000000"/>
          <w:lang w:eastAsia="ar-SA"/>
        </w:rPr>
        <w:t>………………..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, niniejszym Pani/Pan ………………………………………… składa następujące zobowiązanie o zachowaniu poufności:</w:t>
      </w:r>
    </w:p>
    <w:p w14:paraId="0F2E5461" w14:textId="77777777" w:rsidR="008B4F80" w:rsidRPr="008B4F80" w:rsidRDefault="008B4F80" w:rsidP="008B4F8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</w:p>
    <w:p w14:paraId="7F67C43B" w14:textId="39F4CDC8" w:rsidR="008B4F80" w:rsidRPr="008B4F80" w:rsidRDefault="008B4F80" w:rsidP="008B4F8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Niniejszym oświadczam, że zapoznałam/ł</w:t>
      </w:r>
      <w:r w:rsidRPr="008B4F80">
        <w:rPr>
          <w:rFonts w:ascii="Times New Roman" w:eastAsia="Arial Unicode MS" w:hAnsi="Times New Roman" w:cs="Times New Roman"/>
          <w:bCs/>
          <w:color w:val="000000"/>
          <w:lang w:val="pt-PT" w:eastAsia="ar-SA"/>
        </w:rPr>
        <w:t>em si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ę z przepisami dotyczącymi zachowania tajemnicy służbowej, ochrony informacji prawnie chronionych oraz ochrony danych osobowych. Jednocześnie świadoma/y odpowiedzialności karnej, wynikającej z art. 266 ustawy kodeks karny (Dz. U. z 2016r., poz. 1137) i o kt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rej zostałem pouczona/y, zobowiązuję się do nie ujawniania żadnych informacji prawnie chronionych oraz do ich ochrony. Ponadto zobowiązuję się do zachowania w poufności i nie ujawniania osobom trzecim bez uprzedniej pisemnej zgody Ministerstwa Sprawiedliwości, informacji dotyczących Ministerstwa Sprawiedliwości, obecnych lub potencjalnych klient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w, świadczonych usług, oferowanych produkt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w, system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w, metod, biznes plan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w, strategii rynkowych lub innych poufnych bądź zastrzeżonych informacji uzyskanych w trakcie wykonywania czynności na rzecz Ministerstwa Sprawiedliwości. Zobowiązuję się także do nie wykorzystywania informacji uzyskanych w trakcie wykonywania przeze mnie czynności na rzecz Ministerstwa Sprawiedliwości, do uzyskiwania potencjalnych korzyści. W przypadku zakończenia mojej pracy, dotyczącej wykonywania określonych czynności na rzecz Ministerstwa Sprawiedliwości, zobowiązuję się do nie rozpowszechniania i nie wykorzystywania poufnych informacji zdobytych w trakcie wykonywania określonych czynności na rzecz Ministerstwa Sprawiedliwości. Ponadto zobowiązuję się do niezwłocznego zwr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otu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wszelkich dokument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w oraz innych materiałów stanowiących własność Ministerstwa Sprawiedliwości. </w:t>
      </w:r>
    </w:p>
    <w:p w14:paraId="4AE01813" w14:textId="77777777" w:rsidR="008B4F80" w:rsidRPr="008B4F80" w:rsidRDefault="008B4F80" w:rsidP="008B4F80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lang w:eastAsia="ar-SA"/>
        </w:rPr>
      </w:pPr>
    </w:p>
    <w:p w14:paraId="22C03956" w14:textId="06A97668" w:rsidR="008B4F80" w:rsidRPr="008B4F80" w:rsidRDefault="008B4F80" w:rsidP="00691092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Warszawa, dnia …………………………….. </w:t>
      </w:r>
    </w:p>
    <w:p w14:paraId="43645B3A" w14:textId="77777777" w:rsidR="008B4F80" w:rsidRPr="008B4F80" w:rsidRDefault="008B4F80" w:rsidP="008B4F80">
      <w:pPr>
        <w:suppressAutoHyphens/>
        <w:spacing w:after="0" w:line="100" w:lineRule="atLeast"/>
        <w:ind w:left="4956" w:firstLine="708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………………………..</w:t>
      </w:r>
    </w:p>
    <w:p w14:paraId="35A7502B" w14:textId="66FCADEE" w:rsidR="008B4F80" w:rsidRPr="008B4F80" w:rsidRDefault="008B4F80" w:rsidP="00691092">
      <w:pPr>
        <w:suppressAutoHyphens/>
        <w:spacing w:after="0" w:line="100" w:lineRule="atLeast"/>
        <w:ind w:left="4956" w:firstLine="708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Imię i Nazwisko Podpis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ab/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ab/>
      </w:r>
    </w:p>
    <w:p w14:paraId="6EBB4D4C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Dane osobowe zawarte w oświadczeniu są przetwarzane przez Ministra Sprawiedliwości z siedzibą w Warszawie, Al. Ujazdowskie 11 (00</w:t>
      </w:r>
      <w:r w:rsidR="00131F4E">
        <w:rPr>
          <w:rFonts w:ascii="Times New Roman" w:eastAsia="Arial Unicode MS" w:hAnsi="Times New Roman" w:cs="Times New Roman"/>
          <w:bCs/>
          <w:color w:val="000000"/>
          <w:lang w:eastAsia="ar-SA"/>
        </w:rPr>
        <w:t>–</w:t>
      </w:r>
      <w:r w:rsidR="00DC391C">
        <w:rPr>
          <w:rFonts w:ascii="Times New Roman" w:eastAsia="Arial Unicode MS" w:hAnsi="Times New Roman" w:cs="Times New Roman"/>
          <w:bCs/>
          <w:color w:val="000000"/>
          <w:lang w:eastAsia="ar-SA"/>
        </w:rPr>
        <w:t>567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), który jest administratorem tych danych osobowych. </w:t>
      </w:r>
    </w:p>
    <w:p w14:paraId="229147FC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Dane osobowe zawarte w oświadczeniu są przetwarzane na podstawie art. 6 ust. 1 lit. b</w:t>
      </w:r>
      <w:r w:rsidR="00131F4E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14:paraId="3A834D43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Dane osobowe zawarte w oświadczeniu są przetwarzane w celu wykonania umowy oraz realizacji obowiązków Wykonawcy wynikających z umowy. </w:t>
      </w:r>
    </w:p>
    <w:p w14:paraId="5A37DE74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Dane osobowe zawarte w oświadczeniu nie będą przetwarzane w innym celu niż określony w pkt 3. </w:t>
      </w:r>
    </w:p>
    <w:p w14:paraId="2C5DDD30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Dane osobowe zawarte w oświadczeniu nie będą przekazywane do państwa trzeciego lub organizacji międzynarodowych. </w:t>
      </w:r>
    </w:p>
    <w:p w14:paraId="27FB3422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Dane osobowe zawarte w oświadczeniu będą przechowywane przez okres 50 lat od dnia zakończenia realizacji umowy. </w:t>
      </w:r>
    </w:p>
    <w:p w14:paraId="6B0BD0F1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3F5BB087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Odbiorcami danych osobowych będą wyłącznie podmioty uprawnione do uzyskania danych osobowych na podstawie przepisów prawa. </w:t>
      </w:r>
    </w:p>
    <w:p w14:paraId="3B8FF200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Przysługuje Panu/Pani prawo do wniesienia skargi do Urzędu Ochrony Danych Osobowych z siedzibą przy ul. Stawki 2, 00</w:t>
      </w:r>
      <w:r w:rsidR="00131F4E">
        <w:rPr>
          <w:rFonts w:ascii="Times New Roman" w:eastAsia="Arial Unicode MS" w:hAnsi="Times New Roman" w:cs="Times New Roman"/>
          <w:bCs/>
          <w:color w:val="000000"/>
          <w:lang w:eastAsia="ar-SA"/>
        </w:rPr>
        <w:t>–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193 Warszawa. </w:t>
      </w:r>
    </w:p>
    <w:p w14:paraId="1C43C45E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Dane osobowe zawarte w oświadczeniu nie będą podlegały profilowaniu (zautomatyzowanemu przetwarzaniu)</w:t>
      </w:r>
    </w:p>
    <w:p w14:paraId="6ED0FFDF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Podanie danych osobowych jest dobrowolne, jednakże odmowa ich podania uniemożliwi realizację przez Pana/Panią obowiązków wynikających z zawartej z Wykonawcą umowy. </w:t>
      </w:r>
    </w:p>
    <w:p w14:paraId="2B2F9F4D" w14:textId="574BBA25" w:rsidR="00D06AB7" w:rsidRPr="00691092" w:rsidRDefault="008B4F80" w:rsidP="00691092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W sprawach związanych z ochroną danych osobowych należy kontaktować się z Inspektorem Ochrony Danych (</w:t>
      </w:r>
      <w:hyperlink r:id="rId8" w:history="1">
        <w:r w:rsidRPr="008B4F80">
          <w:rPr>
            <w:rFonts w:ascii="Times New Roman" w:eastAsia="Arial Unicode MS" w:hAnsi="Times New Roman" w:cs="Times New Roman"/>
            <w:bCs/>
            <w:color w:val="0000FF"/>
            <w:u w:val="single"/>
            <w:lang w:eastAsia="ar-SA"/>
          </w:rPr>
          <w:t>iod@ms.gov.pl</w:t>
        </w:r>
      </w:hyperlink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). </w:t>
      </w:r>
    </w:p>
    <w:sectPr w:rsidR="00D06AB7" w:rsidRPr="0069109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822BA" w14:textId="77777777" w:rsidR="004E7856" w:rsidRDefault="004E7856" w:rsidP="002732A9">
      <w:pPr>
        <w:spacing w:after="0" w:line="240" w:lineRule="auto"/>
      </w:pPr>
      <w:r>
        <w:separator/>
      </w:r>
    </w:p>
  </w:endnote>
  <w:endnote w:type="continuationSeparator" w:id="0">
    <w:p w14:paraId="5CCBD979" w14:textId="77777777" w:rsidR="004E7856" w:rsidRDefault="004E7856" w:rsidP="0027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6AF7F" w14:textId="4E7E0638" w:rsidR="002732A9" w:rsidRPr="003C7F8C" w:rsidRDefault="002732A9">
    <w:pPr>
      <w:pStyle w:val="Stopka"/>
      <w:jc w:val="right"/>
      <w:rPr>
        <w:rFonts w:ascii="Times New Roman" w:hAnsi="Times New Roman" w:cs="Times New Roman"/>
      </w:rPr>
    </w:pPr>
  </w:p>
  <w:p w14:paraId="55E767DD" w14:textId="77777777" w:rsidR="002732A9" w:rsidRDefault="00273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7C08E" w14:textId="77777777" w:rsidR="004E7856" w:rsidRDefault="004E7856" w:rsidP="002732A9">
      <w:pPr>
        <w:spacing w:after="0" w:line="240" w:lineRule="auto"/>
      </w:pPr>
      <w:r>
        <w:separator/>
      </w:r>
    </w:p>
  </w:footnote>
  <w:footnote w:type="continuationSeparator" w:id="0">
    <w:p w14:paraId="102B7D9F" w14:textId="77777777" w:rsidR="004E7856" w:rsidRDefault="004E7856" w:rsidP="0027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EC6172C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9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D9984B04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1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0000000B"/>
    <w:multiLevelType w:val="multilevel"/>
    <w:tmpl w:val="987A1A6A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8" w15:restartNumberingAfterBreak="0">
    <w:nsid w:val="0000000C"/>
    <w:multiLevelType w:val="multilevel"/>
    <w:tmpl w:val="05446CFE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D"/>
    <w:multiLevelType w:val="multilevel"/>
    <w:tmpl w:val="0000000D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10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1" w:hanging="180"/>
      </w:pPr>
    </w:lvl>
  </w:abstractNum>
  <w:abstractNum w:abstractNumId="10" w15:restartNumberingAfterBreak="0">
    <w:nsid w:val="0000000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</w:abstractNum>
  <w:abstractNum w:abstractNumId="11" w15:restartNumberingAfterBreak="0">
    <w:nsid w:val="00000012"/>
    <w:multiLevelType w:val="multilevel"/>
    <w:tmpl w:val="D7A43D84"/>
    <w:name w:val="WW8Num23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1116"/>
        </w:tabs>
        <w:ind w:left="1116" w:hanging="690"/>
      </w:pPr>
    </w:lvl>
    <w:lvl w:ilvl="2">
      <w:start w:val="1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3"/>
    <w:multiLevelType w:val="multilevel"/>
    <w:tmpl w:val="A314C678"/>
    <w:name w:val="WWNum27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03E40255"/>
    <w:multiLevelType w:val="multilevel"/>
    <w:tmpl w:val="EB525F8A"/>
    <w:lvl w:ilvl="0">
      <w:start w:val="1"/>
      <w:numFmt w:val="decimal"/>
      <w:lvlText w:val="%1."/>
      <w:lvlJc w:val="left"/>
      <w:pPr>
        <w:tabs>
          <w:tab w:val="num" w:pos="2127"/>
        </w:tabs>
        <w:ind w:left="2410" w:hanging="283"/>
      </w:pPr>
      <w:rPr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5" w15:restartNumberingAfterBreak="0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0B40EB8"/>
    <w:multiLevelType w:val="hybridMultilevel"/>
    <w:tmpl w:val="27124C2A"/>
    <w:lvl w:ilvl="0" w:tplc="75A82B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4116A"/>
    <w:multiLevelType w:val="hybridMultilevel"/>
    <w:tmpl w:val="95BCC8A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14D67D02"/>
    <w:multiLevelType w:val="multilevel"/>
    <w:tmpl w:val="8906339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15440FF2"/>
    <w:multiLevelType w:val="hybridMultilevel"/>
    <w:tmpl w:val="0478A8B8"/>
    <w:lvl w:ilvl="0" w:tplc="21123A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7A5E80"/>
    <w:multiLevelType w:val="hybridMultilevel"/>
    <w:tmpl w:val="9D4C1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A2C73E">
      <w:start w:val="1"/>
      <w:numFmt w:val="decimal"/>
      <w:lvlText w:val="%2.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23AF8AA">
      <w:start w:val="4"/>
      <w:numFmt w:val="upperRoman"/>
      <w:lvlText w:val="%4."/>
      <w:lvlJc w:val="left"/>
      <w:pPr>
        <w:ind w:left="720" w:hanging="720"/>
      </w:pPr>
      <w:rPr>
        <w:rFonts w:hint="default"/>
        <w:b/>
      </w:rPr>
    </w:lvl>
    <w:lvl w:ilvl="4" w:tplc="B66E4628">
      <w:start w:val="4"/>
      <w:numFmt w:val="upperRoman"/>
      <w:lvlText w:val="%5&gt;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7904BC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22" w15:restartNumberingAfterBreak="0">
    <w:nsid w:val="1D2A1B8C"/>
    <w:multiLevelType w:val="hybridMultilevel"/>
    <w:tmpl w:val="952A005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DBE2DA3"/>
    <w:multiLevelType w:val="hybridMultilevel"/>
    <w:tmpl w:val="A89C151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03610"/>
    <w:multiLevelType w:val="multilevel"/>
    <w:tmpl w:val="BE681D6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146"/>
        </w:tabs>
        <w:ind w:left="1146" w:hanging="720"/>
      </w:pPr>
      <w:rPr>
        <w:rFonts w:ascii="Verdana" w:eastAsia="Times New Roman" w:hAnsi="Verdana" w:cs="Times New Roman" w:hint="default"/>
        <w:b w:val="0"/>
      </w:rPr>
    </w:lvl>
    <w:lvl w:ilvl="3">
      <w:start w:val="1"/>
      <w:numFmt w:val="decimal"/>
      <w:lvlText w:val="%4)"/>
      <w:lvlJc w:val="left"/>
      <w:pPr>
        <w:ind w:left="622" w:hanging="360"/>
      </w:pPr>
    </w:lvl>
    <w:lvl w:ilvl="4">
      <w:start w:val="1"/>
      <w:numFmt w:val="decimal"/>
      <w:lvlText w:val="%5."/>
      <w:lvlJc w:val="left"/>
      <w:pPr>
        <w:tabs>
          <w:tab w:val="num" w:pos="3318"/>
        </w:tabs>
        <w:ind w:left="3318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38"/>
        </w:tabs>
        <w:ind w:left="4038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78"/>
        </w:tabs>
        <w:ind w:left="5478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98"/>
        </w:tabs>
        <w:ind w:left="6198" w:hanging="720"/>
      </w:pPr>
      <w:rPr>
        <w:rFonts w:cs="Times New Roman"/>
      </w:rPr>
    </w:lvl>
  </w:abstractNum>
  <w:abstractNum w:abstractNumId="25" w15:restartNumberingAfterBreak="0">
    <w:nsid w:val="2A4E32FB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2B11677B"/>
    <w:multiLevelType w:val="hybridMultilevel"/>
    <w:tmpl w:val="89BC7FCC"/>
    <w:lvl w:ilvl="0" w:tplc="4522897A">
      <w:start w:val="1"/>
      <w:numFmt w:val="upperRoman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552D9D"/>
    <w:multiLevelType w:val="multilevel"/>
    <w:tmpl w:val="7020153C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1985" w:hanging="397"/>
      </w:pPr>
    </w:lvl>
    <w:lvl w:ilvl="5">
      <w:start w:val="1"/>
      <w:numFmt w:val="lowerRoman"/>
      <w:lvlText w:val="%6."/>
      <w:lvlJc w:val="righ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7"/>
      </w:pPr>
    </w:lvl>
    <w:lvl w:ilvl="8">
      <w:start w:val="1"/>
      <w:numFmt w:val="lowerRoman"/>
      <w:lvlText w:val="%9."/>
      <w:lvlJc w:val="right"/>
      <w:pPr>
        <w:ind w:left="3573" w:hanging="397"/>
      </w:pPr>
    </w:lvl>
  </w:abstractNum>
  <w:abstractNum w:abstractNumId="28" w15:restartNumberingAfterBreak="0">
    <w:nsid w:val="37DE02D4"/>
    <w:multiLevelType w:val="hybridMultilevel"/>
    <w:tmpl w:val="80189086"/>
    <w:lvl w:ilvl="0" w:tplc="66F67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BA0574"/>
    <w:multiLevelType w:val="hybridMultilevel"/>
    <w:tmpl w:val="BC84B486"/>
    <w:lvl w:ilvl="0" w:tplc="540498BE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01303"/>
    <w:multiLevelType w:val="multilevel"/>
    <w:tmpl w:val="7020153C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1985" w:hanging="397"/>
      </w:pPr>
    </w:lvl>
    <w:lvl w:ilvl="5">
      <w:start w:val="1"/>
      <w:numFmt w:val="lowerRoman"/>
      <w:lvlText w:val="%6."/>
      <w:lvlJc w:val="righ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7"/>
      </w:pPr>
    </w:lvl>
    <w:lvl w:ilvl="8">
      <w:start w:val="1"/>
      <w:numFmt w:val="lowerRoman"/>
      <w:lvlText w:val="%9."/>
      <w:lvlJc w:val="right"/>
      <w:pPr>
        <w:ind w:left="3573" w:hanging="397"/>
      </w:pPr>
    </w:lvl>
  </w:abstractNum>
  <w:abstractNum w:abstractNumId="31" w15:restartNumberingAfterBreak="0">
    <w:nsid w:val="429C11EA"/>
    <w:multiLevelType w:val="hybridMultilevel"/>
    <w:tmpl w:val="E4E81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71B1055"/>
    <w:multiLevelType w:val="hybridMultilevel"/>
    <w:tmpl w:val="6FF443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923142A"/>
    <w:multiLevelType w:val="hybridMultilevel"/>
    <w:tmpl w:val="BAB8B7D6"/>
    <w:name w:val="WWNum35"/>
    <w:lvl w:ilvl="0" w:tplc="69CE5E5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68"/>
        </w:tabs>
        <w:ind w:left="2368" w:hanging="360"/>
      </w:pPr>
    </w:lvl>
    <w:lvl w:ilvl="2" w:tplc="69CE5E54">
      <w:start w:val="1"/>
      <w:numFmt w:val="decimal"/>
      <w:lvlText w:val="%3)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08"/>
        </w:tabs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28"/>
        </w:tabs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48"/>
        </w:tabs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68"/>
        </w:tabs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88"/>
        </w:tabs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08"/>
        </w:tabs>
        <w:ind w:left="7408" w:hanging="180"/>
      </w:pPr>
    </w:lvl>
  </w:abstractNum>
  <w:abstractNum w:abstractNumId="34" w15:restartNumberingAfterBreak="0">
    <w:nsid w:val="4F7A2F4C"/>
    <w:multiLevelType w:val="hybridMultilevel"/>
    <w:tmpl w:val="C040EE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6265D7"/>
    <w:multiLevelType w:val="hybridMultilevel"/>
    <w:tmpl w:val="E6E0A300"/>
    <w:lvl w:ilvl="0" w:tplc="3F9A8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B709C"/>
    <w:multiLevelType w:val="hybridMultilevel"/>
    <w:tmpl w:val="E4E81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20B1975"/>
    <w:multiLevelType w:val="multilevel"/>
    <w:tmpl w:val="C0E83DFE"/>
    <w:lvl w:ilvl="0">
      <w:start w:val="1"/>
      <w:numFmt w:val="decimal"/>
      <w:lvlText w:val="%1)"/>
      <w:lvlJc w:val="left"/>
      <w:pPr>
        <w:tabs>
          <w:tab w:val="num" w:pos="2127"/>
        </w:tabs>
        <w:ind w:left="2410" w:hanging="283"/>
      </w:pPr>
      <w:rPr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39" w15:restartNumberingAfterBreak="0">
    <w:nsid w:val="62B80515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C38CC"/>
    <w:multiLevelType w:val="hybridMultilevel"/>
    <w:tmpl w:val="2CC4B6E2"/>
    <w:lvl w:ilvl="0" w:tplc="1AA8F21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B6167"/>
    <w:multiLevelType w:val="hybridMultilevel"/>
    <w:tmpl w:val="07D4A018"/>
    <w:lvl w:ilvl="0" w:tplc="249827C2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b w:val="0"/>
        <w:i w:val="0"/>
        <w:sz w:val="18"/>
        <w:szCs w:val="20"/>
      </w:rPr>
    </w:lvl>
    <w:lvl w:ilvl="1" w:tplc="540498B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F5843"/>
    <w:multiLevelType w:val="hybridMultilevel"/>
    <w:tmpl w:val="63B205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E11A0"/>
    <w:multiLevelType w:val="hybridMultilevel"/>
    <w:tmpl w:val="E4E81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E7F1980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39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22"/>
  </w:num>
  <w:num w:numId="15">
    <w:abstractNumId w:val="17"/>
  </w:num>
  <w:num w:numId="16">
    <w:abstractNumId w:val="18"/>
  </w:num>
  <w:num w:numId="17">
    <w:abstractNumId w:val="31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3"/>
  </w:num>
  <w:num w:numId="21">
    <w:abstractNumId w:val="14"/>
  </w:num>
  <w:num w:numId="22">
    <w:abstractNumId w:val="21"/>
  </w:num>
  <w:num w:numId="23">
    <w:abstractNumId w:val="20"/>
  </w:num>
  <w:num w:numId="24">
    <w:abstractNumId w:val="24"/>
  </w:num>
  <w:num w:numId="25">
    <w:abstractNumId w:val="23"/>
  </w:num>
  <w:num w:numId="26">
    <w:abstractNumId w:val="32"/>
  </w:num>
  <w:num w:numId="27">
    <w:abstractNumId w:val="43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3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8"/>
  </w:num>
  <w:num w:numId="34">
    <w:abstractNumId w:val="44"/>
  </w:num>
  <w:num w:numId="35">
    <w:abstractNumId w:val="19"/>
  </w:num>
  <w:num w:numId="36">
    <w:abstractNumId w:val="35"/>
  </w:num>
  <w:num w:numId="37">
    <w:abstractNumId w:val="26"/>
  </w:num>
  <w:num w:numId="38">
    <w:abstractNumId w:val="40"/>
  </w:num>
  <w:num w:numId="39">
    <w:abstractNumId w:val="16"/>
  </w:num>
  <w:num w:numId="40">
    <w:abstractNumId w:val="28"/>
  </w:num>
  <w:num w:numId="41">
    <w:abstractNumId w:val="42"/>
  </w:num>
  <w:num w:numId="42">
    <w:abstractNumId w:val="37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4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A4"/>
    <w:rsid w:val="00040B47"/>
    <w:rsid w:val="00050542"/>
    <w:rsid w:val="0006173D"/>
    <w:rsid w:val="00061948"/>
    <w:rsid w:val="00080BB8"/>
    <w:rsid w:val="00084697"/>
    <w:rsid w:val="00091268"/>
    <w:rsid w:val="00096693"/>
    <w:rsid w:val="000A118F"/>
    <w:rsid w:val="000B4F65"/>
    <w:rsid w:val="000B593B"/>
    <w:rsid w:val="000E194A"/>
    <w:rsid w:val="000F28F9"/>
    <w:rsid w:val="00110E04"/>
    <w:rsid w:val="0011378B"/>
    <w:rsid w:val="00114CF1"/>
    <w:rsid w:val="00131F4E"/>
    <w:rsid w:val="00137C40"/>
    <w:rsid w:val="00146082"/>
    <w:rsid w:val="00150AE8"/>
    <w:rsid w:val="001754CF"/>
    <w:rsid w:val="001A4DD3"/>
    <w:rsid w:val="001C0DD2"/>
    <w:rsid w:val="001C5F50"/>
    <w:rsid w:val="001C6A5D"/>
    <w:rsid w:val="001E3C18"/>
    <w:rsid w:val="002002C3"/>
    <w:rsid w:val="002079D9"/>
    <w:rsid w:val="00264BC1"/>
    <w:rsid w:val="002732A9"/>
    <w:rsid w:val="002750DA"/>
    <w:rsid w:val="00297C5B"/>
    <w:rsid w:val="002D6E1D"/>
    <w:rsid w:val="002D76FD"/>
    <w:rsid w:val="003012DE"/>
    <w:rsid w:val="00337EBB"/>
    <w:rsid w:val="003500CA"/>
    <w:rsid w:val="003B1FCF"/>
    <w:rsid w:val="003B6C72"/>
    <w:rsid w:val="003C4C40"/>
    <w:rsid w:val="003C5547"/>
    <w:rsid w:val="003C7F8C"/>
    <w:rsid w:val="003E46CB"/>
    <w:rsid w:val="003F0B20"/>
    <w:rsid w:val="004220DE"/>
    <w:rsid w:val="004303F9"/>
    <w:rsid w:val="00431846"/>
    <w:rsid w:val="0044356B"/>
    <w:rsid w:val="00462DB3"/>
    <w:rsid w:val="004A61D4"/>
    <w:rsid w:val="004A726A"/>
    <w:rsid w:val="004C4132"/>
    <w:rsid w:val="004E7856"/>
    <w:rsid w:val="00506753"/>
    <w:rsid w:val="005142A4"/>
    <w:rsid w:val="00516808"/>
    <w:rsid w:val="005513EE"/>
    <w:rsid w:val="0055213C"/>
    <w:rsid w:val="005A1EBB"/>
    <w:rsid w:val="005F0429"/>
    <w:rsid w:val="00640923"/>
    <w:rsid w:val="00680B2A"/>
    <w:rsid w:val="0068408B"/>
    <w:rsid w:val="00691092"/>
    <w:rsid w:val="006A1C68"/>
    <w:rsid w:val="00737246"/>
    <w:rsid w:val="007620EB"/>
    <w:rsid w:val="00795D42"/>
    <w:rsid w:val="007C1013"/>
    <w:rsid w:val="007D7C08"/>
    <w:rsid w:val="00820C06"/>
    <w:rsid w:val="008505FD"/>
    <w:rsid w:val="008713F4"/>
    <w:rsid w:val="00873328"/>
    <w:rsid w:val="00891715"/>
    <w:rsid w:val="00892E76"/>
    <w:rsid w:val="008A79D9"/>
    <w:rsid w:val="008B4F80"/>
    <w:rsid w:val="008F50AB"/>
    <w:rsid w:val="00900B1D"/>
    <w:rsid w:val="00933EA3"/>
    <w:rsid w:val="00963F8D"/>
    <w:rsid w:val="00981339"/>
    <w:rsid w:val="00A003B4"/>
    <w:rsid w:val="00A110EF"/>
    <w:rsid w:val="00A17B04"/>
    <w:rsid w:val="00AA7776"/>
    <w:rsid w:val="00AB11C0"/>
    <w:rsid w:val="00AC6FF5"/>
    <w:rsid w:val="00AD2F23"/>
    <w:rsid w:val="00AF7D31"/>
    <w:rsid w:val="00B0540A"/>
    <w:rsid w:val="00B058F0"/>
    <w:rsid w:val="00B1689B"/>
    <w:rsid w:val="00B55090"/>
    <w:rsid w:val="00B630E8"/>
    <w:rsid w:val="00B84F0B"/>
    <w:rsid w:val="00B8668B"/>
    <w:rsid w:val="00BA6CBB"/>
    <w:rsid w:val="00BC7EE0"/>
    <w:rsid w:val="00BD080A"/>
    <w:rsid w:val="00BD285E"/>
    <w:rsid w:val="00BD2FAB"/>
    <w:rsid w:val="00BE23E6"/>
    <w:rsid w:val="00BE28EE"/>
    <w:rsid w:val="00C52698"/>
    <w:rsid w:val="00C734F5"/>
    <w:rsid w:val="00C80B3F"/>
    <w:rsid w:val="00C824AE"/>
    <w:rsid w:val="00CA4E5D"/>
    <w:rsid w:val="00CB49FC"/>
    <w:rsid w:val="00CD1FA2"/>
    <w:rsid w:val="00CE6EC5"/>
    <w:rsid w:val="00D06AB7"/>
    <w:rsid w:val="00D07766"/>
    <w:rsid w:val="00D95927"/>
    <w:rsid w:val="00DC391C"/>
    <w:rsid w:val="00DC79B1"/>
    <w:rsid w:val="00DE3E62"/>
    <w:rsid w:val="00DF7B99"/>
    <w:rsid w:val="00E25B2E"/>
    <w:rsid w:val="00E314B4"/>
    <w:rsid w:val="00E343A9"/>
    <w:rsid w:val="00E43B28"/>
    <w:rsid w:val="00E4635E"/>
    <w:rsid w:val="00E46D66"/>
    <w:rsid w:val="00E5555C"/>
    <w:rsid w:val="00E65D04"/>
    <w:rsid w:val="00E704A1"/>
    <w:rsid w:val="00E758F4"/>
    <w:rsid w:val="00E93510"/>
    <w:rsid w:val="00EB0EB6"/>
    <w:rsid w:val="00F0449B"/>
    <w:rsid w:val="00F60CD4"/>
    <w:rsid w:val="00F6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0667"/>
  <w15:docId w15:val="{EAB043DE-1A3B-464F-9123-61F40705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BulletC,Wyliczanie,Obiekt,List Paragraph,normalny tekst,Akapit z listą31,Bullets,List Paragraph1,Preambuła,Akapit z listą1,L1,T_SZ_List Paragraph"/>
    <w:basedOn w:val="Normalny"/>
    <w:link w:val="AkapitzlistZnak"/>
    <w:uiPriority w:val="34"/>
    <w:qFormat/>
    <w:rsid w:val="00AA77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4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6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6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6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EC5"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4"/>
    <w:qFormat/>
    <w:rsid w:val="00BA6CBB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4"/>
    <w:rsid w:val="00BA6CB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7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2A9"/>
  </w:style>
  <w:style w:type="paragraph" w:styleId="Stopka">
    <w:name w:val="footer"/>
    <w:basedOn w:val="Normalny"/>
    <w:link w:val="StopkaZnak"/>
    <w:uiPriority w:val="99"/>
    <w:unhideWhenUsed/>
    <w:rsid w:val="0027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2A9"/>
  </w:style>
  <w:style w:type="paragraph" w:styleId="NormalnyWeb">
    <w:name w:val="Normal (Web)"/>
    <w:basedOn w:val="Normalny"/>
    <w:uiPriority w:val="99"/>
    <w:semiHidden/>
    <w:unhideWhenUsed/>
    <w:rsid w:val="002750D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umerowanie Znak,BulletC Znak,Wyliczanie Znak,Obiekt Znak,List Paragraph Znak,normalny tekst Znak,Akapit z listą31 Znak,Bullets Znak,List Paragraph1 Znak,Preambuła Znak,Akapit z listą1 Znak,L1 Znak"/>
    <w:basedOn w:val="Domylnaczcionkaakapitu"/>
    <w:link w:val="Akapitzlist"/>
    <w:uiPriority w:val="34"/>
    <w:locked/>
    <w:rsid w:val="00E4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FF3A-2C47-4004-9D0C-A1611AE6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Grynowiecka Monika  (DIRS)</dc:creator>
  <cp:lastModifiedBy>Gecyngier Paulina  (BF)</cp:lastModifiedBy>
  <cp:revision>11</cp:revision>
  <cp:lastPrinted>2019-04-08T09:14:00Z</cp:lastPrinted>
  <dcterms:created xsi:type="dcterms:W3CDTF">2020-12-24T09:06:00Z</dcterms:created>
  <dcterms:modified xsi:type="dcterms:W3CDTF">2020-12-31T12:08:00Z</dcterms:modified>
</cp:coreProperties>
</file>