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8E6D" w14:textId="77777777" w:rsidR="002E15E3" w:rsidRPr="002E15E3" w:rsidRDefault="002E15E3" w:rsidP="002E15E3">
      <w:pPr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509C28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3068B687" w14:textId="77777777" w:rsidR="00E74AD4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4683529E" w14:textId="1DE9F419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E0589">
        <w:rPr>
          <w:rFonts w:ascii="Times New Roman" w:hAnsi="Times New Roman" w:cs="Times New Roman"/>
          <w:b/>
          <w:sz w:val="24"/>
          <w:szCs w:val="24"/>
        </w:rPr>
        <w:t>BB-II.221.30.2024</w:t>
      </w:r>
    </w:p>
    <w:p w14:paraId="19848E5F" w14:textId="77777777" w:rsidR="0032199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7B1D" w14:textId="63AA5B7C" w:rsidR="002E15E3" w:rsidRP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Zakres i częstotliwość usług konserwacyjnych</w:t>
      </w:r>
    </w:p>
    <w:p w14:paraId="4C97F8AD" w14:textId="77344A0E" w:rsid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w budynku przy ul. Zwycięzców 34 w Warszawie</w:t>
      </w:r>
    </w:p>
    <w:p w14:paraId="5F3F3792" w14:textId="222EA3A4" w:rsidR="00F56F7B" w:rsidRPr="00F56F7B" w:rsidRDefault="00F56F7B" w:rsidP="00F5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7B">
        <w:rPr>
          <w:rFonts w:ascii="Times New Roman" w:hAnsi="Times New Roman" w:cs="Times New Roman"/>
          <w:b/>
          <w:sz w:val="24"/>
          <w:szCs w:val="24"/>
        </w:rPr>
        <w:t>dotycząc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56F7B">
        <w:rPr>
          <w:rFonts w:ascii="Times New Roman" w:hAnsi="Times New Roman" w:cs="Times New Roman"/>
          <w:b/>
          <w:sz w:val="24"/>
          <w:szCs w:val="24"/>
        </w:rPr>
        <w:t xml:space="preserve"> posiadanej przez Zamawiającego infrastruktury</w:t>
      </w:r>
    </w:p>
    <w:p w14:paraId="4FABFB0D" w14:textId="77777777" w:rsidR="00321993" w:rsidRPr="002E15E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E979" w14:textId="77777777" w:rsidR="002E15E3" w:rsidRPr="002E15E3" w:rsidRDefault="002E15E3" w:rsidP="009D2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C4FD" w14:textId="5AF9973F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DD3173">
        <w:rPr>
          <w:rFonts w:ascii="Times New Roman" w:hAnsi="Times New Roman" w:cs="Times New Roman"/>
          <w:sz w:val="24"/>
          <w:szCs w:val="24"/>
        </w:rPr>
        <w:t>owej</w:t>
      </w:r>
      <w:r w:rsidRPr="002E15E3">
        <w:rPr>
          <w:rFonts w:ascii="Times New Roman" w:hAnsi="Times New Roman" w:cs="Times New Roman"/>
          <w:sz w:val="24"/>
          <w:szCs w:val="24"/>
        </w:rPr>
        <w:t>, systemów wczesnej detekcji dymu.</w:t>
      </w:r>
    </w:p>
    <w:p w14:paraId="1D99E578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4F1FA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3CC3E54D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4240A0E0" w14:textId="77777777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sprawdzić czy centrale, tablice i panele wskazują stan dozorowania. </w:t>
      </w:r>
    </w:p>
    <w:p w14:paraId="44688C6A" w14:textId="1B56025F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</w:t>
      </w:r>
      <w:r w:rsidRPr="002E15E3">
        <w:rPr>
          <w:rFonts w:ascii="Times New Roman" w:hAnsi="Times New Roman" w:cs="Times New Roman"/>
          <w:sz w:val="24"/>
          <w:szCs w:val="24"/>
        </w:rPr>
        <w:t>i umowy i niezwłocznie usunąć.</w:t>
      </w:r>
    </w:p>
    <w:p w14:paraId="10211450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6014EEF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1E216D61" w14:textId="147AF925" w:rsidR="002E15E3" w:rsidRPr="0081005E" w:rsidRDefault="002E15E3" w:rsidP="0081005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036DD352" w14:textId="2F5755D9" w:rsidR="002E15E3" w:rsidRPr="0081005E" w:rsidRDefault="002E15E3" w:rsidP="00A17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 xml:space="preserve">wykonać test wskaźników, a 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Pr="0081005E">
        <w:rPr>
          <w:rFonts w:ascii="Times New Roman" w:hAnsi="Times New Roman" w:cs="Times New Roman"/>
          <w:sz w:val="24"/>
          <w:szCs w:val="24"/>
        </w:rPr>
        <w:t>umowy.</w:t>
      </w:r>
    </w:p>
    <w:p w14:paraId="5B9538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069459B1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4417E4C" w14:textId="6E4CCE5A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</w:t>
      </w:r>
      <w:r w:rsidR="00A17555">
        <w:rPr>
          <w:rFonts w:ascii="Times New Roman" w:hAnsi="Times New Roman" w:cs="Times New Roman"/>
          <w:sz w:val="24"/>
          <w:szCs w:val="24"/>
        </w:rPr>
        <w:t>ć</w:t>
      </w:r>
      <w:r w:rsidRPr="002E15E3">
        <w:rPr>
          <w:rFonts w:ascii="Times New Roman" w:hAnsi="Times New Roman" w:cs="Times New Roman"/>
          <w:sz w:val="24"/>
          <w:szCs w:val="24"/>
        </w:rPr>
        <w:t xml:space="preserve"> co najmniej jedn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czujk</w:t>
      </w:r>
      <w:r w:rsidR="00A17555">
        <w:rPr>
          <w:rFonts w:ascii="Times New Roman" w:hAnsi="Times New Roman" w:cs="Times New Roman"/>
          <w:sz w:val="24"/>
          <w:szCs w:val="24"/>
        </w:rPr>
        <w:t>ę</w:t>
      </w:r>
      <w:r w:rsidRPr="002E15E3">
        <w:rPr>
          <w:rFonts w:ascii="Times New Roman" w:hAnsi="Times New Roman" w:cs="Times New Roman"/>
          <w:sz w:val="24"/>
          <w:szCs w:val="24"/>
        </w:rPr>
        <w:t xml:space="preserve"> pożarow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lub ręczn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ostrzegacz pożarow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w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AC922D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4F7090E1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uruchomić łącze przekazujące alarmy pożarowe do straży pożarnej lub centrum obsługi zdalnej;</w:t>
      </w:r>
    </w:p>
    <w:p w14:paraId="2C72DAFC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4D47C7D1" w14:textId="7ADE4986" w:rsidR="002E15E3" w:rsidRPr="002E15E3" w:rsidRDefault="002E15E3" w:rsidP="009D2124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postanowieniami</w:t>
      </w:r>
      <w:r w:rsidRPr="002E15E3">
        <w:rPr>
          <w:rFonts w:ascii="Times New Roman" w:hAnsi="Times New Roman" w:cs="Times New Roman"/>
          <w:sz w:val="24"/>
          <w:szCs w:val="24"/>
        </w:rPr>
        <w:t xml:space="preserve"> umowy i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niezwłocznie usunąć.</w:t>
      </w:r>
    </w:p>
    <w:p w14:paraId="45ACEFF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7F3E009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2F67B1A6" w14:textId="167E1D7D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3816FC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64D07B40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 kwartalnej;</w:t>
      </w:r>
    </w:p>
    <w:p w14:paraId="2D1542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4924844B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18F410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661AB3FF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03B5A09F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</w:p>
    <w:p w14:paraId="69DF9361" w14:textId="42F3D240" w:rsidR="002E15E3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2E15E3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rocesor zalania WG230-7-1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2;</w:t>
      </w:r>
    </w:p>
    <w:p w14:paraId="658647BE" w14:textId="6438E7E3" w:rsidR="002E15E3" w:rsidRPr="002E15E3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abel sensorowy </w:t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2.</w:t>
      </w:r>
    </w:p>
    <w:p w14:paraId="6B7B220E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71B6" w14:textId="03BDF07A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W zakresie Systemu Pomiaru Temperatury w jednym z pomieszczeń konserwacja polegać będzie na sprawdzeniu działania </w:t>
      </w:r>
      <w:r w:rsidR="00A17555">
        <w:rPr>
          <w:rFonts w:ascii="Times New Roman" w:hAnsi="Times New Roman" w:cs="Times New Roman"/>
          <w:sz w:val="24"/>
          <w:szCs w:val="24"/>
        </w:rPr>
        <w:t xml:space="preserve">niżej </w:t>
      </w:r>
      <w:r w:rsidR="002E15E3" w:rsidRPr="002E15E3">
        <w:rPr>
          <w:rFonts w:ascii="Times New Roman" w:hAnsi="Times New Roman" w:cs="Times New Roman"/>
          <w:sz w:val="24"/>
          <w:szCs w:val="24"/>
        </w:rPr>
        <w:t>wymienionych elementów, w odstępach miesięcznych:</w:t>
      </w:r>
    </w:p>
    <w:p w14:paraId="56D5526B" w14:textId="77777777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czujnik temperatury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>szt. 2;</w:t>
      </w:r>
    </w:p>
    <w:p w14:paraId="50C7C416" w14:textId="5007EBA5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optyczny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>s</w:t>
      </w:r>
      <w:r w:rsidRPr="002E15E3">
        <w:rPr>
          <w:rFonts w:ascii="Times New Roman" w:hAnsi="Times New Roman" w:cs="Times New Roman"/>
          <w:sz w:val="24"/>
          <w:szCs w:val="24"/>
        </w:rPr>
        <w:t>zt. 1;</w:t>
      </w:r>
    </w:p>
    <w:p w14:paraId="1ABA6B71" w14:textId="1ACCC310" w:rsid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akustyczny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 xml:space="preserve"> szt. 1.</w:t>
      </w:r>
    </w:p>
    <w:p w14:paraId="3E81E049" w14:textId="77777777" w:rsidR="009D2124" w:rsidRPr="002E15E3" w:rsidRDefault="009D2124" w:rsidP="009D2124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0058A6B" w14:textId="350B206F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</w:t>
      </w:r>
      <w:r w:rsidR="0053182E">
        <w:rPr>
          <w:rFonts w:ascii="Times New Roman" w:hAnsi="Times New Roman" w:cs="Times New Roman"/>
          <w:sz w:val="24"/>
          <w:szCs w:val="24"/>
        </w:rPr>
        <w:t>u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 gaszenia gazem w przeglądach kwartalnych</w:t>
      </w:r>
      <w:r w:rsidR="00A17555">
        <w:rPr>
          <w:rFonts w:ascii="Times New Roman" w:hAnsi="Times New Roman" w:cs="Times New Roman"/>
          <w:sz w:val="24"/>
          <w:szCs w:val="24"/>
        </w:rPr>
        <w:t xml:space="preserve"> konserwacja obejmuje:</w:t>
      </w:r>
    </w:p>
    <w:p w14:paraId="7F9C0468" w14:textId="1CD5475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funkcjonowania i działania centrali pożarowej, sygnalizatorów, optycznej czujki dymu, jonizacyjnej czujki dymu, przycisku uruchomienia, przycisku wstrzymania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F620C4F" w14:textId="0E56768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stanu całej instalacji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0F7EF65D" w14:textId="77F1500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sprawdzenie poziomu napełnienia butli z gazem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4BE0217" w14:textId="7B7E228C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usuwanie drobnych usterek nie wymagających nakładu materiałowego - na bieżąco.</w:t>
      </w:r>
    </w:p>
    <w:p w14:paraId="3E40B11A" w14:textId="77777777" w:rsidR="009D2124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8E46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Wykonawca zobowiązany jest do kontrolowania i powiadamiania Zamawiającego o terminach wykonania legalizacji zbiorników ciśnieniowych w systemach gaszenia gaze</w:t>
      </w:r>
      <w:r w:rsidR="009D2124">
        <w:rPr>
          <w:rFonts w:ascii="Times New Roman" w:hAnsi="Times New Roman" w:cs="Times New Roman"/>
          <w:sz w:val="24"/>
          <w:szCs w:val="24"/>
        </w:rPr>
        <w:t>m.</w:t>
      </w:r>
    </w:p>
    <w:p w14:paraId="408F2F4E" w14:textId="77777777" w:rsidR="001345D7" w:rsidRDefault="001345D7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3B62" w14:textId="77777777" w:rsidR="001345D7" w:rsidRPr="00C165D0" w:rsidRDefault="001345D7" w:rsidP="00C165D0">
      <w:pPr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41"/>
        <w:gridCol w:w="918"/>
      </w:tblGrid>
      <w:tr w:rsidR="001345D7" w:rsidRPr="00C165D0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043780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3EBFF6B0" w:rsidR="001345D7" w:rsidRPr="00C165D0" w:rsidRDefault="008642B3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1345D7" w:rsidRPr="00C165D0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  <w:tr w:rsidR="001345D7" w:rsidRPr="00C165D0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1345D7" w:rsidRPr="00C165D0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1345D7" w:rsidRPr="00C165D0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18 szt.</w:t>
            </w:r>
          </w:p>
        </w:tc>
      </w:tr>
      <w:tr w:rsidR="001345D7" w:rsidRPr="00C165D0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 szt.</w:t>
            </w:r>
          </w:p>
        </w:tc>
      </w:tr>
      <w:tr w:rsidR="001345D7" w:rsidRPr="00C165D0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044772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1"/>
      </w:tr>
      <w:tr w:rsidR="001345D7" w:rsidRPr="00C165D0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Przyłącza Or.,Cyl.,Wł.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sz.</w:t>
            </w:r>
          </w:p>
        </w:tc>
      </w:tr>
      <w:tr w:rsidR="001345D7" w:rsidRPr="00C165D0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0"/>
      </w:tr>
    </w:tbl>
    <w:p w14:paraId="13E55298" w14:textId="77777777" w:rsidR="0071757E" w:rsidRDefault="0071757E" w:rsidP="00C165D0">
      <w:pPr>
        <w:rPr>
          <w:rFonts w:ascii="Times New Roman" w:hAnsi="Times New Roman" w:cs="Times New Roman"/>
          <w:sz w:val="24"/>
          <w:szCs w:val="24"/>
        </w:rPr>
      </w:pPr>
    </w:p>
    <w:p w14:paraId="48700C77" w14:textId="6D5EADA8" w:rsidR="00FB7970" w:rsidRPr="00C165D0" w:rsidRDefault="00FB7970" w:rsidP="0071757E">
      <w:pPr>
        <w:jc w:val="both"/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757E">
        <w:rPr>
          <w:rFonts w:ascii="Times New Roman" w:hAnsi="Times New Roman" w:cs="Times New Roman"/>
          <w:sz w:val="24"/>
          <w:szCs w:val="24"/>
        </w:rPr>
        <w:t>owej</w:t>
      </w:r>
      <w:r w:rsidRPr="00C165D0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0E8A39AB" w14:textId="77777777" w:rsidR="001345D7" w:rsidRPr="00C165D0" w:rsidRDefault="001345D7" w:rsidP="00717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5D7" w:rsidRPr="00C165D0" w:rsidSect="00A1755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9FCC" w14:textId="77777777" w:rsidR="00CE0EBA" w:rsidRDefault="00CE0EBA">
      <w:pPr>
        <w:spacing w:after="0" w:line="240" w:lineRule="auto"/>
      </w:pPr>
      <w:r>
        <w:separator/>
      </w:r>
    </w:p>
  </w:endnote>
  <w:endnote w:type="continuationSeparator" w:id="0">
    <w:p w14:paraId="0A66E252" w14:textId="77777777" w:rsidR="00CE0EBA" w:rsidRDefault="00CE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8409C" w14:textId="77777777" w:rsidR="00F22D87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F22D87" w:rsidRDefault="00F22D87">
    <w:pPr>
      <w:pStyle w:val="Stopka"/>
      <w:ind w:right="360"/>
    </w:pPr>
  </w:p>
  <w:p w14:paraId="03E1F2D8" w14:textId="77777777" w:rsidR="00F22D87" w:rsidRDefault="00F22D87"/>
  <w:p w14:paraId="0E2E0637" w14:textId="77777777" w:rsidR="00F22D87" w:rsidRDefault="00F22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B2E8" w14:textId="77777777" w:rsidR="00F22D87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F22D87" w:rsidRDefault="00F22D87">
    <w:pPr>
      <w:pStyle w:val="Stopka"/>
      <w:ind w:right="360"/>
    </w:pPr>
  </w:p>
  <w:p w14:paraId="67909ED2" w14:textId="77777777" w:rsidR="00F22D87" w:rsidRDefault="00F22D87"/>
  <w:p w14:paraId="3229BA3A" w14:textId="77777777" w:rsidR="00F22D87" w:rsidRDefault="00F22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8B550" w14:textId="77777777" w:rsidR="00CE0EBA" w:rsidRDefault="00CE0EBA">
      <w:pPr>
        <w:spacing w:after="0" w:line="240" w:lineRule="auto"/>
      </w:pPr>
      <w:r>
        <w:separator/>
      </w:r>
    </w:p>
  </w:footnote>
  <w:footnote w:type="continuationSeparator" w:id="0">
    <w:p w14:paraId="0A257D67" w14:textId="77777777" w:rsidR="00CE0EBA" w:rsidRDefault="00CE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050314"/>
    <w:rsid w:val="001345D7"/>
    <w:rsid w:val="001F778A"/>
    <w:rsid w:val="002E15E3"/>
    <w:rsid w:val="002E173E"/>
    <w:rsid w:val="00321993"/>
    <w:rsid w:val="00492A66"/>
    <w:rsid w:val="0053182E"/>
    <w:rsid w:val="006F0438"/>
    <w:rsid w:val="0071757E"/>
    <w:rsid w:val="007178D8"/>
    <w:rsid w:val="0081005E"/>
    <w:rsid w:val="008642B3"/>
    <w:rsid w:val="009D2124"/>
    <w:rsid w:val="00A17555"/>
    <w:rsid w:val="00A55073"/>
    <w:rsid w:val="00AB7B54"/>
    <w:rsid w:val="00B342B0"/>
    <w:rsid w:val="00B465C2"/>
    <w:rsid w:val="00BF54B6"/>
    <w:rsid w:val="00C165D0"/>
    <w:rsid w:val="00CE0EBA"/>
    <w:rsid w:val="00DC7CEF"/>
    <w:rsid w:val="00DD3173"/>
    <w:rsid w:val="00E74AD4"/>
    <w:rsid w:val="00EE0589"/>
    <w:rsid w:val="00F22D87"/>
    <w:rsid w:val="00F56F7B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2024-04-29T07:02:00Z</dcterms:created>
  <dcterms:modified xsi:type="dcterms:W3CDTF">2024-08-21T08:19:00Z</dcterms:modified>
</cp:coreProperties>
</file>