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B6D5" w14:textId="561D453D" w:rsidR="002079E3" w:rsidRPr="00DD4132" w:rsidRDefault="00A36015" w:rsidP="00DC3EB9">
      <w:pPr>
        <w:spacing w:before="60" w:after="60" w:line="259" w:lineRule="auto"/>
        <w:jc w:val="right"/>
        <w:rPr>
          <w:rFonts w:asciiTheme="minorHAnsi" w:hAnsiTheme="minorHAnsi" w:cstheme="minorHAnsi"/>
          <w:sz w:val="22"/>
          <w:szCs w:val="22"/>
        </w:rPr>
      </w:pPr>
      <w:r w:rsidRPr="00DD4132">
        <w:rPr>
          <w:rFonts w:asciiTheme="minorHAnsi" w:eastAsiaTheme="minorHAnsi" w:hAnsiTheme="minorHAnsi" w:cstheme="minorHAnsi"/>
          <w:bCs/>
          <w:sz w:val="22"/>
          <w:szCs w:val="22"/>
          <w:u w:val="single"/>
          <w:lang w:eastAsia="en-US"/>
        </w:rPr>
        <w:t xml:space="preserve">Załącznik nr </w:t>
      </w:r>
      <w:r w:rsidR="00E337BC" w:rsidRPr="00DD4132">
        <w:rPr>
          <w:rFonts w:asciiTheme="minorHAnsi" w:eastAsiaTheme="minorHAnsi" w:hAnsiTheme="minorHAnsi" w:cstheme="minorHAnsi"/>
          <w:bCs/>
          <w:sz w:val="22"/>
          <w:szCs w:val="22"/>
          <w:u w:val="single"/>
          <w:lang w:eastAsia="en-US"/>
        </w:rPr>
        <w:t>1</w:t>
      </w:r>
      <w:r w:rsidRPr="00DD4132">
        <w:rPr>
          <w:rFonts w:asciiTheme="minorHAnsi" w:eastAsiaTheme="minorHAnsi" w:hAnsiTheme="minorHAnsi" w:cstheme="minorHAnsi"/>
          <w:bCs/>
          <w:sz w:val="22"/>
          <w:szCs w:val="22"/>
          <w:lang w:eastAsia="en-US"/>
        </w:rPr>
        <w:t xml:space="preserve"> do Umowy nr </w:t>
      </w:r>
      <w:r w:rsidR="0035689C" w:rsidRPr="00DD4132">
        <w:rPr>
          <w:rFonts w:asciiTheme="minorHAnsi" w:hAnsiTheme="minorHAnsi" w:cstheme="minorHAnsi"/>
          <w:sz w:val="22"/>
          <w:szCs w:val="22"/>
        </w:rPr>
        <w:t>[●]</w:t>
      </w:r>
    </w:p>
    <w:p w14:paraId="6D369BCD" w14:textId="77777777" w:rsidR="003051CB" w:rsidRPr="00DD4132" w:rsidRDefault="003051CB" w:rsidP="00F204ED">
      <w:pPr>
        <w:spacing w:before="60" w:after="60" w:line="259" w:lineRule="auto"/>
        <w:jc w:val="right"/>
        <w:rPr>
          <w:rFonts w:asciiTheme="minorHAnsi" w:eastAsiaTheme="minorHAnsi" w:hAnsiTheme="minorHAnsi" w:cstheme="minorHAnsi"/>
          <w:bCs/>
          <w:sz w:val="22"/>
          <w:szCs w:val="22"/>
          <w:lang w:eastAsia="en-US"/>
        </w:rPr>
      </w:pPr>
      <w:r w:rsidRPr="00DD4132">
        <w:rPr>
          <w:rFonts w:asciiTheme="minorHAnsi" w:eastAsiaTheme="minorHAnsi" w:hAnsiTheme="minorHAnsi" w:cstheme="minorHAnsi"/>
          <w:bCs/>
          <w:sz w:val="22"/>
          <w:szCs w:val="22"/>
          <w:lang w:eastAsia="en-US"/>
        </w:rPr>
        <w:t>– Opis przedmiotu zamówienia (OPZ)</w:t>
      </w:r>
    </w:p>
    <w:p w14:paraId="3BF626AD" w14:textId="77777777" w:rsidR="003051CB" w:rsidRPr="00DD4132" w:rsidRDefault="003051CB" w:rsidP="00DC3EB9">
      <w:pPr>
        <w:spacing w:before="60" w:after="60" w:line="259" w:lineRule="auto"/>
        <w:jc w:val="right"/>
        <w:rPr>
          <w:rFonts w:asciiTheme="minorHAnsi" w:hAnsiTheme="minorHAnsi" w:cstheme="minorHAnsi"/>
          <w:sz w:val="22"/>
          <w:szCs w:val="22"/>
        </w:rPr>
      </w:pPr>
    </w:p>
    <w:p w14:paraId="31ECB49D" w14:textId="7480015A" w:rsidR="008F385E" w:rsidRPr="00DD4132" w:rsidRDefault="007D11DD" w:rsidP="00DC3EB9">
      <w:pPr>
        <w:autoSpaceDE w:val="0"/>
        <w:autoSpaceDN w:val="0"/>
        <w:adjustRightInd w:val="0"/>
        <w:spacing w:before="60" w:after="60" w:line="259" w:lineRule="auto"/>
        <w:jc w:val="center"/>
        <w:rPr>
          <w:rFonts w:asciiTheme="minorHAnsi" w:eastAsiaTheme="minorHAnsi" w:hAnsiTheme="minorHAnsi" w:cstheme="minorHAnsi"/>
          <w:b/>
          <w:bCs/>
          <w:color w:val="000000"/>
          <w:sz w:val="22"/>
          <w:szCs w:val="22"/>
          <w:lang w:eastAsia="en-US"/>
        </w:rPr>
      </w:pPr>
      <w:r w:rsidRPr="00DD4132">
        <w:rPr>
          <w:rFonts w:asciiTheme="minorHAnsi" w:eastAsiaTheme="minorHAnsi" w:hAnsiTheme="minorHAnsi" w:cstheme="minorHAnsi"/>
          <w:b/>
          <w:bCs/>
          <w:color w:val="000000"/>
          <w:sz w:val="22"/>
          <w:szCs w:val="22"/>
          <w:lang w:eastAsia="en-US"/>
        </w:rPr>
        <w:t>O</w:t>
      </w:r>
      <w:r w:rsidR="00E337BC" w:rsidRPr="00DD4132">
        <w:rPr>
          <w:rFonts w:asciiTheme="minorHAnsi" w:eastAsiaTheme="minorHAnsi" w:hAnsiTheme="minorHAnsi" w:cstheme="minorHAnsi"/>
          <w:b/>
          <w:bCs/>
          <w:color w:val="000000"/>
          <w:sz w:val="22"/>
          <w:szCs w:val="22"/>
          <w:lang w:eastAsia="en-US"/>
        </w:rPr>
        <w:t>pis przedmiotu zamówieni</w:t>
      </w:r>
      <w:r w:rsidR="001B7A79" w:rsidRPr="00DD4132">
        <w:rPr>
          <w:rFonts w:asciiTheme="minorHAnsi" w:eastAsiaTheme="minorHAnsi" w:hAnsiTheme="minorHAnsi" w:cstheme="minorHAnsi"/>
          <w:b/>
          <w:bCs/>
          <w:color w:val="000000"/>
          <w:sz w:val="22"/>
          <w:szCs w:val="22"/>
          <w:lang w:eastAsia="en-US"/>
        </w:rPr>
        <w:t>a</w:t>
      </w:r>
    </w:p>
    <w:p w14:paraId="2F65351F" w14:textId="55744D53" w:rsidR="000373B4" w:rsidRDefault="00AA4525" w:rsidP="00091505">
      <w:pPr>
        <w:autoSpaceDE w:val="0"/>
        <w:autoSpaceDN w:val="0"/>
        <w:adjustRightInd w:val="0"/>
        <w:spacing w:before="60" w:after="60" w:line="259" w:lineRule="auto"/>
        <w:jc w:val="center"/>
        <w:rPr>
          <w:rFonts w:eastAsiaTheme="minorHAnsi"/>
          <w:b/>
          <w:bCs/>
        </w:rPr>
      </w:pPr>
      <w:bookmarkStart w:id="0" w:name="_Hlk129704577"/>
      <w:bookmarkStart w:id="1" w:name="_Hlk195860976"/>
      <w:r w:rsidRPr="00091505">
        <w:rPr>
          <w:rFonts w:asciiTheme="minorHAnsi" w:eastAsiaTheme="minorHAnsi" w:hAnsiTheme="minorHAnsi" w:cstheme="minorHAnsi"/>
          <w:b/>
          <w:bCs/>
          <w:color w:val="000000"/>
          <w:sz w:val="22"/>
          <w:szCs w:val="22"/>
          <w:lang w:eastAsia="en-US"/>
        </w:rPr>
        <w:t>Rozbudowa</w:t>
      </w:r>
      <w:r w:rsidR="00806801" w:rsidRPr="00091505">
        <w:rPr>
          <w:rFonts w:asciiTheme="minorHAnsi" w:eastAsiaTheme="minorHAnsi" w:hAnsiTheme="minorHAnsi" w:cstheme="minorHAnsi"/>
          <w:b/>
          <w:bCs/>
          <w:color w:val="000000"/>
          <w:sz w:val="22"/>
          <w:szCs w:val="22"/>
          <w:lang w:eastAsia="en-US"/>
        </w:rPr>
        <w:t xml:space="preserve"> </w:t>
      </w:r>
      <w:r w:rsidR="005811FF" w:rsidRPr="00091505">
        <w:rPr>
          <w:rFonts w:asciiTheme="minorHAnsi" w:eastAsiaTheme="minorHAnsi" w:hAnsiTheme="minorHAnsi" w:cstheme="minorHAnsi"/>
          <w:b/>
          <w:bCs/>
          <w:color w:val="000000"/>
          <w:sz w:val="22"/>
          <w:szCs w:val="22"/>
          <w:lang w:eastAsia="en-US"/>
        </w:rPr>
        <w:t>środowiska</w:t>
      </w:r>
      <w:r w:rsidR="005B5F2D" w:rsidRPr="00091505">
        <w:rPr>
          <w:rFonts w:asciiTheme="minorHAnsi" w:eastAsiaTheme="minorHAnsi" w:hAnsiTheme="minorHAnsi" w:cstheme="minorHAnsi"/>
          <w:b/>
          <w:bCs/>
          <w:color w:val="000000"/>
          <w:sz w:val="22"/>
          <w:szCs w:val="22"/>
          <w:lang w:eastAsia="en-US"/>
        </w:rPr>
        <w:t xml:space="preserve"> moduł</w:t>
      </w:r>
      <w:r w:rsidR="00806801" w:rsidRPr="00091505">
        <w:rPr>
          <w:rFonts w:asciiTheme="minorHAnsi" w:eastAsiaTheme="minorHAnsi" w:hAnsiTheme="minorHAnsi" w:cstheme="minorHAnsi"/>
          <w:b/>
          <w:bCs/>
          <w:color w:val="000000"/>
          <w:sz w:val="22"/>
          <w:szCs w:val="22"/>
          <w:lang w:eastAsia="en-US"/>
        </w:rPr>
        <w:t>ów</w:t>
      </w:r>
      <w:r w:rsidR="005B5F2D" w:rsidRPr="00091505">
        <w:rPr>
          <w:rFonts w:asciiTheme="minorHAnsi" w:eastAsiaTheme="minorHAnsi" w:hAnsiTheme="minorHAnsi" w:cstheme="minorHAnsi"/>
          <w:b/>
          <w:bCs/>
          <w:color w:val="000000"/>
          <w:sz w:val="22"/>
          <w:szCs w:val="22"/>
          <w:lang w:eastAsia="en-US"/>
        </w:rPr>
        <w:t xml:space="preserve"> HSM na potrzeby CCMS</w:t>
      </w:r>
      <w:bookmarkEnd w:id="0"/>
    </w:p>
    <w:p w14:paraId="548EB8DA" w14:textId="77777777" w:rsidR="00AA4525" w:rsidRPr="000F7AFD" w:rsidRDefault="00AA4525" w:rsidP="000F7AFD">
      <w:pPr>
        <w:jc w:val="center"/>
        <w:rPr>
          <w:rFonts w:eastAsiaTheme="minorHAnsi"/>
          <w:b/>
          <w:bCs/>
        </w:rPr>
      </w:pPr>
    </w:p>
    <w:bookmarkEnd w:id="1"/>
    <w:p w14:paraId="518284EC" w14:textId="2828C513" w:rsidR="00A2760C" w:rsidRPr="00DD4132" w:rsidRDefault="00A2760C" w:rsidP="00DC3EB9">
      <w:pPr>
        <w:pStyle w:val="Akapitzlist"/>
        <w:numPr>
          <w:ilvl w:val="0"/>
          <w:numId w:val="10"/>
        </w:numPr>
        <w:autoSpaceDE w:val="0"/>
        <w:autoSpaceDN w:val="0"/>
        <w:adjustRightInd w:val="0"/>
        <w:spacing w:before="60" w:after="60" w:line="259" w:lineRule="auto"/>
        <w:ind w:left="426" w:hanging="426"/>
        <w:jc w:val="both"/>
        <w:rPr>
          <w:rFonts w:asciiTheme="minorHAnsi" w:eastAsiaTheme="minorHAnsi" w:hAnsiTheme="minorHAnsi" w:cstheme="minorHAnsi"/>
          <w:b/>
          <w:bCs/>
          <w:color w:val="000000"/>
        </w:rPr>
      </w:pPr>
      <w:r w:rsidRPr="00DD4132">
        <w:rPr>
          <w:rFonts w:asciiTheme="minorHAnsi" w:eastAsiaTheme="minorHAnsi" w:hAnsiTheme="minorHAnsi" w:cstheme="minorHAnsi"/>
          <w:b/>
          <w:bCs/>
          <w:color w:val="000000"/>
        </w:rPr>
        <w:t>Przedmiot zamówienia</w:t>
      </w:r>
      <w:r w:rsidR="00634129" w:rsidRPr="00DD4132">
        <w:rPr>
          <w:rFonts w:asciiTheme="minorHAnsi" w:eastAsiaTheme="minorHAnsi" w:hAnsiTheme="minorHAnsi" w:cstheme="minorHAnsi"/>
          <w:b/>
          <w:bCs/>
          <w:color w:val="000000"/>
        </w:rPr>
        <w:t xml:space="preserve"> </w:t>
      </w:r>
      <w:r w:rsidR="007827EB" w:rsidRPr="00DD4132">
        <w:rPr>
          <w:rFonts w:asciiTheme="minorHAnsi" w:eastAsiaTheme="minorHAnsi" w:hAnsiTheme="minorHAnsi" w:cstheme="minorHAnsi"/>
          <w:b/>
          <w:bCs/>
          <w:color w:val="000000"/>
        </w:rPr>
        <w:t>–</w:t>
      </w:r>
      <w:r w:rsidR="00433006" w:rsidRPr="00DD4132">
        <w:rPr>
          <w:rFonts w:asciiTheme="minorHAnsi" w:eastAsiaTheme="minorHAnsi" w:hAnsiTheme="minorHAnsi" w:cstheme="minorHAnsi"/>
          <w:b/>
          <w:bCs/>
          <w:color w:val="000000"/>
        </w:rPr>
        <w:t xml:space="preserve"> </w:t>
      </w:r>
      <w:r w:rsidR="00634129" w:rsidRPr="00DD4132">
        <w:rPr>
          <w:rFonts w:asciiTheme="minorHAnsi" w:eastAsiaTheme="minorHAnsi" w:hAnsiTheme="minorHAnsi" w:cstheme="minorHAnsi"/>
          <w:b/>
          <w:bCs/>
          <w:color w:val="000000"/>
        </w:rPr>
        <w:t>dostawa</w:t>
      </w:r>
      <w:r w:rsidR="007827EB" w:rsidRPr="00DD4132">
        <w:rPr>
          <w:rFonts w:asciiTheme="minorHAnsi" w:eastAsiaTheme="minorHAnsi" w:hAnsiTheme="minorHAnsi" w:cstheme="minorHAnsi"/>
          <w:b/>
          <w:bCs/>
          <w:color w:val="000000"/>
        </w:rPr>
        <w:t xml:space="preserve"> Urządzeń</w:t>
      </w:r>
    </w:p>
    <w:p w14:paraId="4673E104" w14:textId="10D4A1D7" w:rsidR="0036475F" w:rsidRPr="00DD4132" w:rsidRDefault="00A2760C"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Przedmiotem </w:t>
      </w:r>
      <w:r w:rsidR="000505ED" w:rsidRPr="00DD4132">
        <w:rPr>
          <w:rFonts w:asciiTheme="minorHAnsi" w:eastAsiaTheme="minorHAnsi" w:hAnsiTheme="minorHAnsi" w:cstheme="minorHAnsi"/>
          <w:color w:val="000000"/>
        </w:rPr>
        <w:t xml:space="preserve">zamówienia jest </w:t>
      </w:r>
      <w:r w:rsidR="002353B9" w:rsidRPr="00DD4132">
        <w:rPr>
          <w:rFonts w:asciiTheme="minorHAnsi" w:eastAsiaTheme="minorHAnsi" w:hAnsiTheme="minorHAnsi" w:cstheme="minorHAnsi"/>
          <w:color w:val="000000"/>
        </w:rPr>
        <w:t xml:space="preserve">dostawa </w:t>
      </w:r>
      <w:r w:rsidR="00FB1600" w:rsidRPr="00DD4132">
        <w:rPr>
          <w:rFonts w:asciiTheme="minorHAnsi" w:eastAsiaTheme="minorHAnsi" w:hAnsiTheme="minorHAnsi" w:cstheme="minorHAnsi"/>
          <w:color w:val="000000"/>
        </w:rPr>
        <w:t xml:space="preserve">2 szt. </w:t>
      </w:r>
      <w:r w:rsidR="002C69E2" w:rsidRPr="00DD4132">
        <w:rPr>
          <w:rFonts w:asciiTheme="minorHAnsi" w:eastAsiaTheme="minorHAnsi" w:hAnsiTheme="minorHAnsi" w:cstheme="minorHAnsi"/>
          <w:color w:val="000000"/>
        </w:rPr>
        <w:t xml:space="preserve">sieciowych </w:t>
      </w:r>
      <w:r w:rsidR="007F78D2" w:rsidRPr="00DD4132">
        <w:rPr>
          <w:rFonts w:asciiTheme="minorHAnsi" w:eastAsiaTheme="minorHAnsi" w:hAnsiTheme="minorHAnsi" w:cstheme="minorHAnsi"/>
          <w:color w:val="000000"/>
        </w:rPr>
        <w:t xml:space="preserve">modułów HSM na potrzeby urzędów certyfikacji </w:t>
      </w:r>
      <w:r w:rsidR="0059484B" w:rsidRPr="00DD4132">
        <w:rPr>
          <w:rFonts w:asciiTheme="minorHAnsi" w:eastAsiaTheme="minorHAnsi" w:hAnsiTheme="minorHAnsi" w:cstheme="minorHAnsi"/>
          <w:color w:val="000000"/>
        </w:rPr>
        <w:t xml:space="preserve">(ang. certificate authority) </w:t>
      </w:r>
      <w:r w:rsidR="00446078" w:rsidRPr="00DD4132">
        <w:rPr>
          <w:rFonts w:asciiTheme="minorHAnsi" w:eastAsiaTheme="minorHAnsi" w:hAnsiTheme="minorHAnsi" w:cstheme="minorHAnsi"/>
          <w:color w:val="000000"/>
        </w:rPr>
        <w:t xml:space="preserve">skupionych w </w:t>
      </w:r>
      <w:bookmarkStart w:id="2" w:name="_Hlk125127661"/>
      <w:r w:rsidR="007F78D2" w:rsidRPr="00DD4132">
        <w:rPr>
          <w:rFonts w:asciiTheme="minorHAnsi" w:eastAsiaTheme="minorHAnsi" w:hAnsiTheme="minorHAnsi" w:cstheme="minorHAnsi"/>
          <w:color w:val="000000"/>
        </w:rPr>
        <w:t>Centrum Certyfikacji Ministerstwa Sprawiedliwości</w:t>
      </w:r>
      <w:bookmarkEnd w:id="2"/>
      <w:r w:rsidR="00646758">
        <w:rPr>
          <w:rFonts w:asciiTheme="minorHAnsi" w:eastAsiaTheme="minorHAnsi" w:hAnsiTheme="minorHAnsi" w:cstheme="minorHAnsi"/>
          <w:color w:val="000000"/>
        </w:rPr>
        <w:t xml:space="preserve"> wraz z modułem zdalnego zarządzania</w:t>
      </w:r>
      <w:r w:rsidR="0036475F" w:rsidRPr="00DD4132">
        <w:rPr>
          <w:rFonts w:asciiTheme="minorHAnsi" w:eastAsiaTheme="minorHAnsi" w:hAnsiTheme="minorHAnsi" w:cstheme="minorHAnsi"/>
          <w:color w:val="000000"/>
        </w:rPr>
        <w:t xml:space="preserve">, w ramach rozbudowy </w:t>
      </w:r>
      <w:r w:rsidR="0036475F" w:rsidRPr="00DD4132">
        <w:rPr>
          <w:rFonts w:asciiTheme="minorHAnsi" w:hAnsiTheme="minorHAnsi" w:cstheme="minorHAnsi"/>
          <w:lang w:eastAsia="pl-PL"/>
        </w:rPr>
        <w:t xml:space="preserve">środowiska sieciowych modułów kryptograficznych </w:t>
      </w:r>
      <w:r w:rsidR="0036475F" w:rsidRPr="00DD4132">
        <w:rPr>
          <w:rFonts w:asciiTheme="minorHAnsi" w:eastAsiaTheme="minorHAnsi" w:hAnsiTheme="minorHAnsi" w:cstheme="minorHAnsi"/>
          <w:color w:val="000000"/>
        </w:rPr>
        <w:t>opisanego w Tabeli 1 poniżej</w:t>
      </w:r>
      <w:bookmarkStart w:id="3" w:name="_Hlk194408099"/>
      <w:bookmarkStart w:id="4" w:name="_Hlk168373255"/>
      <w:r w:rsidR="00646758">
        <w:rPr>
          <w:rFonts w:asciiTheme="minorHAnsi" w:eastAsiaTheme="minorHAnsi" w:hAnsiTheme="minorHAnsi" w:cstheme="minorHAnsi"/>
          <w:color w:val="000000"/>
        </w:rPr>
        <w:t xml:space="preserve">, </w:t>
      </w:r>
      <w:bookmarkEnd w:id="3"/>
      <w:r w:rsidR="00646758">
        <w:rPr>
          <w:rFonts w:asciiTheme="minorHAnsi" w:eastAsiaTheme="minorHAnsi" w:hAnsiTheme="minorHAnsi" w:cstheme="minorHAnsi"/>
          <w:color w:val="000000"/>
        </w:rPr>
        <w:t>w tym licencji na oprogramowanie</w:t>
      </w:r>
      <w:r w:rsidR="00E43234" w:rsidRPr="00DD4132">
        <w:rPr>
          <w:rFonts w:asciiTheme="minorHAnsi" w:eastAsiaTheme="minorHAnsi" w:hAnsiTheme="minorHAnsi" w:cstheme="minorHAnsi"/>
          <w:color w:val="000000"/>
        </w:rPr>
        <w:t xml:space="preserve">, </w:t>
      </w:r>
      <w:r w:rsidR="00DE5C37" w:rsidRPr="00DD4132">
        <w:rPr>
          <w:rFonts w:asciiTheme="minorHAnsi" w:eastAsiaTheme="minorHAnsi" w:hAnsiTheme="minorHAnsi" w:cstheme="minorHAnsi"/>
          <w:color w:val="000000"/>
        </w:rPr>
        <w:t xml:space="preserve">o którym mowa poniżej, </w:t>
      </w:r>
      <w:bookmarkEnd w:id="4"/>
      <w:r w:rsidR="0036475F" w:rsidRPr="00DD4132">
        <w:rPr>
          <w:rFonts w:asciiTheme="minorHAnsi" w:eastAsiaTheme="minorHAnsi" w:hAnsiTheme="minorHAnsi" w:cstheme="minorHAnsi"/>
          <w:color w:val="000000"/>
        </w:rPr>
        <w:t>zgodnie ze specyfikacją zawartą w Tabeli 2 poniżej (dalej łącznie „Urządzenia”), co obejmuje również zadania, o których mowa w pkt 1.8 poniżej.</w:t>
      </w:r>
    </w:p>
    <w:p w14:paraId="6788337A" w14:textId="0EE84549" w:rsidR="00A30111" w:rsidRPr="00DD4132" w:rsidRDefault="00536033"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U</w:t>
      </w:r>
      <w:r w:rsidR="00902F5E" w:rsidRPr="00DD4132">
        <w:rPr>
          <w:rFonts w:asciiTheme="minorHAnsi" w:eastAsiaTheme="minorHAnsi" w:hAnsiTheme="minorHAnsi" w:cstheme="minorHAnsi"/>
          <w:color w:val="000000"/>
        </w:rPr>
        <w:t>rządzenia</w:t>
      </w:r>
      <w:r w:rsidR="00A30111" w:rsidRPr="00DD4132">
        <w:rPr>
          <w:rFonts w:asciiTheme="minorHAnsi" w:eastAsiaTheme="minorHAnsi" w:hAnsiTheme="minorHAnsi" w:cstheme="minorHAnsi"/>
          <w:color w:val="000000"/>
        </w:rPr>
        <w:t xml:space="preserve"> mus</w:t>
      </w:r>
      <w:r w:rsidR="00902F5E" w:rsidRPr="00DD4132">
        <w:rPr>
          <w:rFonts w:asciiTheme="minorHAnsi" w:eastAsiaTheme="minorHAnsi" w:hAnsiTheme="minorHAnsi" w:cstheme="minorHAnsi"/>
          <w:color w:val="000000"/>
        </w:rPr>
        <w:t>zą</w:t>
      </w:r>
      <w:r w:rsidR="00A30111" w:rsidRPr="00DD4132">
        <w:rPr>
          <w:rFonts w:asciiTheme="minorHAnsi" w:eastAsiaTheme="minorHAnsi" w:hAnsiTheme="minorHAnsi" w:cstheme="minorHAnsi"/>
          <w:color w:val="000000"/>
        </w:rPr>
        <w:t xml:space="preserve"> pochodzić z oficjalnego kanału sprzedaży </w:t>
      </w:r>
      <w:r w:rsidRPr="00DD4132">
        <w:rPr>
          <w:rFonts w:asciiTheme="minorHAnsi" w:eastAsiaTheme="minorHAnsi" w:hAnsiTheme="minorHAnsi" w:cstheme="minorHAnsi"/>
          <w:color w:val="000000"/>
        </w:rPr>
        <w:t xml:space="preserve">ich </w:t>
      </w:r>
      <w:r w:rsidR="00A30111" w:rsidRPr="00DD4132">
        <w:rPr>
          <w:rFonts w:asciiTheme="minorHAnsi" w:eastAsiaTheme="minorHAnsi" w:hAnsiTheme="minorHAnsi" w:cstheme="minorHAnsi"/>
          <w:color w:val="000000"/>
        </w:rPr>
        <w:t>producenta.</w:t>
      </w:r>
    </w:p>
    <w:p w14:paraId="04B0CA5C" w14:textId="7DFE8008" w:rsidR="0053019D" w:rsidRPr="00DD4132" w:rsidRDefault="0053019D"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Urządzenia muszą być fabrycznie nowe tj. </w:t>
      </w:r>
      <w:r w:rsidR="00A30111" w:rsidRPr="00DD4132">
        <w:rPr>
          <w:rFonts w:asciiTheme="minorHAnsi" w:eastAsiaTheme="minorHAnsi" w:hAnsiTheme="minorHAnsi" w:cstheme="minorHAnsi"/>
          <w:color w:val="000000"/>
        </w:rPr>
        <w:t xml:space="preserve">nieużywane i </w:t>
      </w:r>
      <w:r w:rsidRPr="00DD4132">
        <w:rPr>
          <w:rFonts w:asciiTheme="minorHAnsi" w:eastAsiaTheme="minorHAnsi" w:hAnsiTheme="minorHAnsi" w:cstheme="minorHAnsi"/>
          <w:color w:val="000000"/>
        </w:rPr>
        <w:t xml:space="preserve">wyprodukowane nie wcześniej niż 6 miesięcy przed </w:t>
      </w:r>
      <w:r w:rsidR="003E1FC2" w:rsidRPr="00DD4132">
        <w:rPr>
          <w:rFonts w:asciiTheme="minorHAnsi" w:eastAsiaTheme="minorHAnsi" w:hAnsiTheme="minorHAnsi" w:cstheme="minorHAnsi"/>
          <w:color w:val="000000"/>
        </w:rPr>
        <w:t xml:space="preserve">terminem </w:t>
      </w:r>
      <w:r w:rsidRPr="00DD4132">
        <w:rPr>
          <w:rFonts w:asciiTheme="minorHAnsi" w:eastAsiaTheme="minorHAnsi" w:hAnsiTheme="minorHAnsi" w:cstheme="minorHAnsi"/>
          <w:color w:val="000000"/>
        </w:rPr>
        <w:t>dostaw</w:t>
      </w:r>
      <w:r w:rsidR="003E1FC2" w:rsidRPr="00DD4132">
        <w:rPr>
          <w:rFonts w:asciiTheme="minorHAnsi" w:eastAsiaTheme="minorHAnsi" w:hAnsiTheme="minorHAnsi" w:cstheme="minorHAnsi"/>
          <w:color w:val="000000"/>
        </w:rPr>
        <w:t>y</w:t>
      </w:r>
      <w:r w:rsidRPr="00DD4132">
        <w:rPr>
          <w:rFonts w:asciiTheme="minorHAnsi" w:eastAsiaTheme="minorHAnsi" w:hAnsiTheme="minorHAnsi" w:cstheme="minorHAnsi"/>
          <w:color w:val="000000"/>
        </w:rPr>
        <w:t xml:space="preserve">, </w:t>
      </w:r>
      <w:r w:rsidR="00A30111" w:rsidRPr="00DD4132">
        <w:rPr>
          <w:rFonts w:asciiTheme="minorHAnsi" w:eastAsiaTheme="minorHAnsi" w:hAnsiTheme="minorHAnsi" w:cstheme="minorHAnsi"/>
          <w:color w:val="000000"/>
        </w:rPr>
        <w:t xml:space="preserve">kompletne, </w:t>
      </w:r>
      <w:r w:rsidRPr="00DD4132">
        <w:rPr>
          <w:rFonts w:asciiTheme="minorHAnsi" w:eastAsiaTheme="minorHAnsi" w:hAnsiTheme="minorHAnsi" w:cstheme="minorHAnsi"/>
          <w:color w:val="000000"/>
        </w:rPr>
        <w:t>wolne od wad,</w:t>
      </w:r>
      <w:r w:rsidR="00FC5509" w:rsidRPr="00DD4132">
        <w:rPr>
          <w:rFonts w:asciiTheme="minorHAnsi" w:eastAsiaTheme="minorHAnsi" w:hAnsiTheme="minorHAnsi" w:cstheme="minorHAnsi"/>
          <w:color w:val="000000"/>
        </w:rPr>
        <w:t xml:space="preserve"> </w:t>
      </w:r>
      <w:r w:rsidRPr="00DD4132">
        <w:rPr>
          <w:rFonts w:asciiTheme="minorHAnsi" w:eastAsiaTheme="minorHAnsi" w:hAnsiTheme="minorHAnsi" w:cstheme="minorHAnsi"/>
          <w:color w:val="000000"/>
        </w:rPr>
        <w:t>bez śladów używania i bez uszkodzeń</w:t>
      </w:r>
      <w:r w:rsidR="00A30111" w:rsidRPr="00DD4132">
        <w:rPr>
          <w:rFonts w:asciiTheme="minorHAnsi" w:eastAsiaTheme="minorHAnsi" w:hAnsiTheme="minorHAnsi" w:cstheme="minorHAnsi"/>
          <w:color w:val="000000"/>
        </w:rPr>
        <w:t>.</w:t>
      </w:r>
    </w:p>
    <w:p w14:paraId="7C10BF35" w14:textId="24F39F1D" w:rsidR="00A30111" w:rsidRPr="00DD4132" w:rsidRDefault="00FC5509" w:rsidP="00DC3EB9">
      <w:pPr>
        <w:pStyle w:val="Akapitzlist"/>
        <w:numPr>
          <w:ilvl w:val="1"/>
          <w:numId w:val="10"/>
        </w:numPr>
        <w:autoSpaceDE w:val="0"/>
        <w:autoSpaceDN w:val="0"/>
        <w:adjustRightInd w:val="0"/>
        <w:spacing w:before="60" w:after="60" w:line="259" w:lineRule="auto"/>
        <w:ind w:left="426" w:hanging="426"/>
        <w:jc w:val="both"/>
        <w:rPr>
          <w:rFonts w:asciiTheme="minorHAnsi" w:hAnsiTheme="minorHAnsi" w:cstheme="minorHAnsi"/>
        </w:rPr>
      </w:pPr>
      <w:r w:rsidRPr="00DD4132">
        <w:rPr>
          <w:rFonts w:asciiTheme="minorHAnsi" w:hAnsiTheme="minorHAnsi" w:cstheme="minorHAnsi"/>
        </w:rPr>
        <w:t xml:space="preserve">Urządzenia </w:t>
      </w:r>
      <w:r w:rsidR="00A30111" w:rsidRPr="00DD4132">
        <w:rPr>
          <w:rFonts w:asciiTheme="minorHAnsi" w:hAnsiTheme="minorHAnsi" w:cstheme="minorHAnsi"/>
        </w:rPr>
        <w:t>muszą być</w:t>
      </w:r>
      <w:r w:rsidRPr="00DD4132">
        <w:rPr>
          <w:rFonts w:asciiTheme="minorHAnsi" w:hAnsiTheme="minorHAnsi" w:cstheme="minorHAnsi"/>
        </w:rPr>
        <w:t xml:space="preserve"> oryginalne</w:t>
      </w:r>
      <w:r w:rsidR="00D1285A" w:rsidRPr="00DD4132">
        <w:rPr>
          <w:rFonts w:asciiTheme="minorHAnsi" w:hAnsiTheme="minorHAnsi" w:cstheme="minorHAnsi"/>
        </w:rPr>
        <w:t xml:space="preserve">, </w:t>
      </w:r>
      <w:r w:rsidR="00536033" w:rsidRPr="00DD4132">
        <w:rPr>
          <w:rFonts w:asciiTheme="minorHAnsi" w:hAnsiTheme="minorHAnsi" w:cstheme="minorHAnsi"/>
        </w:rPr>
        <w:t xml:space="preserve">przy czym pod pojęciem oryginalny należy rozumieć sprzęt dopuszczony do obrotu na terenie Rzeczpospolitej Polskiej, </w:t>
      </w:r>
      <w:r w:rsidR="00536033" w:rsidRPr="00DD4132">
        <w:rPr>
          <w:rFonts w:asciiTheme="minorHAnsi" w:eastAsiaTheme="minorHAnsi" w:hAnsiTheme="minorHAnsi" w:cstheme="minorHAnsi"/>
          <w:color w:val="000000"/>
        </w:rPr>
        <w:t xml:space="preserve">wprowadzony na rynek zgodnie z przepisami Ustawy o zużytym sprzęcie elektrycznym i elektronicznym z dnia 11 września 2015 r. (t.j. Dz.U. z 2022 r. poz. 1622), </w:t>
      </w:r>
      <w:r w:rsidR="00536033" w:rsidRPr="00DD4132">
        <w:rPr>
          <w:rFonts w:asciiTheme="minorHAnsi" w:hAnsiTheme="minorHAnsi" w:cstheme="minorHAnsi"/>
        </w:rPr>
        <w:t>posiadający wymagane prawem deklaracje zgodności, jak również instrukcje obsługi w języku polskim</w:t>
      </w:r>
      <w:r w:rsidRPr="00DD4132">
        <w:rPr>
          <w:rFonts w:asciiTheme="minorHAnsi" w:hAnsiTheme="minorHAnsi" w:cstheme="minorHAnsi"/>
        </w:rPr>
        <w:t>.</w:t>
      </w:r>
    </w:p>
    <w:p w14:paraId="2F87B53E" w14:textId="098C77B1" w:rsidR="00FC5509" w:rsidRPr="00DD4132" w:rsidRDefault="00A0013C" w:rsidP="00DC3EB9">
      <w:pPr>
        <w:pStyle w:val="Akapitzlist"/>
        <w:numPr>
          <w:ilvl w:val="1"/>
          <w:numId w:val="10"/>
        </w:numPr>
        <w:autoSpaceDE w:val="0"/>
        <w:autoSpaceDN w:val="0"/>
        <w:adjustRightInd w:val="0"/>
        <w:spacing w:before="60" w:after="60" w:line="259" w:lineRule="auto"/>
        <w:ind w:left="426" w:hanging="426"/>
        <w:jc w:val="both"/>
        <w:rPr>
          <w:rFonts w:asciiTheme="minorHAnsi" w:hAnsiTheme="minorHAnsi" w:cstheme="minorHAnsi"/>
        </w:rPr>
      </w:pPr>
      <w:r w:rsidRPr="00DD4132">
        <w:rPr>
          <w:rFonts w:asciiTheme="minorHAnsi" w:hAnsiTheme="minorHAnsi" w:cstheme="minorHAnsi"/>
        </w:rPr>
        <w:t>W chwili dostarczenia (do czasu rozpakowania na potrzeby montażu), Urządzenia muszą znajdować się w opakowaniach fabrycznych zabezpieczających przed uszkodzeniem w trakcie transportu i składowania, posiadać zabezpieczenia (o ile zostały zastosowane przez producenta), oznaczenie CE oraz znaki identyfikujące U</w:t>
      </w:r>
      <w:r w:rsidRPr="00DD4132">
        <w:rPr>
          <w:rFonts w:asciiTheme="minorHAnsi" w:eastAsiaTheme="minorHAnsi" w:hAnsiTheme="minorHAnsi" w:cstheme="minorHAnsi"/>
          <w:color w:val="000000"/>
        </w:rPr>
        <w:t>rządzenia</w:t>
      </w:r>
      <w:r w:rsidRPr="00DD4132">
        <w:rPr>
          <w:rFonts w:asciiTheme="minorHAnsi" w:hAnsiTheme="minorHAnsi" w:cstheme="minorHAnsi"/>
        </w:rPr>
        <w:t xml:space="preserve">, </w:t>
      </w:r>
      <w:r w:rsidR="00627E90" w:rsidRPr="00DD4132">
        <w:rPr>
          <w:rFonts w:asciiTheme="minorHAnsi" w:hAnsiTheme="minorHAnsi" w:cstheme="minorHAnsi"/>
        </w:rPr>
        <w:t>w tym co najmniej</w:t>
      </w:r>
      <w:r w:rsidRPr="00DD4132">
        <w:rPr>
          <w:rFonts w:asciiTheme="minorHAnsi" w:hAnsiTheme="minorHAnsi" w:cstheme="minorHAnsi"/>
        </w:rPr>
        <w:t xml:space="preserve"> znak towarowy lub markę producenta Urządzeń</w:t>
      </w:r>
      <w:r w:rsidR="00FC5509" w:rsidRPr="00DD4132">
        <w:rPr>
          <w:rFonts w:asciiTheme="minorHAnsi" w:hAnsiTheme="minorHAnsi" w:cstheme="minorHAnsi"/>
        </w:rPr>
        <w:t>.</w:t>
      </w:r>
    </w:p>
    <w:p w14:paraId="3621AF68" w14:textId="25AF49FD" w:rsidR="002B545C" w:rsidRPr="00DD4132" w:rsidRDefault="000F23F4"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(celowo pominięto)</w:t>
      </w:r>
      <w:r w:rsidR="00D7626F" w:rsidRPr="00DD4132">
        <w:rPr>
          <w:rFonts w:asciiTheme="minorHAnsi" w:eastAsiaTheme="minorHAnsi" w:hAnsiTheme="minorHAnsi" w:cstheme="minorHAnsi"/>
          <w:color w:val="000000"/>
        </w:rPr>
        <w:t>.</w:t>
      </w:r>
    </w:p>
    <w:p w14:paraId="21D02756" w14:textId="11096399" w:rsidR="00445586" w:rsidRPr="00DD4132" w:rsidRDefault="00E26B37"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Wykonawca zapewni, aby Urządzenia oraz sposób ich montażu, spełniały wymogi bezpieczeństwa określone przez przepisy Unii Europejskiej dotyczące bezpieczeństwa określonego produktu (Conformité Européenne) oraz szczegółowe wymagania dotyczące bezpieczeństwa produktu określone przepisami polskimi, a w ich braku, wymogi dobrowolnych norm krajowych państw UE innych niż normy uznane przez KE, Polskich Norm, zaleceń KE, zasad dobrej praktyki w zakresie bezpieczeństwa produktu obowiązujących w danym sektorze, aktualnego stanu wiedzy i techniki lub uzasadnionych oczekiwań użytkowników w zakresie bezpieczeństwa</w:t>
      </w:r>
      <w:r w:rsidR="00445586" w:rsidRPr="00DD4132">
        <w:rPr>
          <w:rFonts w:asciiTheme="minorHAnsi" w:eastAsiaTheme="minorHAnsi" w:hAnsiTheme="minorHAnsi" w:cstheme="minorHAnsi"/>
          <w:color w:val="000000"/>
        </w:rPr>
        <w:t>.</w:t>
      </w:r>
    </w:p>
    <w:p w14:paraId="2B5833DE" w14:textId="0AC527A0" w:rsidR="00B97686" w:rsidRPr="00DD4132" w:rsidRDefault="00312C8F"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W ramach </w:t>
      </w:r>
      <w:r w:rsidR="00E26B37" w:rsidRPr="00DD4132">
        <w:rPr>
          <w:rFonts w:asciiTheme="minorHAnsi" w:eastAsiaTheme="minorHAnsi" w:hAnsiTheme="minorHAnsi" w:cstheme="minorHAnsi"/>
          <w:color w:val="000000"/>
        </w:rPr>
        <w:t>dostawy Urządzeń</w:t>
      </w:r>
      <w:r w:rsidRPr="00DD4132">
        <w:rPr>
          <w:rFonts w:asciiTheme="minorHAnsi" w:eastAsiaTheme="minorHAnsi" w:hAnsiTheme="minorHAnsi" w:cstheme="minorHAnsi"/>
          <w:color w:val="000000"/>
        </w:rPr>
        <w:t>, Wykonawca</w:t>
      </w:r>
      <w:r w:rsidR="00B97686" w:rsidRPr="00DD4132">
        <w:rPr>
          <w:rFonts w:asciiTheme="minorHAnsi" w:eastAsiaTheme="minorHAnsi" w:hAnsiTheme="minorHAnsi" w:cstheme="minorHAnsi"/>
          <w:color w:val="000000"/>
        </w:rPr>
        <w:t>:</w:t>
      </w:r>
    </w:p>
    <w:p w14:paraId="6F6153FD" w14:textId="397FC52E" w:rsidR="004013BA" w:rsidRPr="00DD4132" w:rsidRDefault="00554AB1" w:rsidP="00DC3EB9">
      <w:pPr>
        <w:pStyle w:val="Akapitzlist"/>
        <w:numPr>
          <w:ilvl w:val="2"/>
          <w:numId w:val="10"/>
        </w:numPr>
        <w:autoSpaceDE w:val="0"/>
        <w:autoSpaceDN w:val="0"/>
        <w:adjustRightInd w:val="0"/>
        <w:spacing w:before="60" w:after="60" w:line="259" w:lineRule="auto"/>
        <w:ind w:left="992" w:hanging="567"/>
        <w:jc w:val="both"/>
        <w:rPr>
          <w:rFonts w:asciiTheme="minorHAnsi" w:eastAsiaTheme="minorHAnsi" w:hAnsiTheme="minorHAnsi" w:cstheme="minorHAnsi"/>
          <w:color w:val="000000"/>
        </w:rPr>
      </w:pPr>
      <w:bookmarkStart w:id="5" w:name="_Hlk113287944"/>
      <w:bookmarkStart w:id="6" w:name="_Hlk129716051"/>
      <w:r w:rsidRPr="00DD4132">
        <w:rPr>
          <w:rFonts w:asciiTheme="minorHAnsi" w:eastAsiaTheme="minorHAnsi" w:hAnsiTheme="minorHAnsi" w:cstheme="minorHAnsi"/>
          <w:color w:val="000000"/>
        </w:rPr>
        <w:t xml:space="preserve">przeprowadzi </w:t>
      </w:r>
      <w:r w:rsidR="004013BA" w:rsidRPr="00DD4132">
        <w:rPr>
          <w:rFonts w:asciiTheme="minorHAnsi" w:eastAsiaTheme="minorHAnsi" w:hAnsiTheme="minorHAnsi" w:cstheme="minorHAnsi"/>
          <w:color w:val="000000"/>
        </w:rPr>
        <w:t>analizę istniejącego środowiska</w:t>
      </w:r>
      <w:r w:rsidR="00C9160E" w:rsidRPr="00DD4132">
        <w:rPr>
          <w:rFonts w:asciiTheme="minorHAnsi" w:hAnsiTheme="minorHAnsi" w:cstheme="minorHAnsi"/>
        </w:rPr>
        <w:t xml:space="preserve"> </w:t>
      </w:r>
      <w:r w:rsidR="00C9160E" w:rsidRPr="00DD4132">
        <w:rPr>
          <w:rFonts w:asciiTheme="minorHAnsi" w:eastAsiaTheme="minorHAnsi" w:hAnsiTheme="minorHAnsi" w:cstheme="minorHAnsi"/>
          <w:color w:val="000000"/>
        </w:rPr>
        <w:t>sieciowych modułów kryptograficznych, obejmującą:</w:t>
      </w:r>
    </w:p>
    <w:p w14:paraId="46EFE80D" w14:textId="4A423C78" w:rsidR="00C9160E" w:rsidRPr="00DD4132" w:rsidRDefault="00C9160E" w:rsidP="00DC3EB9">
      <w:pPr>
        <w:pStyle w:val="Akapitzlist"/>
        <w:numPr>
          <w:ilvl w:val="3"/>
          <w:numId w:val="10"/>
        </w:numPr>
        <w:autoSpaceDE w:val="0"/>
        <w:autoSpaceDN w:val="0"/>
        <w:adjustRightInd w:val="0"/>
        <w:spacing w:before="60" w:after="60" w:line="259" w:lineRule="auto"/>
        <w:ind w:left="1843" w:hanging="862"/>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cele i zadania modułu;</w:t>
      </w:r>
    </w:p>
    <w:p w14:paraId="6A16ADCB" w14:textId="50B626A8" w:rsidR="00C9160E" w:rsidRPr="00DD4132" w:rsidRDefault="00C9160E" w:rsidP="00DC3EB9">
      <w:pPr>
        <w:pStyle w:val="Akapitzlist"/>
        <w:numPr>
          <w:ilvl w:val="3"/>
          <w:numId w:val="10"/>
        </w:numPr>
        <w:autoSpaceDE w:val="0"/>
        <w:autoSpaceDN w:val="0"/>
        <w:adjustRightInd w:val="0"/>
        <w:spacing w:before="60" w:after="60" w:line="259" w:lineRule="auto"/>
        <w:ind w:left="1843" w:hanging="862"/>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plan komunikacji ze szczegółowym schematem rozwiązania</w:t>
      </w:r>
      <w:r w:rsidR="004B3851" w:rsidRPr="00DD4132">
        <w:rPr>
          <w:rFonts w:asciiTheme="minorHAnsi" w:eastAsiaTheme="minorHAnsi" w:hAnsiTheme="minorHAnsi" w:cstheme="minorHAnsi"/>
          <w:color w:val="000000"/>
        </w:rPr>
        <w:t>;</w:t>
      </w:r>
    </w:p>
    <w:p w14:paraId="1017B449" w14:textId="57337B92" w:rsidR="004013BA" w:rsidRPr="00DD4132" w:rsidRDefault="00554AB1" w:rsidP="00DC3EB9">
      <w:pPr>
        <w:pStyle w:val="Akapitzlist"/>
        <w:numPr>
          <w:ilvl w:val="2"/>
          <w:numId w:val="10"/>
        </w:numPr>
        <w:autoSpaceDE w:val="0"/>
        <w:autoSpaceDN w:val="0"/>
        <w:adjustRightInd w:val="0"/>
        <w:spacing w:before="60" w:after="60" w:line="259" w:lineRule="auto"/>
        <w:ind w:left="992"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opracuje </w:t>
      </w:r>
      <w:r w:rsidR="004013BA" w:rsidRPr="00DD4132">
        <w:rPr>
          <w:rFonts w:asciiTheme="minorHAnsi" w:eastAsiaTheme="minorHAnsi" w:hAnsiTheme="minorHAnsi" w:cstheme="minorHAnsi"/>
          <w:color w:val="000000"/>
        </w:rPr>
        <w:t xml:space="preserve">dokumentację </w:t>
      </w:r>
      <w:r w:rsidR="00F26105" w:rsidRPr="00DD4132">
        <w:rPr>
          <w:rFonts w:asciiTheme="minorHAnsi" w:eastAsiaTheme="minorHAnsi" w:hAnsiTheme="minorHAnsi" w:cstheme="minorHAnsi"/>
          <w:color w:val="000000"/>
        </w:rPr>
        <w:t>przedwdrożeniową,</w:t>
      </w:r>
      <w:r w:rsidR="00C9160E" w:rsidRPr="00DD4132">
        <w:rPr>
          <w:rFonts w:asciiTheme="minorHAnsi" w:eastAsiaTheme="minorHAnsi" w:hAnsiTheme="minorHAnsi" w:cstheme="minorHAnsi"/>
          <w:color w:val="000000"/>
        </w:rPr>
        <w:t xml:space="preserve"> uwzględniającą wyniki analizy, o której mowa w </w:t>
      </w:r>
      <w:r w:rsidR="00372761" w:rsidRPr="00DD4132">
        <w:rPr>
          <w:rFonts w:asciiTheme="minorHAnsi" w:eastAsiaTheme="minorHAnsi" w:hAnsiTheme="minorHAnsi" w:cstheme="minorHAnsi"/>
          <w:color w:val="000000"/>
        </w:rPr>
        <w:t>pkt</w:t>
      </w:r>
      <w:r w:rsidR="00C9160E" w:rsidRPr="00DD4132">
        <w:rPr>
          <w:rFonts w:asciiTheme="minorHAnsi" w:eastAsiaTheme="minorHAnsi" w:hAnsiTheme="minorHAnsi" w:cstheme="minorHAnsi"/>
          <w:color w:val="000000"/>
        </w:rPr>
        <w:t xml:space="preserve"> 1.8.1 powyżej, zawierającą co najmniej:</w:t>
      </w:r>
    </w:p>
    <w:p w14:paraId="7E50464F" w14:textId="76F5DA43" w:rsidR="00C9160E" w:rsidRPr="00DD4132" w:rsidRDefault="00C9160E" w:rsidP="00DC3EB9">
      <w:pPr>
        <w:pStyle w:val="Akapitzlist"/>
        <w:numPr>
          <w:ilvl w:val="3"/>
          <w:numId w:val="10"/>
        </w:numPr>
        <w:autoSpaceDE w:val="0"/>
        <w:autoSpaceDN w:val="0"/>
        <w:adjustRightInd w:val="0"/>
        <w:spacing w:before="60" w:after="60" w:line="259" w:lineRule="auto"/>
        <w:ind w:left="1843" w:hanging="862"/>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opis architektury rozwiązania</w:t>
      </w:r>
      <w:r w:rsidR="00A95236" w:rsidRPr="00DD4132">
        <w:rPr>
          <w:rFonts w:asciiTheme="minorHAnsi" w:eastAsiaTheme="minorHAnsi" w:hAnsiTheme="minorHAnsi" w:cstheme="minorHAnsi"/>
          <w:color w:val="000000"/>
        </w:rPr>
        <w:t>;</w:t>
      </w:r>
    </w:p>
    <w:p w14:paraId="68A62DBF" w14:textId="6C301B3D" w:rsidR="00C9160E" w:rsidRPr="00DD4132" w:rsidRDefault="00C9160E" w:rsidP="00DC3EB9">
      <w:pPr>
        <w:pStyle w:val="Akapitzlist"/>
        <w:numPr>
          <w:ilvl w:val="3"/>
          <w:numId w:val="10"/>
        </w:numPr>
        <w:autoSpaceDE w:val="0"/>
        <w:autoSpaceDN w:val="0"/>
        <w:adjustRightInd w:val="0"/>
        <w:spacing w:before="60" w:after="60" w:line="259" w:lineRule="auto"/>
        <w:ind w:left="1843" w:hanging="862"/>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szczegółowy schemat </w:t>
      </w:r>
      <w:r w:rsidR="000F23F4" w:rsidRPr="00DD4132">
        <w:rPr>
          <w:rFonts w:asciiTheme="minorHAnsi" w:eastAsiaTheme="minorHAnsi" w:hAnsiTheme="minorHAnsi" w:cstheme="minorHAnsi"/>
          <w:color w:val="000000"/>
        </w:rPr>
        <w:t xml:space="preserve">całego </w:t>
      </w:r>
      <w:r w:rsidRPr="00DD4132">
        <w:rPr>
          <w:rFonts w:asciiTheme="minorHAnsi" w:eastAsiaTheme="minorHAnsi" w:hAnsiTheme="minorHAnsi" w:cstheme="minorHAnsi"/>
          <w:color w:val="000000"/>
        </w:rPr>
        <w:t xml:space="preserve">rozwiązania </w:t>
      </w:r>
      <w:r w:rsidR="000F23F4" w:rsidRPr="00DD4132">
        <w:rPr>
          <w:rFonts w:asciiTheme="minorHAnsi" w:eastAsiaTheme="minorHAnsi" w:hAnsiTheme="minorHAnsi" w:cstheme="minorHAnsi"/>
          <w:color w:val="000000"/>
        </w:rPr>
        <w:t>(wszystkich połączeń)</w:t>
      </w:r>
      <w:r w:rsidR="00A95236" w:rsidRPr="00DD4132">
        <w:rPr>
          <w:rFonts w:asciiTheme="minorHAnsi" w:eastAsiaTheme="minorHAnsi" w:hAnsiTheme="minorHAnsi" w:cstheme="minorHAnsi"/>
          <w:color w:val="000000"/>
        </w:rPr>
        <w:t>;</w:t>
      </w:r>
    </w:p>
    <w:p w14:paraId="4A35EBB3" w14:textId="0C91EA4D" w:rsidR="00C9160E" w:rsidRPr="00DD4132" w:rsidRDefault="00A95236" w:rsidP="00DC3EB9">
      <w:pPr>
        <w:pStyle w:val="Akapitzlist"/>
        <w:numPr>
          <w:ilvl w:val="3"/>
          <w:numId w:val="10"/>
        </w:numPr>
        <w:autoSpaceDE w:val="0"/>
        <w:autoSpaceDN w:val="0"/>
        <w:adjustRightInd w:val="0"/>
        <w:spacing w:before="60" w:after="60" w:line="259" w:lineRule="auto"/>
        <w:ind w:left="1843" w:hanging="862"/>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lastRenderedPageBreak/>
        <w:t xml:space="preserve">szczegółowy </w:t>
      </w:r>
      <w:r w:rsidR="00C9160E" w:rsidRPr="00DD4132">
        <w:rPr>
          <w:rFonts w:asciiTheme="minorHAnsi" w:eastAsiaTheme="minorHAnsi" w:hAnsiTheme="minorHAnsi" w:cstheme="minorHAnsi"/>
          <w:color w:val="000000"/>
        </w:rPr>
        <w:t>opis metod zabezpieczenia klastra</w:t>
      </w:r>
      <w:r w:rsidR="004B3851" w:rsidRPr="00DD4132">
        <w:rPr>
          <w:rFonts w:asciiTheme="minorHAnsi" w:eastAsiaTheme="minorHAnsi" w:hAnsiTheme="minorHAnsi" w:cstheme="minorHAnsi"/>
          <w:color w:val="000000"/>
        </w:rPr>
        <w:t>;</w:t>
      </w:r>
    </w:p>
    <w:p w14:paraId="3E129AFD" w14:textId="5A498FA9" w:rsidR="00AD5536" w:rsidRPr="00DD4132" w:rsidRDefault="00554AB1" w:rsidP="00DC3EB9">
      <w:pPr>
        <w:pStyle w:val="Akapitzlist"/>
        <w:numPr>
          <w:ilvl w:val="2"/>
          <w:numId w:val="10"/>
        </w:numPr>
        <w:autoSpaceDE w:val="0"/>
        <w:autoSpaceDN w:val="0"/>
        <w:adjustRightInd w:val="0"/>
        <w:spacing w:before="60" w:after="60" w:line="259" w:lineRule="auto"/>
        <w:ind w:left="992" w:hanging="567"/>
        <w:jc w:val="both"/>
        <w:rPr>
          <w:rFonts w:asciiTheme="minorHAnsi" w:eastAsiaTheme="minorHAnsi" w:hAnsiTheme="minorHAnsi" w:cstheme="minorHAnsi"/>
          <w:color w:val="000000"/>
        </w:rPr>
      </w:pPr>
      <w:bookmarkStart w:id="7" w:name="_Hlk129855154"/>
      <w:r w:rsidRPr="00DD4132">
        <w:rPr>
          <w:rFonts w:asciiTheme="minorHAnsi" w:eastAsiaTheme="minorHAnsi" w:hAnsiTheme="minorHAnsi" w:cstheme="minorHAnsi"/>
          <w:color w:val="000000"/>
        </w:rPr>
        <w:t xml:space="preserve">wykona </w:t>
      </w:r>
      <w:r w:rsidR="00012721" w:rsidRPr="00DD4132">
        <w:rPr>
          <w:rFonts w:asciiTheme="minorHAnsi" w:eastAsiaTheme="minorHAnsi" w:hAnsiTheme="minorHAnsi" w:cstheme="minorHAnsi"/>
          <w:color w:val="000000"/>
        </w:rPr>
        <w:t>montaż (</w:t>
      </w:r>
      <w:r w:rsidR="00B97686" w:rsidRPr="00DD4132">
        <w:rPr>
          <w:rFonts w:asciiTheme="minorHAnsi" w:eastAsiaTheme="minorHAnsi" w:hAnsiTheme="minorHAnsi" w:cstheme="minorHAnsi"/>
          <w:color w:val="000000"/>
        </w:rPr>
        <w:t>instalację fizyczną</w:t>
      </w:r>
      <w:r w:rsidR="00012721" w:rsidRPr="00DD4132">
        <w:rPr>
          <w:rFonts w:asciiTheme="minorHAnsi" w:eastAsiaTheme="minorHAnsi" w:hAnsiTheme="minorHAnsi" w:cstheme="minorHAnsi"/>
          <w:color w:val="000000"/>
        </w:rPr>
        <w:t>)</w:t>
      </w:r>
      <w:r w:rsidR="00B97686" w:rsidRPr="00DD4132">
        <w:rPr>
          <w:rFonts w:asciiTheme="minorHAnsi" w:eastAsiaTheme="minorHAnsi" w:hAnsiTheme="minorHAnsi" w:cstheme="minorHAnsi"/>
          <w:color w:val="000000"/>
        </w:rPr>
        <w:t xml:space="preserve"> </w:t>
      </w:r>
      <w:r w:rsidR="00FB1600" w:rsidRPr="00DD4132">
        <w:rPr>
          <w:rFonts w:asciiTheme="minorHAnsi" w:eastAsiaTheme="minorHAnsi" w:hAnsiTheme="minorHAnsi" w:cstheme="minorHAnsi"/>
          <w:color w:val="000000"/>
        </w:rPr>
        <w:t>Urządzeń</w:t>
      </w:r>
      <w:r w:rsidR="001A2AED" w:rsidRPr="00DD4132">
        <w:rPr>
          <w:rFonts w:asciiTheme="minorHAnsi" w:eastAsiaTheme="minorHAnsi" w:hAnsiTheme="minorHAnsi" w:cstheme="minorHAnsi"/>
          <w:color w:val="000000"/>
        </w:rPr>
        <w:t xml:space="preserve"> w</w:t>
      </w:r>
      <w:r w:rsidR="00FB1600" w:rsidRPr="00DD4132">
        <w:rPr>
          <w:rFonts w:asciiTheme="minorHAnsi" w:eastAsiaTheme="minorHAnsi" w:hAnsiTheme="minorHAnsi" w:cstheme="minorHAnsi"/>
          <w:color w:val="000000"/>
        </w:rPr>
        <w:t xml:space="preserve"> szafie typu Rack</w:t>
      </w:r>
      <w:r w:rsidR="00617457" w:rsidRPr="00DD4132">
        <w:rPr>
          <w:rFonts w:asciiTheme="minorHAnsi" w:eastAsiaTheme="minorHAnsi" w:hAnsiTheme="minorHAnsi" w:cstheme="minorHAnsi"/>
          <w:color w:val="000000"/>
        </w:rPr>
        <w:t xml:space="preserve"> posiadanej przez Zamawiającego</w:t>
      </w:r>
      <w:r w:rsidR="004B3851" w:rsidRPr="00DD4132">
        <w:rPr>
          <w:rFonts w:asciiTheme="minorHAnsi" w:eastAsiaTheme="minorHAnsi" w:hAnsiTheme="minorHAnsi" w:cstheme="minorHAnsi"/>
          <w:color w:val="000000"/>
        </w:rPr>
        <w:t>;</w:t>
      </w:r>
    </w:p>
    <w:p w14:paraId="3A2CDD4F" w14:textId="53193D61" w:rsidR="00C85A22" w:rsidRPr="00DD4132" w:rsidRDefault="00C85A22" w:rsidP="00DC3EB9">
      <w:pPr>
        <w:pStyle w:val="Akapitzlist"/>
        <w:numPr>
          <w:ilvl w:val="2"/>
          <w:numId w:val="10"/>
        </w:numPr>
        <w:autoSpaceDE w:val="0"/>
        <w:autoSpaceDN w:val="0"/>
        <w:adjustRightInd w:val="0"/>
        <w:spacing w:before="60" w:after="60" w:line="259" w:lineRule="auto"/>
        <w:ind w:left="992"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uruchomi </w:t>
      </w:r>
      <w:r w:rsidR="00482B86" w:rsidRPr="00DD4132">
        <w:rPr>
          <w:rFonts w:asciiTheme="minorHAnsi" w:eastAsiaTheme="minorHAnsi" w:hAnsiTheme="minorHAnsi" w:cstheme="minorHAnsi"/>
          <w:color w:val="000000"/>
        </w:rPr>
        <w:t>środowisk</w:t>
      </w:r>
      <w:r w:rsidR="00554AB1" w:rsidRPr="00DD4132">
        <w:rPr>
          <w:rFonts w:asciiTheme="minorHAnsi" w:eastAsiaTheme="minorHAnsi" w:hAnsiTheme="minorHAnsi" w:cstheme="minorHAnsi"/>
          <w:color w:val="000000"/>
        </w:rPr>
        <w:t>o</w:t>
      </w:r>
      <w:r w:rsidR="00FB1600" w:rsidRPr="00DD4132">
        <w:rPr>
          <w:rFonts w:asciiTheme="minorHAnsi" w:eastAsiaTheme="minorHAnsi" w:hAnsiTheme="minorHAnsi" w:cstheme="minorHAnsi"/>
          <w:color w:val="000000"/>
        </w:rPr>
        <w:t xml:space="preserve"> </w:t>
      </w:r>
      <w:r w:rsidRPr="00DD4132">
        <w:rPr>
          <w:rFonts w:asciiTheme="minorHAnsi" w:eastAsiaTheme="minorHAnsi" w:hAnsiTheme="minorHAnsi" w:cstheme="minorHAnsi"/>
          <w:color w:val="000000"/>
        </w:rPr>
        <w:t>po rozbudowie</w:t>
      </w:r>
      <w:r w:rsidR="004B3851" w:rsidRPr="00DD4132">
        <w:rPr>
          <w:rFonts w:asciiTheme="minorHAnsi" w:eastAsiaTheme="minorHAnsi" w:hAnsiTheme="minorHAnsi" w:cstheme="minorHAnsi"/>
          <w:color w:val="000000"/>
        </w:rPr>
        <w:t>;</w:t>
      </w:r>
    </w:p>
    <w:p w14:paraId="6F5140A0" w14:textId="3E3B03F8" w:rsidR="00C26386" w:rsidRPr="00DD4132" w:rsidRDefault="00C26386" w:rsidP="00DC3EB9">
      <w:pPr>
        <w:pStyle w:val="Akapitzlist"/>
        <w:numPr>
          <w:ilvl w:val="2"/>
          <w:numId w:val="10"/>
        </w:numPr>
        <w:autoSpaceDE w:val="0"/>
        <w:autoSpaceDN w:val="0"/>
        <w:adjustRightInd w:val="0"/>
        <w:spacing w:before="60" w:after="60" w:line="259" w:lineRule="auto"/>
        <w:ind w:left="992"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zaprojektuje i zweryfikuje metodykę pracy w trybie dwuośrodkowym, w oparciu o co opracuje procedurę przełączania między obu ośrodkami, a następnie </w:t>
      </w:r>
      <w:r w:rsidR="00D53DEC" w:rsidRPr="00DD4132">
        <w:rPr>
          <w:rFonts w:asciiTheme="minorHAnsi" w:eastAsiaTheme="minorHAnsi" w:hAnsiTheme="minorHAnsi" w:cstheme="minorHAnsi"/>
          <w:color w:val="000000"/>
        </w:rPr>
        <w:t>(po konfiguracji</w:t>
      </w:r>
      <w:r w:rsidR="00372761" w:rsidRPr="00DD4132">
        <w:rPr>
          <w:rFonts w:asciiTheme="minorHAnsi" w:eastAsiaTheme="minorHAnsi" w:hAnsiTheme="minorHAnsi" w:cstheme="minorHAnsi"/>
          <w:color w:val="000000"/>
        </w:rPr>
        <w:t xml:space="preserve"> i migracji</w:t>
      </w:r>
      <w:r w:rsidR="00D53DEC" w:rsidRPr="00DD4132">
        <w:rPr>
          <w:rFonts w:asciiTheme="minorHAnsi" w:eastAsiaTheme="minorHAnsi" w:hAnsiTheme="minorHAnsi" w:cstheme="minorHAnsi"/>
          <w:color w:val="000000"/>
        </w:rPr>
        <w:t xml:space="preserve">, </w:t>
      </w:r>
      <w:r w:rsidR="00FC53C8" w:rsidRPr="00DD4132">
        <w:rPr>
          <w:rFonts w:asciiTheme="minorHAnsi" w:eastAsiaTheme="minorHAnsi" w:hAnsiTheme="minorHAnsi" w:cstheme="minorHAnsi"/>
          <w:color w:val="000000"/>
        </w:rPr>
        <w:t>stosownie do</w:t>
      </w:r>
      <w:r w:rsidR="00D53DEC" w:rsidRPr="00DD4132">
        <w:rPr>
          <w:rFonts w:asciiTheme="minorHAnsi" w:eastAsiaTheme="minorHAnsi" w:hAnsiTheme="minorHAnsi" w:cstheme="minorHAnsi"/>
          <w:color w:val="000000"/>
        </w:rPr>
        <w:t xml:space="preserve"> </w:t>
      </w:r>
      <w:r w:rsidR="00372761" w:rsidRPr="00DD4132">
        <w:rPr>
          <w:rFonts w:asciiTheme="minorHAnsi" w:eastAsiaTheme="minorHAnsi" w:hAnsiTheme="minorHAnsi" w:cstheme="minorHAnsi"/>
          <w:color w:val="000000"/>
        </w:rPr>
        <w:t>pkt</w:t>
      </w:r>
      <w:r w:rsidR="00D53DEC" w:rsidRPr="00DD4132">
        <w:rPr>
          <w:rFonts w:asciiTheme="minorHAnsi" w:eastAsiaTheme="minorHAnsi" w:hAnsiTheme="minorHAnsi" w:cstheme="minorHAnsi"/>
          <w:color w:val="000000"/>
        </w:rPr>
        <w:t xml:space="preserve"> 1.8.6</w:t>
      </w:r>
      <w:r w:rsidR="00372761" w:rsidRPr="00DD4132">
        <w:rPr>
          <w:rFonts w:asciiTheme="minorHAnsi" w:eastAsiaTheme="minorHAnsi" w:hAnsiTheme="minorHAnsi" w:cstheme="minorHAnsi"/>
          <w:color w:val="000000"/>
        </w:rPr>
        <w:t xml:space="preserve"> i 1.8.7</w:t>
      </w:r>
      <w:r w:rsidR="00D53DEC" w:rsidRPr="00DD4132">
        <w:rPr>
          <w:rFonts w:asciiTheme="minorHAnsi" w:eastAsiaTheme="minorHAnsi" w:hAnsiTheme="minorHAnsi" w:cstheme="minorHAnsi"/>
          <w:color w:val="000000"/>
        </w:rPr>
        <w:t xml:space="preserve">) </w:t>
      </w:r>
      <w:r w:rsidRPr="00DD4132">
        <w:rPr>
          <w:rFonts w:asciiTheme="minorHAnsi" w:eastAsiaTheme="minorHAnsi" w:hAnsiTheme="minorHAnsi" w:cstheme="minorHAnsi"/>
          <w:color w:val="000000"/>
        </w:rPr>
        <w:t>przeprowadzi zgodnie z tą procedurą testy przełączania (wymagany pozytywny wynik testu).</w:t>
      </w:r>
    </w:p>
    <w:p w14:paraId="7B0A4B5C" w14:textId="67442052" w:rsidR="00C26386" w:rsidRPr="00DD4132" w:rsidRDefault="00554AB1" w:rsidP="00DC3EB9">
      <w:pPr>
        <w:pStyle w:val="Akapitzlist"/>
        <w:numPr>
          <w:ilvl w:val="2"/>
          <w:numId w:val="10"/>
        </w:numPr>
        <w:autoSpaceDE w:val="0"/>
        <w:autoSpaceDN w:val="0"/>
        <w:adjustRightInd w:val="0"/>
        <w:spacing w:before="60" w:after="60" w:line="259" w:lineRule="auto"/>
        <w:ind w:left="992"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wykona </w:t>
      </w:r>
      <w:r w:rsidR="00C26386" w:rsidRPr="00DD4132">
        <w:rPr>
          <w:rFonts w:asciiTheme="minorHAnsi" w:eastAsiaTheme="minorHAnsi" w:hAnsiTheme="minorHAnsi" w:cstheme="minorHAnsi"/>
          <w:color w:val="000000"/>
        </w:rPr>
        <w:t>konfigurację Urządzeń, obejmującą:</w:t>
      </w:r>
    </w:p>
    <w:p w14:paraId="6A1D4061" w14:textId="6469AEBE" w:rsidR="00AF4212" w:rsidRPr="00DD4132" w:rsidRDefault="00C26386" w:rsidP="00DC3EB9">
      <w:pPr>
        <w:pStyle w:val="Akapitzlist"/>
        <w:numPr>
          <w:ilvl w:val="3"/>
          <w:numId w:val="10"/>
        </w:numPr>
        <w:autoSpaceDE w:val="0"/>
        <w:autoSpaceDN w:val="0"/>
        <w:adjustRightInd w:val="0"/>
        <w:spacing w:before="60" w:after="60" w:line="259" w:lineRule="auto"/>
        <w:ind w:left="1843" w:hanging="862"/>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połączenie Urządzeń w </w:t>
      </w:r>
      <w:r w:rsidR="000E3809" w:rsidRPr="00DD4132">
        <w:rPr>
          <w:rFonts w:asciiTheme="minorHAnsi" w:eastAsiaTheme="minorHAnsi" w:hAnsiTheme="minorHAnsi" w:cstheme="minorHAnsi"/>
          <w:color w:val="000000"/>
        </w:rPr>
        <w:t xml:space="preserve">jeden </w:t>
      </w:r>
      <w:r w:rsidRPr="00DD4132">
        <w:rPr>
          <w:rFonts w:asciiTheme="minorHAnsi" w:eastAsiaTheme="minorHAnsi" w:hAnsiTheme="minorHAnsi" w:cstheme="minorHAnsi"/>
          <w:color w:val="000000"/>
        </w:rPr>
        <w:t>klaster o wysokiej dostępności (ang. high-availability cluster</w:t>
      </w:r>
      <w:r w:rsidR="00AF4212" w:rsidRPr="00DD4132">
        <w:rPr>
          <w:rFonts w:asciiTheme="minorHAnsi" w:eastAsiaTheme="minorHAnsi" w:hAnsiTheme="minorHAnsi" w:cstheme="minorHAnsi"/>
          <w:color w:val="000000"/>
        </w:rPr>
        <w:t>);</w:t>
      </w:r>
    </w:p>
    <w:p w14:paraId="760E74A2" w14:textId="285734A3" w:rsidR="008B1874" w:rsidRPr="00DD4132" w:rsidRDefault="000E3809" w:rsidP="00DC3EB9">
      <w:pPr>
        <w:pStyle w:val="Akapitzlist"/>
        <w:numPr>
          <w:ilvl w:val="3"/>
          <w:numId w:val="10"/>
        </w:numPr>
        <w:autoSpaceDE w:val="0"/>
        <w:autoSpaceDN w:val="0"/>
        <w:adjustRightInd w:val="0"/>
        <w:spacing w:before="60" w:after="60" w:line="259" w:lineRule="auto"/>
        <w:ind w:left="1843" w:hanging="862"/>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skonfigurowanie do pracy dwuośrodkowej: ustanowienie na aktywnym Urządzeniu obsługi </w:t>
      </w:r>
      <w:r w:rsidR="00AF4212" w:rsidRPr="00DD4132">
        <w:rPr>
          <w:rFonts w:asciiTheme="minorHAnsi" w:eastAsiaTheme="minorHAnsi" w:hAnsiTheme="minorHAnsi" w:cstheme="minorHAnsi"/>
          <w:color w:val="000000"/>
        </w:rPr>
        <w:t>pięciu dostępów</w:t>
      </w:r>
      <w:r w:rsidRPr="00DD4132">
        <w:rPr>
          <w:rFonts w:asciiTheme="minorHAnsi" w:eastAsiaTheme="minorHAnsi" w:hAnsiTheme="minorHAnsi" w:cstheme="minorHAnsi"/>
          <w:color w:val="000000"/>
        </w:rPr>
        <w:t>, a na pasywnym Urządzeniu</w:t>
      </w:r>
      <w:r w:rsidR="005E2C4B" w:rsidRPr="00DD4132">
        <w:rPr>
          <w:rFonts w:asciiTheme="minorHAnsi" w:eastAsiaTheme="minorHAnsi" w:hAnsiTheme="minorHAnsi" w:cstheme="minorHAnsi"/>
          <w:color w:val="000000"/>
        </w:rPr>
        <w:t xml:space="preserve"> możliwości</w:t>
      </w:r>
      <w:r w:rsidRPr="00DD4132">
        <w:rPr>
          <w:rFonts w:asciiTheme="minorHAnsi" w:eastAsiaTheme="minorHAnsi" w:hAnsiTheme="minorHAnsi" w:cstheme="minorHAnsi"/>
          <w:color w:val="000000"/>
        </w:rPr>
        <w:t xml:space="preserve"> </w:t>
      </w:r>
      <w:r w:rsidR="008B1874" w:rsidRPr="00DD4132">
        <w:rPr>
          <w:rFonts w:asciiTheme="minorHAnsi" w:eastAsiaTheme="minorHAnsi" w:hAnsiTheme="minorHAnsi" w:cstheme="minorHAnsi"/>
          <w:color w:val="000000"/>
        </w:rPr>
        <w:t xml:space="preserve">przejęcia </w:t>
      </w:r>
      <w:r w:rsidRPr="00DD4132">
        <w:rPr>
          <w:rFonts w:asciiTheme="minorHAnsi" w:eastAsiaTheme="minorHAnsi" w:hAnsiTheme="minorHAnsi" w:cstheme="minorHAnsi"/>
          <w:color w:val="000000"/>
        </w:rPr>
        <w:t xml:space="preserve">wszystkich </w:t>
      </w:r>
      <w:r w:rsidR="008B1874" w:rsidRPr="00DD4132">
        <w:rPr>
          <w:rFonts w:asciiTheme="minorHAnsi" w:eastAsiaTheme="minorHAnsi" w:hAnsiTheme="minorHAnsi" w:cstheme="minorHAnsi"/>
          <w:color w:val="000000"/>
        </w:rPr>
        <w:t>zadań (obsługi pięciu dostępów) na wypadek awarii</w:t>
      </w:r>
      <w:r w:rsidR="006C52BF" w:rsidRPr="00DD4132">
        <w:rPr>
          <w:rFonts w:asciiTheme="minorHAnsi" w:eastAsiaTheme="minorHAnsi" w:hAnsiTheme="minorHAnsi" w:cstheme="minorHAnsi"/>
          <w:color w:val="000000"/>
        </w:rPr>
        <w:t xml:space="preserve"> bez </w:t>
      </w:r>
      <w:r w:rsidR="006C52BF" w:rsidRPr="00DD4132">
        <w:rPr>
          <w:rFonts w:asciiTheme="minorHAnsi" w:hAnsiTheme="minorHAnsi" w:cstheme="minorHAnsi"/>
          <w:lang w:eastAsia="pl-PL"/>
        </w:rPr>
        <w:t>zatrzymania pracy Centrum Certyfikacji Ministerstwa Sprawiedliwości</w:t>
      </w:r>
      <w:r w:rsidR="008B1874" w:rsidRPr="00DD4132">
        <w:rPr>
          <w:rFonts w:asciiTheme="minorHAnsi" w:eastAsiaTheme="minorHAnsi" w:hAnsiTheme="minorHAnsi" w:cstheme="minorHAnsi"/>
          <w:color w:val="000000"/>
        </w:rPr>
        <w:t>;</w:t>
      </w:r>
    </w:p>
    <w:p w14:paraId="25213615" w14:textId="74076204" w:rsidR="00372761" w:rsidRPr="00DD4132" w:rsidRDefault="00372761" w:rsidP="00DC3EB9">
      <w:pPr>
        <w:pStyle w:val="Akapitzlist"/>
        <w:autoSpaceDE w:val="0"/>
        <w:autoSpaceDN w:val="0"/>
        <w:adjustRightInd w:val="0"/>
        <w:spacing w:before="60" w:after="60" w:line="259" w:lineRule="auto"/>
        <w:ind w:left="992"/>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Wykonawca zapewni wszystkie wymagane do ww. konfiguracji komponenty.</w:t>
      </w:r>
    </w:p>
    <w:p w14:paraId="65549E35" w14:textId="460C6EBC" w:rsidR="00C26386" w:rsidRPr="00DD4132" w:rsidRDefault="00554AB1" w:rsidP="00DC3EB9">
      <w:pPr>
        <w:pStyle w:val="Akapitzlist"/>
        <w:numPr>
          <w:ilvl w:val="2"/>
          <w:numId w:val="10"/>
        </w:numPr>
        <w:autoSpaceDE w:val="0"/>
        <w:autoSpaceDN w:val="0"/>
        <w:adjustRightInd w:val="0"/>
        <w:spacing w:before="60" w:after="60" w:line="259" w:lineRule="auto"/>
        <w:ind w:left="992"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dokona </w:t>
      </w:r>
      <w:r w:rsidR="00C26386" w:rsidRPr="00DD4132">
        <w:rPr>
          <w:rFonts w:asciiTheme="minorHAnsi" w:eastAsiaTheme="minorHAnsi" w:hAnsiTheme="minorHAnsi" w:cstheme="minorHAnsi"/>
          <w:color w:val="000000"/>
        </w:rPr>
        <w:t>migracj</w:t>
      </w:r>
      <w:r w:rsidRPr="00DD4132">
        <w:rPr>
          <w:rFonts w:asciiTheme="minorHAnsi" w:eastAsiaTheme="minorHAnsi" w:hAnsiTheme="minorHAnsi" w:cstheme="minorHAnsi"/>
          <w:color w:val="000000"/>
        </w:rPr>
        <w:t>i</w:t>
      </w:r>
      <w:r w:rsidR="00C26386" w:rsidRPr="00DD4132">
        <w:rPr>
          <w:rFonts w:asciiTheme="minorHAnsi" w:eastAsiaTheme="minorHAnsi" w:hAnsiTheme="minorHAnsi" w:cstheme="minorHAnsi"/>
          <w:color w:val="000000"/>
        </w:rPr>
        <w:t xml:space="preserve"> urzędów certyfikacji z </w:t>
      </w:r>
      <w:bookmarkStart w:id="8" w:name="_Hlk129704115"/>
      <w:r w:rsidR="00806801">
        <w:rPr>
          <w:rFonts w:asciiTheme="minorHAnsi" w:eastAsiaTheme="minorHAnsi" w:hAnsiTheme="minorHAnsi" w:cstheme="minorHAnsi"/>
          <w:color w:val="000000"/>
        </w:rPr>
        <w:t>eksploatowanego</w:t>
      </w:r>
      <w:r w:rsidR="00806801" w:rsidRPr="00DD4132">
        <w:rPr>
          <w:rFonts w:asciiTheme="minorHAnsi" w:eastAsiaTheme="minorHAnsi" w:hAnsiTheme="minorHAnsi" w:cstheme="minorHAnsi"/>
          <w:color w:val="000000"/>
        </w:rPr>
        <w:t xml:space="preserve"> </w:t>
      </w:r>
      <w:r w:rsidR="006A59B8" w:rsidRPr="00DD4132">
        <w:rPr>
          <w:rFonts w:asciiTheme="minorHAnsi" w:eastAsiaTheme="minorHAnsi" w:hAnsiTheme="minorHAnsi" w:cstheme="minorHAnsi"/>
          <w:color w:val="000000"/>
        </w:rPr>
        <w:t xml:space="preserve">przez Zamawiającego </w:t>
      </w:r>
      <w:r w:rsidR="00C26386" w:rsidRPr="00DD4132">
        <w:rPr>
          <w:rFonts w:asciiTheme="minorHAnsi" w:eastAsiaTheme="minorHAnsi" w:hAnsiTheme="minorHAnsi" w:cstheme="minorHAnsi"/>
          <w:color w:val="000000"/>
        </w:rPr>
        <w:t xml:space="preserve">modułu HSM </w:t>
      </w:r>
      <w:r w:rsidR="00AA4525" w:rsidRPr="00DD4132">
        <w:rPr>
          <w:rFonts w:asciiTheme="minorHAnsi" w:eastAsiaTheme="minorHAnsi" w:hAnsiTheme="minorHAnsi" w:cstheme="minorHAnsi"/>
          <w:color w:val="000000"/>
        </w:rPr>
        <w:t>opisanego w Tabeli 1</w:t>
      </w:r>
      <w:r w:rsidR="00AA4525">
        <w:rPr>
          <w:rFonts w:asciiTheme="minorHAnsi" w:eastAsiaTheme="minorHAnsi" w:hAnsiTheme="minorHAnsi" w:cstheme="minorHAnsi"/>
          <w:color w:val="000000"/>
        </w:rPr>
        <w:t>,</w:t>
      </w:r>
      <w:r w:rsidR="00C26386" w:rsidRPr="00DD4132">
        <w:rPr>
          <w:rFonts w:asciiTheme="minorHAnsi" w:eastAsiaTheme="minorHAnsi" w:hAnsiTheme="minorHAnsi" w:cstheme="minorHAnsi"/>
          <w:color w:val="000000"/>
        </w:rPr>
        <w:t xml:space="preserve"> </w:t>
      </w:r>
      <w:bookmarkEnd w:id="8"/>
      <w:r w:rsidR="00C26386" w:rsidRPr="00DD4132">
        <w:rPr>
          <w:rFonts w:asciiTheme="minorHAnsi" w:eastAsiaTheme="minorHAnsi" w:hAnsiTheme="minorHAnsi" w:cstheme="minorHAnsi"/>
          <w:color w:val="000000"/>
        </w:rPr>
        <w:t xml:space="preserve">na nowoutworzony klaster, co obejmuje przeniesienie kluczy kryptograficznych oraz rekonfigurację </w:t>
      </w:r>
      <w:r w:rsidR="00A70560" w:rsidRPr="00DD4132">
        <w:rPr>
          <w:rFonts w:asciiTheme="minorHAnsi" w:eastAsiaTheme="minorHAnsi" w:hAnsiTheme="minorHAnsi" w:cstheme="minorHAnsi"/>
          <w:color w:val="000000"/>
        </w:rPr>
        <w:t xml:space="preserve">nowoutworzonego klastra </w:t>
      </w:r>
      <w:r w:rsidR="00C26386" w:rsidRPr="00DD4132">
        <w:rPr>
          <w:rFonts w:asciiTheme="minorHAnsi" w:eastAsiaTheme="minorHAnsi" w:hAnsiTheme="minorHAnsi" w:cstheme="minorHAnsi"/>
          <w:color w:val="000000"/>
        </w:rPr>
        <w:t>w sposób umożliwiający działanie</w:t>
      </w:r>
      <w:r w:rsidR="00DB56D4" w:rsidRPr="00DD4132">
        <w:rPr>
          <w:rFonts w:asciiTheme="minorHAnsi" w:eastAsiaTheme="minorHAnsi" w:hAnsiTheme="minorHAnsi" w:cstheme="minorHAnsi"/>
          <w:color w:val="000000"/>
        </w:rPr>
        <w:t xml:space="preserve"> posiadanej przez Zamawiającego</w:t>
      </w:r>
      <w:r w:rsidR="00C26386" w:rsidRPr="00DD4132">
        <w:rPr>
          <w:rFonts w:asciiTheme="minorHAnsi" w:eastAsiaTheme="minorHAnsi" w:hAnsiTheme="minorHAnsi" w:cstheme="minorHAnsi"/>
          <w:color w:val="000000"/>
        </w:rPr>
        <w:t xml:space="preserve"> usługi </w:t>
      </w:r>
      <w:r w:rsidR="00121FA0" w:rsidRPr="00DD4132">
        <w:rPr>
          <w:rFonts w:asciiTheme="minorHAnsi" w:eastAsiaTheme="minorHAnsi" w:hAnsiTheme="minorHAnsi" w:cstheme="minorHAnsi"/>
          <w:color w:val="000000"/>
        </w:rPr>
        <w:t>Microsoft Active Directory Certificate Services (AD CS)</w:t>
      </w:r>
      <w:r w:rsidR="00C26386" w:rsidRPr="00DD4132">
        <w:rPr>
          <w:rFonts w:asciiTheme="minorHAnsi" w:eastAsiaTheme="minorHAnsi" w:hAnsiTheme="minorHAnsi" w:cstheme="minorHAnsi"/>
          <w:color w:val="000000"/>
        </w:rPr>
        <w:t>;</w:t>
      </w:r>
    </w:p>
    <w:bookmarkEnd w:id="5"/>
    <w:bookmarkEnd w:id="7"/>
    <w:p w14:paraId="5BEF42FC" w14:textId="2B53E4C0" w:rsidR="00012721" w:rsidRPr="00DD4132" w:rsidRDefault="00012721" w:rsidP="00DC3EB9">
      <w:pPr>
        <w:pStyle w:val="Akapitzlist"/>
        <w:numPr>
          <w:ilvl w:val="2"/>
          <w:numId w:val="10"/>
        </w:numPr>
        <w:autoSpaceDE w:val="0"/>
        <w:autoSpaceDN w:val="0"/>
        <w:adjustRightInd w:val="0"/>
        <w:spacing w:before="60" w:after="60" w:line="259" w:lineRule="auto"/>
        <w:ind w:left="992"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opracuje dokumentację powdrożeniową</w:t>
      </w:r>
      <w:r w:rsidR="00AD5536" w:rsidRPr="00DD4132">
        <w:rPr>
          <w:rFonts w:asciiTheme="minorHAnsi" w:eastAsiaTheme="minorHAnsi" w:hAnsiTheme="minorHAnsi" w:cstheme="minorHAnsi"/>
          <w:color w:val="000000"/>
        </w:rPr>
        <w:t>, zawierającą co najmniej następujące informacje:</w:t>
      </w:r>
    </w:p>
    <w:p w14:paraId="21514FC8" w14:textId="6C708000" w:rsidR="0008522F" w:rsidRPr="00DD4132" w:rsidRDefault="008E1D4F" w:rsidP="00DC3EB9">
      <w:pPr>
        <w:pStyle w:val="Akapitzlist"/>
        <w:numPr>
          <w:ilvl w:val="3"/>
          <w:numId w:val="10"/>
        </w:numPr>
        <w:autoSpaceDE w:val="0"/>
        <w:autoSpaceDN w:val="0"/>
        <w:adjustRightInd w:val="0"/>
        <w:spacing w:before="60" w:after="60" w:line="259" w:lineRule="auto"/>
        <w:ind w:left="1843" w:hanging="862"/>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k</w:t>
      </w:r>
      <w:r w:rsidR="0008522F" w:rsidRPr="00DD4132">
        <w:rPr>
          <w:rFonts w:asciiTheme="minorHAnsi" w:eastAsiaTheme="minorHAnsi" w:hAnsiTheme="minorHAnsi" w:cstheme="minorHAnsi"/>
          <w:color w:val="000000"/>
        </w:rPr>
        <w:t xml:space="preserve">onfiguracja </w:t>
      </w:r>
      <w:r w:rsidR="00F4770C" w:rsidRPr="00DD4132">
        <w:rPr>
          <w:rFonts w:asciiTheme="minorHAnsi" w:eastAsiaTheme="minorHAnsi" w:hAnsiTheme="minorHAnsi" w:cstheme="minorHAnsi"/>
          <w:color w:val="000000"/>
        </w:rPr>
        <w:t xml:space="preserve">po skonfigurowaniu </w:t>
      </w:r>
      <w:r w:rsidR="00672B47" w:rsidRPr="00DD4132">
        <w:rPr>
          <w:rFonts w:asciiTheme="minorHAnsi" w:eastAsiaTheme="minorHAnsi" w:hAnsiTheme="minorHAnsi" w:cstheme="minorHAnsi"/>
          <w:color w:val="000000"/>
        </w:rPr>
        <w:t xml:space="preserve">Urządzeń </w:t>
      </w:r>
      <w:r w:rsidR="002C3060" w:rsidRPr="00DD4132">
        <w:rPr>
          <w:rFonts w:asciiTheme="minorHAnsi" w:eastAsiaTheme="minorHAnsi" w:hAnsiTheme="minorHAnsi" w:cstheme="minorHAnsi"/>
          <w:color w:val="000000"/>
        </w:rPr>
        <w:t>do pracy dwuośrodkowej (</w:t>
      </w:r>
      <w:r w:rsidR="00F4770C" w:rsidRPr="00DD4132">
        <w:rPr>
          <w:rFonts w:asciiTheme="minorHAnsi" w:eastAsiaTheme="minorHAnsi" w:hAnsiTheme="minorHAnsi" w:cstheme="minorHAnsi"/>
          <w:color w:val="000000"/>
        </w:rPr>
        <w:t>pkt 1.8.</w:t>
      </w:r>
      <w:r w:rsidR="006C52BF" w:rsidRPr="00DD4132">
        <w:rPr>
          <w:rFonts w:asciiTheme="minorHAnsi" w:eastAsiaTheme="minorHAnsi" w:hAnsiTheme="minorHAnsi" w:cstheme="minorHAnsi"/>
          <w:color w:val="000000"/>
        </w:rPr>
        <w:t>6</w:t>
      </w:r>
      <w:r w:rsidR="002C3060" w:rsidRPr="00DD4132">
        <w:rPr>
          <w:rFonts w:asciiTheme="minorHAnsi" w:eastAsiaTheme="minorHAnsi" w:hAnsiTheme="minorHAnsi" w:cstheme="minorHAnsi"/>
          <w:color w:val="000000"/>
        </w:rPr>
        <w:t>)</w:t>
      </w:r>
      <w:r w:rsidR="00F4770C" w:rsidRPr="00DD4132">
        <w:rPr>
          <w:rFonts w:asciiTheme="minorHAnsi" w:eastAsiaTheme="minorHAnsi" w:hAnsiTheme="minorHAnsi" w:cstheme="minorHAnsi"/>
          <w:color w:val="000000"/>
        </w:rPr>
        <w:t>;</w:t>
      </w:r>
    </w:p>
    <w:p w14:paraId="095729A2" w14:textId="00FD737C" w:rsidR="00FC0B23" w:rsidRPr="00DD4132" w:rsidRDefault="008E1D4F" w:rsidP="00DC3EB9">
      <w:pPr>
        <w:pStyle w:val="Akapitzlist"/>
        <w:numPr>
          <w:ilvl w:val="3"/>
          <w:numId w:val="10"/>
        </w:numPr>
        <w:autoSpaceDE w:val="0"/>
        <w:autoSpaceDN w:val="0"/>
        <w:adjustRightInd w:val="0"/>
        <w:spacing w:before="60" w:after="60" w:line="259" w:lineRule="auto"/>
        <w:ind w:left="1843" w:hanging="862"/>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w</w:t>
      </w:r>
      <w:r w:rsidR="0008522F" w:rsidRPr="00DD4132">
        <w:rPr>
          <w:rFonts w:asciiTheme="minorHAnsi" w:eastAsiaTheme="minorHAnsi" w:hAnsiTheme="minorHAnsi" w:cstheme="minorHAnsi"/>
          <w:color w:val="000000"/>
        </w:rPr>
        <w:t>ynik</w:t>
      </w:r>
      <w:r w:rsidRPr="00DD4132">
        <w:rPr>
          <w:rFonts w:asciiTheme="minorHAnsi" w:eastAsiaTheme="minorHAnsi" w:hAnsiTheme="minorHAnsi" w:cstheme="minorHAnsi"/>
          <w:color w:val="000000"/>
        </w:rPr>
        <w:t>i</w:t>
      </w:r>
      <w:r w:rsidR="0008522F" w:rsidRPr="00DD4132">
        <w:rPr>
          <w:rFonts w:asciiTheme="minorHAnsi" w:eastAsiaTheme="minorHAnsi" w:hAnsiTheme="minorHAnsi" w:cstheme="minorHAnsi"/>
          <w:color w:val="000000"/>
        </w:rPr>
        <w:t xml:space="preserve"> testów </w:t>
      </w:r>
      <w:r w:rsidR="00406BC5" w:rsidRPr="00DD4132">
        <w:rPr>
          <w:rFonts w:asciiTheme="minorHAnsi" w:eastAsiaTheme="minorHAnsi" w:hAnsiTheme="minorHAnsi" w:cstheme="minorHAnsi"/>
          <w:color w:val="000000"/>
        </w:rPr>
        <w:t>środowiska</w:t>
      </w:r>
      <w:r w:rsidR="00F4770C" w:rsidRPr="00DD4132">
        <w:rPr>
          <w:rFonts w:asciiTheme="minorHAnsi" w:eastAsiaTheme="minorHAnsi" w:hAnsiTheme="minorHAnsi" w:cstheme="minorHAnsi"/>
          <w:color w:val="000000"/>
        </w:rPr>
        <w:t xml:space="preserve"> po rozbudowie</w:t>
      </w:r>
      <w:r w:rsidR="009E6577" w:rsidRPr="00DD4132">
        <w:rPr>
          <w:rFonts w:asciiTheme="minorHAnsi" w:eastAsiaTheme="minorHAnsi" w:hAnsiTheme="minorHAnsi" w:cstheme="minorHAnsi"/>
          <w:color w:val="000000"/>
        </w:rPr>
        <w:t>,</w:t>
      </w:r>
      <w:r w:rsidR="0008522F" w:rsidRPr="00DD4132">
        <w:rPr>
          <w:rFonts w:asciiTheme="minorHAnsi" w:eastAsiaTheme="minorHAnsi" w:hAnsiTheme="minorHAnsi" w:cstheme="minorHAnsi"/>
          <w:color w:val="000000"/>
        </w:rPr>
        <w:t xml:space="preserve"> sprawdzających podstawowe funkcje </w:t>
      </w:r>
      <w:r w:rsidR="00406BC5" w:rsidRPr="00DD4132">
        <w:rPr>
          <w:rFonts w:asciiTheme="minorHAnsi" w:eastAsiaTheme="minorHAnsi" w:hAnsiTheme="minorHAnsi" w:cstheme="minorHAnsi"/>
          <w:color w:val="000000"/>
        </w:rPr>
        <w:t>Urządzeń</w:t>
      </w:r>
      <w:r w:rsidR="0008522F" w:rsidRPr="00DD4132">
        <w:rPr>
          <w:rFonts w:asciiTheme="minorHAnsi" w:eastAsiaTheme="minorHAnsi" w:hAnsiTheme="minorHAnsi" w:cstheme="minorHAnsi"/>
          <w:color w:val="000000"/>
        </w:rPr>
        <w:t>.</w:t>
      </w:r>
    </w:p>
    <w:p w14:paraId="3CF724BB" w14:textId="6C8E5357" w:rsidR="0003745D" w:rsidRPr="00DD4132" w:rsidRDefault="00615ABD" w:rsidP="00DC3EB9">
      <w:pPr>
        <w:pStyle w:val="Akapitzlist"/>
        <w:numPr>
          <w:ilvl w:val="2"/>
          <w:numId w:val="10"/>
        </w:numPr>
        <w:tabs>
          <w:tab w:val="left" w:pos="1134"/>
        </w:tabs>
        <w:autoSpaceDE w:val="0"/>
        <w:autoSpaceDN w:val="0"/>
        <w:adjustRightInd w:val="0"/>
        <w:spacing w:before="60" w:after="60" w:line="259" w:lineRule="auto"/>
        <w:ind w:left="992"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o</w:t>
      </w:r>
      <w:r w:rsidR="0003745D" w:rsidRPr="00DD4132">
        <w:rPr>
          <w:rFonts w:asciiTheme="minorHAnsi" w:eastAsiaTheme="minorHAnsi" w:hAnsiTheme="minorHAnsi" w:cstheme="minorHAnsi"/>
          <w:color w:val="000000"/>
        </w:rPr>
        <w:t>pracuje dokumentację utrzymaniową,</w:t>
      </w:r>
      <w:r w:rsidRPr="00DD4132">
        <w:rPr>
          <w:rFonts w:asciiTheme="minorHAnsi" w:eastAsiaTheme="minorHAnsi" w:hAnsiTheme="minorHAnsi" w:cstheme="minorHAnsi"/>
          <w:color w:val="000000"/>
        </w:rPr>
        <w:t xml:space="preserve"> zawierającą co najmniej</w:t>
      </w:r>
      <w:r w:rsidR="0003745D" w:rsidRPr="00DD4132">
        <w:rPr>
          <w:rFonts w:asciiTheme="minorHAnsi" w:eastAsiaTheme="minorHAnsi" w:hAnsiTheme="minorHAnsi" w:cstheme="minorHAnsi"/>
          <w:color w:val="000000"/>
        </w:rPr>
        <w:t>:</w:t>
      </w:r>
    </w:p>
    <w:p w14:paraId="0C11918E" w14:textId="3E3A6458" w:rsidR="00615ABD" w:rsidRPr="00DD4132" w:rsidRDefault="00615ABD" w:rsidP="00DC3EB9">
      <w:pPr>
        <w:pStyle w:val="Akapitzlist"/>
        <w:numPr>
          <w:ilvl w:val="3"/>
          <w:numId w:val="10"/>
        </w:numPr>
        <w:autoSpaceDE w:val="0"/>
        <w:autoSpaceDN w:val="0"/>
        <w:adjustRightInd w:val="0"/>
        <w:spacing w:before="60" w:after="60" w:line="259" w:lineRule="auto"/>
        <w:ind w:left="1843" w:hanging="862"/>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procedurę testów przełączania (pkt 1.8.</w:t>
      </w:r>
      <w:r w:rsidR="006C52BF" w:rsidRPr="00DD4132">
        <w:rPr>
          <w:rFonts w:asciiTheme="minorHAnsi" w:eastAsiaTheme="minorHAnsi" w:hAnsiTheme="minorHAnsi" w:cstheme="minorHAnsi"/>
          <w:color w:val="000000"/>
        </w:rPr>
        <w:t>5</w:t>
      </w:r>
      <w:r w:rsidRPr="00DD4132">
        <w:rPr>
          <w:rFonts w:asciiTheme="minorHAnsi" w:eastAsiaTheme="minorHAnsi" w:hAnsiTheme="minorHAnsi" w:cstheme="minorHAnsi"/>
          <w:color w:val="000000"/>
        </w:rPr>
        <w:t>)</w:t>
      </w:r>
    </w:p>
    <w:p w14:paraId="4F70AB69" w14:textId="2B202AAA" w:rsidR="00615ABD" w:rsidRPr="00DD4132" w:rsidRDefault="00615ABD" w:rsidP="00DC3EB9">
      <w:pPr>
        <w:pStyle w:val="Akapitzlist"/>
        <w:numPr>
          <w:ilvl w:val="3"/>
          <w:numId w:val="10"/>
        </w:numPr>
        <w:autoSpaceDE w:val="0"/>
        <w:autoSpaceDN w:val="0"/>
        <w:adjustRightInd w:val="0"/>
        <w:spacing w:before="60" w:after="60" w:line="259" w:lineRule="auto"/>
        <w:ind w:left="1843" w:hanging="862"/>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zasady bieżącego monitorowania i konserwacji klastra;</w:t>
      </w:r>
    </w:p>
    <w:p w14:paraId="16440FD3" w14:textId="722D7545" w:rsidR="0003745D" w:rsidRPr="00DD4132" w:rsidRDefault="00615ABD" w:rsidP="00DC3EB9">
      <w:pPr>
        <w:pStyle w:val="Akapitzlist"/>
        <w:numPr>
          <w:ilvl w:val="3"/>
          <w:numId w:val="10"/>
        </w:numPr>
        <w:autoSpaceDE w:val="0"/>
        <w:autoSpaceDN w:val="0"/>
        <w:adjustRightInd w:val="0"/>
        <w:spacing w:before="60" w:after="60" w:line="259" w:lineRule="auto"/>
        <w:ind w:left="1843" w:hanging="862"/>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zasady aktualizacji oprogramowania.</w:t>
      </w:r>
    </w:p>
    <w:bookmarkEnd w:id="6"/>
    <w:p w14:paraId="3BAEDB82" w14:textId="3659A4BC" w:rsidR="00B97686" w:rsidRPr="00DD4132" w:rsidRDefault="00B97686"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Prace</w:t>
      </w:r>
      <w:r w:rsidR="00312C8F" w:rsidRPr="00DD4132">
        <w:rPr>
          <w:rFonts w:asciiTheme="minorHAnsi" w:eastAsiaTheme="minorHAnsi" w:hAnsiTheme="minorHAnsi" w:cstheme="minorHAnsi"/>
          <w:color w:val="000000"/>
        </w:rPr>
        <w:t>, o których mowa w pkt 1.</w:t>
      </w:r>
      <w:r w:rsidR="00E8786E" w:rsidRPr="00DD4132">
        <w:rPr>
          <w:rFonts w:asciiTheme="minorHAnsi" w:eastAsiaTheme="minorHAnsi" w:hAnsiTheme="minorHAnsi" w:cstheme="minorHAnsi"/>
          <w:color w:val="000000"/>
        </w:rPr>
        <w:t>8</w:t>
      </w:r>
      <w:r w:rsidR="00FB30EB" w:rsidRPr="00DD4132">
        <w:rPr>
          <w:rFonts w:asciiTheme="minorHAnsi" w:eastAsiaTheme="minorHAnsi" w:hAnsiTheme="minorHAnsi" w:cstheme="minorHAnsi"/>
          <w:color w:val="000000"/>
        </w:rPr>
        <w:t>,</w:t>
      </w:r>
      <w:r w:rsidR="00312C8F" w:rsidRPr="00DD4132">
        <w:rPr>
          <w:rFonts w:asciiTheme="minorHAnsi" w:eastAsiaTheme="minorHAnsi" w:hAnsiTheme="minorHAnsi" w:cstheme="minorHAnsi"/>
          <w:color w:val="000000"/>
        </w:rPr>
        <w:t xml:space="preserve"> </w:t>
      </w:r>
      <w:r w:rsidRPr="00DD4132">
        <w:rPr>
          <w:rFonts w:asciiTheme="minorHAnsi" w:eastAsiaTheme="minorHAnsi" w:hAnsiTheme="minorHAnsi" w:cstheme="minorHAnsi"/>
          <w:color w:val="000000"/>
        </w:rPr>
        <w:t xml:space="preserve">muszą </w:t>
      </w:r>
      <w:r w:rsidR="00012721" w:rsidRPr="00DD4132">
        <w:rPr>
          <w:rFonts w:asciiTheme="minorHAnsi" w:eastAsiaTheme="minorHAnsi" w:hAnsiTheme="minorHAnsi" w:cstheme="minorHAnsi"/>
          <w:color w:val="000000"/>
        </w:rPr>
        <w:t xml:space="preserve">zostać przeprowadzone </w:t>
      </w:r>
      <w:r w:rsidR="00312C8F" w:rsidRPr="00DD4132">
        <w:rPr>
          <w:rFonts w:asciiTheme="minorHAnsi" w:eastAsiaTheme="minorHAnsi" w:hAnsiTheme="minorHAnsi" w:cstheme="minorHAnsi"/>
          <w:color w:val="000000"/>
        </w:rPr>
        <w:t xml:space="preserve">zgodnie z zasadami sztuki, </w:t>
      </w:r>
      <w:r w:rsidR="00CC201D" w:rsidRPr="00DD4132">
        <w:rPr>
          <w:rFonts w:asciiTheme="minorHAnsi" w:eastAsiaTheme="minorHAnsi" w:hAnsiTheme="minorHAnsi" w:cstheme="minorHAnsi"/>
          <w:color w:val="000000"/>
        </w:rPr>
        <w:t xml:space="preserve">zgodnie z wytycznymi wynikającymi z zawartych przez Zamawiającego umów serwisowych dotyczących </w:t>
      </w:r>
      <w:r w:rsidR="00E07251" w:rsidRPr="00DD4132">
        <w:rPr>
          <w:rFonts w:asciiTheme="minorHAnsi" w:eastAsiaTheme="minorHAnsi" w:hAnsiTheme="minorHAnsi" w:cstheme="minorHAnsi"/>
          <w:color w:val="000000"/>
        </w:rPr>
        <w:t xml:space="preserve">eksploatowanego </w:t>
      </w:r>
      <w:r w:rsidR="00CC201D" w:rsidRPr="00DD4132">
        <w:rPr>
          <w:rFonts w:asciiTheme="minorHAnsi" w:eastAsiaTheme="minorHAnsi" w:hAnsiTheme="minorHAnsi" w:cstheme="minorHAnsi"/>
          <w:color w:val="000000"/>
        </w:rPr>
        <w:t xml:space="preserve">sprzętu, a przy tym </w:t>
      </w:r>
      <w:r w:rsidRPr="00DD4132">
        <w:rPr>
          <w:rFonts w:asciiTheme="minorHAnsi" w:eastAsiaTheme="minorHAnsi" w:hAnsiTheme="minorHAnsi" w:cstheme="minorHAnsi"/>
          <w:color w:val="000000"/>
        </w:rPr>
        <w:t xml:space="preserve">w sposób bezpieczny, niezagrażający utracie danych i gwarantujący szybkie przywrócenie funkcjonowania systemu do pracy w trybie biznesowym. </w:t>
      </w:r>
      <w:r w:rsidR="00871F91" w:rsidRPr="00DD4132">
        <w:rPr>
          <w:rFonts w:asciiTheme="minorHAnsi" w:eastAsiaTheme="minorHAnsi" w:hAnsiTheme="minorHAnsi" w:cstheme="minorHAnsi"/>
          <w:color w:val="000000"/>
        </w:rPr>
        <w:t>Dokładny przebieg realizacji tych zadań wymaga uzgodnienia z Zamawiającym.</w:t>
      </w:r>
    </w:p>
    <w:p w14:paraId="58879FA1" w14:textId="5715FBA8" w:rsidR="00F1368A" w:rsidRPr="00DD4132" w:rsidRDefault="00692EB8"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Montaż (i</w:t>
      </w:r>
      <w:r w:rsidR="00F1368A" w:rsidRPr="00DD4132">
        <w:rPr>
          <w:rFonts w:asciiTheme="minorHAnsi" w:eastAsiaTheme="minorHAnsi" w:hAnsiTheme="minorHAnsi" w:cstheme="minorHAnsi"/>
          <w:color w:val="000000"/>
        </w:rPr>
        <w:t xml:space="preserve">nstalacja </w:t>
      </w:r>
      <w:r w:rsidRPr="00DD4132">
        <w:rPr>
          <w:rFonts w:asciiTheme="minorHAnsi" w:eastAsiaTheme="minorHAnsi" w:hAnsiTheme="minorHAnsi" w:cstheme="minorHAnsi"/>
          <w:color w:val="000000"/>
        </w:rPr>
        <w:t xml:space="preserve">fizyczna), uruchomienie </w:t>
      </w:r>
      <w:r w:rsidR="00312C8F" w:rsidRPr="00DD4132">
        <w:rPr>
          <w:rFonts w:asciiTheme="minorHAnsi" w:eastAsiaTheme="minorHAnsi" w:hAnsiTheme="minorHAnsi" w:cstheme="minorHAnsi"/>
          <w:color w:val="000000"/>
        </w:rPr>
        <w:t xml:space="preserve">i konfiguracja </w:t>
      </w:r>
      <w:r w:rsidR="00871F91" w:rsidRPr="00DD4132">
        <w:rPr>
          <w:rFonts w:asciiTheme="minorHAnsi" w:eastAsiaTheme="minorHAnsi" w:hAnsiTheme="minorHAnsi" w:cstheme="minorHAnsi"/>
          <w:color w:val="000000"/>
        </w:rPr>
        <w:t xml:space="preserve">muszą zostać wykonane </w:t>
      </w:r>
      <w:r w:rsidR="00F1368A" w:rsidRPr="00DD4132">
        <w:rPr>
          <w:rFonts w:asciiTheme="minorHAnsi" w:eastAsiaTheme="minorHAnsi" w:hAnsiTheme="minorHAnsi" w:cstheme="minorHAnsi"/>
          <w:color w:val="000000"/>
        </w:rPr>
        <w:t xml:space="preserve">zgodnie z rekomendacjami producenta </w:t>
      </w:r>
      <w:r w:rsidR="00406BC5" w:rsidRPr="00DD4132">
        <w:rPr>
          <w:rFonts w:asciiTheme="minorHAnsi" w:eastAsiaTheme="minorHAnsi" w:hAnsiTheme="minorHAnsi" w:cstheme="minorHAnsi"/>
          <w:color w:val="000000"/>
        </w:rPr>
        <w:t>Urządzeń</w:t>
      </w:r>
      <w:r w:rsidR="00747E1C" w:rsidRPr="00DD4132">
        <w:rPr>
          <w:rFonts w:asciiTheme="minorHAnsi" w:eastAsiaTheme="minorHAnsi" w:hAnsiTheme="minorHAnsi" w:cstheme="minorHAnsi"/>
          <w:color w:val="000000"/>
        </w:rPr>
        <w:t xml:space="preserve">, a przy tym bez wpływu na działające środowiska i bez powodowania jakichkolwiek przerw czy opóźnień w dostępie do </w:t>
      </w:r>
      <w:r w:rsidR="009D2BBF" w:rsidRPr="00DD4132">
        <w:rPr>
          <w:rFonts w:asciiTheme="minorHAnsi" w:eastAsiaTheme="minorHAnsi" w:hAnsiTheme="minorHAnsi" w:cstheme="minorHAnsi"/>
          <w:color w:val="000000"/>
        </w:rPr>
        <w:t>danych</w:t>
      </w:r>
      <w:r w:rsidR="00747E1C" w:rsidRPr="00DD4132">
        <w:rPr>
          <w:rFonts w:asciiTheme="minorHAnsi" w:eastAsiaTheme="minorHAnsi" w:hAnsiTheme="minorHAnsi" w:cstheme="minorHAnsi"/>
          <w:color w:val="000000"/>
        </w:rPr>
        <w:t>.</w:t>
      </w:r>
    </w:p>
    <w:p w14:paraId="5B174B6F" w14:textId="1D3DCF3C" w:rsidR="000D6141" w:rsidRPr="00DD4132" w:rsidRDefault="00F1368A"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Wszystkie elementy dodatkowe wymagane do </w:t>
      </w:r>
      <w:r w:rsidR="00692EB8" w:rsidRPr="00DD4132">
        <w:rPr>
          <w:rFonts w:asciiTheme="minorHAnsi" w:eastAsiaTheme="minorHAnsi" w:hAnsiTheme="minorHAnsi" w:cstheme="minorHAnsi"/>
          <w:color w:val="000000"/>
        </w:rPr>
        <w:t>montażu (</w:t>
      </w:r>
      <w:r w:rsidRPr="00DD4132">
        <w:rPr>
          <w:rFonts w:asciiTheme="minorHAnsi" w:eastAsiaTheme="minorHAnsi" w:hAnsiTheme="minorHAnsi" w:cstheme="minorHAnsi"/>
          <w:color w:val="000000"/>
        </w:rPr>
        <w:t>instalacji fizycznej</w:t>
      </w:r>
      <w:r w:rsidR="00692EB8" w:rsidRPr="00DD4132">
        <w:rPr>
          <w:rFonts w:asciiTheme="minorHAnsi" w:eastAsiaTheme="minorHAnsi" w:hAnsiTheme="minorHAnsi" w:cstheme="minorHAnsi"/>
          <w:color w:val="000000"/>
        </w:rPr>
        <w:t>)</w:t>
      </w:r>
      <w:r w:rsidRPr="00DD4132">
        <w:rPr>
          <w:rFonts w:asciiTheme="minorHAnsi" w:eastAsiaTheme="minorHAnsi" w:hAnsiTheme="minorHAnsi" w:cstheme="minorHAnsi"/>
          <w:color w:val="000000"/>
        </w:rPr>
        <w:t xml:space="preserve"> </w:t>
      </w:r>
      <w:r w:rsidR="009E65D0" w:rsidRPr="00DD4132">
        <w:rPr>
          <w:rFonts w:asciiTheme="minorHAnsi" w:eastAsiaTheme="minorHAnsi" w:hAnsiTheme="minorHAnsi" w:cstheme="minorHAnsi"/>
          <w:color w:val="000000"/>
        </w:rPr>
        <w:t>Urządzeń</w:t>
      </w:r>
      <w:r w:rsidR="00300F6A" w:rsidRPr="00DD4132">
        <w:rPr>
          <w:rFonts w:asciiTheme="minorHAnsi" w:eastAsiaTheme="minorHAnsi" w:hAnsiTheme="minorHAnsi" w:cstheme="minorHAnsi"/>
          <w:color w:val="000000"/>
        </w:rPr>
        <w:t xml:space="preserve"> </w:t>
      </w:r>
      <w:r w:rsidR="00406BC5" w:rsidRPr="00DD4132">
        <w:rPr>
          <w:rFonts w:asciiTheme="minorHAnsi" w:eastAsiaTheme="minorHAnsi" w:hAnsiTheme="minorHAnsi" w:cstheme="minorHAnsi"/>
          <w:color w:val="000000"/>
        </w:rPr>
        <w:t xml:space="preserve">w szafie </w:t>
      </w:r>
      <w:r w:rsidRPr="00DD4132">
        <w:rPr>
          <w:rFonts w:asciiTheme="minorHAnsi" w:eastAsiaTheme="minorHAnsi" w:hAnsiTheme="minorHAnsi" w:cstheme="minorHAnsi"/>
          <w:color w:val="000000"/>
        </w:rPr>
        <w:t>(</w:t>
      </w:r>
      <w:r w:rsidR="00963FD0" w:rsidRPr="00DD4132">
        <w:rPr>
          <w:rFonts w:asciiTheme="minorHAnsi" w:eastAsiaTheme="minorHAnsi" w:hAnsiTheme="minorHAnsi" w:cstheme="minorHAnsi"/>
          <w:color w:val="000000"/>
        </w:rPr>
        <w:t xml:space="preserve">szyny, uchwyty, </w:t>
      </w:r>
      <w:r w:rsidRPr="00DD4132">
        <w:rPr>
          <w:rFonts w:asciiTheme="minorHAnsi" w:eastAsiaTheme="minorHAnsi" w:hAnsiTheme="minorHAnsi" w:cstheme="minorHAnsi"/>
          <w:color w:val="000000"/>
        </w:rPr>
        <w:t xml:space="preserve">śrubki, kable itp.) </w:t>
      </w:r>
      <w:r w:rsidR="00300F6A" w:rsidRPr="00DD4132">
        <w:rPr>
          <w:rFonts w:asciiTheme="minorHAnsi" w:eastAsiaTheme="minorHAnsi" w:hAnsiTheme="minorHAnsi" w:cstheme="minorHAnsi"/>
          <w:color w:val="000000"/>
        </w:rPr>
        <w:t xml:space="preserve">oraz do ich uruchomienia </w:t>
      </w:r>
      <w:r w:rsidR="00406BC5" w:rsidRPr="00DD4132">
        <w:rPr>
          <w:rFonts w:asciiTheme="minorHAnsi" w:eastAsiaTheme="minorHAnsi" w:hAnsiTheme="minorHAnsi" w:cstheme="minorHAnsi"/>
          <w:color w:val="000000"/>
        </w:rPr>
        <w:t xml:space="preserve">i konfiguracji </w:t>
      </w:r>
      <w:r w:rsidR="0003745D" w:rsidRPr="00DD4132">
        <w:rPr>
          <w:rFonts w:asciiTheme="minorHAnsi" w:eastAsiaTheme="minorHAnsi" w:hAnsiTheme="minorHAnsi" w:cstheme="minorHAnsi"/>
          <w:color w:val="000000"/>
        </w:rPr>
        <w:t xml:space="preserve">środowiska </w:t>
      </w:r>
      <w:r w:rsidR="009E65D0" w:rsidRPr="00DD4132">
        <w:rPr>
          <w:rFonts w:asciiTheme="minorHAnsi" w:eastAsiaTheme="minorHAnsi" w:hAnsiTheme="minorHAnsi" w:cstheme="minorHAnsi"/>
          <w:color w:val="000000"/>
        </w:rPr>
        <w:t>muszą zostać dostarczone przez Wykonawcę w ramach</w:t>
      </w:r>
      <w:r w:rsidR="005E3724" w:rsidRPr="00DD4132">
        <w:rPr>
          <w:rFonts w:asciiTheme="minorHAnsi" w:eastAsiaTheme="minorHAnsi" w:hAnsiTheme="minorHAnsi" w:cstheme="minorHAnsi"/>
          <w:color w:val="000000"/>
        </w:rPr>
        <w:t xml:space="preserve"> przedmiotu</w:t>
      </w:r>
      <w:r w:rsidR="009E65D0" w:rsidRPr="00DD4132">
        <w:rPr>
          <w:rFonts w:asciiTheme="minorHAnsi" w:eastAsiaTheme="minorHAnsi" w:hAnsiTheme="minorHAnsi" w:cstheme="minorHAnsi"/>
          <w:color w:val="000000"/>
        </w:rPr>
        <w:t xml:space="preserve"> zamówienia</w:t>
      </w:r>
      <w:r w:rsidRPr="00DD4132">
        <w:rPr>
          <w:rFonts w:asciiTheme="minorHAnsi" w:eastAsiaTheme="minorHAnsi" w:hAnsiTheme="minorHAnsi" w:cstheme="minorHAnsi"/>
          <w:color w:val="000000"/>
        </w:rPr>
        <w:t>.</w:t>
      </w:r>
    </w:p>
    <w:p w14:paraId="5980EADD" w14:textId="6BB7064B" w:rsidR="00D1285A" w:rsidRPr="00DD4132" w:rsidRDefault="00DD47E2"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Z</w:t>
      </w:r>
      <w:r w:rsidR="002353B9" w:rsidRPr="00DD4132">
        <w:rPr>
          <w:rFonts w:asciiTheme="minorHAnsi" w:eastAsiaTheme="minorHAnsi" w:hAnsiTheme="minorHAnsi" w:cstheme="minorHAnsi"/>
          <w:color w:val="000000"/>
        </w:rPr>
        <w:t xml:space="preserve">będne </w:t>
      </w:r>
      <w:r w:rsidRPr="00DD4132">
        <w:rPr>
          <w:rFonts w:asciiTheme="minorHAnsi" w:eastAsiaTheme="minorHAnsi" w:hAnsiTheme="minorHAnsi" w:cstheme="minorHAnsi"/>
          <w:color w:val="000000"/>
        </w:rPr>
        <w:t xml:space="preserve">(np. trwale uszkodzone) </w:t>
      </w:r>
      <w:r w:rsidR="007A5A6D" w:rsidRPr="00DD4132">
        <w:rPr>
          <w:rFonts w:asciiTheme="minorHAnsi" w:eastAsiaTheme="minorHAnsi" w:hAnsiTheme="minorHAnsi" w:cstheme="minorHAnsi"/>
          <w:color w:val="000000"/>
        </w:rPr>
        <w:t>nośniki danych</w:t>
      </w:r>
      <w:r w:rsidR="00312C8F" w:rsidRPr="00DD4132">
        <w:rPr>
          <w:rFonts w:asciiTheme="minorHAnsi" w:eastAsiaTheme="minorHAnsi" w:hAnsiTheme="minorHAnsi" w:cstheme="minorHAnsi"/>
          <w:color w:val="000000"/>
        </w:rPr>
        <w:t xml:space="preserve"> pozosta</w:t>
      </w:r>
      <w:r w:rsidR="007A5A6D" w:rsidRPr="00DD4132">
        <w:rPr>
          <w:rFonts w:asciiTheme="minorHAnsi" w:eastAsiaTheme="minorHAnsi" w:hAnsiTheme="minorHAnsi" w:cstheme="minorHAnsi"/>
          <w:color w:val="000000"/>
        </w:rPr>
        <w:t>ją</w:t>
      </w:r>
      <w:r w:rsidR="00312C8F" w:rsidRPr="00DD4132">
        <w:rPr>
          <w:rFonts w:asciiTheme="minorHAnsi" w:eastAsiaTheme="minorHAnsi" w:hAnsiTheme="minorHAnsi" w:cstheme="minorHAnsi"/>
          <w:color w:val="000000"/>
        </w:rPr>
        <w:t xml:space="preserve"> </w:t>
      </w:r>
      <w:r w:rsidR="009E65D0" w:rsidRPr="00DD4132">
        <w:rPr>
          <w:rFonts w:asciiTheme="minorHAnsi" w:eastAsiaTheme="minorHAnsi" w:hAnsiTheme="minorHAnsi" w:cstheme="minorHAnsi"/>
          <w:color w:val="000000"/>
        </w:rPr>
        <w:t xml:space="preserve">w </w:t>
      </w:r>
      <w:r w:rsidR="007A5A6D" w:rsidRPr="00DD4132">
        <w:rPr>
          <w:rFonts w:asciiTheme="minorHAnsi" w:eastAsiaTheme="minorHAnsi" w:hAnsiTheme="minorHAnsi" w:cstheme="minorHAnsi"/>
          <w:color w:val="000000"/>
        </w:rPr>
        <w:t>gestii Z</w:t>
      </w:r>
      <w:r w:rsidR="009E65D0" w:rsidRPr="00DD4132">
        <w:rPr>
          <w:rFonts w:asciiTheme="minorHAnsi" w:eastAsiaTheme="minorHAnsi" w:hAnsiTheme="minorHAnsi" w:cstheme="minorHAnsi"/>
          <w:color w:val="000000"/>
        </w:rPr>
        <w:t>am</w:t>
      </w:r>
      <w:r w:rsidR="007A5A6D" w:rsidRPr="00DD4132">
        <w:rPr>
          <w:rFonts w:asciiTheme="minorHAnsi" w:eastAsiaTheme="minorHAnsi" w:hAnsiTheme="minorHAnsi" w:cstheme="minorHAnsi"/>
          <w:color w:val="000000"/>
        </w:rPr>
        <w:t>awiającego</w:t>
      </w:r>
      <w:r w:rsidR="00312C8F" w:rsidRPr="00DD4132">
        <w:rPr>
          <w:rFonts w:asciiTheme="minorHAnsi" w:eastAsiaTheme="minorHAnsi" w:hAnsiTheme="minorHAnsi" w:cstheme="minorHAnsi"/>
          <w:color w:val="000000"/>
        </w:rPr>
        <w:t>.</w:t>
      </w:r>
      <w:r w:rsidR="005D74E6" w:rsidRPr="00DD4132">
        <w:rPr>
          <w:rFonts w:asciiTheme="minorHAnsi" w:eastAsiaTheme="minorHAnsi" w:hAnsiTheme="minorHAnsi" w:cstheme="minorHAnsi"/>
          <w:color w:val="000000"/>
        </w:rPr>
        <w:t xml:space="preserve"> Dotyczy to wyłącznie nośników, których wymontowanie nie narusza gwarancji producenta.</w:t>
      </w:r>
    </w:p>
    <w:p w14:paraId="5EEAFB00" w14:textId="05F3FB67" w:rsidR="00312C8F" w:rsidRPr="00DD4132" w:rsidRDefault="00D1285A"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Wykonawca traktowany jest jako wytwórca odpadów powstałych w toku realizacji </w:t>
      </w:r>
      <w:r w:rsidR="00B97C13" w:rsidRPr="00DD4132">
        <w:rPr>
          <w:rFonts w:asciiTheme="minorHAnsi" w:eastAsiaTheme="minorHAnsi" w:hAnsiTheme="minorHAnsi" w:cstheme="minorHAnsi"/>
          <w:color w:val="000000"/>
        </w:rPr>
        <w:t>zamówienia</w:t>
      </w:r>
      <w:r w:rsidRPr="00DD4132">
        <w:rPr>
          <w:rFonts w:asciiTheme="minorHAnsi" w:eastAsiaTheme="minorHAnsi" w:hAnsiTheme="minorHAnsi" w:cstheme="minorHAnsi"/>
          <w:color w:val="000000"/>
        </w:rPr>
        <w:t xml:space="preserve"> i utylizuje je na własny koszt i ryzyko, zgodnie z właściwymi przepisami.</w:t>
      </w:r>
    </w:p>
    <w:p w14:paraId="7F87A974" w14:textId="3830944F" w:rsidR="009A32AC" w:rsidRPr="00DD4132" w:rsidRDefault="009E65D0"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lastRenderedPageBreak/>
        <w:t xml:space="preserve">Wytyczne </w:t>
      </w:r>
      <w:r w:rsidR="0003745D" w:rsidRPr="00DD4132">
        <w:rPr>
          <w:rFonts w:asciiTheme="minorHAnsi" w:eastAsiaTheme="minorHAnsi" w:hAnsiTheme="minorHAnsi" w:cstheme="minorHAnsi"/>
          <w:color w:val="000000"/>
        </w:rPr>
        <w:t>Zamawiającego</w:t>
      </w:r>
      <w:r w:rsidRPr="00DD4132">
        <w:rPr>
          <w:rFonts w:asciiTheme="minorHAnsi" w:eastAsiaTheme="minorHAnsi" w:hAnsiTheme="minorHAnsi" w:cstheme="minorHAnsi"/>
          <w:color w:val="000000"/>
        </w:rPr>
        <w:t>, o których mowa w pkt 1.9 i 1.10</w:t>
      </w:r>
      <w:r w:rsidR="0003745D" w:rsidRPr="00DD4132">
        <w:rPr>
          <w:rFonts w:asciiTheme="minorHAnsi" w:eastAsiaTheme="minorHAnsi" w:hAnsiTheme="minorHAnsi" w:cstheme="minorHAnsi"/>
          <w:color w:val="000000"/>
        </w:rPr>
        <w:t xml:space="preserve"> </w:t>
      </w:r>
      <w:r w:rsidRPr="00DD4132">
        <w:rPr>
          <w:rFonts w:asciiTheme="minorHAnsi" w:eastAsiaTheme="minorHAnsi" w:hAnsiTheme="minorHAnsi" w:cstheme="minorHAnsi"/>
          <w:color w:val="000000"/>
        </w:rPr>
        <w:t>zostaną przekazane Wykonawcy w trybie roboczym (w toku realizacji zamówienia).</w:t>
      </w:r>
    </w:p>
    <w:p w14:paraId="37F58B14" w14:textId="6DB77E0E" w:rsidR="00A2760C" w:rsidRPr="00DD4132" w:rsidRDefault="00621881" w:rsidP="00DC3EB9">
      <w:pPr>
        <w:pStyle w:val="Akapitzlist"/>
        <w:numPr>
          <w:ilvl w:val="0"/>
          <w:numId w:val="10"/>
        </w:numPr>
        <w:autoSpaceDE w:val="0"/>
        <w:autoSpaceDN w:val="0"/>
        <w:adjustRightInd w:val="0"/>
        <w:spacing w:before="60" w:after="60" w:line="259" w:lineRule="auto"/>
        <w:ind w:left="426" w:hanging="426"/>
        <w:jc w:val="both"/>
        <w:rPr>
          <w:rFonts w:asciiTheme="minorHAnsi" w:eastAsiaTheme="minorHAnsi" w:hAnsiTheme="minorHAnsi" w:cstheme="minorHAnsi"/>
          <w:b/>
          <w:bCs/>
          <w:color w:val="000000"/>
        </w:rPr>
      </w:pPr>
      <w:r w:rsidRPr="00DD4132">
        <w:rPr>
          <w:rFonts w:asciiTheme="minorHAnsi" w:eastAsiaTheme="minorHAnsi" w:hAnsiTheme="minorHAnsi" w:cstheme="minorHAnsi"/>
          <w:b/>
          <w:bCs/>
          <w:color w:val="000000"/>
        </w:rPr>
        <w:t xml:space="preserve">Termin </w:t>
      </w:r>
      <w:r w:rsidR="00A2760C" w:rsidRPr="00DD4132">
        <w:rPr>
          <w:rFonts w:asciiTheme="minorHAnsi" w:eastAsiaTheme="minorHAnsi" w:hAnsiTheme="minorHAnsi" w:cstheme="minorHAnsi"/>
          <w:b/>
          <w:bCs/>
          <w:color w:val="000000"/>
        </w:rPr>
        <w:t xml:space="preserve">realizacji </w:t>
      </w:r>
      <w:r w:rsidR="00634129" w:rsidRPr="00DD4132">
        <w:rPr>
          <w:rFonts w:asciiTheme="minorHAnsi" w:eastAsiaTheme="minorHAnsi" w:hAnsiTheme="minorHAnsi" w:cstheme="minorHAnsi"/>
          <w:b/>
          <w:bCs/>
          <w:color w:val="000000"/>
        </w:rPr>
        <w:t>dostawy</w:t>
      </w:r>
      <w:r w:rsidR="00BA2049" w:rsidRPr="00DD4132">
        <w:rPr>
          <w:rFonts w:asciiTheme="minorHAnsi" w:eastAsiaTheme="minorHAnsi" w:hAnsiTheme="minorHAnsi" w:cstheme="minorHAnsi"/>
          <w:b/>
          <w:bCs/>
          <w:color w:val="000000"/>
        </w:rPr>
        <w:t xml:space="preserve"> Urządzeń</w:t>
      </w:r>
    </w:p>
    <w:p w14:paraId="4CCE740F" w14:textId="712A38C7" w:rsidR="009E65D0" w:rsidRPr="00DD4132" w:rsidRDefault="009E65D0"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Wykonawca dostarczy Urządzenia nie później niż </w:t>
      </w:r>
      <w:r w:rsidR="00925B0B">
        <w:rPr>
          <w:rFonts w:asciiTheme="minorHAnsi" w:eastAsiaTheme="minorHAnsi" w:hAnsiTheme="minorHAnsi" w:cstheme="minorHAnsi"/>
          <w:color w:val="000000"/>
        </w:rPr>
        <w:t>30</w:t>
      </w:r>
      <w:r w:rsidRPr="00DD4132">
        <w:rPr>
          <w:rFonts w:asciiTheme="minorHAnsi" w:eastAsiaTheme="minorHAnsi" w:hAnsiTheme="minorHAnsi" w:cstheme="minorHAnsi"/>
          <w:color w:val="000000"/>
        </w:rPr>
        <w:t xml:space="preserve"> dni od zawarcia Umowy</w:t>
      </w:r>
      <w:r w:rsidR="00617457" w:rsidRPr="00DD4132">
        <w:rPr>
          <w:rFonts w:asciiTheme="minorHAnsi" w:eastAsiaTheme="minorHAnsi" w:hAnsiTheme="minorHAnsi" w:cstheme="minorHAnsi"/>
          <w:color w:val="000000"/>
        </w:rPr>
        <w:t xml:space="preserve"> w godzinach urzędowania Departamentu Informatyzacji i Rejestrów Sądowych Ministerstwa Sprawiedliwości</w:t>
      </w:r>
      <w:r w:rsidRPr="00DD4132">
        <w:rPr>
          <w:rFonts w:asciiTheme="minorHAnsi" w:eastAsiaTheme="minorHAnsi" w:hAnsiTheme="minorHAnsi" w:cstheme="minorHAnsi"/>
          <w:color w:val="000000"/>
        </w:rPr>
        <w:t>.</w:t>
      </w:r>
    </w:p>
    <w:p w14:paraId="7BA50F3E" w14:textId="048BDDC6" w:rsidR="008718A8" w:rsidRPr="00DD4132" w:rsidRDefault="008718A8"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O planowanym terminie </w:t>
      </w:r>
      <w:r w:rsidR="009E65D0" w:rsidRPr="00DD4132">
        <w:rPr>
          <w:rFonts w:asciiTheme="minorHAnsi" w:eastAsiaTheme="minorHAnsi" w:hAnsiTheme="minorHAnsi" w:cstheme="minorHAnsi"/>
          <w:color w:val="000000"/>
        </w:rPr>
        <w:t>dostarczenia Urządzeń</w:t>
      </w:r>
      <w:r w:rsidRPr="00DD4132">
        <w:rPr>
          <w:rFonts w:asciiTheme="minorHAnsi" w:eastAsiaTheme="minorHAnsi" w:hAnsiTheme="minorHAnsi" w:cstheme="minorHAnsi"/>
          <w:color w:val="000000"/>
        </w:rPr>
        <w:t xml:space="preserve">, Wykonawca poinformuje Zamawiającego z wyprzedzeniem co najmniej </w:t>
      </w:r>
      <w:r w:rsidR="0025502E" w:rsidRPr="00DD4132">
        <w:rPr>
          <w:rFonts w:asciiTheme="minorHAnsi" w:eastAsiaTheme="minorHAnsi" w:hAnsiTheme="minorHAnsi" w:cstheme="minorHAnsi"/>
          <w:color w:val="000000"/>
        </w:rPr>
        <w:t>21</w:t>
      </w:r>
      <w:r w:rsidRPr="00DD4132">
        <w:rPr>
          <w:rFonts w:asciiTheme="minorHAnsi" w:eastAsiaTheme="minorHAnsi" w:hAnsiTheme="minorHAnsi" w:cstheme="minorHAnsi"/>
          <w:color w:val="000000"/>
        </w:rPr>
        <w:t xml:space="preserve"> dni.</w:t>
      </w:r>
    </w:p>
    <w:p w14:paraId="088A161B" w14:textId="2A6AA85B" w:rsidR="00F26105" w:rsidRPr="00DD4132" w:rsidRDefault="00F26105"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bookmarkStart w:id="9" w:name="_Hlk113287835"/>
      <w:bookmarkStart w:id="10" w:name="_Hlk129855072"/>
      <w:r w:rsidRPr="00DD4132">
        <w:rPr>
          <w:rFonts w:asciiTheme="minorHAnsi" w:eastAsiaTheme="minorHAnsi" w:hAnsiTheme="minorHAnsi" w:cstheme="minorHAnsi"/>
          <w:color w:val="000000"/>
        </w:rPr>
        <w:t>Dokumentacja p</w:t>
      </w:r>
      <w:r w:rsidR="006C52BF" w:rsidRPr="00DD4132">
        <w:rPr>
          <w:rFonts w:asciiTheme="minorHAnsi" w:eastAsiaTheme="minorHAnsi" w:hAnsiTheme="minorHAnsi" w:cstheme="minorHAnsi"/>
          <w:color w:val="000000"/>
        </w:rPr>
        <w:t>rzed</w:t>
      </w:r>
      <w:r w:rsidRPr="00DD4132">
        <w:rPr>
          <w:rFonts w:asciiTheme="minorHAnsi" w:eastAsiaTheme="minorHAnsi" w:hAnsiTheme="minorHAnsi" w:cstheme="minorHAnsi"/>
          <w:color w:val="000000"/>
        </w:rPr>
        <w:t>wdrożeniowa (pkt 1.8.</w:t>
      </w:r>
      <w:r w:rsidR="006C52BF" w:rsidRPr="00DD4132">
        <w:rPr>
          <w:rFonts w:asciiTheme="minorHAnsi" w:eastAsiaTheme="minorHAnsi" w:hAnsiTheme="minorHAnsi" w:cstheme="minorHAnsi"/>
          <w:color w:val="000000"/>
        </w:rPr>
        <w:t>2</w:t>
      </w:r>
      <w:r w:rsidRPr="00DD4132">
        <w:rPr>
          <w:rFonts w:asciiTheme="minorHAnsi" w:eastAsiaTheme="minorHAnsi" w:hAnsiTheme="minorHAnsi" w:cstheme="minorHAnsi"/>
          <w:color w:val="000000"/>
        </w:rPr>
        <w:t>), wraz ze szczegółowym harmonogramem prac</w:t>
      </w:r>
      <w:r w:rsidR="000A39B8" w:rsidRPr="00DD4132">
        <w:rPr>
          <w:rFonts w:asciiTheme="minorHAnsi" w:eastAsiaTheme="minorHAnsi" w:hAnsiTheme="minorHAnsi" w:cstheme="minorHAnsi"/>
          <w:color w:val="000000"/>
        </w:rPr>
        <w:t xml:space="preserve">, muszą zostać przedłożone Zamawiającemu do zatwierdzenia w ciągu 30 dni od zawarcia Umowy. Wykonawca uwzględni ewentualne uwagi do dokumentacji </w:t>
      </w:r>
      <w:r w:rsidR="002D4DA1" w:rsidRPr="00DD4132">
        <w:rPr>
          <w:rFonts w:asciiTheme="minorHAnsi" w:eastAsiaTheme="minorHAnsi" w:hAnsiTheme="minorHAnsi" w:cstheme="minorHAnsi"/>
          <w:color w:val="000000"/>
        </w:rPr>
        <w:t>przedwdrożeniow</w:t>
      </w:r>
      <w:r w:rsidR="002D4DA1">
        <w:rPr>
          <w:rFonts w:asciiTheme="minorHAnsi" w:eastAsiaTheme="minorHAnsi" w:hAnsiTheme="minorHAnsi" w:cstheme="minorHAnsi"/>
          <w:color w:val="000000"/>
        </w:rPr>
        <w:t>ej</w:t>
      </w:r>
      <w:r w:rsidR="002D4DA1" w:rsidRPr="00DD4132">
        <w:rPr>
          <w:rFonts w:asciiTheme="minorHAnsi" w:eastAsiaTheme="minorHAnsi" w:hAnsiTheme="minorHAnsi" w:cstheme="minorHAnsi"/>
          <w:color w:val="000000"/>
        </w:rPr>
        <w:t xml:space="preserve"> </w:t>
      </w:r>
      <w:r w:rsidR="000A39B8" w:rsidRPr="00DD4132">
        <w:rPr>
          <w:rFonts w:asciiTheme="minorHAnsi" w:eastAsiaTheme="minorHAnsi" w:hAnsiTheme="minorHAnsi" w:cstheme="minorHAnsi"/>
          <w:color w:val="000000"/>
        </w:rPr>
        <w:t>oraz harmonogramu w ciągu 5 dni od ich zgłoszenia przez Zamawiającego.</w:t>
      </w:r>
    </w:p>
    <w:p w14:paraId="3E398807" w14:textId="52F0A841" w:rsidR="003B08FB" w:rsidRPr="00DD4132" w:rsidRDefault="00D83A34"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Czynności, o których mowa w pkt 1.</w:t>
      </w:r>
      <w:r w:rsidR="00B97C13" w:rsidRPr="00DD4132">
        <w:rPr>
          <w:rFonts w:asciiTheme="minorHAnsi" w:eastAsiaTheme="minorHAnsi" w:hAnsiTheme="minorHAnsi" w:cstheme="minorHAnsi"/>
          <w:color w:val="000000"/>
        </w:rPr>
        <w:t>8</w:t>
      </w:r>
      <w:r w:rsidR="00B131E5" w:rsidRPr="00DD4132">
        <w:rPr>
          <w:rFonts w:asciiTheme="minorHAnsi" w:eastAsiaTheme="minorHAnsi" w:hAnsiTheme="minorHAnsi" w:cstheme="minorHAnsi"/>
          <w:color w:val="000000"/>
        </w:rPr>
        <w:t>.3-</w:t>
      </w:r>
      <w:r w:rsidR="00B97C13" w:rsidRPr="00DD4132">
        <w:rPr>
          <w:rFonts w:asciiTheme="minorHAnsi" w:eastAsiaTheme="minorHAnsi" w:hAnsiTheme="minorHAnsi" w:cstheme="minorHAnsi"/>
          <w:color w:val="000000"/>
        </w:rPr>
        <w:t>1.8.</w:t>
      </w:r>
      <w:r w:rsidR="00B131E5" w:rsidRPr="00DD4132">
        <w:rPr>
          <w:rFonts w:asciiTheme="minorHAnsi" w:eastAsiaTheme="minorHAnsi" w:hAnsiTheme="minorHAnsi" w:cstheme="minorHAnsi"/>
          <w:color w:val="000000"/>
        </w:rPr>
        <w:t>7</w:t>
      </w:r>
      <w:r w:rsidRPr="00DD4132">
        <w:rPr>
          <w:rFonts w:asciiTheme="minorHAnsi" w:eastAsiaTheme="minorHAnsi" w:hAnsiTheme="minorHAnsi" w:cstheme="minorHAnsi"/>
          <w:color w:val="000000"/>
        </w:rPr>
        <w:t xml:space="preserve">, </w:t>
      </w:r>
      <w:r w:rsidR="003B08FB" w:rsidRPr="00DD4132">
        <w:rPr>
          <w:rFonts w:asciiTheme="minorHAnsi" w:eastAsiaTheme="minorHAnsi" w:hAnsiTheme="minorHAnsi" w:cstheme="minorHAnsi"/>
          <w:color w:val="000000"/>
        </w:rPr>
        <w:t xml:space="preserve">muszą zostać wykonane </w:t>
      </w:r>
      <w:bookmarkStart w:id="11" w:name="_Hlk129859101"/>
      <w:r w:rsidR="00930D4C" w:rsidRPr="00DD4132">
        <w:rPr>
          <w:rFonts w:asciiTheme="minorHAnsi" w:eastAsiaTheme="minorHAnsi" w:hAnsiTheme="minorHAnsi" w:cstheme="minorHAnsi"/>
          <w:color w:val="000000"/>
        </w:rPr>
        <w:t xml:space="preserve">zgodnie z dokumentacją przedwdrożeniową i harmonogramem, </w:t>
      </w:r>
      <w:bookmarkEnd w:id="11"/>
      <w:r w:rsidR="003B08FB" w:rsidRPr="00DD4132">
        <w:rPr>
          <w:rFonts w:asciiTheme="minorHAnsi" w:eastAsiaTheme="minorHAnsi" w:hAnsiTheme="minorHAnsi" w:cstheme="minorHAnsi"/>
          <w:color w:val="000000"/>
        </w:rPr>
        <w:t xml:space="preserve">w ciągu </w:t>
      </w:r>
      <w:r w:rsidR="0003745D" w:rsidRPr="00DD4132">
        <w:rPr>
          <w:rFonts w:asciiTheme="minorHAnsi" w:eastAsiaTheme="minorHAnsi" w:hAnsiTheme="minorHAnsi" w:cstheme="minorHAnsi"/>
          <w:color w:val="000000"/>
        </w:rPr>
        <w:t>30</w:t>
      </w:r>
      <w:r w:rsidR="00C33ED8" w:rsidRPr="00DD4132">
        <w:rPr>
          <w:rFonts w:asciiTheme="minorHAnsi" w:eastAsiaTheme="minorHAnsi" w:hAnsiTheme="minorHAnsi" w:cstheme="minorHAnsi"/>
          <w:color w:val="000000"/>
        </w:rPr>
        <w:t xml:space="preserve"> dni</w:t>
      </w:r>
      <w:r w:rsidR="003B08FB" w:rsidRPr="00DD4132">
        <w:rPr>
          <w:rFonts w:asciiTheme="minorHAnsi" w:eastAsiaTheme="minorHAnsi" w:hAnsiTheme="minorHAnsi" w:cstheme="minorHAnsi"/>
          <w:color w:val="000000"/>
        </w:rPr>
        <w:t xml:space="preserve"> od dnia </w:t>
      </w:r>
      <w:r w:rsidR="009E65D0" w:rsidRPr="00DD4132">
        <w:rPr>
          <w:rFonts w:asciiTheme="minorHAnsi" w:eastAsiaTheme="minorHAnsi" w:hAnsiTheme="minorHAnsi" w:cstheme="minorHAnsi"/>
          <w:color w:val="000000"/>
        </w:rPr>
        <w:t>dostarczenia</w:t>
      </w:r>
      <w:r w:rsidR="003B08FB" w:rsidRPr="00DD4132">
        <w:rPr>
          <w:rFonts w:asciiTheme="minorHAnsi" w:eastAsiaTheme="minorHAnsi" w:hAnsiTheme="minorHAnsi" w:cstheme="minorHAnsi"/>
          <w:color w:val="000000"/>
        </w:rPr>
        <w:t xml:space="preserve"> </w:t>
      </w:r>
      <w:r w:rsidR="009E65D0" w:rsidRPr="00DD4132">
        <w:rPr>
          <w:rFonts w:asciiTheme="minorHAnsi" w:eastAsiaTheme="minorHAnsi" w:hAnsiTheme="minorHAnsi" w:cstheme="minorHAnsi"/>
          <w:color w:val="000000"/>
        </w:rPr>
        <w:t>U</w:t>
      </w:r>
      <w:r w:rsidR="003B08FB" w:rsidRPr="00DD4132">
        <w:rPr>
          <w:rFonts w:asciiTheme="minorHAnsi" w:eastAsiaTheme="minorHAnsi" w:hAnsiTheme="minorHAnsi" w:cstheme="minorHAnsi"/>
          <w:color w:val="000000"/>
        </w:rPr>
        <w:t>rządzeń</w:t>
      </w:r>
      <w:r w:rsidR="008718A8" w:rsidRPr="00DD4132">
        <w:rPr>
          <w:rFonts w:asciiTheme="minorHAnsi" w:eastAsiaTheme="minorHAnsi" w:hAnsiTheme="minorHAnsi" w:cstheme="minorHAnsi"/>
          <w:color w:val="000000"/>
        </w:rPr>
        <w:t xml:space="preserve">, w godzinach urzędowania </w:t>
      </w:r>
      <w:r w:rsidR="005943DF" w:rsidRPr="00DD4132">
        <w:rPr>
          <w:rFonts w:asciiTheme="minorHAnsi" w:eastAsiaTheme="minorHAnsi" w:hAnsiTheme="minorHAnsi" w:cstheme="minorHAnsi"/>
          <w:color w:val="000000"/>
        </w:rPr>
        <w:t>Departamentu Informatyzacji i Rejestrów Sądowych Ministerstwa Sprawiedliwości</w:t>
      </w:r>
      <w:r w:rsidR="008718A8" w:rsidRPr="00DD4132">
        <w:rPr>
          <w:rFonts w:asciiTheme="minorHAnsi" w:eastAsiaTheme="minorHAnsi" w:hAnsiTheme="minorHAnsi" w:cstheme="minorHAnsi"/>
          <w:color w:val="000000"/>
        </w:rPr>
        <w:t>.</w:t>
      </w:r>
    </w:p>
    <w:p w14:paraId="05A4C183" w14:textId="5FEFBCA6" w:rsidR="009A32AC" w:rsidRPr="00DD4132" w:rsidRDefault="003B08FB"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bookmarkStart w:id="12" w:name="_Hlk129858952"/>
      <w:r w:rsidRPr="00DD4132">
        <w:rPr>
          <w:rFonts w:asciiTheme="minorHAnsi" w:eastAsiaTheme="minorHAnsi" w:hAnsiTheme="minorHAnsi" w:cstheme="minorHAnsi"/>
          <w:color w:val="000000"/>
        </w:rPr>
        <w:t xml:space="preserve">Dokumentacja powdrożeniowa </w:t>
      </w:r>
      <w:r w:rsidR="00D83A34" w:rsidRPr="00DD4132">
        <w:rPr>
          <w:rFonts w:asciiTheme="minorHAnsi" w:eastAsiaTheme="minorHAnsi" w:hAnsiTheme="minorHAnsi" w:cstheme="minorHAnsi"/>
          <w:color w:val="000000"/>
        </w:rPr>
        <w:t>(pkt 1.</w:t>
      </w:r>
      <w:r w:rsidR="00B97C13" w:rsidRPr="00DD4132">
        <w:rPr>
          <w:rFonts w:asciiTheme="minorHAnsi" w:eastAsiaTheme="minorHAnsi" w:hAnsiTheme="minorHAnsi" w:cstheme="minorHAnsi"/>
          <w:color w:val="000000"/>
        </w:rPr>
        <w:t>8</w:t>
      </w:r>
      <w:r w:rsidR="00D83A34" w:rsidRPr="00DD4132">
        <w:rPr>
          <w:rFonts w:asciiTheme="minorHAnsi" w:eastAsiaTheme="minorHAnsi" w:hAnsiTheme="minorHAnsi" w:cstheme="minorHAnsi"/>
          <w:color w:val="000000"/>
        </w:rPr>
        <w:t>.</w:t>
      </w:r>
      <w:r w:rsidR="006C52BF" w:rsidRPr="00DD4132">
        <w:rPr>
          <w:rFonts w:asciiTheme="minorHAnsi" w:eastAsiaTheme="minorHAnsi" w:hAnsiTheme="minorHAnsi" w:cstheme="minorHAnsi"/>
          <w:color w:val="000000"/>
        </w:rPr>
        <w:t>8</w:t>
      </w:r>
      <w:r w:rsidR="00D83A34" w:rsidRPr="00DD4132">
        <w:rPr>
          <w:rFonts w:asciiTheme="minorHAnsi" w:eastAsiaTheme="minorHAnsi" w:hAnsiTheme="minorHAnsi" w:cstheme="minorHAnsi"/>
          <w:color w:val="000000"/>
        </w:rPr>
        <w:t xml:space="preserve">) oraz </w:t>
      </w:r>
      <w:r w:rsidR="00615ABD" w:rsidRPr="00DD4132">
        <w:rPr>
          <w:rFonts w:asciiTheme="minorHAnsi" w:eastAsiaTheme="minorHAnsi" w:hAnsiTheme="minorHAnsi" w:cstheme="minorHAnsi"/>
          <w:color w:val="000000"/>
        </w:rPr>
        <w:t>dokumentacja utrzymaniowa</w:t>
      </w:r>
      <w:r w:rsidR="00D83A34" w:rsidRPr="00DD4132">
        <w:rPr>
          <w:rFonts w:asciiTheme="minorHAnsi" w:eastAsiaTheme="minorHAnsi" w:hAnsiTheme="minorHAnsi" w:cstheme="minorHAnsi"/>
          <w:color w:val="000000"/>
        </w:rPr>
        <w:t xml:space="preserve"> (pkt 1.</w:t>
      </w:r>
      <w:r w:rsidR="00B97C13" w:rsidRPr="00DD4132">
        <w:rPr>
          <w:rFonts w:asciiTheme="minorHAnsi" w:eastAsiaTheme="minorHAnsi" w:hAnsiTheme="minorHAnsi" w:cstheme="minorHAnsi"/>
          <w:color w:val="000000"/>
        </w:rPr>
        <w:t>8</w:t>
      </w:r>
      <w:r w:rsidR="00D83A34" w:rsidRPr="00DD4132">
        <w:rPr>
          <w:rFonts w:asciiTheme="minorHAnsi" w:eastAsiaTheme="minorHAnsi" w:hAnsiTheme="minorHAnsi" w:cstheme="minorHAnsi"/>
          <w:color w:val="000000"/>
        </w:rPr>
        <w:t>.</w:t>
      </w:r>
      <w:r w:rsidR="006C52BF" w:rsidRPr="00DD4132">
        <w:rPr>
          <w:rFonts w:asciiTheme="minorHAnsi" w:eastAsiaTheme="minorHAnsi" w:hAnsiTheme="minorHAnsi" w:cstheme="minorHAnsi"/>
          <w:color w:val="000000"/>
        </w:rPr>
        <w:t>9</w:t>
      </w:r>
      <w:r w:rsidR="00D83A34" w:rsidRPr="00DD4132">
        <w:rPr>
          <w:rFonts w:asciiTheme="minorHAnsi" w:eastAsiaTheme="minorHAnsi" w:hAnsiTheme="minorHAnsi" w:cstheme="minorHAnsi"/>
          <w:color w:val="000000"/>
        </w:rPr>
        <w:t>)</w:t>
      </w:r>
      <w:r w:rsidR="00BC667B" w:rsidRPr="00DD4132">
        <w:rPr>
          <w:rFonts w:asciiTheme="minorHAnsi" w:eastAsiaTheme="minorHAnsi" w:hAnsiTheme="minorHAnsi" w:cstheme="minorHAnsi"/>
          <w:color w:val="000000"/>
        </w:rPr>
        <w:t>,</w:t>
      </w:r>
      <w:r w:rsidR="00D83A34" w:rsidRPr="00DD4132">
        <w:rPr>
          <w:rFonts w:asciiTheme="minorHAnsi" w:eastAsiaTheme="minorHAnsi" w:hAnsiTheme="minorHAnsi" w:cstheme="minorHAnsi"/>
          <w:color w:val="000000"/>
        </w:rPr>
        <w:t xml:space="preserve"> </w:t>
      </w:r>
      <w:r w:rsidRPr="00DD4132">
        <w:rPr>
          <w:rFonts w:asciiTheme="minorHAnsi" w:eastAsiaTheme="minorHAnsi" w:hAnsiTheme="minorHAnsi" w:cstheme="minorHAnsi"/>
          <w:color w:val="000000"/>
        </w:rPr>
        <w:t>zostan</w:t>
      </w:r>
      <w:r w:rsidR="00D83A34" w:rsidRPr="00DD4132">
        <w:rPr>
          <w:rFonts w:asciiTheme="minorHAnsi" w:eastAsiaTheme="minorHAnsi" w:hAnsiTheme="minorHAnsi" w:cstheme="minorHAnsi"/>
          <w:color w:val="000000"/>
        </w:rPr>
        <w:t>ą</w:t>
      </w:r>
      <w:r w:rsidRPr="00DD4132">
        <w:rPr>
          <w:rFonts w:asciiTheme="minorHAnsi" w:eastAsiaTheme="minorHAnsi" w:hAnsiTheme="minorHAnsi" w:cstheme="minorHAnsi"/>
          <w:color w:val="000000"/>
        </w:rPr>
        <w:t xml:space="preserve"> opracowan</w:t>
      </w:r>
      <w:r w:rsidR="00D83A34" w:rsidRPr="00DD4132">
        <w:rPr>
          <w:rFonts w:asciiTheme="minorHAnsi" w:eastAsiaTheme="minorHAnsi" w:hAnsiTheme="minorHAnsi" w:cstheme="minorHAnsi"/>
          <w:color w:val="000000"/>
        </w:rPr>
        <w:t>e</w:t>
      </w:r>
      <w:r w:rsidRPr="00DD4132">
        <w:rPr>
          <w:rFonts w:asciiTheme="minorHAnsi" w:eastAsiaTheme="minorHAnsi" w:hAnsiTheme="minorHAnsi" w:cstheme="minorHAnsi"/>
          <w:color w:val="000000"/>
        </w:rPr>
        <w:t xml:space="preserve"> i dostarczon</w:t>
      </w:r>
      <w:r w:rsidR="00D83A34" w:rsidRPr="00DD4132">
        <w:rPr>
          <w:rFonts w:asciiTheme="minorHAnsi" w:eastAsiaTheme="minorHAnsi" w:hAnsiTheme="minorHAnsi" w:cstheme="minorHAnsi"/>
          <w:color w:val="000000"/>
        </w:rPr>
        <w:t>e</w:t>
      </w:r>
      <w:r w:rsidRPr="00DD4132">
        <w:rPr>
          <w:rFonts w:asciiTheme="minorHAnsi" w:eastAsiaTheme="minorHAnsi" w:hAnsiTheme="minorHAnsi" w:cstheme="minorHAnsi"/>
          <w:color w:val="000000"/>
        </w:rPr>
        <w:t xml:space="preserve"> Zamawiającemu nie później niż w ciągu </w:t>
      </w:r>
      <w:r w:rsidR="0025502E" w:rsidRPr="00DD4132">
        <w:rPr>
          <w:rFonts w:asciiTheme="minorHAnsi" w:eastAsiaTheme="minorHAnsi" w:hAnsiTheme="minorHAnsi" w:cstheme="minorHAnsi"/>
          <w:color w:val="000000"/>
        </w:rPr>
        <w:t>14</w:t>
      </w:r>
      <w:r w:rsidRPr="00DD4132">
        <w:rPr>
          <w:rFonts w:asciiTheme="minorHAnsi" w:eastAsiaTheme="minorHAnsi" w:hAnsiTheme="minorHAnsi" w:cstheme="minorHAnsi"/>
          <w:color w:val="000000"/>
        </w:rPr>
        <w:t xml:space="preserve"> dni od daty zakończenia </w:t>
      </w:r>
      <w:r w:rsidR="00E73FC3" w:rsidRPr="00DD4132">
        <w:rPr>
          <w:rFonts w:asciiTheme="minorHAnsi" w:eastAsiaTheme="minorHAnsi" w:hAnsiTheme="minorHAnsi" w:cstheme="minorHAnsi"/>
          <w:color w:val="000000"/>
        </w:rPr>
        <w:t>montażu</w:t>
      </w:r>
      <w:r w:rsidR="004B1D46" w:rsidRPr="00DD4132">
        <w:rPr>
          <w:rFonts w:asciiTheme="minorHAnsi" w:eastAsiaTheme="minorHAnsi" w:hAnsiTheme="minorHAnsi" w:cstheme="minorHAnsi"/>
          <w:color w:val="000000"/>
        </w:rPr>
        <w:t xml:space="preserve"> Urządzeń</w:t>
      </w:r>
      <w:r w:rsidR="00E73FC3" w:rsidRPr="00DD4132">
        <w:rPr>
          <w:rFonts w:asciiTheme="minorHAnsi" w:eastAsiaTheme="minorHAnsi" w:hAnsiTheme="minorHAnsi" w:cstheme="minorHAnsi"/>
          <w:color w:val="000000"/>
        </w:rPr>
        <w:t>, uruchomienia</w:t>
      </w:r>
      <w:r w:rsidR="004B1D46" w:rsidRPr="00DD4132">
        <w:rPr>
          <w:rFonts w:asciiTheme="minorHAnsi" w:eastAsiaTheme="minorHAnsi" w:hAnsiTheme="minorHAnsi" w:cstheme="minorHAnsi"/>
          <w:color w:val="000000"/>
        </w:rPr>
        <w:t xml:space="preserve"> środowiska po rozbudowie</w:t>
      </w:r>
      <w:r w:rsidR="00BC667B" w:rsidRPr="00DD4132">
        <w:rPr>
          <w:rFonts w:asciiTheme="minorHAnsi" w:eastAsiaTheme="minorHAnsi" w:hAnsiTheme="minorHAnsi" w:cstheme="minorHAnsi"/>
          <w:color w:val="000000"/>
        </w:rPr>
        <w:t xml:space="preserve"> i konfiguracji </w:t>
      </w:r>
      <w:r w:rsidR="00E73FC3" w:rsidRPr="00DD4132">
        <w:rPr>
          <w:rFonts w:asciiTheme="minorHAnsi" w:eastAsiaTheme="minorHAnsi" w:hAnsiTheme="minorHAnsi" w:cstheme="minorHAnsi"/>
          <w:color w:val="000000"/>
        </w:rPr>
        <w:t xml:space="preserve">Urządzeń </w:t>
      </w:r>
      <w:r w:rsidR="008E0AE4" w:rsidRPr="00DD4132">
        <w:rPr>
          <w:rFonts w:asciiTheme="minorHAnsi" w:eastAsiaTheme="minorHAnsi" w:hAnsiTheme="minorHAnsi" w:cstheme="minorHAnsi"/>
          <w:color w:val="000000"/>
        </w:rPr>
        <w:t xml:space="preserve">do pracy w trybie dwuośrodkowym </w:t>
      </w:r>
      <w:r w:rsidR="00615ABD" w:rsidRPr="00DD4132">
        <w:rPr>
          <w:rFonts w:asciiTheme="minorHAnsi" w:eastAsiaTheme="minorHAnsi" w:hAnsiTheme="minorHAnsi" w:cstheme="minorHAnsi"/>
          <w:color w:val="000000"/>
        </w:rPr>
        <w:t>oraz przeprowadzenia testów przełączania</w:t>
      </w:r>
      <w:r w:rsidR="00E73FC3" w:rsidRPr="00DD4132">
        <w:rPr>
          <w:rFonts w:asciiTheme="minorHAnsi" w:eastAsiaTheme="minorHAnsi" w:hAnsiTheme="minorHAnsi" w:cstheme="minorHAnsi"/>
          <w:color w:val="000000"/>
        </w:rPr>
        <w:t xml:space="preserve"> i dokonania migracji urzędów certyfikacji</w:t>
      </w:r>
      <w:r w:rsidR="00C33ED8" w:rsidRPr="00DD4132">
        <w:rPr>
          <w:rFonts w:asciiTheme="minorHAnsi" w:eastAsiaTheme="minorHAnsi" w:hAnsiTheme="minorHAnsi" w:cstheme="minorHAnsi"/>
          <w:color w:val="000000"/>
        </w:rPr>
        <w:t>,</w:t>
      </w:r>
      <w:r w:rsidRPr="00DD4132">
        <w:rPr>
          <w:rFonts w:asciiTheme="minorHAnsi" w:eastAsiaTheme="minorHAnsi" w:hAnsiTheme="minorHAnsi" w:cstheme="minorHAnsi"/>
          <w:color w:val="000000"/>
        </w:rPr>
        <w:t xml:space="preserve"> potwierdzon</w:t>
      </w:r>
      <w:r w:rsidR="00C33ED8" w:rsidRPr="00DD4132">
        <w:rPr>
          <w:rFonts w:asciiTheme="minorHAnsi" w:eastAsiaTheme="minorHAnsi" w:hAnsiTheme="minorHAnsi" w:cstheme="minorHAnsi"/>
          <w:color w:val="000000"/>
        </w:rPr>
        <w:t>ych</w:t>
      </w:r>
      <w:r w:rsidRPr="00DD4132">
        <w:rPr>
          <w:rFonts w:asciiTheme="minorHAnsi" w:eastAsiaTheme="minorHAnsi" w:hAnsiTheme="minorHAnsi" w:cstheme="minorHAnsi"/>
          <w:color w:val="000000"/>
        </w:rPr>
        <w:t xml:space="preserve"> pozytywną weryfikacją przez Zamawiającego, w oryginale (2 egz.) oraz w postaci elektronicznej</w:t>
      </w:r>
      <w:r w:rsidR="008E1D4F" w:rsidRPr="00DD4132">
        <w:rPr>
          <w:rFonts w:asciiTheme="minorHAnsi" w:eastAsiaTheme="minorHAnsi" w:hAnsiTheme="minorHAnsi" w:cstheme="minorHAnsi"/>
          <w:color w:val="000000"/>
        </w:rPr>
        <w:t xml:space="preserve"> (</w:t>
      </w:r>
      <w:r w:rsidR="00C33ED8" w:rsidRPr="00DD4132">
        <w:rPr>
          <w:rFonts w:asciiTheme="minorHAnsi" w:eastAsiaTheme="minorHAnsi" w:hAnsiTheme="minorHAnsi" w:cstheme="minorHAnsi"/>
          <w:color w:val="000000"/>
        </w:rPr>
        <w:t xml:space="preserve">plik </w:t>
      </w:r>
      <w:r w:rsidR="008D4E01" w:rsidRPr="00DD4132">
        <w:rPr>
          <w:rFonts w:asciiTheme="minorHAnsi" w:eastAsiaTheme="minorHAnsi" w:hAnsiTheme="minorHAnsi" w:cstheme="minorHAnsi"/>
          <w:color w:val="000000"/>
        </w:rPr>
        <w:t>.</w:t>
      </w:r>
      <w:r w:rsidR="00C33ED8" w:rsidRPr="00DD4132">
        <w:rPr>
          <w:rFonts w:asciiTheme="minorHAnsi" w:eastAsiaTheme="minorHAnsi" w:hAnsiTheme="minorHAnsi" w:cstheme="minorHAnsi"/>
          <w:color w:val="000000"/>
        </w:rPr>
        <w:t xml:space="preserve">doc lub </w:t>
      </w:r>
      <w:r w:rsidR="008D4E01" w:rsidRPr="00DD4132">
        <w:rPr>
          <w:rFonts w:asciiTheme="minorHAnsi" w:eastAsiaTheme="minorHAnsi" w:hAnsiTheme="minorHAnsi" w:cstheme="minorHAnsi"/>
          <w:color w:val="000000"/>
        </w:rPr>
        <w:t>.</w:t>
      </w:r>
      <w:r w:rsidR="00C33ED8" w:rsidRPr="00DD4132">
        <w:rPr>
          <w:rFonts w:asciiTheme="minorHAnsi" w:eastAsiaTheme="minorHAnsi" w:hAnsiTheme="minorHAnsi" w:cstheme="minorHAnsi"/>
          <w:color w:val="000000"/>
        </w:rPr>
        <w:t>docx</w:t>
      </w:r>
      <w:r w:rsidR="008E1D4F" w:rsidRPr="00DD4132">
        <w:rPr>
          <w:rFonts w:asciiTheme="minorHAnsi" w:eastAsiaTheme="minorHAnsi" w:hAnsiTheme="minorHAnsi" w:cstheme="minorHAnsi"/>
          <w:color w:val="000000"/>
        </w:rPr>
        <w:t>)</w:t>
      </w:r>
      <w:r w:rsidR="00B97C13" w:rsidRPr="00DD4132">
        <w:rPr>
          <w:rFonts w:asciiTheme="minorHAnsi" w:eastAsiaTheme="minorHAnsi" w:hAnsiTheme="minorHAnsi" w:cstheme="minorHAnsi"/>
          <w:color w:val="000000"/>
        </w:rPr>
        <w:t>, wraz z wygenerowanymi w postaci elektronicznej wynikami testów przełączania i ich wydrukami</w:t>
      </w:r>
      <w:bookmarkEnd w:id="9"/>
      <w:r w:rsidRPr="00DD4132">
        <w:rPr>
          <w:rFonts w:asciiTheme="minorHAnsi" w:eastAsiaTheme="minorHAnsi" w:hAnsiTheme="minorHAnsi" w:cstheme="minorHAnsi"/>
          <w:color w:val="000000"/>
        </w:rPr>
        <w:t>.</w:t>
      </w:r>
      <w:bookmarkEnd w:id="10"/>
      <w:bookmarkEnd w:id="12"/>
    </w:p>
    <w:p w14:paraId="1BE73F87" w14:textId="2030A407" w:rsidR="00A2760C" w:rsidRPr="00DD4132" w:rsidRDefault="00621881" w:rsidP="00DC3EB9">
      <w:pPr>
        <w:pStyle w:val="Akapitzlist"/>
        <w:numPr>
          <w:ilvl w:val="0"/>
          <w:numId w:val="10"/>
        </w:numPr>
        <w:autoSpaceDE w:val="0"/>
        <w:autoSpaceDN w:val="0"/>
        <w:adjustRightInd w:val="0"/>
        <w:spacing w:before="60" w:after="60" w:line="259" w:lineRule="auto"/>
        <w:ind w:left="426" w:hanging="426"/>
        <w:jc w:val="both"/>
        <w:rPr>
          <w:rFonts w:asciiTheme="minorHAnsi" w:eastAsiaTheme="minorHAnsi" w:hAnsiTheme="minorHAnsi" w:cstheme="minorHAnsi"/>
          <w:b/>
          <w:bCs/>
          <w:color w:val="000000"/>
        </w:rPr>
      </w:pPr>
      <w:bookmarkStart w:id="13" w:name="_Hlk92969681"/>
      <w:r w:rsidRPr="00DD4132">
        <w:rPr>
          <w:rFonts w:asciiTheme="minorHAnsi" w:eastAsiaTheme="minorHAnsi" w:hAnsiTheme="minorHAnsi" w:cstheme="minorHAnsi"/>
          <w:b/>
          <w:bCs/>
          <w:color w:val="000000"/>
        </w:rPr>
        <w:t xml:space="preserve">Miejsce realizacji </w:t>
      </w:r>
      <w:r w:rsidR="00634129" w:rsidRPr="00DD4132">
        <w:rPr>
          <w:rFonts w:asciiTheme="minorHAnsi" w:eastAsiaTheme="minorHAnsi" w:hAnsiTheme="minorHAnsi" w:cstheme="minorHAnsi"/>
          <w:b/>
          <w:bCs/>
          <w:color w:val="000000"/>
        </w:rPr>
        <w:t>dostawy</w:t>
      </w:r>
      <w:r w:rsidR="00BA2049" w:rsidRPr="00DD4132">
        <w:rPr>
          <w:rFonts w:asciiTheme="minorHAnsi" w:eastAsiaTheme="minorHAnsi" w:hAnsiTheme="minorHAnsi" w:cstheme="minorHAnsi"/>
          <w:b/>
          <w:bCs/>
          <w:color w:val="000000"/>
        </w:rPr>
        <w:t xml:space="preserve"> Urządzeń</w:t>
      </w:r>
    </w:p>
    <w:bookmarkEnd w:id="13"/>
    <w:p w14:paraId="5C24B96B" w14:textId="3EF2CBA6" w:rsidR="00A37996" w:rsidRPr="00DD4132" w:rsidRDefault="00A37996" w:rsidP="00DC3EB9">
      <w:pPr>
        <w:pStyle w:val="Akapitzlist"/>
        <w:numPr>
          <w:ilvl w:val="1"/>
          <w:numId w:val="10"/>
        </w:numPr>
        <w:autoSpaceDE w:val="0"/>
        <w:autoSpaceDN w:val="0"/>
        <w:adjustRightInd w:val="0"/>
        <w:spacing w:before="60" w:after="60" w:line="259" w:lineRule="auto"/>
        <w:ind w:left="426" w:hanging="426"/>
        <w:jc w:val="both"/>
        <w:rPr>
          <w:rFonts w:asciiTheme="minorHAnsi" w:hAnsiTheme="minorHAnsi" w:cstheme="minorHAnsi"/>
        </w:rPr>
      </w:pPr>
      <w:r w:rsidRPr="00DD4132">
        <w:rPr>
          <w:rFonts w:asciiTheme="minorHAnsi" w:hAnsiTheme="minorHAnsi" w:cstheme="minorHAnsi"/>
        </w:rPr>
        <w:t xml:space="preserve">Miejscem realizacji </w:t>
      </w:r>
      <w:r w:rsidR="00634129" w:rsidRPr="00DD4132">
        <w:rPr>
          <w:rFonts w:asciiTheme="minorHAnsi" w:hAnsiTheme="minorHAnsi" w:cstheme="minorHAnsi"/>
        </w:rPr>
        <w:t>dostawy</w:t>
      </w:r>
      <w:r w:rsidRPr="00DD4132">
        <w:rPr>
          <w:rFonts w:asciiTheme="minorHAnsi" w:hAnsiTheme="minorHAnsi" w:cstheme="minorHAnsi"/>
        </w:rPr>
        <w:t xml:space="preserve"> </w:t>
      </w:r>
      <w:r w:rsidR="006256A7">
        <w:rPr>
          <w:rFonts w:asciiTheme="minorHAnsi" w:hAnsiTheme="minorHAnsi" w:cstheme="minorHAnsi"/>
        </w:rPr>
        <w:t>są dwa</w:t>
      </w:r>
      <w:r w:rsidR="006256A7" w:rsidRPr="00DD4132">
        <w:rPr>
          <w:rFonts w:asciiTheme="minorHAnsi" w:hAnsiTheme="minorHAnsi" w:cstheme="minorHAnsi"/>
        </w:rPr>
        <w:t xml:space="preserve"> </w:t>
      </w:r>
      <w:r w:rsidRPr="00DD4132">
        <w:rPr>
          <w:rFonts w:asciiTheme="minorHAnsi" w:hAnsiTheme="minorHAnsi" w:cstheme="minorHAnsi"/>
        </w:rPr>
        <w:t>obiekt</w:t>
      </w:r>
      <w:r w:rsidR="006256A7">
        <w:rPr>
          <w:rFonts w:asciiTheme="minorHAnsi" w:hAnsiTheme="minorHAnsi" w:cstheme="minorHAnsi"/>
        </w:rPr>
        <w:t>y</w:t>
      </w:r>
      <w:r w:rsidR="001274D7">
        <w:rPr>
          <w:rFonts w:asciiTheme="minorHAnsi" w:hAnsiTheme="minorHAnsi" w:cstheme="minorHAnsi"/>
        </w:rPr>
        <w:t xml:space="preserve">  a </w:t>
      </w:r>
      <w:r w:rsidR="00785918" w:rsidRPr="00DD4132">
        <w:rPr>
          <w:rFonts w:asciiTheme="minorHAnsi" w:hAnsiTheme="minorHAnsi" w:cstheme="minorHAnsi"/>
        </w:rPr>
        <w:t>znajdując</w:t>
      </w:r>
      <w:r w:rsidR="006256A7">
        <w:rPr>
          <w:rFonts w:asciiTheme="minorHAnsi" w:hAnsiTheme="minorHAnsi" w:cstheme="minorHAnsi"/>
        </w:rPr>
        <w:t>e</w:t>
      </w:r>
      <w:r w:rsidR="00785918" w:rsidRPr="00DD4132">
        <w:rPr>
          <w:rFonts w:asciiTheme="minorHAnsi" w:hAnsiTheme="minorHAnsi" w:cstheme="minorHAnsi"/>
        </w:rPr>
        <w:t xml:space="preserve"> się na terenie </w:t>
      </w:r>
      <w:r w:rsidR="006256A7">
        <w:rPr>
          <w:rFonts w:asciiTheme="minorHAnsi" w:hAnsiTheme="minorHAnsi" w:cstheme="minorHAnsi"/>
        </w:rPr>
        <w:t>Warszawy</w:t>
      </w:r>
      <w:r w:rsidR="00785918" w:rsidRPr="00DD4132">
        <w:rPr>
          <w:rFonts w:asciiTheme="minorHAnsi" w:hAnsiTheme="minorHAnsi" w:cstheme="minorHAnsi"/>
        </w:rPr>
        <w:t xml:space="preserve">, </w:t>
      </w:r>
      <w:r w:rsidR="008718A8" w:rsidRPr="00DD4132">
        <w:rPr>
          <w:rFonts w:asciiTheme="minorHAnsi" w:hAnsiTheme="minorHAnsi" w:cstheme="minorHAnsi"/>
        </w:rPr>
        <w:t>wskazan</w:t>
      </w:r>
      <w:r w:rsidR="006256A7">
        <w:rPr>
          <w:rFonts w:asciiTheme="minorHAnsi" w:hAnsiTheme="minorHAnsi" w:cstheme="minorHAnsi"/>
        </w:rPr>
        <w:t>e</w:t>
      </w:r>
      <w:r w:rsidR="008718A8" w:rsidRPr="00DD4132">
        <w:rPr>
          <w:rFonts w:asciiTheme="minorHAnsi" w:hAnsiTheme="minorHAnsi" w:cstheme="minorHAnsi"/>
        </w:rPr>
        <w:t xml:space="preserve"> w zawiadomieniu przesłanym Wykonawcy w formie pisemnej lub w formie elektronicznej z wyprzedzeniem co najmniej 7 dni przed </w:t>
      </w:r>
      <w:r w:rsidR="000624B3" w:rsidRPr="00DD4132">
        <w:rPr>
          <w:rFonts w:asciiTheme="minorHAnsi" w:hAnsiTheme="minorHAnsi" w:cstheme="minorHAnsi"/>
        </w:rPr>
        <w:t xml:space="preserve">planowanym </w:t>
      </w:r>
      <w:r w:rsidR="005943DF" w:rsidRPr="00DD4132">
        <w:rPr>
          <w:rFonts w:asciiTheme="minorHAnsi" w:hAnsiTheme="minorHAnsi" w:cstheme="minorHAnsi"/>
        </w:rPr>
        <w:t>terminem</w:t>
      </w:r>
      <w:r w:rsidR="000624B3" w:rsidRPr="00DD4132">
        <w:rPr>
          <w:rFonts w:asciiTheme="minorHAnsi" w:hAnsiTheme="minorHAnsi" w:cstheme="minorHAnsi"/>
        </w:rPr>
        <w:t xml:space="preserve"> </w:t>
      </w:r>
      <w:r w:rsidR="001274D7">
        <w:rPr>
          <w:rFonts w:asciiTheme="minorHAnsi" w:hAnsiTheme="minorHAnsi" w:cstheme="minorHAnsi"/>
        </w:rPr>
        <w:t>dostarczenia Urządzeń</w:t>
      </w:r>
      <w:r w:rsidR="005943DF" w:rsidRPr="00DD4132">
        <w:rPr>
          <w:rFonts w:asciiTheme="minorHAnsi" w:hAnsiTheme="minorHAnsi" w:cstheme="minorHAnsi"/>
        </w:rPr>
        <w:t>, o którym mowa w pkt 2.2</w:t>
      </w:r>
      <w:r w:rsidR="001274D7">
        <w:rPr>
          <w:rFonts w:asciiTheme="minorHAnsi" w:hAnsiTheme="minorHAnsi" w:cstheme="minorHAnsi"/>
        </w:rPr>
        <w:t xml:space="preserve"> (po jednym </w:t>
      </w:r>
      <w:r w:rsidR="001274D7" w:rsidRPr="00DD4132">
        <w:rPr>
          <w:rFonts w:asciiTheme="minorHAnsi" w:eastAsiaTheme="minorHAnsi" w:hAnsiTheme="minorHAnsi" w:cstheme="minorHAnsi"/>
          <w:color w:val="000000"/>
        </w:rPr>
        <w:t>sieciowy</w:t>
      </w:r>
      <w:r w:rsidR="001274D7">
        <w:rPr>
          <w:rFonts w:asciiTheme="minorHAnsi" w:eastAsiaTheme="minorHAnsi" w:hAnsiTheme="minorHAnsi" w:cstheme="minorHAnsi"/>
          <w:color w:val="000000"/>
        </w:rPr>
        <w:t xml:space="preserve">m </w:t>
      </w:r>
      <w:r w:rsidR="001274D7" w:rsidRPr="00DD4132">
        <w:rPr>
          <w:rFonts w:asciiTheme="minorHAnsi" w:eastAsiaTheme="minorHAnsi" w:hAnsiTheme="minorHAnsi" w:cstheme="minorHAnsi"/>
          <w:color w:val="000000"/>
        </w:rPr>
        <w:t>modu</w:t>
      </w:r>
      <w:r w:rsidR="001274D7">
        <w:rPr>
          <w:rFonts w:asciiTheme="minorHAnsi" w:eastAsiaTheme="minorHAnsi" w:hAnsiTheme="minorHAnsi" w:cstheme="minorHAnsi"/>
          <w:color w:val="000000"/>
        </w:rPr>
        <w:t xml:space="preserve">le </w:t>
      </w:r>
      <w:r w:rsidR="001274D7" w:rsidRPr="00DD4132">
        <w:rPr>
          <w:rFonts w:asciiTheme="minorHAnsi" w:eastAsiaTheme="minorHAnsi" w:hAnsiTheme="minorHAnsi" w:cstheme="minorHAnsi"/>
          <w:color w:val="000000"/>
        </w:rPr>
        <w:t>HSM</w:t>
      </w:r>
      <w:r w:rsidR="001274D7" w:rsidRPr="00DD4132">
        <w:rPr>
          <w:rFonts w:asciiTheme="minorHAnsi" w:hAnsiTheme="minorHAnsi" w:cstheme="minorHAnsi"/>
        </w:rPr>
        <w:t xml:space="preserve"> </w:t>
      </w:r>
      <w:r w:rsidR="001274D7">
        <w:rPr>
          <w:rFonts w:asciiTheme="minorHAnsi" w:hAnsiTheme="minorHAnsi" w:cstheme="minorHAnsi"/>
        </w:rPr>
        <w:t>do danej lokalizacji, a moduł zdalnego zarządzania do lokalizacji wskazanej przez Zamawiającego w zawiadomieniu)</w:t>
      </w:r>
      <w:r w:rsidRPr="00DD4132">
        <w:rPr>
          <w:rFonts w:asciiTheme="minorHAnsi" w:hAnsiTheme="minorHAnsi" w:cstheme="minorHAnsi"/>
        </w:rPr>
        <w:t>.</w:t>
      </w:r>
    </w:p>
    <w:p w14:paraId="2C839817" w14:textId="0990F059" w:rsidR="003C1B15" w:rsidRPr="00DD4132" w:rsidRDefault="00CA72EA" w:rsidP="00DC3EB9">
      <w:pPr>
        <w:pStyle w:val="Akapitzlist"/>
        <w:numPr>
          <w:ilvl w:val="1"/>
          <w:numId w:val="10"/>
        </w:numPr>
        <w:autoSpaceDE w:val="0"/>
        <w:autoSpaceDN w:val="0"/>
        <w:adjustRightInd w:val="0"/>
        <w:spacing w:before="60" w:after="60" w:line="259" w:lineRule="auto"/>
        <w:ind w:left="426" w:hanging="426"/>
        <w:jc w:val="both"/>
        <w:rPr>
          <w:rFonts w:asciiTheme="minorHAnsi" w:hAnsiTheme="minorHAnsi" w:cstheme="minorHAnsi"/>
        </w:rPr>
      </w:pPr>
      <w:r w:rsidRPr="00DD4132">
        <w:rPr>
          <w:rFonts w:asciiTheme="minorHAnsi" w:hAnsiTheme="minorHAnsi" w:cstheme="minorHAnsi"/>
        </w:rPr>
        <w:t xml:space="preserve">Zamawiający zastrzega sobie możliwość zmiany miejsca realizacji </w:t>
      </w:r>
      <w:r w:rsidR="00634129" w:rsidRPr="00DD4132">
        <w:rPr>
          <w:rFonts w:asciiTheme="minorHAnsi" w:hAnsiTheme="minorHAnsi" w:cstheme="minorHAnsi"/>
        </w:rPr>
        <w:t xml:space="preserve">dostawy </w:t>
      </w:r>
      <w:r w:rsidRPr="00DD4132">
        <w:rPr>
          <w:rFonts w:asciiTheme="minorHAnsi" w:hAnsiTheme="minorHAnsi" w:cstheme="minorHAnsi"/>
        </w:rPr>
        <w:t>podanego w zawiadomieniu, o którym mowa w pkt 3.</w:t>
      </w:r>
      <w:r w:rsidR="005943DF" w:rsidRPr="00DD4132">
        <w:rPr>
          <w:rFonts w:asciiTheme="minorHAnsi" w:hAnsiTheme="minorHAnsi" w:cstheme="minorHAnsi"/>
        </w:rPr>
        <w:t>1</w:t>
      </w:r>
      <w:r w:rsidRPr="00DD4132">
        <w:rPr>
          <w:rFonts w:asciiTheme="minorHAnsi" w:hAnsiTheme="minorHAnsi" w:cstheme="minorHAnsi"/>
        </w:rPr>
        <w:t xml:space="preserve"> na inną lokalizację w granicach tego samego województwa, za zawiadomieniem Wykonawcy w formie pisemnej lub w formie elektronicznej z wyprzedzeniem co najmniej </w:t>
      </w:r>
      <w:r w:rsidR="009B67CC" w:rsidRPr="00DD4132">
        <w:rPr>
          <w:rFonts w:asciiTheme="minorHAnsi" w:hAnsiTheme="minorHAnsi" w:cstheme="minorHAnsi"/>
        </w:rPr>
        <w:t>5</w:t>
      </w:r>
      <w:r w:rsidRPr="00DD4132">
        <w:rPr>
          <w:rFonts w:asciiTheme="minorHAnsi" w:hAnsiTheme="minorHAnsi" w:cstheme="minorHAnsi"/>
        </w:rPr>
        <w:t xml:space="preserve"> dni.</w:t>
      </w:r>
    </w:p>
    <w:p w14:paraId="173D28BB" w14:textId="77777777" w:rsidR="002C3060" w:rsidRPr="00DD4132" w:rsidRDefault="002C3060" w:rsidP="00DC3EB9">
      <w:pPr>
        <w:pStyle w:val="Akapitzlist"/>
        <w:numPr>
          <w:ilvl w:val="1"/>
          <w:numId w:val="10"/>
        </w:numPr>
        <w:autoSpaceDE w:val="0"/>
        <w:autoSpaceDN w:val="0"/>
        <w:adjustRightInd w:val="0"/>
        <w:spacing w:before="60" w:after="60" w:line="259" w:lineRule="auto"/>
        <w:ind w:left="426" w:hanging="426"/>
        <w:jc w:val="both"/>
        <w:rPr>
          <w:rFonts w:asciiTheme="minorHAnsi" w:hAnsiTheme="minorHAnsi" w:cstheme="minorHAnsi"/>
        </w:rPr>
      </w:pPr>
      <w:r w:rsidRPr="00DD4132">
        <w:rPr>
          <w:rFonts w:asciiTheme="minorHAnsi" w:hAnsiTheme="minorHAnsi" w:cstheme="minorHAnsi"/>
        </w:rPr>
        <w:t>Zamawiający zastrzega sobie prawo do przeniesienia Urządzeń do innej lokalizacji, bez utraty uprawnień wynikających z gwarancji i rękojmi.</w:t>
      </w:r>
    </w:p>
    <w:p w14:paraId="2B1DED6E" w14:textId="0195F607" w:rsidR="009A32AC" w:rsidRPr="00DD4132" w:rsidRDefault="002C3060" w:rsidP="00DC3EB9">
      <w:pPr>
        <w:pStyle w:val="Akapitzlist"/>
        <w:numPr>
          <w:ilvl w:val="1"/>
          <w:numId w:val="10"/>
        </w:numPr>
        <w:autoSpaceDE w:val="0"/>
        <w:autoSpaceDN w:val="0"/>
        <w:adjustRightInd w:val="0"/>
        <w:spacing w:before="60" w:after="60" w:line="259" w:lineRule="auto"/>
        <w:ind w:left="426" w:hanging="426"/>
        <w:jc w:val="both"/>
        <w:rPr>
          <w:rFonts w:asciiTheme="minorHAnsi" w:hAnsiTheme="minorHAnsi" w:cstheme="minorHAnsi"/>
        </w:rPr>
      </w:pPr>
      <w:r w:rsidRPr="00DD4132">
        <w:rPr>
          <w:rFonts w:asciiTheme="minorHAnsi" w:hAnsiTheme="minorHAnsi" w:cstheme="minorHAnsi"/>
        </w:rPr>
        <w:t>Naprawy Urządzeń w ramach gwarancji i rękojmi będą dokonywane w miejscu</w:t>
      </w:r>
      <w:r w:rsidR="009D59FE" w:rsidRPr="00DD4132">
        <w:rPr>
          <w:rFonts w:asciiTheme="minorHAnsi" w:hAnsiTheme="minorHAnsi" w:cstheme="minorHAnsi"/>
        </w:rPr>
        <w:t xml:space="preserve"> </w:t>
      </w:r>
      <w:r w:rsidRPr="00DD4132">
        <w:rPr>
          <w:rFonts w:asciiTheme="minorHAnsi" w:hAnsiTheme="minorHAnsi" w:cstheme="minorHAnsi"/>
        </w:rPr>
        <w:t>ich eksploatacji, wynikającym z pkt 3.1-3.3. W przypadku niemożności dokonania naprawy w miejscu eksploatacji Urządzeń, Wykonawca na swój koszt i ryzyko zapewnia dostarczenie i odbiór Urządzenia do/z autoryzowanego punktu serwisowego</w:t>
      </w:r>
      <w:r w:rsidR="001D6A06" w:rsidRPr="00DD4132">
        <w:rPr>
          <w:rFonts w:asciiTheme="minorHAnsi" w:hAnsiTheme="minorHAnsi" w:cstheme="minorHAnsi"/>
        </w:rPr>
        <w:t>.</w:t>
      </w:r>
    </w:p>
    <w:p w14:paraId="05307755" w14:textId="7667A91D" w:rsidR="00445586" w:rsidRPr="00DD4132" w:rsidRDefault="00445586" w:rsidP="00DC3EB9">
      <w:pPr>
        <w:pStyle w:val="Akapitzlist"/>
        <w:numPr>
          <w:ilvl w:val="0"/>
          <w:numId w:val="10"/>
        </w:numPr>
        <w:autoSpaceDE w:val="0"/>
        <w:autoSpaceDN w:val="0"/>
        <w:adjustRightInd w:val="0"/>
        <w:spacing w:before="60" w:after="60" w:line="259" w:lineRule="auto"/>
        <w:ind w:left="426" w:hanging="426"/>
        <w:jc w:val="both"/>
        <w:rPr>
          <w:rFonts w:asciiTheme="minorHAnsi" w:eastAsiaTheme="minorHAnsi" w:hAnsiTheme="minorHAnsi" w:cstheme="minorHAnsi"/>
          <w:b/>
          <w:bCs/>
          <w:color w:val="000000"/>
        </w:rPr>
      </w:pPr>
      <w:r w:rsidRPr="00DD4132">
        <w:rPr>
          <w:rFonts w:asciiTheme="minorHAnsi" w:eastAsiaTheme="minorHAnsi" w:hAnsiTheme="minorHAnsi" w:cstheme="minorHAnsi"/>
          <w:b/>
          <w:bCs/>
          <w:color w:val="000000"/>
        </w:rPr>
        <w:t xml:space="preserve">Sposób realizacji </w:t>
      </w:r>
      <w:r w:rsidR="000373B4" w:rsidRPr="00DD4132">
        <w:rPr>
          <w:rFonts w:asciiTheme="minorHAnsi" w:eastAsiaTheme="minorHAnsi" w:hAnsiTheme="minorHAnsi" w:cstheme="minorHAnsi"/>
          <w:b/>
          <w:bCs/>
          <w:color w:val="000000"/>
        </w:rPr>
        <w:t>dostawy</w:t>
      </w:r>
      <w:r w:rsidR="00BA2049" w:rsidRPr="00DD4132">
        <w:rPr>
          <w:rFonts w:asciiTheme="minorHAnsi" w:eastAsiaTheme="minorHAnsi" w:hAnsiTheme="minorHAnsi" w:cstheme="minorHAnsi"/>
          <w:b/>
          <w:bCs/>
          <w:color w:val="000000"/>
        </w:rPr>
        <w:t xml:space="preserve"> Urządzeń</w:t>
      </w:r>
    </w:p>
    <w:p w14:paraId="5115B984" w14:textId="53FC939B" w:rsidR="00A37996" w:rsidRPr="00DD4132" w:rsidRDefault="00A37996" w:rsidP="00DC3EB9">
      <w:pPr>
        <w:pStyle w:val="Akapitzlist"/>
        <w:numPr>
          <w:ilvl w:val="1"/>
          <w:numId w:val="10"/>
        </w:numPr>
        <w:autoSpaceDE w:val="0"/>
        <w:autoSpaceDN w:val="0"/>
        <w:adjustRightInd w:val="0"/>
        <w:spacing w:before="60" w:after="60" w:line="259" w:lineRule="auto"/>
        <w:ind w:left="426" w:hanging="426"/>
        <w:jc w:val="both"/>
        <w:rPr>
          <w:rFonts w:asciiTheme="minorHAnsi" w:hAnsiTheme="minorHAnsi" w:cstheme="minorHAnsi"/>
        </w:rPr>
      </w:pPr>
      <w:r w:rsidRPr="00DD4132">
        <w:rPr>
          <w:rFonts w:asciiTheme="minorHAnsi" w:eastAsiaTheme="minorHAnsi" w:hAnsiTheme="minorHAnsi" w:cstheme="minorHAnsi"/>
          <w:color w:val="000000"/>
        </w:rPr>
        <w:t>Dostawa</w:t>
      </w:r>
      <w:r w:rsidRPr="00DD4132">
        <w:rPr>
          <w:rFonts w:asciiTheme="minorHAnsi" w:hAnsiTheme="minorHAnsi" w:cstheme="minorHAnsi"/>
        </w:rPr>
        <w:t xml:space="preserve"> </w:t>
      </w:r>
      <w:r w:rsidR="00634129" w:rsidRPr="00DD4132">
        <w:rPr>
          <w:rFonts w:asciiTheme="minorHAnsi" w:hAnsiTheme="minorHAnsi" w:cstheme="minorHAnsi"/>
        </w:rPr>
        <w:t>U</w:t>
      </w:r>
      <w:r w:rsidRPr="00DD4132">
        <w:rPr>
          <w:rFonts w:asciiTheme="minorHAnsi" w:hAnsiTheme="minorHAnsi" w:cstheme="minorHAnsi"/>
        </w:rPr>
        <w:t>rządzeń</w:t>
      </w:r>
      <w:r w:rsidR="00202237" w:rsidRPr="00DD4132">
        <w:rPr>
          <w:rFonts w:asciiTheme="minorHAnsi" w:hAnsiTheme="minorHAnsi" w:cstheme="minorHAnsi"/>
        </w:rPr>
        <w:t xml:space="preserve">, w tym w ramach wymiany serwisowej, </w:t>
      </w:r>
      <w:r w:rsidRPr="00DD4132">
        <w:rPr>
          <w:rFonts w:asciiTheme="minorHAnsi" w:hAnsiTheme="minorHAnsi" w:cstheme="minorHAnsi"/>
        </w:rPr>
        <w:t xml:space="preserve">obejmuje każdorazowo również transport z wniesieniem oraz </w:t>
      </w:r>
      <w:r w:rsidR="00692EB8" w:rsidRPr="00DD4132">
        <w:rPr>
          <w:rFonts w:asciiTheme="minorHAnsi" w:hAnsiTheme="minorHAnsi" w:cstheme="minorHAnsi"/>
        </w:rPr>
        <w:t xml:space="preserve">montaż (instalację fizyczną), </w:t>
      </w:r>
      <w:r w:rsidRPr="00DD4132">
        <w:rPr>
          <w:rFonts w:asciiTheme="minorHAnsi" w:hAnsiTheme="minorHAnsi" w:cstheme="minorHAnsi"/>
        </w:rPr>
        <w:t xml:space="preserve">uruchomienie </w:t>
      </w:r>
      <w:r w:rsidR="00202237" w:rsidRPr="00DD4132">
        <w:rPr>
          <w:rFonts w:asciiTheme="minorHAnsi" w:hAnsiTheme="minorHAnsi" w:cstheme="minorHAnsi"/>
        </w:rPr>
        <w:t>i konfigurację</w:t>
      </w:r>
      <w:r w:rsidR="00692EB8" w:rsidRPr="00DD4132">
        <w:rPr>
          <w:rFonts w:asciiTheme="minorHAnsi" w:hAnsiTheme="minorHAnsi" w:cstheme="minorHAnsi"/>
        </w:rPr>
        <w:t xml:space="preserve"> tych</w:t>
      </w:r>
      <w:r w:rsidR="00202237" w:rsidRPr="00DD4132">
        <w:rPr>
          <w:rFonts w:asciiTheme="minorHAnsi" w:hAnsiTheme="minorHAnsi" w:cstheme="minorHAnsi"/>
        </w:rPr>
        <w:t xml:space="preserve"> </w:t>
      </w:r>
      <w:r w:rsidRPr="00DD4132">
        <w:rPr>
          <w:rFonts w:asciiTheme="minorHAnsi" w:hAnsiTheme="minorHAnsi" w:cstheme="minorHAnsi"/>
        </w:rPr>
        <w:t>urządzeń w</w:t>
      </w:r>
      <w:r w:rsidR="006256A7">
        <w:rPr>
          <w:rFonts w:asciiTheme="minorHAnsi" w:hAnsiTheme="minorHAnsi" w:cstheme="minorHAnsi"/>
        </w:rPr>
        <w:t>e wskazanych przez Zamawiającego</w:t>
      </w:r>
      <w:r w:rsidRPr="00DD4132">
        <w:rPr>
          <w:rFonts w:asciiTheme="minorHAnsi" w:hAnsiTheme="minorHAnsi" w:cstheme="minorHAnsi"/>
        </w:rPr>
        <w:t xml:space="preserve"> lokalizacj</w:t>
      </w:r>
      <w:r w:rsidR="006256A7">
        <w:rPr>
          <w:rFonts w:asciiTheme="minorHAnsi" w:hAnsiTheme="minorHAnsi" w:cstheme="minorHAnsi"/>
        </w:rPr>
        <w:t>ach</w:t>
      </w:r>
      <w:r w:rsidRPr="00DD4132">
        <w:rPr>
          <w:rFonts w:asciiTheme="minorHAnsi" w:hAnsiTheme="minorHAnsi" w:cstheme="minorHAnsi"/>
        </w:rPr>
        <w:t>.</w:t>
      </w:r>
    </w:p>
    <w:p w14:paraId="7EA4A59A" w14:textId="48207184" w:rsidR="004706B9" w:rsidRPr="00DD4132" w:rsidRDefault="004706B9" w:rsidP="00DC3EB9">
      <w:pPr>
        <w:pStyle w:val="Akapitzlist"/>
        <w:numPr>
          <w:ilvl w:val="1"/>
          <w:numId w:val="10"/>
        </w:numPr>
        <w:autoSpaceDE w:val="0"/>
        <w:autoSpaceDN w:val="0"/>
        <w:adjustRightInd w:val="0"/>
        <w:spacing w:before="60" w:after="60" w:line="259" w:lineRule="auto"/>
        <w:ind w:left="426" w:hanging="426"/>
        <w:jc w:val="both"/>
        <w:rPr>
          <w:rFonts w:asciiTheme="minorHAnsi" w:hAnsiTheme="minorHAnsi" w:cstheme="minorHAnsi"/>
        </w:rPr>
      </w:pPr>
      <w:r w:rsidRPr="00DD4132">
        <w:rPr>
          <w:rFonts w:asciiTheme="minorHAnsi" w:hAnsiTheme="minorHAnsi" w:cstheme="minorHAnsi"/>
        </w:rPr>
        <w:t>Dokumentacja</w:t>
      </w:r>
      <w:r w:rsidR="00690079" w:rsidRPr="00DD4132">
        <w:rPr>
          <w:rFonts w:asciiTheme="minorHAnsi" w:hAnsiTheme="minorHAnsi" w:cstheme="minorHAnsi"/>
        </w:rPr>
        <w:t xml:space="preserve"> przygotowana przez Wykonawcę</w:t>
      </w:r>
      <w:r w:rsidRPr="00DD4132">
        <w:rPr>
          <w:rFonts w:asciiTheme="minorHAnsi" w:hAnsiTheme="minorHAnsi" w:cstheme="minorHAnsi"/>
        </w:rPr>
        <w:t xml:space="preserve"> zostanie sporządzona w języku </w:t>
      </w:r>
      <w:r w:rsidRPr="00DD4132">
        <w:rPr>
          <w:rFonts w:asciiTheme="minorHAnsi" w:eastAsiaTheme="minorHAnsi" w:hAnsiTheme="minorHAnsi" w:cstheme="minorHAnsi"/>
          <w:color w:val="000000"/>
        </w:rPr>
        <w:t>polskim</w:t>
      </w:r>
      <w:r w:rsidRPr="00DD4132">
        <w:rPr>
          <w:rFonts w:asciiTheme="minorHAnsi" w:hAnsiTheme="minorHAnsi" w:cstheme="minorHAnsi"/>
        </w:rPr>
        <w:t>.</w:t>
      </w:r>
      <w:r w:rsidR="00690079" w:rsidRPr="00DD4132">
        <w:rPr>
          <w:rFonts w:asciiTheme="minorHAnsi" w:hAnsiTheme="minorHAnsi" w:cstheme="minorHAnsi"/>
        </w:rPr>
        <w:t xml:space="preserve"> </w:t>
      </w:r>
      <w:bookmarkStart w:id="14" w:name="_Hlk136337773"/>
      <w:r w:rsidR="00690079" w:rsidRPr="00DD4132">
        <w:rPr>
          <w:rFonts w:asciiTheme="minorHAnsi" w:hAnsiTheme="minorHAnsi" w:cstheme="minorHAnsi"/>
        </w:rPr>
        <w:t xml:space="preserve">Zamawiający dopuszcza </w:t>
      </w:r>
      <w:r w:rsidR="00204259" w:rsidRPr="00DD4132">
        <w:rPr>
          <w:rFonts w:asciiTheme="minorHAnsi" w:hAnsiTheme="minorHAnsi" w:cstheme="minorHAnsi"/>
        </w:rPr>
        <w:t>dostarczenie</w:t>
      </w:r>
      <w:r w:rsidR="00690079" w:rsidRPr="00DD4132">
        <w:rPr>
          <w:rFonts w:asciiTheme="minorHAnsi" w:hAnsiTheme="minorHAnsi" w:cstheme="minorHAnsi"/>
        </w:rPr>
        <w:t xml:space="preserve"> dokumentacji producenta w języku angielskim</w:t>
      </w:r>
      <w:bookmarkEnd w:id="14"/>
      <w:r w:rsidR="00690079" w:rsidRPr="00DD4132">
        <w:rPr>
          <w:rFonts w:asciiTheme="minorHAnsi" w:hAnsiTheme="minorHAnsi" w:cstheme="minorHAnsi"/>
        </w:rPr>
        <w:t>.</w:t>
      </w:r>
    </w:p>
    <w:p w14:paraId="681195B7" w14:textId="77777777" w:rsidR="00A37996" w:rsidRPr="00DD4132" w:rsidRDefault="00A37996"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lastRenderedPageBreak/>
        <w:t>Komunikacja oraz wszelka korespondencja pomiędzy Stronami będzie odbywała się w języku polskim.</w:t>
      </w:r>
    </w:p>
    <w:p w14:paraId="5506F707" w14:textId="062E7ECA" w:rsidR="009A32AC" w:rsidRPr="00DD4132" w:rsidRDefault="0034748C" w:rsidP="00DC3EB9">
      <w:pPr>
        <w:pStyle w:val="Akapitzlist"/>
        <w:numPr>
          <w:ilvl w:val="1"/>
          <w:numId w:val="10"/>
        </w:numPr>
        <w:autoSpaceDE w:val="0"/>
        <w:autoSpaceDN w:val="0"/>
        <w:adjustRightInd w:val="0"/>
        <w:spacing w:before="60" w:after="60" w:line="259" w:lineRule="auto"/>
        <w:ind w:left="426" w:hanging="426"/>
        <w:jc w:val="both"/>
        <w:rPr>
          <w:rFonts w:asciiTheme="minorHAnsi" w:hAnsiTheme="minorHAnsi" w:cstheme="minorHAnsi"/>
        </w:rPr>
      </w:pPr>
      <w:r w:rsidRPr="00DD4132">
        <w:rPr>
          <w:rFonts w:asciiTheme="minorHAnsi" w:hAnsiTheme="minorHAnsi" w:cstheme="minorHAnsi"/>
        </w:rPr>
        <w:t xml:space="preserve">W ramach realizacji zamówienia Wykonawca przeniesie na Zamawiającego prawa autorskie majątkowe do dostarczonych lub wytworzonych utworów w zakresie wskazanym w § </w:t>
      </w:r>
      <w:r w:rsidR="002C3060" w:rsidRPr="00DD4132">
        <w:rPr>
          <w:rFonts w:asciiTheme="minorHAnsi" w:hAnsiTheme="minorHAnsi" w:cstheme="minorHAnsi"/>
        </w:rPr>
        <w:t>8</w:t>
      </w:r>
      <w:r w:rsidR="00283F94" w:rsidRPr="00DD4132">
        <w:rPr>
          <w:rFonts w:asciiTheme="minorHAnsi" w:hAnsiTheme="minorHAnsi" w:cstheme="minorHAnsi"/>
        </w:rPr>
        <w:t xml:space="preserve"> </w:t>
      </w:r>
      <w:r w:rsidRPr="00DD4132">
        <w:rPr>
          <w:rFonts w:asciiTheme="minorHAnsi" w:hAnsiTheme="minorHAnsi" w:cstheme="minorHAnsi"/>
        </w:rPr>
        <w:t>Umowy.</w:t>
      </w:r>
    </w:p>
    <w:p w14:paraId="7F632B58" w14:textId="1BC400F8" w:rsidR="00060E17" w:rsidRPr="00DD4132" w:rsidRDefault="00060E17" w:rsidP="00DC3EB9">
      <w:pPr>
        <w:pStyle w:val="Akapitzlist"/>
        <w:numPr>
          <w:ilvl w:val="0"/>
          <w:numId w:val="10"/>
        </w:numPr>
        <w:autoSpaceDE w:val="0"/>
        <w:autoSpaceDN w:val="0"/>
        <w:adjustRightInd w:val="0"/>
        <w:spacing w:before="60" w:after="60" w:line="259" w:lineRule="auto"/>
        <w:ind w:left="426" w:hanging="426"/>
        <w:jc w:val="both"/>
        <w:rPr>
          <w:rFonts w:asciiTheme="minorHAnsi" w:eastAsiaTheme="minorHAnsi" w:hAnsiTheme="minorHAnsi" w:cstheme="minorHAnsi"/>
          <w:b/>
          <w:bCs/>
          <w:color w:val="000000"/>
        </w:rPr>
      </w:pPr>
      <w:r w:rsidRPr="00DD4132">
        <w:rPr>
          <w:rFonts w:asciiTheme="minorHAnsi" w:eastAsiaTheme="minorHAnsi" w:hAnsiTheme="minorHAnsi" w:cstheme="minorHAnsi"/>
          <w:b/>
          <w:bCs/>
          <w:color w:val="000000"/>
        </w:rPr>
        <w:t xml:space="preserve">Serwis gwarancyjny </w:t>
      </w:r>
      <w:r w:rsidR="002C3060" w:rsidRPr="00DD4132">
        <w:rPr>
          <w:rFonts w:asciiTheme="minorHAnsi" w:eastAsiaTheme="minorHAnsi" w:hAnsiTheme="minorHAnsi" w:cstheme="minorHAnsi"/>
          <w:b/>
          <w:bCs/>
          <w:color w:val="000000"/>
        </w:rPr>
        <w:t>U</w:t>
      </w:r>
      <w:r w:rsidRPr="00DD4132">
        <w:rPr>
          <w:rFonts w:asciiTheme="minorHAnsi" w:eastAsiaTheme="minorHAnsi" w:hAnsiTheme="minorHAnsi" w:cstheme="minorHAnsi"/>
          <w:b/>
          <w:bCs/>
          <w:color w:val="000000"/>
        </w:rPr>
        <w:t>rządzeń</w:t>
      </w:r>
    </w:p>
    <w:p w14:paraId="15127346" w14:textId="77777777" w:rsidR="002C3060" w:rsidRPr="00DD4132" w:rsidRDefault="00060E17"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Wykonawca udzieli </w:t>
      </w:r>
      <w:r w:rsidR="0034748C" w:rsidRPr="00DD4132">
        <w:rPr>
          <w:rFonts w:asciiTheme="minorHAnsi" w:eastAsiaTheme="minorHAnsi" w:hAnsiTheme="minorHAnsi" w:cstheme="minorHAnsi"/>
          <w:color w:val="000000"/>
        </w:rPr>
        <w:t xml:space="preserve">Zamawiającemu </w:t>
      </w:r>
      <w:r w:rsidRPr="00DD4132">
        <w:rPr>
          <w:rFonts w:asciiTheme="minorHAnsi" w:eastAsiaTheme="minorHAnsi" w:hAnsiTheme="minorHAnsi" w:cstheme="minorHAnsi"/>
          <w:color w:val="000000"/>
        </w:rPr>
        <w:t>rękojmi</w:t>
      </w:r>
      <w:r w:rsidR="001E1C8E" w:rsidRPr="00DD4132">
        <w:rPr>
          <w:rFonts w:asciiTheme="minorHAnsi" w:eastAsiaTheme="minorHAnsi" w:hAnsiTheme="minorHAnsi" w:cstheme="minorHAnsi"/>
          <w:color w:val="000000"/>
        </w:rPr>
        <w:t xml:space="preserve"> </w:t>
      </w:r>
      <w:r w:rsidRPr="00DD4132">
        <w:rPr>
          <w:rFonts w:asciiTheme="minorHAnsi" w:eastAsiaTheme="minorHAnsi" w:hAnsiTheme="minorHAnsi" w:cstheme="minorHAnsi"/>
          <w:color w:val="000000"/>
        </w:rPr>
        <w:t xml:space="preserve">za wady </w:t>
      </w:r>
      <w:r w:rsidR="00D11590" w:rsidRPr="00DD4132">
        <w:rPr>
          <w:rFonts w:asciiTheme="minorHAnsi" w:eastAsiaTheme="minorHAnsi" w:hAnsiTheme="minorHAnsi" w:cstheme="minorHAnsi"/>
          <w:color w:val="000000"/>
        </w:rPr>
        <w:t>dostarczonych rzeczy, usług i dzi</w:t>
      </w:r>
      <w:r w:rsidR="001E1C8E" w:rsidRPr="00DD4132">
        <w:rPr>
          <w:rFonts w:asciiTheme="minorHAnsi" w:eastAsiaTheme="minorHAnsi" w:hAnsiTheme="minorHAnsi" w:cstheme="minorHAnsi"/>
          <w:color w:val="000000"/>
        </w:rPr>
        <w:t>e</w:t>
      </w:r>
      <w:r w:rsidR="00D11590" w:rsidRPr="00DD4132">
        <w:rPr>
          <w:rFonts w:asciiTheme="minorHAnsi" w:eastAsiaTheme="minorHAnsi" w:hAnsiTheme="minorHAnsi" w:cstheme="minorHAnsi"/>
          <w:color w:val="000000"/>
        </w:rPr>
        <w:t xml:space="preserve">ła (utworów) </w:t>
      </w:r>
      <w:r w:rsidRPr="00DD4132">
        <w:rPr>
          <w:rFonts w:asciiTheme="minorHAnsi" w:eastAsiaTheme="minorHAnsi" w:hAnsiTheme="minorHAnsi" w:cstheme="minorHAnsi"/>
          <w:color w:val="000000"/>
        </w:rPr>
        <w:t xml:space="preserve">oraz gwarancji na prawidłowe działanie </w:t>
      </w:r>
      <w:r w:rsidR="002C3060" w:rsidRPr="00DD4132">
        <w:rPr>
          <w:rFonts w:asciiTheme="minorHAnsi" w:eastAsiaTheme="minorHAnsi" w:hAnsiTheme="minorHAnsi" w:cstheme="minorHAnsi"/>
          <w:color w:val="000000"/>
        </w:rPr>
        <w:t>Urządzeń, co do ich jakości oraz zgodności z dokumentacją techniczną i dokumentacją powdrożeniową, stosownie do § 9 Umowy.</w:t>
      </w:r>
    </w:p>
    <w:p w14:paraId="3F70CE24" w14:textId="5FC94A18" w:rsidR="00BE5C99" w:rsidRPr="00DD4132" w:rsidRDefault="002C3060"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Wykonawca opracuje i przekaże Zamawiającemu nie później niż w dniu podpisania protokołu odbioru przedmiotu zamówienia (dostawy), w formie pisemnej i w postaci elektronicznej, dokument pt. „Instrukcja zgłaszania, obsługi i eskalacji zgłoszeń serwisu gwarancyjnego”, zawierający</w:t>
      </w:r>
      <w:r w:rsidR="00BE5C99" w:rsidRPr="00DD4132">
        <w:rPr>
          <w:rFonts w:asciiTheme="minorHAnsi" w:eastAsiaTheme="minorHAnsi" w:hAnsiTheme="minorHAnsi" w:cstheme="minorHAnsi"/>
          <w:color w:val="000000"/>
        </w:rPr>
        <w:t>:</w:t>
      </w:r>
    </w:p>
    <w:p w14:paraId="5F5E675F" w14:textId="13F5A634" w:rsidR="001E1C8E" w:rsidRPr="00DD4132" w:rsidRDefault="001E1C8E" w:rsidP="00DC3EB9">
      <w:pPr>
        <w:pStyle w:val="Akapitzlist"/>
        <w:numPr>
          <w:ilvl w:val="2"/>
          <w:numId w:val="10"/>
        </w:numPr>
        <w:autoSpaceDE w:val="0"/>
        <w:autoSpaceDN w:val="0"/>
        <w:adjustRightInd w:val="0"/>
        <w:spacing w:before="60" w:after="60" w:line="259" w:lineRule="auto"/>
        <w:ind w:left="992"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instrukcje zgłaszania awarii, w tym formularz Zgłoszenia gwarancyjnego;</w:t>
      </w:r>
    </w:p>
    <w:p w14:paraId="43B091D6" w14:textId="6C5B50EE" w:rsidR="001E1C8E" w:rsidRPr="00DD4132" w:rsidRDefault="001E1C8E" w:rsidP="00DC3EB9">
      <w:pPr>
        <w:pStyle w:val="Akapitzlist"/>
        <w:numPr>
          <w:ilvl w:val="2"/>
          <w:numId w:val="10"/>
        </w:numPr>
        <w:autoSpaceDE w:val="0"/>
        <w:autoSpaceDN w:val="0"/>
        <w:adjustRightInd w:val="0"/>
        <w:spacing w:before="60" w:after="60" w:line="259" w:lineRule="auto"/>
        <w:ind w:left="992"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procedury eskalacyjne (pod pojęciem procedury eskalacji Zamawiający rozumie tryb postępowania stron w sytuacji braku realizacji zgłoszenia lub reakcji na zgłoszenie);</w:t>
      </w:r>
    </w:p>
    <w:p w14:paraId="67D78EEA" w14:textId="71B94A11" w:rsidR="001E1C8E" w:rsidRPr="00DD4132" w:rsidRDefault="001E1C8E" w:rsidP="00DC3EB9">
      <w:pPr>
        <w:pStyle w:val="Akapitzlist"/>
        <w:numPr>
          <w:ilvl w:val="2"/>
          <w:numId w:val="10"/>
        </w:numPr>
        <w:autoSpaceDE w:val="0"/>
        <w:autoSpaceDN w:val="0"/>
        <w:adjustRightInd w:val="0"/>
        <w:spacing w:before="60" w:after="60" w:line="259" w:lineRule="auto"/>
        <w:ind w:left="992"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dane podmiotu świadczącego usługi gwarancyjne - adresy, numery telefonów i faksów, adresy poczty elektronicznej;</w:t>
      </w:r>
    </w:p>
    <w:p w14:paraId="53928E7C" w14:textId="5A43C41D" w:rsidR="001E1C8E" w:rsidRPr="00DD4132" w:rsidRDefault="001E1C8E" w:rsidP="00DC3EB9">
      <w:pPr>
        <w:pStyle w:val="Akapitzlist"/>
        <w:numPr>
          <w:ilvl w:val="2"/>
          <w:numId w:val="10"/>
        </w:numPr>
        <w:autoSpaceDE w:val="0"/>
        <w:autoSpaceDN w:val="0"/>
        <w:adjustRightInd w:val="0"/>
        <w:spacing w:before="60" w:after="60" w:line="259" w:lineRule="auto"/>
        <w:ind w:left="992"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instrukcje dotyczące przeglądania statusu Umowy oraz urządzeń nią objętych; </w:t>
      </w:r>
    </w:p>
    <w:p w14:paraId="61F2345A" w14:textId="2CD07999" w:rsidR="001E1C8E" w:rsidRPr="00DD4132" w:rsidRDefault="001E1C8E" w:rsidP="00DC3EB9">
      <w:pPr>
        <w:pStyle w:val="Akapitzlist"/>
        <w:numPr>
          <w:ilvl w:val="2"/>
          <w:numId w:val="10"/>
        </w:numPr>
        <w:autoSpaceDE w:val="0"/>
        <w:autoSpaceDN w:val="0"/>
        <w:adjustRightInd w:val="0"/>
        <w:spacing w:before="60" w:after="60" w:line="259" w:lineRule="auto"/>
        <w:ind w:left="992"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wzór Raportu z naprawy urządzenia.</w:t>
      </w:r>
    </w:p>
    <w:p w14:paraId="3B4F898C" w14:textId="387CD564" w:rsidR="001E1C8E" w:rsidRPr="00DD4132" w:rsidRDefault="001E1C8E" w:rsidP="00DC3EB9">
      <w:pPr>
        <w:pStyle w:val="Akapitzlist"/>
        <w:autoSpaceDE w:val="0"/>
        <w:autoSpaceDN w:val="0"/>
        <w:adjustRightInd w:val="0"/>
        <w:spacing w:before="60" w:after="60" w:line="259" w:lineRule="auto"/>
        <w:ind w:left="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Instrukcje i procedury, o których mowa powyżej, nie mogą być sprzeczne lub niezgodne z postanowieniami Umowy.</w:t>
      </w:r>
    </w:p>
    <w:p w14:paraId="755CA649" w14:textId="1341740B" w:rsidR="001E1C8E" w:rsidRPr="00DD4132" w:rsidRDefault="001E1C8E" w:rsidP="00DC3EB9">
      <w:pPr>
        <w:pStyle w:val="Akapitzlist"/>
        <w:autoSpaceDE w:val="0"/>
        <w:autoSpaceDN w:val="0"/>
        <w:adjustRightInd w:val="0"/>
        <w:spacing w:before="60" w:after="60" w:line="259" w:lineRule="auto"/>
        <w:ind w:left="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Zmiana dokumentów wymienionych w niniejszym </w:t>
      </w:r>
      <w:r w:rsidR="004B4070" w:rsidRPr="00DD4132">
        <w:rPr>
          <w:rFonts w:asciiTheme="minorHAnsi" w:eastAsiaTheme="minorHAnsi" w:hAnsiTheme="minorHAnsi" w:cstheme="minorHAnsi"/>
          <w:color w:val="000000"/>
        </w:rPr>
        <w:t xml:space="preserve">punkcie </w:t>
      </w:r>
      <w:r w:rsidRPr="00DD4132">
        <w:rPr>
          <w:rFonts w:asciiTheme="minorHAnsi" w:eastAsiaTheme="minorHAnsi" w:hAnsiTheme="minorHAnsi" w:cstheme="minorHAnsi"/>
          <w:color w:val="000000"/>
        </w:rPr>
        <w:t>wymaga powiadomienia Zamawiającego w formie pisemnej</w:t>
      </w:r>
      <w:r w:rsidR="004B4070" w:rsidRPr="00DD4132">
        <w:rPr>
          <w:rFonts w:asciiTheme="minorHAnsi" w:eastAsiaTheme="minorHAnsi" w:hAnsiTheme="minorHAnsi" w:cstheme="minorHAnsi"/>
          <w:color w:val="000000"/>
        </w:rPr>
        <w:t xml:space="preserve"> albo w formie elektronicznej</w:t>
      </w:r>
      <w:r w:rsidRPr="00DD4132">
        <w:rPr>
          <w:rFonts w:asciiTheme="minorHAnsi" w:eastAsiaTheme="minorHAnsi" w:hAnsiTheme="minorHAnsi" w:cstheme="minorHAnsi"/>
          <w:color w:val="000000"/>
        </w:rPr>
        <w:t>.</w:t>
      </w:r>
    </w:p>
    <w:p w14:paraId="7E6423F8" w14:textId="42DA92E3" w:rsidR="001E1C8E" w:rsidRPr="00DD4132" w:rsidRDefault="001E1C8E" w:rsidP="00DC3EB9">
      <w:pPr>
        <w:pStyle w:val="Akapitzlist"/>
        <w:autoSpaceDE w:val="0"/>
        <w:autoSpaceDN w:val="0"/>
        <w:adjustRightInd w:val="0"/>
        <w:spacing w:before="60" w:after="60" w:line="259" w:lineRule="auto"/>
        <w:ind w:left="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Wykonawca zobowiązuje się wdrożyć i stosować przez cały okres obowiązywania Umowy powyższe procedury i instrukcje.</w:t>
      </w:r>
    </w:p>
    <w:p w14:paraId="62C4DF32" w14:textId="77744727" w:rsidR="001E1C8E" w:rsidRPr="00DD4132" w:rsidRDefault="001E1C8E" w:rsidP="00DC3EB9">
      <w:pPr>
        <w:pStyle w:val="Akapitzlist"/>
        <w:autoSpaceDE w:val="0"/>
        <w:autoSpaceDN w:val="0"/>
        <w:adjustRightInd w:val="0"/>
        <w:spacing w:before="60" w:after="60" w:line="259" w:lineRule="auto"/>
        <w:ind w:left="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Przekazane przez Wykonawcę procedury i instrukcje podlegają akceptacji Zamawiającego. Zamawiający może zgłosić uwagi i poprawki do instrukcji i procedur przekazanych przez Wykonawcę, a Wykonawca jest zobowiązany do ich uwzględnienia i przedstawienia do ponownej akceptacji przez Zamawiającego.</w:t>
      </w:r>
    </w:p>
    <w:p w14:paraId="35B375FA" w14:textId="505C13E6" w:rsidR="001E1C8E" w:rsidRPr="00DD4132" w:rsidRDefault="001E1C8E"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Zgłoszenie awarii urządzeń objętych gwarancją może być dokonywane w postaci: zgłoszenia telefonicznego, za pomocą faksu, z wykorzystaniem serwisu www udostępnionego przez Wykonawcę, za pomocą poczty elektronicznej oraz zgłoszeń generowanych automatycznie przez system monitoringu eksploatowanych urządzeń.</w:t>
      </w:r>
    </w:p>
    <w:p w14:paraId="40C1D87A" w14:textId="3A3C0214" w:rsidR="001E1C8E" w:rsidRPr="00DD4132" w:rsidRDefault="001E1C8E"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Wykonawca będzie przyjmował zgłoszenia awarii całodobowo </w:t>
      </w:r>
      <w:r w:rsidR="00287FD5" w:rsidRPr="00DD4132">
        <w:rPr>
          <w:rFonts w:asciiTheme="minorHAnsi" w:eastAsiaTheme="minorHAnsi" w:hAnsiTheme="minorHAnsi" w:cstheme="minorHAnsi"/>
          <w:color w:val="000000"/>
        </w:rPr>
        <w:t>(</w:t>
      </w:r>
      <w:r w:rsidRPr="00DD4132">
        <w:rPr>
          <w:rFonts w:asciiTheme="minorHAnsi" w:eastAsiaTheme="minorHAnsi" w:hAnsiTheme="minorHAnsi" w:cstheme="minorHAnsi"/>
          <w:color w:val="000000"/>
        </w:rPr>
        <w:t>24 godziny na dobę, 7 dni w tygodniu, 365</w:t>
      </w:r>
      <w:r w:rsidR="00450CF0" w:rsidRPr="00DD4132">
        <w:rPr>
          <w:rFonts w:asciiTheme="minorHAnsi" w:eastAsiaTheme="minorHAnsi" w:hAnsiTheme="minorHAnsi" w:cstheme="minorHAnsi"/>
          <w:color w:val="000000"/>
        </w:rPr>
        <w:t>/366</w:t>
      </w:r>
      <w:r w:rsidRPr="00DD4132">
        <w:rPr>
          <w:rFonts w:asciiTheme="minorHAnsi" w:eastAsiaTheme="minorHAnsi" w:hAnsiTheme="minorHAnsi" w:cstheme="minorHAnsi"/>
          <w:color w:val="000000"/>
        </w:rPr>
        <w:t xml:space="preserve"> dni w roku</w:t>
      </w:r>
      <w:r w:rsidR="00287FD5" w:rsidRPr="00DD4132">
        <w:rPr>
          <w:rFonts w:asciiTheme="minorHAnsi" w:eastAsiaTheme="minorHAnsi" w:hAnsiTheme="minorHAnsi" w:cstheme="minorHAnsi"/>
          <w:color w:val="000000"/>
        </w:rPr>
        <w:t>)</w:t>
      </w:r>
      <w:r w:rsidRPr="00DD4132">
        <w:rPr>
          <w:rFonts w:asciiTheme="minorHAnsi" w:eastAsiaTheme="minorHAnsi" w:hAnsiTheme="minorHAnsi" w:cstheme="minorHAnsi"/>
          <w:color w:val="000000"/>
        </w:rPr>
        <w:t>.</w:t>
      </w:r>
    </w:p>
    <w:p w14:paraId="392C06A5" w14:textId="56428102" w:rsidR="00B9790F" w:rsidRPr="00DD4132" w:rsidRDefault="001E1C8E"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Konsultacje techniczne w ramach serwisu gwarancyjnego mogą być przeprowadzone pomiędzy Wykonawcą a Zamawiającym osobiście, telefonicznie lub za pomocą poczty elektronicznej.</w:t>
      </w:r>
    </w:p>
    <w:p w14:paraId="32EA939E" w14:textId="6F12E81C" w:rsidR="001E1C8E" w:rsidRPr="00DD4132" w:rsidRDefault="001E1C8E"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Wykonawca jest zobowiązany do potwierdzenia przyjęcia zgłoszenia awarii (lub konsultacji technicznych) w terminie do 60 minut od jego zgłoszenia na adres poczty elektronicznej </w:t>
      </w:r>
      <w:hyperlink r:id="rId8" w:history="1">
        <w:r w:rsidR="004B4070" w:rsidRPr="00DD4132">
          <w:rPr>
            <w:rStyle w:val="Hipercze"/>
            <w:rFonts w:asciiTheme="minorHAnsi" w:eastAsiaTheme="minorHAnsi" w:hAnsiTheme="minorHAnsi" w:cstheme="minorHAnsi"/>
          </w:rPr>
          <w:t>popd@ms.gov.pl</w:t>
        </w:r>
      </w:hyperlink>
      <w:r w:rsidRPr="00DD4132">
        <w:rPr>
          <w:rFonts w:asciiTheme="minorHAnsi" w:eastAsiaTheme="minorHAnsi" w:hAnsiTheme="minorHAnsi" w:cstheme="minorHAnsi"/>
          <w:color w:val="000000"/>
        </w:rPr>
        <w:t xml:space="preserve"> lub telefonicznie </w:t>
      </w:r>
      <w:r w:rsidR="00287FD5" w:rsidRPr="00DD4132">
        <w:rPr>
          <w:rFonts w:asciiTheme="minorHAnsi" w:eastAsiaTheme="minorHAnsi" w:hAnsiTheme="minorHAnsi" w:cstheme="minorHAnsi"/>
          <w:color w:val="000000"/>
        </w:rPr>
        <w:t>–</w:t>
      </w:r>
      <w:r w:rsidRPr="00DD4132">
        <w:rPr>
          <w:rFonts w:asciiTheme="minorHAnsi" w:eastAsiaTheme="minorHAnsi" w:hAnsiTheme="minorHAnsi" w:cstheme="minorHAnsi"/>
          <w:color w:val="000000"/>
        </w:rPr>
        <w:t xml:space="preserve"> na numer podany podczas rejestracji zgłoszenia, niezwłocznie przesyłając potwierdzenie </w:t>
      </w:r>
      <w:r w:rsidR="00F10541" w:rsidRPr="00DD4132">
        <w:rPr>
          <w:rFonts w:asciiTheme="minorHAnsi" w:eastAsiaTheme="minorHAnsi" w:hAnsiTheme="minorHAnsi" w:cstheme="minorHAnsi"/>
          <w:color w:val="000000"/>
        </w:rPr>
        <w:t>pocztą elektr</w:t>
      </w:r>
      <w:r w:rsidR="00D410BA" w:rsidRPr="00DD4132">
        <w:rPr>
          <w:rFonts w:asciiTheme="minorHAnsi" w:eastAsiaTheme="minorHAnsi" w:hAnsiTheme="minorHAnsi" w:cstheme="minorHAnsi"/>
          <w:color w:val="000000"/>
        </w:rPr>
        <w:t>oni</w:t>
      </w:r>
      <w:r w:rsidR="00F10541" w:rsidRPr="00DD4132">
        <w:rPr>
          <w:rFonts w:asciiTheme="minorHAnsi" w:eastAsiaTheme="minorHAnsi" w:hAnsiTheme="minorHAnsi" w:cstheme="minorHAnsi"/>
          <w:color w:val="000000"/>
        </w:rPr>
        <w:t>czn</w:t>
      </w:r>
      <w:r w:rsidR="00D410BA" w:rsidRPr="00DD4132">
        <w:rPr>
          <w:rFonts w:asciiTheme="minorHAnsi" w:eastAsiaTheme="minorHAnsi" w:hAnsiTheme="minorHAnsi" w:cstheme="minorHAnsi"/>
          <w:color w:val="000000"/>
        </w:rPr>
        <w:t>ą</w:t>
      </w:r>
      <w:r w:rsidRPr="00DD4132">
        <w:rPr>
          <w:rFonts w:asciiTheme="minorHAnsi" w:eastAsiaTheme="minorHAnsi" w:hAnsiTheme="minorHAnsi" w:cstheme="minorHAnsi"/>
          <w:color w:val="000000"/>
        </w:rPr>
        <w:t xml:space="preserve"> na powyższy adres </w:t>
      </w:r>
      <w:r w:rsidR="00F10541" w:rsidRPr="00DD4132">
        <w:rPr>
          <w:rFonts w:asciiTheme="minorHAnsi" w:eastAsiaTheme="minorHAnsi" w:hAnsiTheme="minorHAnsi" w:cstheme="minorHAnsi"/>
          <w:color w:val="000000"/>
        </w:rPr>
        <w:t xml:space="preserve">poczty </w:t>
      </w:r>
      <w:r w:rsidR="00D410BA" w:rsidRPr="00DD4132">
        <w:rPr>
          <w:rFonts w:asciiTheme="minorHAnsi" w:eastAsiaTheme="minorHAnsi" w:hAnsiTheme="minorHAnsi" w:cstheme="minorHAnsi"/>
          <w:color w:val="000000"/>
        </w:rPr>
        <w:t>elektronicznej</w:t>
      </w:r>
      <w:r w:rsidRPr="00DD4132">
        <w:rPr>
          <w:rFonts w:asciiTheme="minorHAnsi" w:eastAsiaTheme="minorHAnsi" w:hAnsiTheme="minorHAnsi" w:cstheme="minorHAnsi"/>
          <w:color w:val="000000"/>
        </w:rPr>
        <w:t xml:space="preserve">, przy czym za chwilę potwierdzenia przyjęcia zgłoszenia uważa się moment potwierdzenia telefonicznego. W przypadku braku potwierdzenia, po upływie 60 minut od zgłoszenia awarii </w:t>
      </w:r>
      <w:r w:rsidRPr="00DD4132">
        <w:rPr>
          <w:rFonts w:asciiTheme="minorHAnsi" w:eastAsiaTheme="minorHAnsi" w:hAnsiTheme="minorHAnsi" w:cstheme="minorHAnsi"/>
          <w:color w:val="000000"/>
        </w:rPr>
        <w:lastRenderedPageBreak/>
        <w:t xml:space="preserve">przez Zamawiającego, Zamawiający wdroży procedurę eskalacji zgłoszenia, o której mowa w </w:t>
      </w:r>
      <w:r w:rsidR="00372761" w:rsidRPr="00DD4132">
        <w:rPr>
          <w:rFonts w:asciiTheme="minorHAnsi" w:eastAsiaTheme="minorHAnsi" w:hAnsiTheme="minorHAnsi" w:cstheme="minorHAnsi"/>
          <w:color w:val="000000"/>
        </w:rPr>
        <w:t>pkt</w:t>
      </w:r>
      <w:r w:rsidRPr="00DD4132">
        <w:rPr>
          <w:rFonts w:asciiTheme="minorHAnsi" w:eastAsiaTheme="minorHAnsi" w:hAnsiTheme="minorHAnsi" w:cstheme="minorHAnsi"/>
          <w:color w:val="000000"/>
        </w:rPr>
        <w:t xml:space="preserve">. </w:t>
      </w:r>
      <w:r w:rsidR="0046674D" w:rsidRPr="00DD4132">
        <w:rPr>
          <w:rFonts w:asciiTheme="minorHAnsi" w:eastAsiaTheme="minorHAnsi" w:hAnsiTheme="minorHAnsi" w:cstheme="minorHAnsi"/>
          <w:color w:val="000000"/>
        </w:rPr>
        <w:t>5.2.2</w:t>
      </w:r>
      <w:r w:rsidRPr="00DD4132">
        <w:rPr>
          <w:rFonts w:asciiTheme="minorHAnsi" w:eastAsiaTheme="minorHAnsi" w:hAnsiTheme="minorHAnsi" w:cstheme="minorHAnsi"/>
          <w:color w:val="000000"/>
        </w:rPr>
        <w:t>.</w:t>
      </w:r>
    </w:p>
    <w:p w14:paraId="6C2DDE5A" w14:textId="5D834E61" w:rsidR="001E1C8E" w:rsidRPr="00DD4132" w:rsidRDefault="001E1C8E"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Wykonawca zobowiązany </w:t>
      </w:r>
      <w:r w:rsidR="004B4070" w:rsidRPr="00DD4132">
        <w:rPr>
          <w:rFonts w:asciiTheme="minorHAnsi" w:eastAsiaTheme="minorHAnsi" w:hAnsiTheme="minorHAnsi" w:cstheme="minorHAnsi"/>
          <w:color w:val="000000"/>
        </w:rPr>
        <w:t xml:space="preserve">jest </w:t>
      </w:r>
      <w:r w:rsidRPr="00DD4132">
        <w:rPr>
          <w:rFonts w:asciiTheme="minorHAnsi" w:eastAsiaTheme="minorHAnsi" w:hAnsiTheme="minorHAnsi" w:cstheme="minorHAnsi"/>
          <w:color w:val="000000"/>
        </w:rPr>
        <w:t xml:space="preserve">do zapewnienia procedury eskalacyjnych zgłoszeń zawierających co najmniej dodatkowe dwa numery telefonów. Pod pojęciem procedury eskalacji Zamawiający rozumie tryb postępowania stron w sytuacji braku realizacji zgłoszenia lub reakcji na zgłoszenie, na zasadach określonych w </w:t>
      </w:r>
      <w:r w:rsidR="00372761" w:rsidRPr="00DD4132">
        <w:rPr>
          <w:rFonts w:asciiTheme="minorHAnsi" w:eastAsiaTheme="minorHAnsi" w:hAnsiTheme="minorHAnsi" w:cstheme="minorHAnsi"/>
          <w:color w:val="000000"/>
        </w:rPr>
        <w:t>pkt</w:t>
      </w:r>
      <w:r w:rsidR="00C740C8" w:rsidRPr="00DD4132">
        <w:rPr>
          <w:rFonts w:asciiTheme="minorHAnsi" w:eastAsiaTheme="minorHAnsi" w:hAnsiTheme="minorHAnsi" w:cstheme="minorHAnsi"/>
          <w:color w:val="000000"/>
        </w:rPr>
        <w:t xml:space="preserve">. </w:t>
      </w:r>
      <w:r w:rsidR="0046674D" w:rsidRPr="00DD4132">
        <w:rPr>
          <w:rFonts w:asciiTheme="minorHAnsi" w:eastAsiaTheme="minorHAnsi" w:hAnsiTheme="minorHAnsi" w:cstheme="minorHAnsi"/>
          <w:color w:val="000000"/>
        </w:rPr>
        <w:t>5.2.2.</w:t>
      </w:r>
    </w:p>
    <w:p w14:paraId="36B80740" w14:textId="5F864950" w:rsidR="001E1C8E" w:rsidRPr="00DD4132" w:rsidRDefault="001E1C8E"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Wykonawca zobowiązany </w:t>
      </w:r>
      <w:r w:rsidR="004B4070" w:rsidRPr="00DD4132">
        <w:rPr>
          <w:rFonts w:asciiTheme="minorHAnsi" w:eastAsiaTheme="minorHAnsi" w:hAnsiTheme="minorHAnsi" w:cstheme="minorHAnsi"/>
          <w:color w:val="000000"/>
        </w:rPr>
        <w:t xml:space="preserve">jest </w:t>
      </w:r>
      <w:r w:rsidRPr="00DD4132">
        <w:rPr>
          <w:rFonts w:asciiTheme="minorHAnsi" w:eastAsiaTheme="minorHAnsi" w:hAnsiTheme="minorHAnsi" w:cstheme="minorHAnsi"/>
          <w:color w:val="000000"/>
        </w:rPr>
        <w:t xml:space="preserve">do zapewnienia Zamawiającemu możliwości bieżącego śledzenia statusu zgłoszenia za pośrednictwem co najmniej strony www – Wykonawca przekaże Zamawiającemu </w:t>
      </w:r>
      <w:r w:rsidR="00D410BA" w:rsidRPr="00DD4132">
        <w:rPr>
          <w:rFonts w:asciiTheme="minorHAnsi" w:eastAsiaTheme="minorHAnsi" w:hAnsiTheme="minorHAnsi" w:cstheme="minorHAnsi"/>
          <w:color w:val="000000"/>
        </w:rPr>
        <w:t>dane dostępowe (</w:t>
      </w:r>
      <w:r w:rsidRPr="00DD4132">
        <w:rPr>
          <w:rFonts w:asciiTheme="minorHAnsi" w:eastAsiaTheme="minorHAnsi" w:hAnsiTheme="minorHAnsi" w:cstheme="minorHAnsi"/>
          <w:color w:val="000000"/>
        </w:rPr>
        <w:t>login i hasło</w:t>
      </w:r>
      <w:r w:rsidR="00D410BA" w:rsidRPr="00DD4132">
        <w:rPr>
          <w:rFonts w:asciiTheme="minorHAnsi" w:eastAsiaTheme="minorHAnsi" w:hAnsiTheme="minorHAnsi" w:cstheme="minorHAnsi"/>
          <w:color w:val="000000"/>
        </w:rPr>
        <w:t>)</w:t>
      </w:r>
      <w:r w:rsidRPr="00DD4132">
        <w:rPr>
          <w:rFonts w:asciiTheme="minorHAnsi" w:eastAsiaTheme="minorHAnsi" w:hAnsiTheme="minorHAnsi" w:cstheme="minorHAnsi"/>
          <w:color w:val="000000"/>
        </w:rPr>
        <w:t xml:space="preserve"> nie później niż w </w:t>
      </w:r>
      <w:r w:rsidR="00D410BA" w:rsidRPr="00DD4132">
        <w:rPr>
          <w:rFonts w:asciiTheme="minorHAnsi" w:eastAsiaTheme="minorHAnsi" w:hAnsiTheme="minorHAnsi" w:cstheme="minorHAnsi"/>
          <w:color w:val="000000"/>
        </w:rPr>
        <w:t xml:space="preserve">dacie montażu Urządzeń. </w:t>
      </w:r>
    </w:p>
    <w:p w14:paraId="3AF0F6D4" w14:textId="13C65196" w:rsidR="00D966D2" w:rsidRPr="00DD4132" w:rsidRDefault="00D966D2" w:rsidP="00DC3EB9">
      <w:pPr>
        <w:pStyle w:val="Akapitzlist"/>
        <w:numPr>
          <w:ilvl w:val="1"/>
          <w:numId w:val="10"/>
        </w:numPr>
        <w:autoSpaceDE w:val="0"/>
        <w:autoSpaceDN w:val="0"/>
        <w:adjustRightInd w:val="0"/>
        <w:spacing w:before="60" w:after="60" w:line="259" w:lineRule="auto"/>
        <w:ind w:left="426" w:hanging="42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(celowo pominięto)</w:t>
      </w:r>
    </w:p>
    <w:p w14:paraId="3B3587B8" w14:textId="3DB76ABD" w:rsidR="001E1C8E" w:rsidRPr="00DD4132" w:rsidRDefault="001E1C8E"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Zamawiający wymaga zapewnienia ciągłości usług serwisu gwarancyjnego.</w:t>
      </w:r>
    </w:p>
    <w:p w14:paraId="0FA46A33" w14:textId="53E05691" w:rsidR="001E1C8E" w:rsidRPr="00DD4132" w:rsidRDefault="001E1C8E"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Zgłoszenia awarii będą realizowane w następujący sposób:</w:t>
      </w:r>
    </w:p>
    <w:p w14:paraId="38324C58" w14:textId="4D4CA200" w:rsidR="006B6130" w:rsidRPr="00DD4132" w:rsidRDefault="006B6130" w:rsidP="00DC3EB9">
      <w:pPr>
        <w:pStyle w:val="Akapitzlist"/>
        <w:numPr>
          <w:ilvl w:val="2"/>
          <w:numId w:val="10"/>
        </w:numPr>
        <w:autoSpaceDE w:val="0"/>
        <w:autoSpaceDN w:val="0"/>
        <w:adjustRightInd w:val="0"/>
        <w:spacing w:before="60" w:after="60" w:line="259" w:lineRule="auto"/>
        <w:ind w:left="127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Zgłoszenie o priorytecie krytycznym</w:t>
      </w:r>
      <w:r w:rsidR="00463679" w:rsidRPr="00DD4132">
        <w:rPr>
          <w:rFonts w:asciiTheme="minorHAnsi" w:eastAsiaTheme="minorHAnsi" w:hAnsiTheme="minorHAnsi" w:cstheme="minorHAnsi"/>
          <w:color w:val="000000"/>
        </w:rPr>
        <w:t>,</w:t>
      </w:r>
      <w:r w:rsidRPr="00DD4132">
        <w:rPr>
          <w:rFonts w:asciiTheme="minorHAnsi" w:eastAsiaTheme="minorHAnsi" w:hAnsiTheme="minorHAnsi" w:cstheme="minorHAnsi"/>
          <w:color w:val="000000"/>
        </w:rPr>
        <w:t xml:space="preserve"> tj. nieprawidłowe działanie Urządzeń, powodujące albo całkowity brak możliwości korzystania z Urządzeń albo takie ograniczenie możliwości korzystania z Urządzeń, że przestają one spełniać swoje podstawowe funkcje </w:t>
      </w:r>
      <w:r w:rsidR="00FE252D" w:rsidRPr="00DD4132">
        <w:rPr>
          <w:rFonts w:asciiTheme="minorHAnsi" w:eastAsiaTheme="minorHAnsi" w:hAnsiTheme="minorHAnsi" w:cstheme="minorHAnsi"/>
          <w:color w:val="000000"/>
        </w:rPr>
        <w:t xml:space="preserve">- czas reakcji nie później niż </w:t>
      </w:r>
      <w:r w:rsidR="003C2DAB" w:rsidRPr="00DD4132">
        <w:rPr>
          <w:rFonts w:asciiTheme="minorHAnsi" w:eastAsiaTheme="minorHAnsi" w:hAnsiTheme="minorHAnsi" w:cstheme="minorHAnsi"/>
          <w:color w:val="000000"/>
        </w:rPr>
        <w:t>1 godzina serwisowa</w:t>
      </w:r>
      <w:r w:rsidR="00FE252D" w:rsidRPr="00DD4132">
        <w:rPr>
          <w:rFonts w:asciiTheme="minorHAnsi" w:eastAsiaTheme="minorHAnsi" w:hAnsiTheme="minorHAnsi" w:cstheme="minorHAnsi"/>
          <w:color w:val="000000"/>
        </w:rPr>
        <w:t xml:space="preserve"> od dnia zgłoszenia, czas </w:t>
      </w:r>
      <w:r w:rsidR="00037B8C" w:rsidRPr="00DD4132">
        <w:rPr>
          <w:rFonts w:asciiTheme="minorHAnsi" w:eastAsiaTheme="minorHAnsi" w:hAnsiTheme="minorHAnsi" w:cstheme="minorHAnsi"/>
          <w:color w:val="000000"/>
        </w:rPr>
        <w:t xml:space="preserve">rozwiązania </w:t>
      </w:r>
      <w:r w:rsidR="00FE252D" w:rsidRPr="00DD4132">
        <w:rPr>
          <w:rFonts w:asciiTheme="minorHAnsi" w:eastAsiaTheme="minorHAnsi" w:hAnsiTheme="minorHAnsi" w:cstheme="minorHAnsi"/>
          <w:color w:val="000000"/>
        </w:rPr>
        <w:t>do</w:t>
      </w:r>
      <w:r w:rsidR="003C2DAB" w:rsidRPr="00DD4132">
        <w:rPr>
          <w:rFonts w:asciiTheme="minorHAnsi" w:eastAsiaTheme="minorHAnsi" w:hAnsiTheme="minorHAnsi" w:cstheme="minorHAnsi"/>
          <w:color w:val="000000"/>
        </w:rPr>
        <w:t xml:space="preserve"> </w:t>
      </w:r>
      <w:r w:rsidRPr="00DD4132">
        <w:rPr>
          <w:rFonts w:asciiTheme="minorHAnsi" w:eastAsiaTheme="minorHAnsi" w:hAnsiTheme="minorHAnsi" w:cstheme="minorHAnsi"/>
          <w:color w:val="000000"/>
        </w:rPr>
        <w:t xml:space="preserve">[●] godzin serwisowych od </w:t>
      </w:r>
      <w:r w:rsidR="002D77D4" w:rsidRPr="00DD4132">
        <w:rPr>
          <w:rFonts w:asciiTheme="minorHAnsi" w:eastAsiaTheme="minorHAnsi" w:hAnsiTheme="minorHAnsi" w:cstheme="minorHAnsi"/>
          <w:color w:val="000000"/>
        </w:rPr>
        <w:t>momentu zgłoszenia do momentu całkowitego rozwiązania problemu</w:t>
      </w:r>
      <w:r w:rsidR="002D77D4" w:rsidRPr="00DD4132" w:rsidDel="002D77D4">
        <w:rPr>
          <w:rFonts w:asciiTheme="minorHAnsi" w:eastAsiaTheme="minorHAnsi" w:hAnsiTheme="minorHAnsi" w:cstheme="minorHAnsi"/>
          <w:color w:val="000000"/>
        </w:rPr>
        <w:t xml:space="preserve"> </w:t>
      </w:r>
      <w:r w:rsidRPr="00DD4132">
        <w:rPr>
          <w:rFonts w:asciiTheme="minorHAnsi" w:eastAsiaTheme="minorHAnsi" w:hAnsiTheme="minorHAnsi" w:cstheme="minorHAnsi"/>
          <w:color w:val="000000"/>
        </w:rPr>
        <w:t>(zgodnie z ofertą Wykonawcy</w:t>
      </w:r>
      <w:r w:rsidR="002D77D4" w:rsidRPr="00DD4132">
        <w:rPr>
          <w:rFonts w:asciiTheme="minorHAnsi" w:eastAsiaTheme="minorHAnsi" w:hAnsiTheme="minorHAnsi" w:cstheme="minorHAnsi"/>
          <w:color w:val="000000"/>
        </w:rPr>
        <w:t xml:space="preserve"> – wybranym Zestawem, o którym mowa w SWZ</w:t>
      </w:r>
      <w:r w:rsidRPr="00DD4132">
        <w:rPr>
          <w:rFonts w:asciiTheme="minorHAnsi" w:eastAsiaTheme="minorHAnsi" w:hAnsiTheme="minorHAnsi" w:cstheme="minorHAnsi"/>
          <w:color w:val="000000"/>
        </w:rPr>
        <w:t>, nie dłużej jednak niż do 12 godzin serwisowych</w:t>
      </w:r>
      <w:r w:rsidR="006B588D" w:rsidRPr="00DD4132">
        <w:rPr>
          <w:rFonts w:asciiTheme="minorHAnsi" w:eastAsiaTheme="minorHAnsi" w:hAnsiTheme="minorHAnsi" w:cstheme="minorHAnsi"/>
          <w:color w:val="000000"/>
        </w:rPr>
        <w:t xml:space="preserve"> od chwili zgłoszenia</w:t>
      </w:r>
      <w:r w:rsidRPr="00DD4132">
        <w:rPr>
          <w:rFonts w:asciiTheme="minorHAnsi" w:eastAsiaTheme="minorHAnsi" w:hAnsiTheme="minorHAnsi" w:cstheme="minorHAnsi"/>
          <w:color w:val="000000"/>
        </w:rPr>
        <w:t>).</w:t>
      </w:r>
    </w:p>
    <w:p w14:paraId="7CA7A6DA" w14:textId="7AE9E43B" w:rsidR="006B6130" w:rsidRPr="00DD4132" w:rsidRDefault="006B6130" w:rsidP="00DC3EB9">
      <w:pPr>
        <w:pStyle w:val="Akapitzlist"/>
        <w:numPr>
          <w:ilvl w:val="2"/>
          <w:numId w:val="10"/>
        </w:numPr>
        <w:autoSpaceDE w:val="0"/>
        <w:autoSpaceDN w:val="0"/>
        <w:adjustRightInd w:val="0"/>
        <w:spacing w:before="60" w:after="60" w:line="259" w:lineRule="auto"/>
        <w:ind w:left="127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Zgłoszenie o priorytecie niekrytycznym</w:t>
      </w:r>
      <w:r w:rsidR="00463679" w:rsidRPr="00DD4132">
        <w:rPr>
          <w:rFonts w:asciiTheme="minorHAnsi" w:eastAsiaTheme="minorHAnsi" w:hAnsiTheme="minorHAnsi" w:cstheme="minorHAnsi"/>
          <w:color w:val="000000"/>
        </w:rPr>
        <w:t>,</w:t>
      </w:r>
      <w:r w:rsidRPr="00DD4132">
        <w:rPr>
          <w:rFonts w:asciiTheme="minorHAnsi" w:eastAsiaTheme="minorHAnsi" w:hAnsiTheme="minorHAnsi" w:cstheme="minorHAnsi"/>
          <w:color w:val="000000"/>
        </w:rPr>
        <w:t xml:space="preserve"> tj. inne niż krytyczne, np. zmniejszenie wydajności Urządzenia – czas reakcji nie później niż w następnym dniu roboczym od dnia zgłoszenia, czas </w:t>
      </w:r>
      <w:r w:rsidR="00037B8C" w:rsidRPr="00DD4132">
        <w:rPr>
          <w:rFonts w:asciiTheme="minorHAnsi" w:eastAsiaTheme="minorHAnsi" w:hAnsiTheme="minorHAnsi" w:cstheme="minorHAnsi"/>
          <w:color w:val="000000"/>
        </w:rPr>
        <w:t xml:space="preserve">rozwiązania </w:t>
      </w:r>
      <w:r w:rsidRPr="00DD4132">
        <w:rPr>
          <w:rFonts w:asciiTheme="minorHAnsi" w:eastAsiaTheme="minorHAnsi" w:hAnsiTheme="minorHAnsi" w:cstheme="minorHAnsi"/>
          <w:color w:val="000000"/>
        </w:rPr>
        <w:t xml:space="preserve">do </w:t>
      </w:r>
      <w:r w:rsidR="00016B17" w:rsidRPr="00DD4132">
        <w:rPr>
          <w:rFonts w:asciiTheme="minorHAnsi" w:eastAsiaTheme="minorHAnsi" w:hAnsiTheme="minorHAnsi" w:cstheme="minorHAnsi"/>
          <w:color w:val="000000"/>
        </w:rPr>
        <w:t>[●]</w:t>
      </w:r>
      <w:r w:rsidRPr="00DD4132">
        <w:rPr>
          <w:rFonts w:asciiTheme="minorHAnsi" w:eastAsiaTheme="minorHAnsi" w:hAnsiTheme="minorHAnsi" w:cstheme="minorHAnsi"/>
          <w:color w:val="000000"/>
        </w:rPr>
        <w:t xml:space="preserve"> godzin serwisowych od </w:t>
      </w:r>
      <w:r w:rsidR="002D77D4" w:rsidRPr="00DD4132">
        <w:rPr>
          <w:rFonts w:asciiTheme="minorHAnsi" w:eastAsiaTheme="minorHAnsi" w:hAnsiTheme="minorHAnsi" w:cstheme="minorHAnsi"/>
          <w:color w:val="000000"/>
        </w:rPr>
        <w:t>momentu zgłoszenia do momentu całkowitego rozwiązania problemu lub zastosowania rozwiązania zastępczego</w:t>
      </w:r>
      <w:r w:rsidR="007C2A5A" w:rsidRPr="00DD4132">
        <w:rPr>
          <w:rFonts w:asciiTheme="minorHAnsi" w:eastAsiaTheme="minorHAnsi" w:hAnsiTheme="minorHAnsi" w:cstheme="minorHAnsi"/>
          <w:color w:val="000000"/>
        </w:rPr>
        <w:t xml:space="preserve"> </w:t>
      </w:r>
      <w:bookmarkStart w:id="15" w:name="_Hlk139009877"/>
      <w:r w:rsidR="007C2A5A" w:rsidRPr="00DD4132">
        <w:rPr>
          <w:rFonts w:asciiTheme="minorHAnsi" w:eastAsiaTheme="minorHAnsi" w:hAnsiTheme="minorHAnsi" w:cstheme="minorHAnsi"/>
          <w:color w:val="000000"/>
        </w:rPr>
        <w:t>(zgodnie z ofertą Wykonawcy</w:t>
      </w:r>
      <w:r w:rsidR="002D77D4" w:rsidRPr="00DD4132">
        <w:rPr>
          <w:rFonts w:asciiTheme="minorHAnsi" w:eastAsiaTheme="minorHAnsi" w:hAnsiTheme="minorHAnsi" w:cstheme="minorHAnsi"/>
          <w:color w:val="000000"/>
        </w:rPr>
        <w:t xml:space="preserve"> – wybranym Zestawem, o którym mowa w SWZ</w:t>
      </w:r>
      <w:r w:rsidR="007C2A5A" w:rsidRPr="00DD4132">
        <w:rPr>
          <w:rFonts w:asciiTheme="minorHAnsi" w:eastAsiaTheme="minorHAnsi" w:hAnsiTheme="minorHAnsi" w:cstheme="minorHAnsi"/>
          <w:color w:val="000000"/>
        </w:rPr>
        <w:t>, nie dłużej jednak niż do 120 godzin serwisowych</w:t>
      </w:r>
      <w:r w:rsidR="006B588D" w:rsidRPr="00DD4132">
        <w:rPr>
          <w:rFonts w:asciiTheme="minorHAnsi" w:eastAsiaTheme="minorHAnsi" w:hAnsiTheme="minorHAnsi" w:cstheme="minorHAnsi"/>
          <w:color w:val="000000"/>
        </w:rPr>
        <w:t xml:space="preserve"> od chwili zgłoszenia</w:t>
      </w:r>
      <w:r w:rsidR="007C2A5A" w:rsidRPr="00DD4132">
        <w:rPr>
          <w:rFonts w:asciiTheme="minorHAnsi" w:eastAsiaTheme="minorHAnsi" w:hAnsiTheme="minorHAnsi" w:cstheme="minorHAnsi"/>
          <w:color w:val="000000"/>
        </w:rPr>
        <w:t>)</w:t>
      </w:r>
      <w:bookmarkEnd w:id="15"/>
      <w:r w:rsidR="00316955" w:rsidRPr="00DD4132">
        <w:rPr>
          <w:rFonts w:asciiTheme="minorHAnsi" w:eastAsiaTheme="minorHAnsi" w:hAnsiTheme="minorHAnsi" w:cstheme="minorHAnsi"/>
          <w:color w:val="000000"/>
        </w:rPr>
        <w:t>; p</w:t>
      </w:r>
      <w:r w:rsidR="00037B8C" w:rsidRPr="00DD4132">
        <w:rPr>
          <w:rFonts w:asciiTheme="minorHAnsi" w:eastAsiaTheme="minorHAnsi" w:hAnsiTheme="minorHAnsi" w:cstheme="minorHAnsi"/>
          <w:color w:val="000000"/>
        </w:rPr>
        <w:t>rzez rozwiązanie zastępcze rozumie się o</w:t>
      </w:r>
      <w:r w:rsidR="00781081" w:rsidRPr="00DD4132">
        <w:rPr>
          <w:rFonts w:asciiTheme="minorHAnsi" w:eastAsiaTheme="minorHAnsi" w:hAnsiTheme="minorHAnsi" w:cstheme="minorHAnsi"/>
          <w:color w:val="000000"/>
        </w:rPr>
        <w:t xml:space="preserve">pis sposobu rozwiązania wraz z instrukcją jego wykonania przekazane w </w:t>
      </w:r>
      <w:r w:rsidR="00037B8C" w:rsidRPr="00DD4132">
        <w:rPr>
          <w:rFonts w:asciiTheme="minorHAnsi" w:eastAsiaTheme="minorHAnsi" w:hAnsiTheme="minorHAnsi" w:cstheme="minorHAnsi"/>
          <w:color w:val="000000"/>
        </w:rPr>
        <w:t>z</w:t>
      </w:r>
      <w:r w:rsidR="00781081" w:rsidRPr="00DD4132">
        <w:rPr>
          <w:rFonts w:asciiTheme="minorHAnsi" w:eastAsiaTheme="minorHAnsi" w:hAnsiTheme="minorHAnsi" w:cstheme="minorHAnsi"/>
          <w:color w:val="000000"/>
        </w:rPr>
        <w:t xml:space="preserve">głoszeniu przez Wykonawcę, które po wykonaniu tymczasowo (do czasu </w:t>
      </w:r>
      <w:r w:rsidR="00037B8C" w:rsidRPr="00DD4132">
        <w:rPr>
          <w:rFonts w:asciiTheme="minorHAnsi" w:eastAsiaTheme="minorHAnsi" w:hAnsiTheme="minorHAnsi" w:cstheme="minorHAnsi"/>
          <w:color w:val="000000"/>
        </w:rPr>
        <w:t>całkowitego rozwiązania problemu</w:t>
      </w:r>
      <w:r w:rsidR="00781081" w:rsidRPr="00DD4132">
        <w:rPr>
          <w:rFonts w:asciiTheme="minorHAnsi" w:eastAsiaTheme="minorHAnsi" w:hAnsiTheme="minorHAnsi" w:cstheme="minorHAnsi"/>
          <w:color w:val="000000"/>
        </w:rPr>
        <w:t xml:space="preserve">) usuwa </w:t>
      </w:r>
      <w:r w:rsidR="00037B8C" w:rsidRPr="00DD4132">
        <w:rPr>
          <w:rFonts w:asciiTheme="minorHAnsi" w:eastAsiaTheme="minorHAnsi" w:hAnsiTheme="minorHAnsi" w:cstheme="minorHAnsi"/>
          <w:color w:val="000000"/>
        </w:rPr>
        <w:t>usterkę</w:t>
      </w:r>
      <w:r w:rsidR="00781081" w:rsidRPr="00DD4132">
        <w:rPr>
          <w:rFonts w:asciiTheme="minorHAnsi" w:eastAsiaTheme="minorHAnsi" w:hAnsiTheme="minorHAnsi" w:cstheme="minorHAnsi"/>
          <w:color w:val="000000"/>
        </w:rPr>
        <w:t xml:space="preserve">, skutki wystąpienia </w:t>
      </w:r>
      <w:r w:rsidR="00037B8C" w:rsidRPr="00DD4132">
        <w:rPr>
          <w:rFonts w:asciiTheme="minorHAnsi" w:eastAsiaTheme="minorHAnsi" w:hAnsiTheme="minorHAnsi" w:cstheme="minorHAnsi"/>
          <w:color w:val="000000"/>
        </w:rPr>
        <w:t xml:space="preserve">usterki </w:t>
      </w:r>
      <w:r w:rsidR="00781081" w:rsidRPr="00DD4132">
        <w:rPr>
          <w:rFonts w:asciiTheme="minorHAnsi" w:eastAsiaTheme="minorHAnsi" w:hAnsiTheme="minorHAnsi" w:cstheme="minorHAnsi"/>
          <w:color w:val="000000"/>
        </w:rPr>
        <w:t>albo je kompensuje z zachowaniem funkcjonalności, zaakceptowane przez Zamawiającego</w:t>
      </w:r>
      <w:r w:rsidR="00037B8C" w:rsidRPr="00DD4132">
        <w:rPr>
          <w:rFonts w:asciiTheme="minorHAnsi" w:eastAsiaTheme="minorHAnsi" w:hAnsiTheme="minorHAnsi" w:cstheme="minorHAnsi"/>
          <w:color w:val="000000"/>
        </w:rPr>
        <w:t xml:space="preserve">, przy czym takie rozwiązanie zastępcze </w:t>
      </w:r>
      <w:r w:rsidR="00781081" w:rsidRPr="00DD4132">
        <w:rPr>
          <w:rFonts w:asciiTheme="minorHAnsi" w:eastAsiaTheme="minorHAnsi" w:hAnsiTheme="minorHAnsi" w:cstheme="minorHAnsi"/>
          <w:color w:val="000000"/>
        </w:rPr>
        <w:t xml:space="preserve">nie może wiązać się z wzrostem wykorzystania </w:t>
      </w:r>
      <w:r w:rsidR="00037B8C" w:rsidRPr="00DD4132">
        <w:rPr>
          <w:rFonts w:asciiTheme="minorHAnsi" w:eastAsiaTheme="minorHAnsi" w:hAnsiTheme="minorHAnsi" w:cstheme="minorHAnsi"/>
          <w:color w:val="000000"/>
        </w:rPr>
        <w:t>pozostałej i</w:t>
      </w:r>
      <w:r w:rsidR="00781081" w:rsidRPr="00DD4132">
        <w:rPr>
          <w:rFonts w:asciiTheme="minorHAnsi" w:eastAsiaTheme="minorHAnsi" w:hAnsiTheme="minorHAnsi" w:cstheme="minorHAnsi"/>
          <w:color w:val="000000"/>
        </w:rPr>
        <w:t>nfrastruktury</w:t>
      </w:r>
      <w:r w:rsidR="00037B8C" w:rsidRPr="00DD4132">
        <w:rPr>
          <w:rFonts w:asciiTheme="minorHAnsi" w:eastAsiaTheme="minorHAnsi" w:hAnsiTheme="minorHAnsi" w:cstheme="minorHAnsi"/>
          <w:color w:val="000000"/>
        </w:rPr>
        <w:t xml:space="preserve"> ani</w:t>
      </w:r>
      <w:r w:rsidR="00781081" w:rsidRPr="00DD4132">
        <w:rPr>
          <w:rFonts w:asciiTheme="minorHAnsi" w:eastAsiaTheme="minorHAnsi" w:hAnsiTheme="minorHAnsi" w:cstheme="minorHAnsi"/>
          <w:color w:val="000000"/>
        </w:rPr>
        <w:t xml:space="preserve"> </w:t>
      </w:r>
      <w:r w:rsidR="00037B8C" w:rsidRPr="00DD4132">
        <w:rPr>
          <w:rFonts w:asciiTheme="minorHAnsi" w:eastAsiaTheme="minorHAnsi" w:hAnsiTheme="minorHAnsi" w:cstheme="minorHAnsi"/>
          <w:color w:val="000000"/>
        </w:rPr>
        <w:t xml:space="preserve">zwiększeniem </w:t>
      </w:r>
      <w:r w:rsidR="00781081" w:rsidRPr="00DD4132">
        <w:rPr>
          <w:rFonts w:asciiTheme="minorHAnsi" w:eastAsiaTheme="minorHAnsi" w:hAnsiTheme="minorHAnsi" w:cstheme="minorHAnsi"/>
          <w:color w:val="000000"/>
        </w:rPr>
        <w:t xml:space="preserve">obciążenia </w:t>
      </w:r>
      <w:r w:rsidR="00037B8C" w:rsidRPr="00DD4132">
        <w:rPr>
          <w:rFonts w:asciiTheme="minorHAnsi" w:eastAsiaTheme="minorHAnsi" w:hAnsiTheme="minorHAnsi" w:cstheme="minorHAnsi"/>
          <w:color w:val="000000"/>
        </w:rPr>
        <w:t>s</w:t>
      </w:r>
      <w:r w:rsidR="00781081" w:rsidRPr="00DD4132">
        <w:rPr>
          <w:rFonts w:asciiTheme="minorHAnsi" w:eastAsiaTheme="minorHAnsi" w:hAnsiTheme="minorHAnsi" w:cstheme="minorHAnsi"/>
          <w:color w:val="000000"/>
        </w:rPr>
        <w:t>ystem</w:t>
      </w:r>
      <w:r w:rsidR="00037B8C" w:rsidRPr="00DD4132">
        <w:rPr>
          <w:rFonts w:asciiTheme="minorHAnsi" w:eastAsiaTheme="minorHAnsi" w:hAnsiTheme="minorHAnsi" w:cstheme="minorHAnsi"/>
          <w:color w:val="000000"/>
        </w:rPr>
        <w:t xml:space="preserve">ów teleinformatycznych Zamawiającego ani </w:t>
      </w:r>
      <w:r w:rsidR="00781081" w:rsidRPr="00DD4132">
        <w:rPr>
          <w:rFonts w:asciiTheme="minorHAnsi" w:eastAsiaTheme="minorHAnsi" w:hAnsiTheme="minorHAnsi" w:cstheme="minorHAnsi"/>
          <w:color w:val="000000"/>
        </w:rPr>
        <w:t xml:space="preserve">powodować nieuprawnionej </w:t>
      </w:r>
      <w:r w:rsidR="00037B8C" w:rsidRPr="00DD4132">
        <w:rPr>
          <w:rFonts w:asciiTheme="minorHAnsi" w:eastAsiaTheme="minorHAnsi" w:hAnsiTheme="minorHAnsi" w:cstheme="minorHAnsi"/>
          <w:color w:val="000000"/>
        </w:rPr>
        <w:t xml:space="preserve">ich </w:t>
      </w:r>
      <w:r w:rsidR="00781081" w:rsidRPr="00DD4132">
        <w:rPr>
          <w:rFonts w:asciiTheme="minorHAnsi" w:eastAsiaTheme="minorHAnsi" w:hAnsiTheme="minorHAnsi" w:cstheme="minorHAnsi"/>
          <w:color w:val="000000"/>
        </w:rPr>
        <w:t xml:space="preserve">modyfikacji lub utraty danych </w:t>
      </w:r>
      <w:r w:rsidR="00037B8C" w:rsidRPr="00DD4132">
        <w:rPr>
          <w:rFonts w:asciiTheme="minorHAnsi" w:eastAsiaTheme="minorHAnsi" w:hAnsiTheme="minorHAnsi" w:cstheme="minorHAnsi"/>
          <w:color w:val="000000"/>
        </w:rPr>
        <w:t>lub</w:t>
      </w:r>
      <w:r w:rsidR="00781081" w:rsidRPr="00DD4132">
        <w:rPr>
          <w:rFonts w:asciiTheme="minorHAnsi" w:eastAsiaTheme="minorHAnsi" w:hAnsiTheme="minorHAnsi" w:cstheme="minorHAnsi"/>
          <w:color w:val="000000"/>
        </w:rPr>
        <w:t xml:space="preserve"> funkcjonalności.</w:t>
      </w:r>
    </w:p>
    <w:p w14:paraId="46B9060F" w14:textId="01C6DA5A" w:rsidR="006B6130" w:rsidRPr="00DD4132" w:rsidRDefault="006B6130"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Wykonawca zobowiązany jest do realizowania czasów reakcji i napraw w godzinach </w:t>
      </w:r>
      <w:r w:rsidR="00574D1E" w:rsidRPr="00DD4132">
        <w:rPr>
          <w:rFonts w:asciiTheme="minorHAnsi" w:eastAsiaTheme="minorHAnsi" w:hAnsiTheme="minorHAnsi" w:cstheme="minorHAnsi"/>
          <w:color w:val="000000"/>
        </w:rPr>
        <w:t xml:space="preserve">serwisowych, przez które Zamawiający rozumie godziny </w:t>
      </w:r>
      <w:r w:rsidRPr="00DD4132">
        <w:rPr>
          <w:rFonts w:asciiTheme="minorHAnsi" w:eastAsiaTheme="minorHAnsi" w:hAnsiTheme="minorHAnsi" w:cstheme="minorHAnsi"/>
          <w:color w:val="000000"/>
        </w:rPr>
        <w:t>między 7.00 a 17.00 od poniedziałku do piątku, z wyłączeniem dni ustawowo wolnych od pracy.</w:t>
      </w:r>
    </w:p>
    <w:p w14:paraId="008E3ADC" w14:textId="5F20D27B" w:rsidR="001E1C8E" w:rsidRPr="00DD4132" w:rsidRDefault="001E1C8E"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W przypadku, gdy Wykonawca nie wykona obowiązku wynikającego z </w:t>
      </w:r>
      <w:r w:rsidR="00372761" w:rsidRPr="00DD4132">
        <w:rPr>
          <w:rFonts w:asciiTheme="minorHAnsi" w:eastAsiaTheme="minorHAnsi" w:hAnsiTheme="minorHAnsi" w:cstheme="minorHAnsi"/>
          <w:color w:val="000000"/>
        </w:rPr>
        <w:t>pkt</w:t>
      </w:r>
      <w:r w:rsidRPr="00DD4132">
        <w:rPr>
          <w:rFonts w:asciiTheme="minorHAnsi" w:eastAsiaTheme="minorHAnsi" w:hAnsiTheme="minorHAnsi" w:cstheme="minorHAnsi"/>
          <w:color w:val="000000"/>
        </w:rPr>
        <w:t xml:space="preserve">. </w:t>
      </w:r>
      <w:r w:rsidR="00B9790F" w:rsidRPr="00DD4132">
        <w:rPr>
          <w:rFonts w:asciiTheme="minorHAnsi" w:eastAsiaTheme="minorHAnsi" w:hAnsiTheme="minorHAnsi" w:cstheme="minorHAnsi"/>
          <w:color w:val="000000"/>
        </w:rPr>
        <w:t>5.</w:t>
      </w:r>
      <w:r w:rsidRPr="00DD4132">
        <w:rPr>
          <w:rFonts w:asciiTheme="minorHAnsi" w:eastAsiaTheme="minorHAnsi" w:hAnsiTheme="minorHAnsi" w:cstheme="minorHAnsi"/>
          <w:color w:val="000000"/>
        </w:rPr>
        <w:t>11:</w:t>
      </w:r>
    </w:p>
    <w:p w14:paraId="6B74CC88" w14:textId="1B54B71C" w:rsidR="001E1C8E" w:rsidRPr="00DD4132" w:rsidRDefault="001E1C8E" w:rsidP="00DC3EB9">
      <w:pPr>
        <w:pStyle w:val="Akapitzlist"/>
        <w:numPr>
          <w:ilvl w:val="2"/>
          <w:numId w:val="10"/>
        </w:numPr>
        <w:autoSpaceDE w:val="0"/>
        <w:autoSpaceDN w:val="0"/>
        <w:adjustRightInd w:val="0"/>
        <w:spacing w:before="60" w:after="60" w:line="259" w:lineRule="auto"/>
        <w:ind w:left="127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Zamawiający ma prawo wypożyczyć, zainstalować i uruchomić na koszt Wykonawcy u dowolnego innego dostawcy urządzenie zastępcze, zachowując jednocześnie prawo do kary umownej i odszkodowania.</w:t>
      </w:r>
    </w:p>
    <w:p w14:paraId="7AD7699A" w14:textId="05B8BDC4" w:rsidR="001E1C8E" w:rsidRPr="00DD4132" w:rsidRDefault="001E1C8E" w:rsidP="00DC3EB9">
      <w:pPr>
        <w:pStyle w:val="Akapitzlist"/>
        <w:numPr>
          <w:ilvl w:val="2"/>
          <w:numId w:val="10"/>
        </w:numPr>
        <w:autoSpaceDE w:val="0"/>
        <w:autoSpaceDN w:val="0"/>
        <w:adjustRightInd w:val="0"/>
        <w:spacing w:before="60" w:after="60" w:line="259" w:lineRule="auto"/>
        <w:ind w:left="1276"/>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Zamawiający ma prawo zlecić dowolnemu innemu dostawcy naprawę urządzenia, a kosztami naprawy obciążyć Wykonawcę zachowując jednocześnie prawo do kary umownej i odszkodowania.</w:t>
      </w:r>
    </w:p>
    <w:p w14:paraId="34FB296A" w14:textId="371C0C66" w:rsidR="001E1C8E" w:rsidRPr="00DD4132" w:rsidRDefault="001E1C8E"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W przypadku wystąpienia okoliczności opisanych w </w:t>
      </w:r>
      <w:r w:rsidR="00372761" w:rsidRPr="00DD4132">
        <w:rPr>
          <w:rFonts w:asciiTheme="minorHAnsi" w:eastAsiaTheme="minorHAnsi" w:hAnsiTheme="minorHAnsi" w:cstheme="minorHAnsi"/>
          <w:color w:val="000000"/>
        </w:rPr>
        <w:t>pkt</w:t>
      </w:r>
      <w:r w:rsidR="004706B9" w:rsidRPr="00DD4132">
        <w:rPr>
          <w:rFonts w:asciiTheme="minorHAnsi" w:eastAsiaTheme="minorHAnsi" w:hAnsiTheme="minorHAnsi" w:cstheme="minorHAnsi"/>
          <w:color w:val="000000"/>
        </w:rPr>
        <w:t xml:space="preserve"> 5.13.1</w:t>
      </w:r>
      <w:r w:rsidRPr="00DD4132">
        <w:rPr>
          <w:rFonts w:asciiTheme="minorHAnsi" w:eastAsiaTheme="minorHAnsi" w:hAnsiTheme="minorHAnsi" w:cstheme="minorHAnsi"/>
          <w:color w:val="000000"/>
        </w:rPr>
        <w:t xml:space="preserve"> </w:t>
      </w:r>
      <w:r w:rsidR="004706B9" w:rsidRPr="00DD4132">
        <w:rPr>
          <w:rFonts w:asciiTheme="minorHAnsi" w:eastAsiaTheme="minorHAnsi" w:hAnsiTheme="minorHAnsi" w:cstheme="minorHAnsi"/>
          <w:color w:val="000000"/>
        </w:rPr>
        <w:t>lub</w:t>
      </w:r>
      <w:r w:rsidRPr="00DD4132">
        <w:rPr>
          <w:rFonts w:asciiTheme="minorHAnsi" w:eastAsiaTheme="minorHAnsi" w:hAnsiTheme="minorHAnsi" w:cstheme="minorHAnsi"/>
          <w:color w:val="000000"/>
        </w:rPr>
        <w:t xml:space="preserve"> </w:t>
      </w:r>
      <w:r w:rsidR="004706B9" w:rsidRPr="00DD4132">
        <w:rPr>
          <w:rFonts w:asciiTheme="minorHAnsi" w:eastAsiaTheme="minorHAnsi" w:hAnsiTheme="minorHAnsi" w:cstheme="minorHAnsi"/>
          <w:color w:val="000000"/>
        </w:rPr>
        <w:t xml:space="preserve">5.13.2 </w:t>
      </w:r>
      <w:r w:rsidRPr="00DD4132">
        <w:rPr>
          <w:rFonts w:asciiTheme="minorHAnsi" w:eastAsiaTheme="minorHAnsi" w:hAnsiTheme="minorHAnsi" w:cstheme="minorHAnsi"/>
          <w:color w:val="000000"/>
        </w:rPr>
        <w:t>Zamawiający nie traci prawa do gwarancji.</w:t>
      </w:r>
    </w:p>
    <w:p w14:paraId="34B0BBE0" w14:textId="44B36D69" w:rsidR="0053470B" w:rsidRPr="00DD4132" w:rsidRDefault="0053470B"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lastRenderedPageBreak/>
        <w:t xml:space="preserve">W ramach </w:t>
      </w:r>
      <w:r w:rsidR="007C2A5A" w:rsidRPr="00DD4132">
        <w:rPr>
          <w:rFonts w:asciiTheme="minorHAnsi" w:eastAsiaTheme="minorHAnsi" w:hAnsiTheme="minorHAnsi" w:cstheme="minorHAnsi"/>
          <w:color w:val="000000"/>
        </w:rPr>
        <w:t xml:space="preserve">przywrócenia funkcjonalności </w:t>
      </w:r>
      <w:r w:rsidRPr="00DD4132">
        <w:rPr>
          <w:rFonts w:asciiTheme="minorHAnsi" w:eastAsiaTheme="minorHAnsi" w:hAnsiTheme="minorHAnsi" w:cstheme="minorHAnsi"/>
          <w:color w:val="000000"/>
        </w:rPr>
        <w:t>Urządzenia Zamawiający dopuszcza możliwość wymiany przez Wykonawcę po uzgodnieniu z Zamawiającym poszczególnych elementów i podzespołów Urządzenia lub całego Urządzenia na nowe takie samo lub inne, o co najmniej takich samych parametrach, funkcjonalności i standardzie.</w:t>
      </w:r>
    </w:p>
    <w:p w14:paraId="7B24459B" w14:textId="6E3D4005" w:rsidR="0053470B" w:rsidRPr="00DD4132" w:rsidRDefault="0053470B"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W przypadku, gdy z uwagi na awarię Urządzenia Wykonawca zapewnił urządzenie zastępcze, a naprawa dotkniętego awarią Urządzenia trwa dłużej niż 6 tygodni lub gdy ten sam element/podzespół/część Urządzenia będzie naprawiany trzykrotnie w okresie gwarancyjnym i nastąpi kolejna (czwarta) awaria, Zamawiający może żądać od Wykonawcy wymiany Urządzenia na nowe, takie samo lub inne, uzgodnione z Zamawiającym, w terminie 30 dni od zgłoszeni</w:t>
      </w:r>
      <w:r w:rsidR="00D962BB" w:rsidRPr="00DD4132">
        <w:rPr>
          <w:rFonts w:asciiTheme="minorHAnsi" w:eastAsiaTheme="minorHAnsi" w:hAnsiTheme="minorHAnsi" w:cstheme="minorHAnsi"/>
          <w:color w:val="000000"/>
        </w:rPr>
        <w:t>a</w:t>
      </w:r>
      <w:r w:rsidRPr="00DD4132">
        <w:rPr>
          <w:rFonts w:asciiTheme="minorHAnsi" w:eastAsiaTheme="minorHAnsi" w:hAnsiTheme="minorHAnsi" w:cstheme="minorHAnsi"/>
          <w:color w:val="000000"/>
        </w:rPr>
        <w:t xml:space="preserve"> takiego żądania przez Zamawiającego, </w:t>
      </w:r>
      <w:bookmarkStart w:id="16" w:name="_Hlk113271232"/>
      <w:r w:rsidRPr="00DD4132">
        <w:rPr>
          <w:rFonts w:asciiTheme="minorHAnsi" w:eastAsiaTheme="minorHAnsi" w:hAnsiTheme="minorHAnsi" w:cstheme="minorHAnsi"/>
          <w:color w:val="000000"/>
        </w:rPr>
        <w:t>o co najmniej takich samych parametrach, funkcjonalności i standardzie</w:t>
      </w:r>
      <w:bookmarkEnd w:id="16"/>
      <w:r w:rsidRPr="00DD4132">
        <w:rPr>
          <w:rFonts w:asciiTheme="minorHAnsi" w:eastAsiaTheme="minorHAnsi" w:hAnsiTheme="minorHAnsi" w:cstheme="minorHAnsi"/>
          <w:color w:val="000000"/>
        </w:rPr>
        <w:t>. Dostarczone w ramach wymiany Urządzenie musi być fabrycznie nowe</w:t>
      </w:r>
      <w:r w:rsidR="00D962BB" w:rsidRPr="00DD4132">
        <w:rPr>
          <w:rFonts w:asciiTheme="minorHAnsi" w:eastAsiaTheme="minorHAnsi" w:hAnsiTheme="minorHAnsi" w:cstheme="minorHAnsi"/>
          <w:color w:val="000000"/>
        </w:rPr>
        <w:t>,</w:t>
      </w:r>
      <w:r w:rsidRPr="00DD4132">
        <w:rPr>
          <w:rFonts w:asciiTheme="minorHAnsi" w:eastAsiaTheme="minorHAnsi" w:hAnsiTheme="minorHAnsi" w:cstheme="minorHAnsi"/>
          <w:color w:val="000000"/>
        </w:rPr>
        <w:t xml:space="preserve"> tj. wyprodukowane nie wcześniej niż 6 miesięcy przed dostawą, wolne od wad, bez śladów używania i bez uszkodzeń, wprowadzone na rynek zgodnie z przepisami Ustawy o zużytym sprzęcie elektrycznym i elektronicznym z dnia 11 września 2015 r. (t.j. Dz. U. z 2022 r. poz. 1622) dostarczone Zamawiającemu w oryginalnych opakowaniach fabrycznych, zabezpieczających przed uszkodzeniem w trakcie transportu i składowania. W przypadku wymiany Urządzenia na nowe Wykonawca sporządzi protokół z wymiany.</w:t>
      </w:r>
    </w:p>
    <w:p w14:paraId="398F4538" w14:textId="468B556C" w:rsidR="0053470B" w:rsidRPr="00DD4132" w:rsidRDefault="0053470B"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Wykonawca każdorazowo dostarczy Zamawiającemu sprawozdanie (raport) z naprawy Urządzenia, zawierający datę i godzinę zgłoszenia, informację</w:t>
      </w:r>
      <w:r w:rsidR="00D962BB" w:rsidRPr="00DD4132">
        <w:rPr>
          <w:rFonts w:asciiTheme="minorHAnsi" w:eastAsiaTheme="minorHAnsi" w:hAnsiTheme="minorHAnsi" w:cstheme="minorHAnsi"/>
          <w:color w:val="000000"/>
        </w:rPr>
        <w:t>,</w:t>
      </w:r>
      <w:r w:rsidRPr="00DD4132">
        <w:rPr>
          <w:rFonts w:asciiTheme="minorHAnsi" w:eastAsiaTheme="minorHAnsi" w:hAnsiTheme="minorHAnsi" w:cstheme="minorHAnsi"/>
          <w:color w:val="000000"/>
        </w:rPr>
        <w:t xml:space="preserve"> co było przedmiotem naprawy. W przypadku przekroczenia limitów </w:t>
      </w:r>
      <w:bookmarkStart w:id="17" w:name="_Hlk139009948"/>
      <w:r w:rsidR="00016B17" w:rsidRPr="00DD4132">
        <w:rPr>
          <w:rFonts w:asciiTheme="minorHAnsi" w:eastAsiaTheme="minorHAnsi" w:hAnsiTheme="minorHAnsi" w:cstheme="minorHAnsi"/>
          <w:color w:val="000000"/>
        </w:rPr>
        <w:t>czasu przywrócenia funkcjonalności</w:t>
      </w:r>
      <w:bookmarkEnd w:id="17"/>
      <w:r w:rsidRPr="00DD4132">
        <w:rPr>
          <w:rFonts w:asciiTheme="minorHAnsi" w:eastAsiaTheme="minorHAnsi" w:hAnsiTheme="minorHAnsi" w:cstheme="minorHAnsi"/>
          <w:color w:val="000000"/>
        </w:rPr>
        <w:t xml:space="preserve">, wynikających z </w:t>
      </w:r>
      <w:r w:rsidR="00372761" w:rsidRPr="00DD4132">
        <w:rPr>
          <w:rFonts w:asciiTheme="minorHAnsi" w:eastAsiaTheme="minorHAnsi" w:hAnsiTheme="minorHAnsi" w:cstheme="minorHAnsi"/>
          <w:color w:val="000000"/>
        </w:rPr>
        <w:t>pkt</w:t>
      </w:r>
      <w:r w:rsidRPr="00DD4132">
        <w:rPr>
          <w:rFonts w:asciiTheme="minorHAnsi" w:eastAsiaTheme="minorHAnsi" w:hAnsiTheme="minorHAnsi" w:cstheme="minorHAnsi"/>
          <w:color w:val="000000"/>
        </w:rPr>
        <w:t>. 5.11, Wykonawca uwzględni w rzeczonym raporcie stosowne informacje w tym względzie.</w:t>
      </w:r>
    </w:p>
    <w:p w14:paraId="485F3D33" w14:textId="3ECDFD2C" w:rsidR="0053470B" w:rsidRPr="00DD4132" w:rsidRDefault="0053470B"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 xml:space="preserve">W okresie trwania gwarancji i rękojmi Zamawiający ma prawo do instalowania, wymiany standardowych kart rozszerzeń/modułów i podzespołów (np. modułów optycznych itp.) oraz rozbudowy poszczególnych sprzętów/urządzeń oraz instalacji pobranych poprawek, aktualizacji, oprogramowania narzędziowego i nowych wersji systemu operacyjnego sprzętów/urządzeń (firmware) zgodnie z zasadami sztuki w tym zakresie przez wykwalifikowany personel Zamawiającego lub podmiotu zewnętrznego, któremu zleci te prace Zamawiający. </w:t>
      </w:r>
    </w:p>
    <w:p w14:paraId="2E4E6935" w14:textId="27BAD3F2" w:rsidR="00322784" w:rsidRPr="00DD4132" w:rsidRDefault="0053470B" w:rsidP="00DC3EB9">
      <w:pPr>
        <w:pStyle w:val="Akapitzlist"/>
        <w:numPr>
          <w:ilvl w:val="1"/>
          <w:numId w:val="10"/>
        </w:numPr>
        <w:autoSpaceDE w:val="0"/>
        <w:autoSpaceDN w:val="0"/>
        <w:adjustRightInd w:val="0"/>
        <w:spacing w:before="60" w:after="60" w:line="259" w:lineRule="auto"/>
        <w:ind w:left="567" w:hanging="567"/>
        <w:jc w:val="both"/>
        <w:rPr>
          <w:rFonts w:asciiTheme="minorHAnsi" w:eastAsiaTheme="minorHAnsi" w:hAnsiTheme="minorHAnsi" w:cstheme="minorHAnsi"/>
          <w:color w:val="000000"/>
        </w:rPr>
      </w:pPr>
      <w:r w:rsidRPr="00DD4132">
        <w:rPr>
          <w:rFonts w:asciiTheme="minorHAnsi" w:eastAsiaTheme="minorHAnsi" w:hAnsiTheme="minorHAnsi" w:cstheme="minorHAnsi"/>
          <w:color w:val="000000"/>
        </w:rPr>
        <w:t>W przypadku awarii powodującej konieczność wymiany dysku</w:t>
      </w:r>
      <w:r w:rsidR="0056554E" w:rsidRPr="00DD4132">
        <w:rPr>
          <w:rFonts w:asciiTheme="minorHAnsi" w:eastAsiaTheme="minorHAnsi" w:hAnsiTheme="minorHAnsi" w:cstheme="minorHAnsi"/>
          <w:color w:val="000000"/>
        </w:rPr>
        <w:t xml:space="preserve"> lub innego nośnika danych</w:t>
      </w:r>
      <w:r w:rsidRPr="00DD4132">
        <w:rPr>
          <w:rFonts w:asciiTheme="minorHAnsi" w:eastAsiaTheme="minorHAnsi" w:hAnsiTheme="minorHAnsi" w:cstheme="minorHAnsi"/>
          <w:color w:val="000000"/>
        </w:rPr>
        <w:t xml:space="preserve">, </w:t>
      </w:r>
      <w:bookmarkStart w:id="18" w:name="_Hlk129086381"/>
      <w:r w:rsidRPr="00DD4132">
        <w:rPr>
          <w:rFonts w:asciiTheme="minorHAnsi" w:eastAsiaTheme="minorHAnsi" w:hAnsiTheme="minorHAnsi" w:cstheme="minorHAnsi"/>
          <w:color w:val="000000"/>
        </w:rPr>
        <w:t xml:space="preserve">uszkodzone </w:t>
      </w:r>
      <w:r w:rsidR="003750BC" w:rsidRPr="00DD4132">
        <w:rPr>
          <w:rFonts w:asciiTheme="minorHAnsi" w:eastAsiaTheme="minorHAnsi" w:hAnsiTheme="minorHAnsi" w:cstheme="minorHAnsi"/>
          <w:color w:val="000000"/>
        </w:rPr>
        <w:t>nośniki</w:t>
      </w:r>
      <w:r w:rsidR="0056554E" w:rsidRPr="00DD4132">
        <w:rPr>
          <w:rFonts w:asciiTheme="minorHAnsi" w:eastAsiaTheme="minorHAnsi" w:hAnsiTheme="minorHAnsi" w:cstheme="minorHAnsi"/>
          <w:color w:val="000000"/>
        </w:rPr>
        <w:t xml:space="preserve"> </w:t>
      </w:r>
      <w:r w:rsidRPr="00DD4132">
        <w:rPr>
          <w:rFonts w:asciiTheme="minorHAnsi" w:eastAsiaTheme="minorHAnsi" w:hAnsiTheme="minorHAnsi" w:cstheme="minorHAnsi"/>
          <w:color w:val="000000"/>
        </w:rPr>
        <w:t>pozostają w gestii Zamawiającego</w:t>
      </w:r>
      <w:bookmarkEnd w:id="18"/>
      <w:r w:rsidR="001E1C8E" w:rsidRPr="00DD4132">
        <w:rPr>
          <w:rFonts w:asciiTheme="minorHAnsi" w:eastAsiaTheme="minorHAnsi" w:hAnsiTheme="minorHAnsi" w:cstheme="minorHAnsi"/>
          <w:color w:val="000000"/>
        </w:rPr>
        <w:t>.</w:t>
      </w:r>
      <w:r w:rsidR="005D74E6" w:rsidRPr="00DD4132">
        <w:rPr>
          <w:rFonts w:asciiTheme="minorHAnsi" w:eastAsiaTheme="minorHAnsi" w:hAnsiTheme="minorHAnsi" w:cstheme="minorHAnsi"/>
          <w:color w:val="000000"/>
        </w:rPr>
        <w:t xml:space="preserve"> Dotyczy to wyłącznie nośników, których wymontowanie nie narusza gwarancji producenta.</w:t>
      </w:r>
    </w:p>
    <w:p w14:paraId="3592F079" w14:textId="5B465547" w:rsidR="00B420E9" w:rsidRPr="00DD4132" w:rsidRDefault="00B420E9" w:rsidP="000F7AFD">
      <w:pPr>
        <w:pStyle w:val="Akapitzlist"/>
        <w:autoSpaceDE w:val="0"/>
        <w:autoSpaceDN w:val="0"/>
        <w:adjustRightInd w:val="0"/>
        <w:spacing w:before="60" w:after="60" w:line="259" w:lineRule="auto"/>
        <w:ind w:left="426"/>
        <w:jc w:val="both"/>
        <w:rPr>
          <w:rFonts w:eastAsiaTheme="minorHAnsi"/>
          <w:b/>
          <w:bCs/>
          <w:color w:val="000000"/>
        </w:rPr>
      </w:pPr>
      <w:r w:rsidRPr="00DD4132">
        <w:rPr>
          <w:rFonts w:eastAsiaTheme="minorHAnsi"/>
          <w:b/>
          <w:bCs/>
          <w:color w:val="000000"/>
        </w:rPr>
        <w:br w:type="page"/>
      </w:r>
    </w:p>
    <w:p w14:paraId="467061E7" w14:textId="54DFB9B3" w:rsidR="00B420E9" w:rsidRPr="00DD4132" w:rsidRDefault="00B420E9" w:rsidP="00DC3EB9">
      <w:pPr>
        <w:autoSpaceDE w:val="0"/>
        <w:autoSpaceDN w:val="0"/>
        <w:adjustRightInd w:val="0"/>
        <w:spacing w:before="60" w:after="60" w:line="259" w:lineRule="auto"/>
        <w:jc w:val="both"/>
        <w:rPr>
          <w:rFonts w:asciiTheme="minorHAnsi" w:eastAsiaTheme="minorHAnsi" w:hAnsiTheme="minorHAnsi" w:cstheme="minorHAnsi"/>
          <w:b/>
          <w:color w:val="000000"/>
          <w:sz w:val="22"/>
          <w:szCs w:val="22"/>
        </w:rPr>
      </w:pPr>
      <w:r w:rsidRPr="00DD4132">
        <w:rPr>
          <w:rFonts w:asciiTheme="minorHAnsi" w:eastAsiaTheme="minorHAnsi" w:hAnsiTheme="minorHAnsi" w:cstheme="minorHAnsi"/>
          <w:b/>
          <w:bCs/>
          <w:color w:val="000000"/>
          <w:sz w:val="22"/>
          <w:szCs w:val="22"/>
        </w:rPr>
        <w:lastRenderedPageBreak/>
        <w:t>Tabela 1.</w:t>
      </w:r>
      <w:r w:rsidR="003B7747" w:rsidRPr="00DD4132">
        <w:rPr>
          <w:rFonts w:asciiTheme="minorHAnsi" w:eastAsiaTheme="minorHAnsi" w:hAnsiTheme="minorHAnsi" w:cstheme="minorHAnsi"/>
          <w:b/>
          <w:bCs/>
          <w:color w:val="000000"/>
          <w:sz w:val="22"/>
          <w:szCs w:val="22"/>
        </w:rPr>
        <w:t xml:space="preserve"> </w:t>
      </w:r>
      <w:r w:rsidR="0036475F" w:rsidRPr="00DD4132">
        <w:rPr>
          <w:rFonts w:asciiTheme="minorHAnsi" w:eastAsiaTheme="minorHAnsi" w:hAnsiTheme="minorHAnsi" w:cstheme="minorHAnsi"/>
          <w:b/>
          <w:bCs/>
          <w:color w:val="000000"/>
          <w:sz w:val="22"/>
          <w:szCs w:val="22"/>
        </w:rPr>
        <w:t xml:space="preserve">Środowisko sieciowych modułów kryptograficznych </w:t>
      </w:r>
      <w:r w:rsidR="003B7747" w:rsidRPr="00DD4132">
        <w:rPr>
          <w:rFonts w:asciiTheme="minorHAnsi" w:eastAsiaTheme="minorHAnsi" w:hAnsiTheme="minorHAnsi" w:cstheme="minorHAnsi"/>
          <w:b/>
          <w:bCs/>
          <w:color w:val="000000"/>
          <w:sz w:val="22"/>
          <w:szCs w:val="22"/>
        </w:rPr>
        <w:t>aktualnie eksploatowan</w:t>
      </w:r>
      <w:r w:rsidR="0036475F" w:rsidRPr="00DD4132">
        <w:rPr>
          <w:rFonts w:asciiTheme="minorHAnsi" w:eastAsiaTheme="minorHAnsi" w:hAnsiTheme="minorHAnsi" w:cstheme="minorHAnsi"/>
          <w:b/>
          <w:bCs/>
          <w:color w:val="000000"/>
          <w:sz w:val="22"/>
          <w:szCs w:val="22"/>
        </w:rPr>
        <w:t>e</w:t>
      </w:r>
      <w:r w:rsidR="003B7747" w:rsidRPr="00DD4132">
        <w:rPr>
          <w:rFonts w:asciiTheme="minorHAnsi" w:eastAsiaTheme="minorHAnsi" w:hAnsiTheme="minorHAnsi" w:cstheme="minorHAnsi"/>
          <w:b/>
          <w:color w:val="000000"/>
          <w:sz w:val="22"/>
          <w:szCs w:val="22"/>
        </w:rPr>
        <w:t xml:space="preserve"> </w:t>
      </w:r>
      <w:r w:rsidRPr="00DD4132">
        <w:rPr>
          <w:rFonts w:asciiTheme="minorHAnsi" w:eastAsiaTheme="minorHAnsi" w:hAnsiTheme="minorHAnsi" w:cstheme="minorHAnsi"/>
          <w:b/>
          <w:color w:val="000000"/>
          <w:sz w:val="22"/>
          <w:szCs w:val="22"/>
        </w:rPr>
        <w:t>przez Zamawiającego</w:t>
      </w:r>
      <w:r w:rsidR="00187966" w:rsidRPr="00DD4132">
        <w:rPr>
          <w:rFonts w:asciiTheme="minorHAnsi" w:eastAsiaTheme="minorHAnsi" w:hAnsiTheme="minorHAnsi" w:cstheme="minorHAnsi"/>
          <w:b/>
          <w:color w:val="000000"/>
          <w:sz w:val="22"/>
          <w:szCs w:val="22"/>
        </w:rPr>
        <w:t>, podlegając</w:t>
      </w:r>
      <w:r w:rsidR="00945831" w:rsidRPr="00DD4132">
        <w:rPr>
          <w:rFonts w:asciiTheme="minorHAnsi" w:eastAsiaTheme="minorHAnsi" w:hAnsiTheme="minorHAnsi" w:cstheme="minorHAnsi"/>
          <w:b/>
          <w:color w:val="000000"/>
          <w:sz w:val="22"/>
          <w:szCs w:val="22"/>
        </w:rPr>
        <w:t>e</w:t>
      </w:r>
      <w:r w:rsidR="00187966" w:rsidRPr="00DD4132">
        <w:rPr>
          <w:rFonts w:asciiTheme="minorHAnsi" w:eastAsiaTheme="minorHAnsi" w:hAnsiTheme="minorHAnsi" w:cstheme="minorHAnsi"/>
          <w:b/>
          <w:color w:val="000000"/>
          <w:sz w:val="22"/>
          <w:szCs w:val="22"/>
        </w:rPr>
        <w:t xml:space="preserve"> rozbudowie w ramach niniejszego </w:t>
      </w:r>
      <w:r w:rsidR="00627E90" w:rsidRPr="00DD4132">
        <w:rPr>
          <w:rFonts w:asciiTheme="minorHAnsi" w:eastAsiaTheme="minorHAnsi" w:hAnsiTheme="minorHAnsi" w:cstheme="minorHAnsi"/>
          <w:b/>
          <w:color w:val="000000"/>
          <w:sz w:val="22"/>
          <w:szCs w:val="22"/>
        </w:rPr>
        <w:t xml:space="preserve">przedmiotu </w:t>
      </w:r>
      <w:r w:rsidR="00187966" w:rsidRPr="00DD4132">
        <w:rPr>
          <w:rFonts w:asciiTheme="minorHAnsi" w:eastAsiaTheme="minorHAnsi" w:hAnsiTheme="minorHAnsi" w:cstheme="minorHAnsi"/>
          <w:b/>
          <w:color w:val="000000"/>
          <w:sz w:val="22"/>
          <w:szCs w:val="22"/>
        </w:rPr>
        <w:t>zamówienia</w:t>
      </w:r>
    </w:p>
    <w:tbl>
      <w:tblPr>
        <w:tblW w:w="9060" w:type="dxa"/>
        <w:jc w:val="center"/>
        <w:tblLayout w:type="fixed"/>
        <w:tblCellMar>
          <w:left w:w="70" w:type="dxa"/>
          <w:right w:w="70" w:type="dxa"/>
        </w:tblCellMar>
        <w:tblLook w:val="04A0" w:firstRow="1" w:lastRow="0" w:firstColumn="1" w:lastColumn="0" w:noHBand="0" w:noVBand="1"/>
      </w:tblPr>
      <w:tblGrid>
        <w:gridCol w:w="497"/>
        <w:gridCol w:w="2049"/>
        <w:gridCol w:w="2127"/>
        <w:gridCol w:w="4387"/>
      </w:tblGrid>
      <w:tr w:rsidR="006E46A6" w:rsidRPr="00DD4132" w14:paraId="18CB329F" w14:textId="77777777" w:rsidTr="005F43AA">
        <w:trPr>
          <w:trHeight w:val="395"/>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DE4E54" w14:textId="77777777" w:rsidR="00924A74" w:rsidRPr="00DD4132" w:rsidRDefault="00924A74" w:rsidP="00DC3EB9">
            <w:pPr>
              <w:spacing w:before="60" w:after="60" w:line="259" w:lineRule="auto"/>
              <w:jc w:val="center"/>
              <w:rPr>
                <w:rFonts w:asciiTheme="minorHAnsi" w:hAnsiTheme="minorHAnsi" w:cstheme="minorHAnsi"/>
                <w:b/>
                <w:sz w:val="22"/>
                <w:szCs w:val="22"/>
              </w:rPr>
            </w:pPr>
            <w:r w:rsidRPr="00DD4132">
              <w:rPr>
                <w:rFonts w:asciiTheme="minorHAnsi" w:hAnsiTheme="minorHAnsi" w:cstheme="minorHAnsi"/>
                <w:b/>
                <w:sz w:val="22"/>
                <w:szCs w:val="22"/>
              </w:rPr>
              <w:t>Lp.</w:t>
            </w:r>
          </w:p>
        </w:tc>
        <w:tc>
          <w:tcPr>
            <w:tcW w:w="2049" w:type="dxa"/>
            <w:tcBorders>
              <w:top w:val="single" w:sz="4" w:space="0" w:color="auto"/>
              <w:left w:val="nil"/>
              <w:bottom w:val="single" w:sz="4" w:space="0" w:color="auto"/>
              <w:right w:val="single" w:sz="4" w:space="0" w:color="auto"/>
            </w:tcBorders>
            <w:shd w:val="clear" w:color="auto" w:fill="FFFFFF"/>
            <w:vAlign w:val="center"/>
            <w:hideMark/>
          </w:tcPr>
          <w:p w14:paraId="006FB01B" w14:textId="5616FD78" w:rsidR="00924A74" w:rsidRPr="00DD4132" w:rsidRDefault="00120DC1" w:rsidP="00DC3EB9">
            <w:pPr>
              <w:spacing w:before="60" w:after="60" w:line="259" w:lineRule="auto"/>
              <w:jc w:val="center"/>
              <w:rPr>
                <w:rFonts w:asciiTheme="minorHAnsi" w:hAnsiTheme="minorHAnsi" w:cstheme="minorHAnsi"/>
                <w:b/>
                <w:sz w:val="22"/>
                <w:szCs w:val="22"/>
              </w:rPr>
            </w:pPr>
            <w:r w:rsidRPr="00DD4132">
              <w:rPr>
                <w:rFonts w:asciiTheme="minorHAnsi" w:hAnsiTheme="minorHAnsi" w:cstheme="minorHAnsi"/>
                <w:b/>
                <w:sz w:val="22"/>
                <w:szCs w:val="22"/>
              </w:rPr>
              <w:t>t</w:t>
            </w:r>
            <w:r w:rsidR="00924A74" w:rsidRPr="00DD4132">
              <w:rPr>
                <w:rFonts w:asciiTheme="minorHAnsi" w:hAnsiTheme="minorHAnsi" w:cstheme="minorHAnsi"/>
                <w:b/>
                <w:sz w:val="22"/>
                <w:szCs w:val="22"/>
              </w:rPr>
              <w:t xml:space="preserve">yp </w:t>
            </w:r>
            <w:r w:rsidRPr="00DD4132">
              <w:rPr>
                <w:rFonts w:asciiTheme="minorHAnsi" w:hAnsiTheme="minorHAnsi" w:cstheme="minorHAnsi"/>
                <w:b/>
                <w:sz w:val="22"/>
                <w:szCs w:val="22"/>
              </w:rPr>
              <w:t>modułu zastosowany w środowisku</w:t>
            </w:r>
          </w:p>
        </w:tc>
        <w:tc>
          <w:tcPr>
            <w:tcW w:w="2127" w:type="dxa"/>
            <w:tcBorders>
              <w:top w:val="single" w:sz="4" w:space="0" w:color="auto"/>
              <w:left w:val="nil"/>
              <w:bottom w:val="single" w:sz="4" w:space="0" w:color="auto"/>
              <w:right w:val="single" w:sz="4" w:space="0" w:color="auto"/>
            </w:tcBorders>
            <w:shd w:val="clear" w:color="auto" w:fill="FFFFFF"/>
            <w:vAlign w:val="center"/>
            <w:hideMark/>
          </w:tcPr>
          <w:p w14:paraId="57C3A924" w14:textId="5F078520" w:rsidR="00924A74" w:rsidRPr="00DD4132" w:rsidRDefault="00120DC1" w:rsidP="00DC3EB9">
            <w:pPr>
              <w:spacing w:before="60" w:after="60" w:line="259" w:lineRule="auto"/>
              <w:jc w:val="center"/>
              <w:rPr>
                <w:rFonts w:asciiTheme="minorHAnsi" w:hAnsiTheme="minorHAnsi" w:cstheme="minorHAnsi"/>
                <w:b/>
                <w:sz w:val="22"/>
                <w:szCs w:val="22"/>
              </w:rPr>
            </w:pPr>
            <w:r w:rsidRPr="00DD4132">
              <w:rPr>
                <w:rFonts w:asciiTheme="minorHAnsi" w:hAnsiTheme="minorHAnsi" w:cstheme="minorHAnsi"/>
                <w:b/>
                <w:sz w:val="22"/>
                <w:szCs w:val="22"/>
              </w:rPr>
              <w:t>n</w:t>
            </w:r>
            <w:r w:rsidR="00924A74" w:rsidRPr="00DD4132">
              <w:rPr>
                <w:rFonts w:asciiTheme="minorHAnsi" w:hAnsiTheme="minorHAnsi" w:cstheme="minorHAnsi"/>
                <w:b/>
                <w:sz w:val="22"/>
                <w:szCs w:val="22"/>
              </w:rPr>
              <w:t xml:space="preserve">umer </w:t>
            </w:r>
            <w:r w:rsidRPr="00DD4132">
              <w:rPr>
                <w:rFonts w:asciiTheme="minorHAnsi" w:hAnsiTheme="minorHAnsi" w:cstheme="minorHAnsi"/>
                <w:b/>
                <w:sz w:val="22"/>
                <w:szCs w:val="22"/>
              </w:rPr>
              <w:t>s</w:t>
            </w:r>
            <w:r w:rsidR="00924A74" w:rsidRPr="00DD4132">
              <w:rPr>
                <w:rFonts w:asciiTheme="minorHAnsi" w:hAnsiTheme="minorHAnsi" w:cstheme="minorHAnsi"/>
                <w:b/>
                <w:sz w:val="22"/>
                <w:szCs w:val="22"/>
              </w:rPr>
              <w:t>eryjny</w:t>
            </w:r>
            <w:r w:rsidR="00924A74" w:rsidRPr="00DD4132">
              <w:rPr>
                <w:rFonts w:asciiTheme="minorHAnsi" w:hAnsiTheme="minorHAnsi" w:cstheme="minorHAnsi"/>
                <w:b/>
                <w:bCs/>
                <w:sz w:val="22"/>
                <w:szCs w:val="22"/>
              </w:rPr>
              <w:t xml:space="preserve"> </w:t>
            </w:r>
            <w:r w:rsidR="00121FA0" w:rsidRPr="00DD4132">
              <w:rPr>
                <w:rFonts w:asciiTheme="minorHAnsi" w:hAnsiTheme="minorHAnsi" w:cstheme="minorHAnsi"/>
                <w:b/>
                <w:bCs/>
                <w:sz w:val="22"/>
                <w:szCs w:val="22"/>
              </w:rPr>
              <w:t>i ESN</w:t>
            </w:r>
          </w:p>
        </w:tc>
        <w:tc>
          <w:tcPr>
            <w:tcW w:w="4387" w:type="dxa"/>
            <w:tcBorders>
              <w:top w:val="single" w:sz="4" w:space="0" w:color="auto"/>
              <w:left w:val="nil"/>
              <w:bottom w:val="single" w:sz="4" w:space="0" w:color="auto"/>
              <w:right w:val="single" w:sz="4" w:space="0" w:color="auto"/>
            </w:tcBorders>
            <w:shd w:val="clear" w:color="auto" w:fill="FFFFFF"/>
            <w:vAlign w:val="center"/>
            <w:hideMark/>
          </w:tcPr>
          <w:p w14:paraId="083C9FCD" w14:textId="693FFBE8" w:rsidR="00924A74" w:rsidRPr="00DD4132" w:rsidRDefault="00120DC1" w:rsidP="00DC3EB9">
            <w:pPr>
              <w:spacing w:before="60" w:after="60" w:line="259" w:lineRule="auto"/>
              <w:jc w:val="center"/>
              <w:rPr>
                <w:rFonts w:asciiTheme="minorHAnsi" w:hAnsiTheme="minorHAnsi" w:cstheme="minorHAnsi"/>
                <w:b/>
                <w:sz w:val="22"/>
                <w:szCs w:val="22"/>
              </w:rPr>
            </w:pPr>
            <w:r w:rsidRPr="00DD4132">
              <w:rPr>
                <w:rFonts w:asciiTheme="minorHAnsi" w:hAnsiTheme="minorHAnsi" w:cstheme="minorHAnsi"/>
                <w:b/>
                <w:bCs/>
                <w:sz w:val="22"/>
                <w:szCs w:val="22"/>
              </w:rPr>
              <w:t>uwagi odnośnie środowiska</w:t>
            </w:r>
          </w:p>
        </w:tc>
      </w:tr>
      <w:tr w:rsidR="006E46A6" w:rsidRPr="00DD4132" w14:paraId="7FADAE62" w14:textId="77777777" w:rsidTr="005F43AA">
        <w:trPr>
          <w:trHeight w:val="300"/>
          <w:jc w:val="center"/>
        </w:trPr>
        <w:tc>
          <w:tcPr>
            <w:tcW w:w="497" w:type="dxa"/>
            <w:tcBorders>
              <w:top w:val="nil"/>
              <w:left w:val="single" w:sz="4" w:space="0" w:color="auto"/>
              <w:bottom w:val="single" w:sz="4" w:space="0" w:color="auto"/>
              <w:right w:val="single" w:sz="4" w:space="0" w:color="auto"/>
            </w:tcBorders>
            <w:shd w:val="clear" w:color="auto" w:fill="FFFFFF"/>
            <w:vAlign w:val="center"/>
            <w:hideMark/>
          </w:tcPr>
          <w:p w14:paraId="4661CB9D" w14:textId="77777777" w:rsidR="00924A74" w:rsidRPr="00DD4132" w:rsidRDefault="00924A74" w:rsidP="00DC3EB9">
            <w:pPr>
              <w:spacing w:before="60" w:after="60" w:line="259" w:lineRule="auto"/>
              <w:jc w:val="center"/>
              <w:rPr>
                <w:rFonts w:asciiTheme="minorHAnsi" w:hAnsiTheme="minorHAnsi" w:cstheme="minorHAnsi"/>
                <w:sz w:val="22"/>
                <w:szCs w:val="22"/>
              </w:rPr>
            </w:pPr>
            <w:bookmarkStart w:id="19" w:name="_Hlk47112315"/>
            <w:r w:rsidRPr="00DD4132">
              <w:rPr>
                <w:rFonts w:asciiTheme="minorHAnsi" w:hAnsiTheme="minorHAnsi" w:cstheme="minorHAnsi"/>
                <w:sz w:val="22"/>
                <w:szCs w:val="22"/>
              </w:rPr>
              <w:t>1</w:t>
            </w:r>
          </w:p>
        </w:tc>
        <w:tc>
          <w:tcPr>
            <w:tcW w:w="2049" w:type="dxa"/>
            <w:tcBorders>
              <w:top w:val="nil"/>
              <w:left w:val="nil"/>
              <w:bottom w:val="single" w:sz="4" w:space="0" w:color="auto"/>
              <w:right w:val="single" w:sz="4" w:space="0" w:color="auto"/>
            </w:tcBorders>
            <w:shd w:val="clear" w:color="auto" w:fill="FFFFFF"/>
            <w:noWrap/>
            <w:vAlign w:val="center"/>
            <w:hideMark/>
          </w:tcPr>
          <w:p w14:paraId="30CD154F" w14:textId="51BF7B90" w:rsidR="00924A74" w:rsidRPr="00DD4132" w:rsidRDefault="00806801" w:rsidP="00DC3EB9">
            <w:pPr>
              <w:spacing w:before="60" w:after="60" w:line="259"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Entrust nShield Connect XC Base</w:t>
            </w:r>
          </w:p>
        </w:tc>
        <w:tc>
          <w:tcPr>
            <w:tcW w:w="2127" w:type="dxa"/>
            <w:tcBorders>
              <w:top w:val="nil"/>
              <w:left w:val="nil"/>
              <w:bottom w:val="single" w:sz="4" w:space="0" w:color="auto"/>
              <w:right w:val="single" w:sz="4" w:space="0" w:color="auto"/>
            </w:tcBorders>
            <w:shd w:val="clear" w:color="auto" w:fill="FFFFFF"/>
            <w:noWrap/>
            <w:vAlign w:val="center"/>
            <w:hideMark/>
          </w:tcPr>
          <w:p w14:paraId="0D652630" w14:textId="63B0829E" w:rsidR="00924A74" w:rsidRPr="000F7AFD" w:rsidRDefault="0036475F" w:rsidP="00DC3EB9">
            <w:pPr>
              <w:widowControl w:val="0"/>
              <w:autoSpaceDE w:val="0"/>
              <w:autoSpaceDN w:val="0"/>
              <w:adjustRightInd w:val="0"/>
              <w:spacing w:before="60" w:after="60" w:line="259" w:lineRule="auto"/>
              <w:ind w:left="76"/>
              <w:jc w:val="center"/>
              <w:rPr>
                <w:rFonts w:asciiTheme="minorHAnsi" w:hAnsiTheme="minorHAnsi" w:cstheme="minorHAnsi"/>
                <w:sz w:val="22"/>
                <w:szCs w:val="22"/>
                <w:lang w:val="en-US"/>
              </w:rPr>
            </w:pPr>
            <w:r w:rsidRPr="000F7AFD">
              <w:rPr>
                <w:rFonts w:asciiTheme="minorHAnsi" w:hAnsiTheme="minorHAnsi" w:cstheme="minorHAnsi"/>
                <w:sz w:val="22"/>
                <w:szCs w:val="22"/>
                <w:lang w:val="en-US"/>
              </w:rPr>
              <w:t xml:space="preserve">SN: </w:t>
            </w:r>
            <w:r w:rsidR="00806801" w:rsidRPr="000F7AFD">
              <w:rPr>
                <w:rFonts w:asciiTheme="minorHAnsi" w:hAnsiTheme="minorHAnsi" w:cstheme="minorHAnsi"/>
                <w:sz w:val="22"/>
                <w:szCs w:val="22"/>
                <w:lang w:val="en-US"/>
              </w:rPr>
              <w:t>6031-03E0-D947</w:t>
            </w:r>
            <w:r w:rsidRPr="000F7AFD">
              <w:rPr>
                <w:rFonts w:asciiTheme="minorHAnsi" w:hAnsiTheme="minorHAnsi" w:cstheme="minorHAnsi"/>
                <w:sz w:val="22"/>
                <w:szCs w:val="22"/>
                <w:lang w:val="en-US"/>
              </w:rPr>
              <w:t xml:space="preserve">, ESN: </w:t>
            </w:r>
            <w:r w:rsidR="00806801" w:rsidRPr="000F7AFD">
              <w:rPr>
                <w:rFonts w:asciiTheme="minorHAnsi" w:hAnsiTheme="minorHAnsi" w:cstheme="minorHAnsi"/>
                <w:sz w:val="22"/>
                <w:szCs w:val="22"/>
                <w:lang w:val="en-US"/>
              </w:rPr>
              <w:t>6031-03E0-D947,</w:t>
            </w:r>
          </w:p>
          <w:p w14:paraId="46B75848" w14:textId="2DEA5E8E" w:rsidR="00806801" w:rsidRPr="000F7AFD" w:rsidRDefault="00806801" w:rsidP="00DC3EB9">
            <w:pPr>
              <w:widowControl w:val="0"/>
              <w:autoSpaceDE w:val="0"/>
              <w:autoSpaceDN w:val="0"/>
              <w:adjustRightInd w:val="0"/>
              <w:spacing w:before="60" w:after="60" w:line="259" w:lineRule="auto"/>
              <w:ind w:left="76"/>
              <w:jc w:val="center"/>
              <w:rPr>
                <w:rFonts w:asciiTheme="minorHAnsi" w:hAnsiTheme="minorHAnsi" w:cstheme="minorHAnsi"/>
                <w:sz w:val="22"/>
                <w:szCs w:val="22"/>
                <w:lang w:val="en-US"/>
              </w:rPr>
            </w:pPr>
            <w:r w:rsidRPr="000F7AFD">
              <w:rPr>
                <w:rFonts w:asciiTheme="minorHAnsi" w:hAnsiTheme="minorHAnsi" w:cstheme="minorHAnsi"/>
                <w:sz w:val="22"/>
                <w:szCs w:val="22"/>
                <w:lang w:val="en-US"/>
              </w:rPr>
              <w:t>F</w:t>
            </w:r>
            <w:r>
              <w:rPr>
                <w:rFonts w:asciiTheme="minorHAnsi" w:hAnsiTheme="minorHAnsi" w:cstheme="minorHAnsi"/>
                <w:sz w:val="22"/>
                <w:szCs w:val="22"/>
                <w:lang w:val="en-US"/>
              </w:rPr>
              <w:t>W: 12.60.15</w:t>
            </w:r>
          </w:p>
        </w:tc>
        <w:tc>
          <w:tcPr>
            <w:tcW w:w="4387" w:type="dxa"/>
            <w:tcBorders>
              <w:top w:val="nil"/>
              <w:left w:val="nil"/>
              <w:bottom w:val="single" w:sz="4" w:space="0" w:color="auto"/>
              <w:right w:val="single" w:sz="4" w:space="0" w:color="auto"/>
            </w:tcBorders>
            <w:shd w:val="clear" w:color="auto" w:fill="FFFFFF"/>
            <w:vAlign w:val="center"/>
            <w:hideMark/>
          </w:tcPr>
          <w:p w14:paraId="02C2A12B" w14:textId="7A0FCDC9" w:rsidR="00924A74" w:rsidRPr="00DD4132" w:rsidRDefault="00285F6F" w:rsidP="00DC3EB9">
            <w:pPr>
              <w:spacing w:before="60" w:after="60" w:line="259" w:lineRule="auto"/>
              <w:jc w:val="center"/>
              <w:rPr>
                <w:rFonts w:asciiTheme="minorHAnsi" w:hAnsiTheme="minorHAnsi" w:cstheme="minorHAnsi"/>
                <w:sz w:val="22"/>
                <w:szCs w:val="22"/>
              </w:rPr>
            </w:pPr>
            <w:r w:rsidRPr="00DD4132">
              <w:rPr>
                <w:rFonts w:asciiTheme="minorHAnsi" w:hAnsiTheme="minorHAnsi" w:cstheme="minorHAnsi"/>
                <w:sz w:val="22"/>
                <w:szCs w:val="22"/>
              </w:rPr>
              <w:t xml:space="preserve">Centrum Certyfikacji Ministerstwa Sprawiedliwości skupiające </w:t>
            </w:r>
            <w:r w:rsidR="00C44045" w:rsidRPr="00DD4132">
              <w:rPr>
                <w:rFonts w:asciiTheme="minorHAnsi" w:hAnsiTheme="minorHAnsi" w:cstheme="minorHAnsi"/>
                <w:sz w:val="22"/>
                <w:szCs w:val="22"/>
              </w:rPr>
              <w:t>4</w:t>
            </w:r>
            <w:r w:rsidR="0036475F" w:rsidRPr="00DD4132">
              <w:rPr>
                <w:rFonts w:asciiTheme="minorHAnsi" w:hAnsiTheme="minorHAnsi" w:cstheme="minorHAnsi"/>
                <w:sz w:val="22"/>
                <w:szCs w:val="22"/>
              </w:rPr>
              <w:t xml:space="preserve"> urzędy certyfikacji</w:t>
            </w:r>
            <w:r w:rsidR="00121FA0" w:rsidRPr="00DD4132">
              <w:rPr>
                <w:rFonts w:asciiTheme="minorHAnsi" w:hAnsiTheme="minorHAnsi" w:cstheme="minorHAnsi"/>
                <w:sz w:val="22"/>
                <w:szCs w:val="22"/>
              </w:rPr>
              <w:t>,</w:t>
            </w:r>
            <w:r w:rsidR="0036475F" w:rsidRPr="00DD4132">
              <w:rPr>
                <w:rFonts w:asciiTheme="minorHAnsi" w:hAnsiTheme="minorHAnsi" w:cstheme="minorHAnsi"/>
                <w:sz w:val="22"/>
                <w:szCs w:val="22"/>
              </w:rPr>
              <w:t xml:space="preserve"> działające w oparciu o </w:t>
            </w:r>
            <w:r w:rsidR="0010620E" w:rsidRPr="00DD4132">
              <w:rPr>
                <w:rFonts w:asciiTheme="minorHAnsi" w:hAnsiTheme="minorHAnsi" w:cstheme="minorHAnsi"/>
                <w:sz w:val="22"/>
                <w:szCs w:val="22"/>
              </w:rPr>
              <w:t xml:space="preserve">usługę </w:t>
            </w:r>
            <w:r w:rsidR="00121FA0" w:rsidRPr="00DD4132">
              <w:rPr>
                <w:rFonts w:asciiTheme="minorHAnsi" w:hAnsiTheme="minorHAnsi" w:cstheme="minorHAnsi"/>
                <w:sz w:val="22"/>
                <w:szCs w:val="22"/>
              </w:rPr>
              <w:t xml:space="preserve">Microsoft Active Directory Certificate Services (AD CS) </w:t>
            </w:r>
          </w:p>
        </w:tc>
      </w:tr>
      <w:bookmarkEnd w:id="19"/>
    </w:tbl>
    <w:p w14:paraId="46147521" w14:textId="4615B448" w:rsidR="00924A74" w:rsidRPr="00DD4132" w:rsidRDefault="00924A74" w:rsidP="00DC3EB9">
      <w:pPr>
        <w:autoSpaceDE w:val="0"/>
        <w:autoSpaceDN w:val="0"/>
        <w:adjustRightInd w:val="0"/>
        <w:spacing w:before="60" w:after="60" w:line="259" w:lineRule="auto"/>
        <w:jc w:val="both"/>
        <w:rPr>
          <w:rFonts w:asciiTheme="minorHAnsi" w:eastAsiaTheme="minorHAnsi" w:hAnsiTheme="minorHAnsi" w:cstheme="minorHAnsi"/>
          <w:b/>
          <w:color w:val="000000"/>
          <w:sz w:val="22"/>
          <w:szCs w:val="22"/>
        </w:rPr>
      </w:pPr>
    </w:p>
    <w:p w14:paraId="3DA5BFBE" w14:textId="455E3022" w:rsidR="00E21074" w:rsidRPr="00DD4132" w:rsidRDefault="00E21074" w:rsidP="00DC3EB9">
      <w:pPr>
        <w:spacing w:before="60" w:after="60" w:line="259" w:lineRule="auto"/>
        <w:rPr>
          <w:rFonts w:asciiTheme="minorHAnsi" w:eastAsiaTheme="minorHAnsi" w:hAnsiTheme="minorHAnsi" w:cstheme="minorHAnsi"/>
          <w:b/>
          <w:bCs/>
          <w:color w:val="000000"/>
          <w:sz w:val="22"/>
          <w:szCs w:val="22"/>
        </w:rPr>
      </w:pPr>
      <w:r w:rsidRPr="00DD4132">
        <w:rPr>
          <w:rFonts w:asciiTheme="minorHAnsi" w:eastAsiaTheme="minorHAnsi" w:hAnsiTheme="minorHAnsi" w:cstheme="minorHAnsi"/>
          <w:b/>
          <w:bCs/>
          <w:color w:val="000000"/>
          <w:sz w:val="22"/>
          <w:szCs w:val="22"/>
        </w:rPr>
        <w:t xml:space="preserve">Tabela 2. Specyfikacja </w:t>
      </w:r>
      <w:r w:rsidR="00D977CA" w:rsidRPr="00DD4132">
        <w:rPr>
          <w:rFonts w:asciiTheme="minorHAnsi" w:eastAsiaTheme="minorHAnsi" w:hAnsiTheme="minorHAnsi" w:cstheme="minorHAnsi"/>
          <w:b/>
          <w:bCs/>
          <w:color w:val="000000"/>
          <w:sz w:val="22"/>
          <w:szCs w:val="22"/>
        </w:rPr>
        <w:t>Urządze</w:t>
      </w:r>
      <w:r w:rsidR="000558C2" w:rsidRPr="00DD4132">
        <w:rPr>
          <w:rFonts w:asciiTheme="minorHAnsi" w:eastAsiaTheme="minorHAnsi" w:hAnsiTheme="minorHAnsi" w:cstheme="minorHAnsi"/>
          <w:b/>
          <w:bCs/>
          <w:color w:val="000000"/>
          <w:sz w:val="22"/>
          <w:szCs w:val="22"/>
        </w:rPr>
        <w:t>ń</w:t>
      </w:r>
    </w:p>
    <w:tbl>
      <w:tblPr>
        <w:tblW w:w="9060" w:type="dxa"/>
        <w:jc w:val="center"/>
        <w:tblLayout w:type="fixed"/>
        <w:tblCellMar>
          <w:left w:w="70" w:type="dxa"/>
          <w:right w:w="70" w:type="dxa"/>
        </w:tblCellMar>
        <w:tblLook w:val="04A0" w:firstRow="1" w:lastRow="0" w:firstColumn="1" w:lastColumn="0" w:noHBand="0" w:noVBand="1"/>
      </w:tblPr>
      <w:tblGrid>
        <w:gridCol w:w="497"/>
        <w:gridCol w:w="8563"/>
      </w:tblGrid>
      <w:tr w:rsidR="00E21074" w:rsidRPr="00DD4132" w14:paraId="7CC72769" w14:textId="77777777" w:rsidTr="005F43AA">
        <w:trPr>
          <w:trHeight w:val="395"/>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C8EEB4" w14:textId="77777777" w:rsidR="00E21074" w:rsidRPr="00DD4132" w:rsidRDefault="00E21074" w:rsidP="00DC3EB9">
            <w:pPr>
              <w:spacing w:before="60" w:after="60" w:line="259" w:lineRule="auto"/>
              <w:jc w:val="center"/>
              <w:rPr>
                <w:rFonts w:asciiTheme="minorHAnsi" w:hAnsiTheme="minorHAnsi" w:cstheme="minorHAnsi"/>
                <w:b/>
                <w:sz w:val="22"/>
                <w:szCs w:val="22"/>
              </w:rPr>
            </w:pPr>
            <w:r w:rsidRPr="00DD4132">
              <w:rPr>
                <w:rFonts w:asciiTheme="minorHAnsi" w:hAnsiTheme="minorHAnsi" w:cstheme="minorHAnsi"/>
                <w:b/>
                <w:sz w:val="22"/>
                <w:szCs w:val="22"/>
              </w:rPr>
              <w:t>Lp.</w:t>
            </w:r>
          </w:p>
        </w:tc>
        <w:tc>
          <w:tcPr>
            <w:tcW w:w="8563" w:type="dxa"/>
            <w:tcBorders>
              <w:top w:val="single" w:sz="4" w:space="0" w:color="auto"/>
              <w:left w:val="nil"/>
              <w:bottom w:val="single" w:sz="4" w:space="0" w:color="auto"/>
              <w:right w:val="single" w:sz="4" w:space="0" w:color="auto"/>
            </w:tcBorders>
            <w:shd w:val="clear" w:color="auto" w:fill="FFFFFF"/>
            <w:vAlign w:val="center"/>
            <w:hideMark/>
          </w:tcPr>
          <w:p w14:paraId="486F9C2C" w14:textId="47E78411" w:rsidR="00E21074" w:rsidRPr="00DD4132" w:rsidRDefault="00E21074" w:rsidP="00DC3EB9">
            <w:pPr>
              <w:spacing w:before="60" w:after="60" w:line="259" w:lineRule="auto"/>
              <w:jc w:val="center"/>
              <w:rPr>
                <w:rFonts w:asciiTheme="minorHAnsi" w:hAnsiTheme="minorHAnsi" w:cstheme="minorHAnsi"/>
                <w:b/>
                <w:sz w:val="22"/>
                <w:szCs w:val="22"/>
              </w:rPr>
            </w:pPr>
            <w:r w:rsidRPr="00DD4132">
              <w:rPr>
                <w:rFonts w:asciiTheme="minorHAnsi" w:hAnsiTheme="minorHAnsi" w:cstheme="minorHAnsi"/>
                <w:b/>
                <w:sz w:val="22"/>
                <w:szCs w:val="22"/>
              </w:rPr>
              <w:t>opis wymagania</w:t>
            </w:r>
          </w:p>
        </w:tc>
      </w:tr>
      <w:tr w:rsidR="00E21074" w:rsidRPr="00DD4132" w14:paraId="5B0931EE" w14:textId="77777777" w:rsidTr="005F43AA">
        <w:trPr>
          <w:trHeight w:val="395"/>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6BBD534C" w14:textId="6F1D1B90" w:rsidR="00E21074" w:rsidRPr="00DD4132" w:rsidRDefault="00E21074" w:rsidP="00DC3EB9">
            <w:pPr>
              <w:spacing w:before="60" w:after="60" w:line="259" w:lineRule="auto"/>
              <w:jc w:val="center"/>
              <w:rPr>
                <w:rFonts w:asciiTheme="minorHAnsi" w:hAnsiTheme="minorHAnsi" w:cstheme="minorHAnsi"/>
                <w:bCs/>
                <w:sz w:val="22"/>
                <w:szCs w:val="22"/>
              </w:rPr>
            </w:pPr>
            <w:r w:rsidRPr="00DD4132">
              <w:rPr>
                <w:rFonts w:asciiTheme="minorHAnsi" w:hAnsiTheme="minorHAnsi" w:cstheme="minorHAnsi"/>
                <w:bCs/>
                <w:sz w:val="22"/>
                <w:szCs w:val="22"/>
              </w:rPr>
              <w:t>1</w:t>
            </w:r>
          </w:p>
        </w:tc>
        <w:tc>
          <w:tcPr>
            <w:tcW w:w="8563" w:type="dxa"/>
            <w:tcBorders>
              <w:top w:val="single" w:sz="4" w:space="0" w:color="auto"/>
              <w:left w:val="nil"/>
              <w:bottom w:val="single" w:sz="4" w:space="0" w:color="auto"/>
              <w:right w:val="single" w:sz="4" w:space="0" w:color="auto"/>
            </w:tcBorders>
            <w:shd w:val="clear" w:color="auto" w:fill="FFFFFF"/>
            <w:vAlign w:val="center"/>
          </w:tcPr>
          <w:p w14:paraId="59318005" w14:textId="45241C97" w:rsidR="00E21074" w:rsidRPr="00DD4132" w:rsidRDefault="002A4ED8" w:rsidP="00DC3EB9">
            <w:pPr>
              <w:spacing w:before="60" w:after="60" w:line="259" w:lineRule="auto"/>
              <w:rPr>
                <w:rFonts w:asciiTheme="minorHAnsi" w:hAnsiTheme="minorHAnsi" w:cstheme="minorHAnsi"/>
                <w:bCs/>
                <w:sz w:val="22"/>
                <w:szCs w:val="22"/>
              </w:rPr>
            </w:pPr>
            <w:r w:rsidRPr="00DD4132">
              <w:rPr>
                <w:rFonts w:asciiTheme="minorHAnsi" w:hAnsiTheme="minorHAnsi" w:cstheme="minorHAnsi"/>
                <w:bCs/>
                <w:sz w:val="22"/>
                <w:szCs w:val="22"/>
              </w:rPr>
              <w:t>C</w:t>
            </w:r>
            <w:r w:rsidR="005E77AB" w:rsidRPr="00DD4132">
              <w:rPr>
                <w:rFonts w:asciiTheme="minorHAnsi" w:hAnsiTheme="minorHAnsi" w:cstheme="minorHAnsi"/>
                <w:bCs/>
                <w:sz w:val="22"/>
                <w:szCs w:val="22"/>
              </w:rPr>
              <w:t>o najmniej 2 porty Gigabit Ethernet wspierające agregację łącza</w:t>
            </w:r>
            <w:r w:rsidRPr="00DD4132">
              <w:rPr>
                <w:rFonts w:asciiTheme="minorHAnsi" w:hAnsiTheme="minorHAnsi" w:cstheme="minorHAnsi"/>
                <w:bCs/>
                <w:sz w:val="22"/>
                <w:szCs w:val="22"/>
              </w:rPr>
              <w:t>.</w:t>
            </w:r>
          </w:p>
        </w:tc>
      </w:tr>
      <w:tr w:rsidR="00963FD0" w:rsidRPr="00DD4132" w14:paraId="6FFC70CF" w14:textId="77777777" w:rsidTr="005F43AA">
        <w:trPr>
          <w:trHeight w:val="395"/>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03BFA547" w14:textId="79AEE342" w:rsidR="00963FD0" w:rsidRPr="00DD4132" w:rsidRDefault="002A4ED8" w:rsidP="00DC3EB9">
            <w:pPr>
              <w:spacing w:before="60" w:after="60" w:line="259" w:lineRule="auto"/>
              <w:jc w:val="center"/>
              <w:rPr>
                <w:rFonts w:asciiTheme="minorHAnsi" w:hAnsiTheme="minorHAnsi" w:cstheme="minorHAnsi"/>
                <w:bCs/>
                <w:sz w:val="22"/>
                <w:szCs w:val="22"/>
              </w:rPr>
            </w:pPr>
            <w:r w:rsidRPr="00DD4132">
              <w:rPr>
                <w:rFonts w:asciiTheme="minorHAnsi" w:hAnsiTheme="minorHAnsi" w:cstheme="minorHAnsi"/>
                <w:bCs/>
                <w:sz w:val="22"/>
                <w:szCs w:val="22"/>
              </w:rPr>
              <w:t>2</w:t>
            </w:r>
          </w:p>
        </w:tc>
        <w:tc>
          <w:tcPr>
            <w:tcW w:w="8563" w:type="dxa"/>
            <w:tcBorders>
              <w:top w:val="single" w:sz="4" w:space="0" w:color="auto"/>
              <w:left w:val="nil"/>
              <w:bottom w:val="single" w:sz="4" w:space="0" w:color="auto"/>
              <w:right w:val="single" w:sz="4" w:space="0" w:color="auto"/>
            </w:tcBorders>
            <w:shd w:val="clear" w:color="auto" w:fill="FFFFFF"/>
            <w:vAlign w:val="center"/>
          </w:tcPr>
          <w:p w14:paraId="3E0DFA35" w14:textId="1E263FAA" w:rsidR="00963FD0" w:rsidRPr="00DD4132" w:rsidRDefault="002A4ED8" w:rsidP="00DC3EB9">
            <w:pPr>
              <w:spacing w:before="60" w:after="60" w:line="259" w:lineRule="auto"/>
              <w:jc w:val="both"/>
              <w:rPr>
                <w:rFonts w:asciiTheme="minorHAnsi" w:hAnsiTheme="minorHAnsi" w:cstheme="minorHAnsi"/>
                <w:bCs/>
                <w:sz w:val="22"/>
                <w:szCs w:val="22"/>
              </w:rPr>
            </w:pPr>
            <w:r w:rsidRPr="00DD4132">
              <w:rPr>
                <w:rFonts w:asciiTheme="minorHAnsi" w:hAnsiTheme="minorHAnsi" w:cstheme="minorHAnsi"/>
                <w:bCs/>
                <w:sz w:val="22"/>
                <w:szCs w:val="22"/>
              </w:rPr>
              <w:t>P</w:t>
            </w:r>
            <w:r w:rsidR="00963FD0" w:rsidRPr="00DD4132">
              <w:rPr>
                <w:rFonts w:asciiTheme="minorHAnsi" w:hAnsiTheme="minorHAnsi" w:cstheme="minorHAnsi"/>
                <w:bCs/>
                <w:sz w:val="22"/>
                <w:szCs w:val="22"/>
              </w:rPr>
              <w:t xml:space="preserve">rzedni panel </w:t>
            </w:r>
            <w:r w:rsidR="00D977CA" w:rsidRPr="00DD4132">
              <w:rPr>
                <w:rFonts w:asciiTheme="minorHAnsi" w:hAnsiTheme="minorHAnsi" w:cstheme="minorHAnsi"/>
                <w:bCs/>
                <w:sz w:val="22"/>
                <w:szCs w:val="22"/>
              </w:rPr>
              <w:t>U</w:t>
            </w:r>
            <w:r w:rsidR="00963FD0" w:rsidRPr="00DD4132">
              <w:rPr>
                <w:rFonts w:asciiTheme="minorHAnsi" w:hAnsiTheme="minorHAnsi" w:cstheme="minorHAnsi"/>
                <w:bCs/>
                <w:sz w:val="22"/>
                <w:szCs w:val="22"/>
              </w:rPr>
              <w:t xml:space="preserve">rządzenia </w:t>
            </w:r>
            <w:r w:rsidR="00627E90" w:rsidRPr="00DD4132">
              <w:rPr>
                <w:rFonts w:asciiTheme="minorHAnsi" w:hAnsiTheme="minorHAnsi" w:cstheme="minorHAnsi"/>
                <w:bCs/>
                <w:sz w:val="22"/>
                <w:szCs w:val="22"/>
              </w:rPr>
              <w:t>musi</w:t>
            </w:r>
            <w:r w:rsidR="00963FD0" w:rsidRPr="00DD4132">
              <w:rPr>
                <w:rFonts w:asciiTheme="minorHAnsi" w:hAnsiTheme="minorHAnsi" w:cstheme="minorHAnsi"/>
                <w:bCs/>
                <w:sz w:val="22"/>
                <w:szCs w:val="22"/>
              </w:rPr>
              <w:t xml:space="preserve"> posiadać:</w:t>
            </w:r>
          </w:p>
          <w:p w14:paraId="39448857" w14:textId="65155CAC" w:rsidR="00963FD0" w:rsidRPr="00DD4132" w:rsidRDefault="00963FD0" w:rsidP="00DC3EB9">
            <w:pPr>
              <w:pStyle w:val="Akapitzlist"/>
              <w:numPr>
                <w:ilvl w:val="0"/>
                <w:numId w:val="42"/>
              </w:numPr>
              <w:spacing w:before="60" w:after="60" w:line="259" w:lineRule="auto"/>
              <w:ind w:left="420"/>
              <w:jc w:val="both"/>
              <w:rPr>
                <w:rFonts w:asciiTheme="minorHAnsi" w:hAnsiTheme="minorHAnsi" w:cstheme="minorHAnsi"/>
                <w:bCs/>
                <w:lang w:val="en-US"/>
              </w:rPr>
            </w:pPr>
            <w:r w:rsidRPr="00DD4132">
              <w:rPr>
                <w:rFonts w:asciiTheme="minorHAnsi" w:hAnsiTheme="minorHAnsi" w:cstheme="minorHAnsi"/>
                <w:bCs/>
                <w:lang w:val="en-US"/>
              </w:rPr>
              <w:t>czytnik kart (ang. Smart Card Reader);</w:t>
            </w:r>
          </w:p>
          <w:p w14:paraId="152F3737" w14:textId="7F1909B4" w:rsidR="00963FD0" w:rsidRPr="00DD4132" w:rsidRDefault="00963FD0" w:rsidP="00DC3EB9">
            <w:pPr>
              <w:pStyle w:val="Akapitzlist"/>
              <w:numPr>
                <w:ilvl w:val="0"/>
                <w:numId w:val="42"/>
              </w:numPr>
              <w:spacing w:before="60" w:after="60" w:line="259" w:lineRule="auto"/>
              <w:ind w:left="420"/>
              <w:jc w:val="both"/>
              <w:rPr>
                <w:rFonts w:asciiTheme="minorHAnsi" w:hAnsiTheme="minorHAnsi" w:cstheme="minorHAnsi"/>
                <w:bCs/>
                <w:lang w:val="en-US"/>
              </w:rPr>
            </w:pPr>
            <w:r w:rsidRPr="00DD4132">
              <w:rPr>
                <w:rFonts w:asciiTheme="minorHAnsi" w:hAnsiTheme="minorHAnsi" w:cstheme="minorHAnsi"/>
                <w:bCs/>
                <w:lang w:val="en-US"/>
              </w:rPr>
              <w:t>port USB (ang. Universal Serial Bus);</w:t>
            </w:r>
          </w:p>
          <w:p w14:paraId="4F660901" w14:textId="633172E1" w:rsidR="00963FD0" w:rsidRPr="00DD4132" w:rsidRDefault="00963FD0" w:rsidP="00DC3EB9">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rPr>
              <w:t>diody ostrzegające o nieprawidłowym działaniu urządzenia (ang. Warning LED);</w:t>
            </w:r>
          </w:p>
          <w:p w14:paraId="6A3435AF" w14:textId="36B15F6A" w:rsidR="00963FD0" w:rsidRPr="00DD4132" w:rsidRDefault="00963FD0" w:rsidP="00DC3EB9">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rPr>
              <w:t>wyświetlacz typu LCD (ang. Liquid Crystal Display), w celu wykonania podstawowej konfiguracji oraz wyświetlania podstawowych informacji konfiguracyjnych urządzenia</w:t>
            </w:r>
            <w:r w:rsidR="002A4ED8" w:rsidRPr="00DD4132">
              <w:rPr>
                <w:rFonts w:asciiTheme="minorHAnsi" w:hAnsiTheme="minorHAnsi" w:cstheme="minorHAnsi"/>
                <w:bCs/>
              </w:rPr>
              <w:t>.</w:t>
            </w:r>
          </w:p>
        </w:tc>
      </w:tr>
      <w:tr w:rsidR="00E21074" w:rsidRPr="00DD4132" w14:paraId="70BEBC51" w14:textId="77777777" w:rsidTr="005F43AA">
        <w:trPr>
          <w:trHeight w:val="395"/>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4DF3B5AF" w14:textId="1330CC32" w:rsidR="00E21074" w:rsidRPr="00DD4132" w:rsidRDefault="0010620E" w:rsidP="00DC3EB9">
            <w:pPr>
              <w:spacing w:before="60" w:after="60" w:line="259" w:lineRule="auto"/>
              <w:jc w:val="center"/>
              <w:rPr>
                <w:rFonts w:asciiTheme="minorHAnsi" w:hAnsiTheme="minorHAnsi" w:cstheme="minorHAnsi"/>
                <w:bCs/>
                <w:sz w:val="22"/>
                <w:szCs w:val="22"/>
              </w:rPr>
            </w:pPr>
            <w:r w:rsidRPr="00DD4132">
              <w:rPr>
                <w:rFonts w:asciiTheme="minorHAnsi" w:hAnsiTheme="minorHAnsi" w:cstheme="minorHAnsi"/>
                <w:bCs/>
                <w:sz w:val="22"/>
                <w:szCs w:val="22"/>
              </w:rPr>
              <w:t>3</w:t>
            </w:r>
          </w:p>
        </w:tc>
        <w:tc>
          <w:tcPr>
            <w:tcW w:w="8563" w:type="dxa"/>
            <w:tcBorders>
              <w:top w:val="single" w:sz="4" w:space="0" w:color="auto"/>
              <w:left w:val="nil"/>
              <w:bottom w:val="single" w:sz="4" w:space="0" w:color="auto"/>
              <w:right w:val="single" w:sz="4" w:space="0" w:color="auto"/>
            </w:tcBorders>
            <w:shd w:val="clear" w:color="auto" w:fill="FFFFFF"/>
            <w:vAlign w:val="center"/>
          </w:tcPr>
          <w:p w14:paraId="198DD205" w14:textId="3C0E3F35" w:rsidR="00E21074" w:rsidRPr="00DD4132" w:rsidRDefault="002A4ED8" w:rsidP="00DC3EB9">
            <w:pPr>
              <w:spacing w:before="60" w:after="60" w:line="259" w:lineRule="auto"/>
              <w:jc w:val="both"/>
              <w:rPr>
                <w:rFonts w:asciiTheme="minorHAnsi" w:hAnsiTheme="minorHAnsi" w:cstheme="minorHAnsi"/>
                <w:bCs/>
                <w:sz w:val="22"/>
                <w:szCs w:val="22"/>
              </w:rPr>
            </w:pPr>
            <w:r w:rsidRPr="00DD4132">
              <w:rPr>
                <w:rFonts w:asciiTheme="minorHAnsi" w:hAnsiTheme="minorHAnsi" w:cstheme="minorHAnsi"/>
                <w:bCs/>
                <w:sz w:val="22"/>
                <w:szCs w:val="22"/>
              </w:rPr>
              <w:t xml:space="preserve">Urządzenie musi </w:t>
            </w:r>
            <w:r w:rsidR="005E77AB" w:rsidRPr="00DD4132">
              <w:rPr>
                <w:rFonts w:asciiTheme="minorHAnsi" w:hAnsiTheme="minorHAnsi" w:cstheme="minorHAnsi"/>
                <w:bCs/>
                <w:sz w:val="22"/>
                <w:szCs w:val="22"/>
              </w:rPr>
              <w:t>zapewniać ochronę przed nieuprawnionym dostępem, w bezpiecznej obudowie, odpornej na nieuprawnioną ingerencję zewnętrzną</w:t>
            </w:r>
            <w:r w:rsidRPr="00DD4132">
              <w:rPr>
                <w:rFonts w:asciiTheme="minorHAnsi" w:hAnsiTheme="minorHAnsi" w:cstheme="minorHAnsi"/>
                <w:bCs/>
                <w:sz w:val="22"/>
                <w:szCs w:val="22"/>
              </w:rPr>
              <w:t>.</w:t>
            </w:r>
          </w:p>
        </w:tc>
      </w:tr>
      <w:tr w:rsidR="00E21074" w:rsidRPr="00DD4132" w14:paraId="27D8E0C8" w14:textId="77777777" w:rsidTr="005F43AA">
        <w:trPr>
          <w:trHeight w:val="395"/>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6F308E8F" w14:textId="3C73E0D6" w:rsidR="00E21074" w:rsidRPr="00DD4132" w:rsidRDefault="0010620E" w:rsidP="00DC3EB9">
            <w:pPr>
              <w:spacing w:before="60" w:after="60" w:line="259" w:lineRule="auto"/>
              <w:jc w:val="center"/>
              <w:rPr>
                <w:rFonts w:asciiTheme="minorHAnsi" w:hAnsiTheme="minorHAnsi" w:cstheme="minorHAnsi"/>
                <w:bCs/>
                <w:sz w:val="22"/>
                <w:szCs w:val="22"/>
              </w:rPr>
            </w:pPr>
            <w:r w:rsidRPr="00DD4132">
              <w:rPr>
                <w:rFonts w:asciiTheme="minorHAnsi" w:hAnsiTheme="minorHAnsi" w:cstheme="minorHAnsi"/>
                <w:bCs/>
                <w:sz w:val="22"/>
                <w:szCs w:val="22"/>
              </w:rPr>
              <w:t>4</w:t>
            </w:r>
          </w:p>
        </w:tc>
        <w:tc>
          <w:tcPr>
            <w:tcW w:w="8563" w:type="dxa"/>
            <w:tcBorders>
              <w:top w:val="single" w:sz="4" w:space="0" w:color="auto"/>
              <w:left w:val="nil"/>
              <w:bottom w:val="single" w:sz="4" w:space="0" w:color="auto"/>
              <w:right w:val="single" w:sz="4" w:space="0" w:color="auto"/>
            </w:tcBorders>
            <w:shd w:val="clear" w:color="auto" w:fill="FFFFFF"/>
            <w:vAlign w:val="center"/>
          </w:tcPr>
          <w:p w14:paraId="34D9EFFF" w14:textId="3044611C" w:rsidR="00E21074" w:rsidRPr="00DD4132" w:rsidRDefault="002A4ED8" w:rsidP="00DC3EB9">
            <w:pPr>
              <w:spacing w:before="60" w:after="60" w:line="259" w:lineRule="auto"/>
              <w:jc w:val="both"/>
              <w:rPr>
                <w:rFonts w:asciiTheme="minorHAnsi" w:hAnsiTheme="minorHAnsi" w:cstheme="minorHAnsi"/>
                <w:bCs/>
                <w:sz w:val="22"/>
                <w:szCs w:val="22"/>
              </w:rPr>
            </w:pPr>
            <w:r w:rsidRPr="00DD4132">
              <w:rPr>
                <w:rFonts w:asciiTheme="minorHAnsi" w:hAnsiTheme="minorHAnsi" w:cstheme="minorHAnsi"/>
                <w:bCs/>
                <w:sz w:val="22"/>
                <w:szCs w:val="22"/>
              </w:rPr>
              <w:t xml:space="preserve">Urządzenie musi </w:t>
            </w:r>
            <w:r w:rsidR="005E77AB" w:rsidRPr="00DD4132">
              <w:rPr>
                <w:rFonts w:asciiTheme="minorHAnsi" w:hAnsiTheme="minorHAnsi" w:cstheme="minorHAnsi"/>
                <w:bCs/>
                <w:sz w:val="22"/>
                <w:szCs w:val="22"/>
              </w:rPr>
              <w:t xml:space="preserve">umożliwiać </w:t>
            </w:r>
            <w:r w:rsidR="00D977CA" w:rsidRPr="00DD4132">
              <w:rPr>
                <w:rFonts w:asciiTheme="minorHAnsi" w:hAnsiTheme="minorHAnsi" w:cstheme="minorHAnsi"/>
                <w:bCs/>
                <w:sz w:val="22"/>
                <w:szCs w:val="22"/>
              </w:rPr>
              <w:t>obsługę</w:t>
            </w:r>
            <w:r w:rsidR="005624AB" w:rsidRPr="00DD4132">
              <w:rPr>
                <w:rFonts w:asciiTheme="minorHAnsi" w:hAnsiTheme="minorHAnsi" w:cstheme="minorHAnsi"/>
                <w:bCs/>
                <w:sz w:val="22"/>
                <w:szCs w:val="22"/>
              </w:rPr>
              <w:t xml:space="preserve"> (zarządzanie</w:t>
            </w:r>
            <w:r w:rsidR="00D977CA" w:rsidRPr="00DD4132">
              <w:rPr>
                <w:rFonts w:asciiTheme="minorHAnsi" w:hAnsiTheme="minorHAnsi" w:cstheme="minorHAnsi"/>
                <w:bCs/>
                <w:sz w:val="22"/>
                <w:szCs w:val="22"/>
              </w:rPr>
              <w:t>)</w:t>
            </w:r>
            <w:r w:rsidR="005E77AB" w:rsidRPr="00DD4132">
              <w:rPr>
                <w:rFonts w:asciiTheme="minorHAnsi" w:hAnsiTheme="minorHAnsi" w:cstheme="minorHAnsi"/>
                <w:bCs/>
                <w:sz w:val="22"/>
                <w:szCs w:val="22"/>
              </w:rPr>
              <w:t xml:space="preserve"> poprzez interfejs graficzny lub komendy wiersza poleceń</w:t>
            </w:r>
            <w:r w:rsidRPr="00DD4132">
              <w:rPr>
                <w:rFonts w:asciiTheme="minorHAnsi" w:hAnsiTheme="minorHAnsi" w:cstheme="minorHAnsi"/>
                <w:bCs/>
                <w:sz w:val="22"/>
                <w:szCs w:val="22"/>
              </w:rPr>
              <w:t>.</w:t>
            </w:r>
          </w:p>
        </w:tc>
      </w:tr>
      <w:tr w:rsidR="005E77AB" w:rsidRPr="00DD4132" w14:paraId="03DB827D" w14:textId="77777777" w:rsidTr="005F43AA">
        <w:trPr>
          <w:trHeight w:val="395"/>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017F212F" w14:textId="497A9BBF" w:rsidR="005E77AB" w:rsidRPr="00DD4132" w:rsidRDefault="0010620E" w:rsidP="00DC3EB9">
            <w:pPr>
              <w:spacing w:before="60" w:after="60" w:line="259" w:lineRule="auto"/>
              <w:jc w:val="center"/>
              <w:rPr>
                <w:rFonts w:asciiTheme="minorHAnsi" w:hAnsiTheme="minorHAnsi" w:cstheme="minorHAnsi"/>
                <w:bCs/>
                <w:sz w:val="22"/>
                <w:szCs w:val="22"/>
              </w:rPr>
            </w:pPr>
            <w:r w:rsidRPr="00DD4132">
              <w:rPr>
                <w:rFonts w:asciiTheme="minorHAnsi" w:hAnsiTheme="minorHAnsi" w:cstheme="minorHAnsi"/>
                <w:bCs/>
                <w:sz w:val="22"/>
                <w:szCs w:val="22"/>
              </w:rPr>
              <w:t>5</w:t>
            </w:r>
          </w:p>
        </w:tc>
        <w:tc>
          <w:tcPr>
            <w:tcW w:w="8563" w:type="dxa"/>
            <w:tcBorders>
              <w:top w:val="single" w:sz="4" w:space="0" w:color="auto"/>
              <w:left w:val="nil"/>
              <w:bottom w:val="single" w:sz="4" w:space="0" w:color="auto"/>
              <w:right w:val="single" w:sz="4" w:space="0" w:color="auto"/>
            </w:tcBorders>
            <w:shd w:val="clear" w:color="auto" w:fill="FFFFFF"/>
            <w:vAlign w:val="center"/>
          </w:tcPr>
          <w:p w14:paraId="0528A8AC" w14:textId="1BBFDA49" w:rsidR="005E77AB" w:rsidRPr="00DD4132" w:rsidRDefault="002A4ED8" w:rsidP="00DC3EB9">
            <w:pPr>
              <w:spacing w:before="60" w:after="60" w:line="259" w:lineRule="auto"/>
              <w:jc w:val="both"/>
              <w:rPr>
                <w:rFonts w:asciiTheme="minorHAnsi" w:hAnsiTheme="minorHAnsi" w:cstheme="minorHAnsi"/>
                <w:bCs/>
                <w:sz w:val="22"/>
                <w:szCs w:val="22"/>
              </w:rPr>
            </w:pPr>
            <w:r w:rsidRPr="00DD4132">
              <w:rPr>
                <w:rFonts w:asciiTheme="minorHAnsi" w:hAnsiTheme="minorHAnsi" w:cstheme="minorHAnsi"/>
                <w:bCs/>
                <w:sz w:val="22"/>
                <w:szCs w:val="22"/>
              </w:rPr>
              <w:t xml:space="preserve">Urządzenie musi </w:t>
            </w:r>
            <w:r w:rsidR="005E77AB" w:rsidRPr="00DD4132">
              <w:rPr>
                <w:rFonts w:asciiTheme="minorHAnsi" w:hAnsiTheme="minorHAnsi" w:cstheme="minorHAnsi"/>
                <w:bCs/>
                <w:sz w:val="22"/>
                <w:szCs w:val="22"/>
              </w:rPr>
              <w:t xml:space="preserve">wspierać co najmniej następujące algorytmy: </w:t>
            </w:r>
            <w:r w:rsidR="00963FD0" w:rsidRPr="00DD4132">
              <w:rPr>
                <w:rFonts w:asciiTheme="minorHAnsi" w:hAnsiTheme="minorHAnsi" w:cstheme="minorHAnsi"/>
                <w:bCs/>
                <w:sz w:val="22"/>
                <w:szCs w:val="22"/>
              </w:rPr>
              <w:t>RSA, DSA, AES, Camellia, SHA-1, SHA-224, SHA-256, SHA-384, SHA-512,</w:t>
            </w:r>
            <w:r w:rsidR="00C22CB1">
              <w:rPr>
                <w:rFonts w:asciiTheme="minorHAnsi" w:hAnsiTheme="minorHAnsi" w:cstheme="minorHAnsi"/>
                <w:bCs/>
                <w:sz w:val="22"/>
                <w:szCs w:val="22"/>
              </w:rPr>
              <w:t xml:space="preserve"> 3</w:t>
            </w:r>
            <w:r w:rsidR="00963FD0" w:rsidRPr="00DD4132">
              <w:rPr>
                <w:rFonts w:asciiTheme="minorHAnsi" w:hAnsiTheme="minorHAnsi" w:cstheme="minorHAnsi"/>
                <w:bCs/>
                <w:sz w:val="22"/>
                <w:szCs w:val="22"/>
              </w:rPr>
              <w:t>DES</w:t>
            </w:r>
            <w:r w:rsidRPr="00DD4132">
              <w:rPr>
                <w:rFonts w:asciiTheme="minorHAnsi" w:hAnsiTheme="minorHAnsi" w:cstheme="minorHAnsi"/>
                <w:bCs/>
                <w:sz w:val="22"/>
                <w:szCs w:val="22"/>
              </w:rPr>
              <w:t>.</w:t>
            </w:r>
          </w:p>
        </w:tc>
      </w:tr>
      <w:tr w:rsidR="00616359" w:rsidRPr="00DD4132" w14:paraId="07944552" w14:textId="77777777" w:rsidTr="005E77AB">
        <w:trPr>
          <w:trHeight w:val="50"/>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0C4A869F" w14:textId="7CCC9365" w:rsidR="00616359" w:rsidRPr="00DD4132" w:rsidRDefault="00646074" w:rsidP="00DC3EB9">
            <w:pPr>
              <w:spacing w:before="60" w:after="60" w:line="259" w:lineRule="auto"/>
              <w:jc w:val="center"/>
              <w:rPr>
                <w:rFonts w:asciiTheme="minorHAnsi" w:hAnsiTheme="minorHAnsi" w:cstheme="minorHAnsi"/>
                <w:bCs/>
                <w:sz w:val="22"/>
                <w:szCs w:val="22"/>
              </w:rPr>
            </w:pPr>
            <w:r w:rsidRPr="00DD4132">
              <w:rPr>
                <w:rFonts w:asciiTheme="minorHAnsi" w:hAnsiTheme="minorHAnsi" w:cstheme="minorHAnsi"/>
                <w:bCs/>
                <w:sz w:val="22"/>
                <w:szCs w:val="22"/>
              </w:rPr>
              <w:t>6</w:t>
            </w:r>
          </w:p>
        </w:tc>
        <w:tc>
          <w:tcPr>
            <w:tcW w:w="8563" w:type="dxa"/>
            <w:tcBorders>
              <w:top w:val="single" w:sz="4" w:space="0" w:color="auto"/>
              <w:left w:val="nil"/>
              <w:bottom w:val="single" w:sz="4" w:space="0" w:color="auto"/>
              <w:right w:val="single" w:sz="4" w:space="0" w:color="auto"/>
            </w:tcBorders>
            <w:shd w:val="clear" w:color="auto" w:fill="FFFFFF"/>
            <w:vAlign w:val="center"/>
          </w:tcPr>
          <w:p w14:paraId="385D9AAB" w14:textId="77777777" w:rsidR="00616359" w:rsidRPr="00DD4132" w:rsidRDefault="00616359" w:rsidP="00DC3EB9">
            <w:pPr>
              <w:spacing w:before="60" w:after="60" w:line="259" w:lineRule="auto"/>
              <w:jc w:val="both"/>
              <w:rPr>
                <w:rFonts w:asciiTheme="minorHAnsi" w:hAnsiTheme="minorHAnsi" w:cstheme="minorHAnsi"/>
                <w:bCs/>
                <w:sz w:val="22"/>
                <w:szCs w:val="22"/>
              </w:rPr>
            </w:pPr>
            <w:r w:rsidRPr="00DD4132">
              <w:rPr>
                <w:rFonts w:asciiTheme="minorHAnsi" w:hAnsiTheme="minorHAnsi" w:cstheme="minorHAnsi"/>
                <w:bCs/>
                <w:sz w:val="22"/>
                <w:szCs w:val="22"/>
              </w:rPr>
              <w:t>Wydajność Urządzenia liczona w podpisach na sekundę musi wynosić:</w:t>
            </w:r>
          </w:p>
          <w:p w14:paraId="7A0356E7" w14:textId="2A25EA61"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rPr>
              <w:t xml:space="preserve">co najmniej </w:t>
            </w:r>
            <w:r w:rsidR="00B168D5">
              <w:rPr>
                <w:rFonts w:asciiTheme="minorHAnsi" w:hAnsiTheme="minorHAnsi" w:cstheme="minorHAnsi"/>
                <w:bCs/>
              </w:rPr>
              <w:t xml:space="preserve">650 </w:t>
            </w:r>
            <w:r w:rsidRPr="00DD4132">
              <w:rPr>
                <w:rFonts w:asciiTheme="minorHAnsi" w:hAnsiTheme="minorHAnsi" w:cstheme="minorHAnsi"/>
                <w:bCs/>
              </w:rPr>
              <w:t>tps dla kluczy RSA o długości 2048 bitów;</w:t>
            </w:r>
          </w:p>
          <w:p w14:paraId="221B2CD9" w14:textId="2B98575A" w:rsidR="00B168D5" w:rsidRPr="000F7AFD" w:rsidRDefault="00616359" w:rsidP="00756833">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rPr>
              <w:t>co najmniej 1</w:t>
            </w:r>
            <w:r w:rsidR="00B168D5">
              <w:rPr>
                <w:rFonts w:asciiTheme="minorHAnsi" w:hAnsiTheme="minorHAnsi" w:cstheme="minorHAnsi"/>
                <w:bCs/>
              </w:rPr>
              <w:t>3</w:t>
            </w:r>
            <w:r w:rsidRPr="00DD4132">
              <w:rPr>
                <w:rFonts w:asciiTheme="minorHAnsi" w:hAnsiTheme="minorHAnsi" w:cstheme="minorHAnsi"/>
                <w:bCs/>
              </w:rPr>
              <w:t>0 tps dla kluczy RSA o długości 4096 bitów</w:t>
            </w:r>
            <w:r w:rsidR="00756833">
              <w:rPr>
                <w:rFonts w:asciiTheme="minorHAnsi" w:hAnsiTheme="minorHAnsi" w:cstheme="minorHAnsi"/>
                <w:bCs/>
              </w:rPr>
              <w:t>.</w:t>
            </w:r>
          </w:p>
        </w:tc>
      </w:tr>
      <w:tr w:rsidR="00616359" w:rsidRPr="00DD4132" w14:paraId="255F7349" w14:textId="77777777" w:rsidTr="005E77AB">
        <w:trPr>
          <w:trHeight w:val="50"/>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65736CD8" w14:textId="17A17123" w:rsidR="00616359" w:rsidRPr="00DD4132" w:rsidRDefault="00646074" w:rsidP="00DC3EB9">
            <w:pPr>
              <w:spacing w:before="60" w:after="60" w:line="259" w:lineRule="auto"/>
              <w:jc w:val="center"/>
              <w:rPr>
                <w:rFonts w:asciiTheme="minorHAnsi" w:hAnsiTheme="minorHAnsi" w:cstheme="minorHAnsi"/>
                <w:bCs/>
                <w:sz w:val="22"/>
                <w:szCs w:val="22"/>
              </w:rPr>
            </w:pPr>
            <w:r w:rsidRPr="00DD4132">
              <w:rPr>
                <w:rFonts w:asciiTheme="minorHAnsi" w:hAnsiTheme="minorHAnsi" w:cstheme="minorHAnsi"/>
                <w:bCs/>
                <w:sz w:val="22"/>
                <w:szCs w:val="22"/>
              </w:rPr>
              <w:t>7</w:t>
            </w:r>
          </w:p>
        </w:tc>
        <w:tc>
          <w:tcPr>
            <w:tcW w:w="8563" w:type="dxa"/>
            <w:tcBorders>
              <w:top w:val="single" w:sz="4" w:space="0" w:color="auto"/>
              <w:left w:val="nil"/>
              <w:bottom w:val="single" w:sz="4" w:space="0" w:color="auto"/>
              <w:right w:val="single" w:sz="4" w:space="0" w:color="auto"/>
            </w:tcBorders>
            <w:shd w:val="clear" w:color="auto" w:fill="FFFFFF"/>
            <w:vAlign w:val="center"/>
          </w:tcPr>
          <w:p w14:paraId="00C2B87F" w14:textId="77777777" w:rsidR="00616359" w:rsidRPr="00DD4132" w:rsidRDefault="00616359" w:rsidP="00DC3EB9">
            <w:pPr>
              <w:spacing w:before="60" w:after="60" w:line="259" w:lineRule="auto"/>
              <w:jc w:val="both"/>
              <w:rPr>
                <w:rFonts w:asciiTheme="minorHAnsi" w:hAnsiTheme="minorHAnsi" w:cstheme="minorHAnsi"/>
                <w:bCs/>
                <w:sz w:val="22"/>
                <w:szCs w:val="22"/>
              </w:rPr>
            </w:pPr>
            <w:r w:rsidRPr="00DD4132">
              <w:rPr>
                <w:rFonts w:asciiTheme="minorHAnsi" w:hAnsiTheme="minorHAnsi" w:cstheme="minorHAnsi"/>
                <w:bCs/>
                <w:sz w:val="22"/>
                <w:szCs w:val="22"/>
              </w:rPr>
              <w:t xml:space="preserve">Urządzenie musi pozwalać na dostęp do usług przez następujące interfejsy programowania aplikacji (ang. API): </w:t>
            </w:r>
          </w:p>
          <w:p w14:paraId="4EFC7623" w14:textId="77777777"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rPr>
              <w:t>PKCS#11;</w:t>
            </w:r>
          </w:p>
          <w:p w14:paraId="464D0384" w14:textId="77777777"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lang w:eastAsia="pl-PL"/>
              </w:rPr>
            </w:pPr>
            <w:r w:rsidRPr="00DD4132">
              <w:rPr>
                <w:rFonts w:asciiTheme="minorHAnsi" w:hAnsiTheme="minorHAnsi" w:cstheme="minorHAnsi"/>
                <w:bCs/>
                <w:lang w:eastAsia="pl-PL"/>
              </w:rPr>
              <w:t>Java (JCE);</w:t>
            </w:r>
          </w:p>
          <w:p w14:paraId="138CC0E3" w14:textId="77777777"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lang w:eastAsia="pl-PL"/>
              </w:rPr>
            </w:pPr>
            <w:r w:rsidRPr="00DD4132">
              <w:rPr>
                <w:rFonts w:asciiTheme="minorHAnsi" w:hAnsiTheme="minorHAnsi" w:cstheme="minorHAnsi"/>
                <w:bCs/>
                <w:lang w:eastAsia="pl-PL"/>
              </w:rPr>
              <w:t>Microsoft CAPI/CNG;</w:t>
            </w:r>
          </w:p>
          <w:p w14:paraId="19D08774" w14:textId="77777777"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lang w:eastAsia="pl-PL"/>
              </w:rPr>
            </w:pPr>
            <w:r w:rsidRPr="00DD4132">
              <w:rPr>
                <w:rFonts w:asciiTheme="minorHAnsi" w:hAnsiTheme="minorHAnsi" w:cstheme="minorHAnsi"/>
                <w:bCs/>
                <w:lang w:eastAsia="pl-PL"/>
              </w:rPr>
              <w:t>nCore;</w:t>
            </w:r>
          </w:p>
          <w:p w14:paraId="182382D9" w14:textId="5FE66BAE"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rPr>
              <w:t>OpenSSL.</w:t>
            </w:r>
          </w:p>
        </w:tc>
      </w:tr>
      <w:tr w:rsidR="00616359" w:rsidRPr="00DD4132" w14:paraId="53D6AC1F" w14:textId="77777777" w:rsidTr="005F43AA">
        <w:trPr>
          <w:trHeight w:val="395"/>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5D256EFB" w14:textId="02012A15" w:rsidR="00616359" w:rsidRPr="00DD4132" w:rsidRDefault="00646074" w:rsidP="00DC3EB9">
            <w:pPr>
              <w:spacing w:before="60" w:after="60" w:line="259" w:lineRule="auto"/>
              <w:jc w:val="center"/>
              <w:rPr>
                <w:rFonts w:asciiTheme="minorHAnsi" w:hAnsiTheme="minorHAnsi" w:cstheme="minorHAnsi"/>
                <w:bCs/>
                <w:sz w:val="22"/>
                <w:szCs w:val="22"/>
              </w:rPr>
            </w:pPr>
            <w:r w:rsidRPr="00DD4132">
              <w:rPr>
                <w:rFonts w:asciiTheme="minorHAnsi" w:hAnsiTheme="minorHAnsi" w:cstheme="minorHAnsi"/>
                <w:bCs/>
                <w:sz w:val="22"/>
                <w:szCs w:val="22"/>
              </w:rPr>
              <w:t>8</w:t>
            </w:r>
          </w:p>
        </w:tc>
        <w:tc>
          <w:tcPr>
            <w:tcW w:w="8563" w:type="dxa"/>
            <w:tcBorders>
              <w:top w:val="single" w:sz="4" w:space="0" w:color="auto"/>
              <w:left w:val="nil"/>
              <w:bottom w:val="single" w:sz="4" w:space="0" w:color="auto"/>
              <w:right w:val="single" w:sz="4" w:space="0" w:color="auto"/>
            </w:tcBorders>
            <w:shd w:val="clear" w:color="auto" w:fill="FFFFFF"/>
            <w:vAlign w:val="center"/>
          </w:tcPr>
          <w:p w14:paraId="001F824E" w14:textId="0E5BD8BD" w:rsidR="00616359" w:rsidRPr="000F7AFD" w:rsidRDefault="00616359" w:rsidP="000F7AFD">
            <w:pPr>
              <w:spacing w:before="60" w:after="60" w:line="259" w:lineRule="auto"/>
              <w:jc w:val="both"/>
              <w:rPr>
                <w:rFonts w:asciiTheme="minorHAnsi" w:hAnsiTheme="minorHAnsi" w:cstheme="minorHAnsi"/>
                <w:bCs/>
              </w:rPr>
            </w:pPr>
            <w:r w:rsidRPr="000F7AFD">
              <w:rPr>
                <w:rFonts w:asciiTheme="minorHAnsi" w:hAnsiTheme="minorHAnsi" w:cstheme="minorHAnsi"/>
                <w:bCs/>
                <w:sz w:val="22"/>
                <w:szCs w:val="22"/>
              </w:rPr>
              <w:t>Urządzenie musi być certyfikowane zgodnie z Common Criteria EAL4+ oraz FIPS 140-</w:t>
            </w:r>
            <w:r w:rsidR="009B32FA" w:rsidRPr="000F7AFD">
              <w:rPr>
                <w:rFonts w:asciiTheme="minorHAnsi" w:hAnsiTheme="minorHAnsi" w:cstheme="minorHAnsi"/>
                <w:bCs/>
                <w:sz w:val="22"/>
                <w:szCs w:val="22"/>
              </w:rPr>
              <w:t xml:space="preserve">3 </w:t>
            </w:r>
            <w:r w:rsidRPr="000F7AFD">
              <w:rPr>
                <w:rFonts w:asciiTheme="minorHAnsi" w:hAnsiTheme="minorHAnsi" w:cstheme="minorHAnsi"/>
                <w:bCs/>
                <w:sz w:val="22"/>
                <w:szCs w:val="22"/>
              </w:rPr>
              <w:t>Level 3</w:t>
            </w:r>
            <w:r w:rsidR="002C7F83" w:rsidRPr="000F7AFD">
              <w:rPr>
                <w:rFonts w:asciiTheme="minorHAnsi" w:hAnsiTheme="minorHAnsi" w:cstheme="minorHAnsi"/>
                <w:bCs/>
                <w:sz w:val="22"/>
                <w:szCs w:val="22"/>
              </w:rPr>
              <w:t xml:space="preserve"> lub zgodnie z certyfikatami równoważnymi</w:t>
            </w:r>
            <w:r w:rsidRPr="000F7AFD">
              <w:rPr>
                <w:rFonts w:asciiTheme="minorHAnsi" w:hAnsiTheme="minorHAnsi" w:cstheme="minorHAnsi"/>
                <w:bCs/>
                <w:sz w:val="22"/>
                <w:szCs w:val="22"/>
              </w:rPr>
              <w:t>.</w:t>
            </w:r>
          </w:p>
        </w:tc>
      </w:tr>
      <w:tr w:rsidR="00C11FE5" w:rsidRPr="00DD4132" w14:paraId="584C6216" w14:textId="77777777" w:rsidTr="005F43AA">
        <w:trPr>
          <w:trHeight w:val="395"/>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74E6DE75" w14:textId="73BC3663" w:rsidR="00C11FE5" w:rsidRPr="00DD4132" w:rsidRDefault="00C11FE5" w:rsidP="00DC3EB9">
            <w:pPr>
              <w:spacing w:before="60" w:after="60" w:line="259" w:lineRule="auto"/>
              <w:jc w:val="center"/>
              <w:rPr>
                <w:rFonts w:asciiTheme="minorHAnsi" w:hAnsiTheme="minorHAnsi" w:cstheme="minorHAnsi"/>
                <w:bCs/>
                <w:sz w:val="22"/>
                <w:szCs w:val="22"/>
              </w:rPr>
            </w:pPr>
            <w:r>
              <w:rPr>
                <w:rFonts w:asciiTheme="minorHAnsi" w:hAnsiTheme="minorHAnsi" w:cstheme="minorHAnsi"/>
                <w:bCs/>
                <w:sz w:val="22"/>
                <w:szCs w:val="22"/>
              </w:rPr>
              <w:lastRenderedPageBreak/>
              <w:t>9</w:t>
            </w:r>
          </w:p>
        </w:tc>
        <w:tc>
          <w:tcPr>
            <w:tcW w:w="8563" w:type="dxa"/>
            <w:tcBorders>
              <w:top w:val="single" w:sz="4" w:space="0" w:color="auto"/>
              <w:left w:val="nil"/>
              <w:bottom w:val="single" w:sz="4" w:space="0" w:color="auto"/>
              <w:right w:val="single" w:sz="4" w:space="0" w:color="auto"/>
            </w:tcBorders>
            <w:shd w:val="clear" w:color="auto" w:fill="FFFFFF"/>
            <w:vAlign w:val="center"/>
          </w:tcPr>
          <w:p w14:paraId="57F11F58" w14:textId="39684F0A" w:rsidR="00C11FE5" w:rsidRPr="00DD4132" w:rsidRDefault="00C11FE5" w:rsidP="00646758">
            <w:pPr>
              <w:spacing w:before="60" w:after="60" w:line="259" w:lineRule="auto"/>
              <w:jc w:val="both"/>
              <w:rPr>
                <w:rFonts w:asciiTheme="minorHAnsi" w:hAnsiTheme="minorHAnsi" w:cstheme="minorHAnsi"/>
                <w:bCs/>
                <w:sz w:val="22"/>
                <w:szCs w:val="22"/>
              </w:rPr>
            </w:pPr>
            <w:r w:rsidRPr="000F7AFD">
              <w:rPr>
                <w:rFonts w:asciiTheme="minorHAnsi" w:hAnsiTheme="minorHAnsi" w:cstheme="minorHAnsi"/>
                <w:bCs/>
                <w:sz w:val="22"/>
                <w:szCs w:val="22"/>
              </w:rPr>
              <w:t xml:space="preserve">Urządzenie musi umożliwiać korzystanie przez 5 klientów - urządzeń serwerowych jednocześnie, przy czym Zamawiający dopuszcza udzielenie </w:t>
            </w:r>
            <w:r w:rsidR="00170F6F" w:rsidRPr="000F7AFD">
              <w:rPr>
                <w:rFonts w:asciiTheme="minorHAnsi" w:hAnsiTheme="minorHAnsi" w:cstheme="minorHAnsi"/>
                <w:bCs/>
                <w:sz w:val="22"/>
                <w:szCs w:val="22"/>
              </w:rPr>
              <w:t>dostępów</w:t>
            </w:r>
            <w:r w:rsidRPr="000F7AFD">
              <w:rPr>
                <w:rFonts w:asciiTheme="minorHAnsi" w:hAnsiTheme="minorHAnsi" w:cstheme="minorHAnsi"/>
                <w:bCs/>
                <w:sz w:val="22"/>
                <w:szCs w:val="22"/>
              </w:rPr>
              <w:t xml:space="preserve"> dla większej liczby klientów - urządzeń serwerowych, jak również inne rozlokowanie klientów - urządzeń serwerowych (np. w sytuacji, gdy licencja jest przypisana do konkretnego Urządzenia), jeżeli tak wynika z przyjętego rozwiązania (budowy klastra);</w:t>
            </w:r>
          </w:p>
        </w:tc>
      </w:tr>
      <w:tr w:rsidR="00616359" w:rsidRPr="00DD4132" w14:paraId="32C50A1A" w14:textId="77777777" w:rsidTr="005F43AA">
        <w:trPr>
          <w:trHeight w:val="395"/>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0DC7A7F8" w14:textId="7496713F" w:rsidR="00616359" w:rsidRPr="00DD4132" w:rsidRDefault="00C11FE5" w:rsidP="00DC3EB9">
            <w:pPr>
              <w:spacing w:before="60" w:after="60" w:line="259" w:lineRule="auto"/>
              <w:jc w:val="center"/>
              <w:rPr>
                <w:rFonts w:asciiTheme="minorHAnsi" w:hAnsiTheme="minorHAnsi" w:cstheme="minorHAnsi"/>
                <w:bCs/>
                <w:sz w:val="22"/>
                <w:szCs w:val="22"/>
              </w:rPr>
            </w:pPr>
            <w:r>
              <w:rPr>
                <w:rFonts w:asciiTheme="minorHAnsi" w:hAnsiTheme="minorHAnsi" w:cstheme="minorHAnsi"/>
                <w:bCs/>
                <w:sz w:val="22"/>
                <w:szCs w:val="22"/>
              </w:rPr>
              <w:t>10</w:t>
            </w:r>
          </w:p>
        </w:tc>
        <w:tc>
          <w:tcPr>
            <w:tcW w:w="8563" w:type="dxa"/>
            <w:tcBorders>
              <w:top w:val="single" w:sz="4" w:space="0" w:color="auto"/>
              <w:left w:val="nil"/>
              <w:bottom w:val="single" w:sz="4" w:space="0" w:color="auto"/>
              <w:right w:val="single" w:sz="4" w:space="0" w:color="auto"/>
            </w:tcBorders>
            <w:shd w:val="clear" w:color="auto" w:fill="FFFFFF"/>
            <w:vAlign w:val="center"/>
          </w:tcPr>
          <w:p w14:paraId="29B80BE2" w14:textId="77777777" w:rsidR="00616359" w:rsidRPr="00DD4132" w:rsidRDefault="00616359" w:rsidP="00DC3EB9">
            <w:pPr>
              <w:spacing w:before="60" w:after="60" w:line="259" w:lineRule="auto"/>
              <w:jc w:val="both"/>
              <w:rPr>
                <w:rFonts w:asciiTheme="minorHAnsi" w:hAnsiTheme="minorHAnsi" w:cstheme="minorHAnsi"/>
                <w:bCs/>
                <w:sz w:val="22"/>
                <w:szCs w:val="22"/>
              </w:rPr>
            </w:pPr>
            <w:r w:rsidRPr="00DD4132">
              <w:rPr>
                <w:rFonts w:asciiTheme="minorHAnsi" w:hAnsiTheme="minorHAnsi" w:cstheme="minorHAnsi"/>
                <w:bCs/>
                <w:sz w:val="22"/>
                <w:szCs w:val="22"/>
              </w:rPr>
              <w:t>Oprogramowanie umożliwiające dostęp do Urządzenia (oprogramowanie klienckie) musi:</w:t>
            </w:r>
          </w:p>
          <w:p w14:paraId="14AC940E" w14:textId="6C432300"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lang w:val="en-US" w:eastAsia="pl-PL"/>
              </w:rPr>
            </w:pPr>
            <w:r w:rsidRPr="00DD4132">
              <w:rPr>
                <w:rFonts w:asciiTheme="minorHAnsi" w:hAnsiTheme="minorHAnsi" w:cstheme="minorHAnsi"/>
                <w:bCs/>
                <w:lang w:eastAsia="pl-PL"/>
              </w:rPr>
              <w:t xml:space="preserve">być kompatybilne z </w:t>
            </w:r>
            <w:r w:rsidR="00EF4EBD" w:rsidRPr="00DD4132">
              <w:rPr>
                <w:rFonts w:asciiTheme="minorHAnsi" w:hAnsiTheme="minorHAnsi" w:cstheme="minorHAnsi"/>
                <w:bCs/>
                <w:lang w:eastAsia="pl-PL"/>
              </w:rPr>
              <w:t>oprogramowaniem</w:t>
            </w:r>
            <w:r w:rsidR="000624B3" w:rsidRPr="00DD4132">
              <w:rPr>
                <w:rFonts w:asciiTheme="minorHAnsi" w:hAnsiTheme="minorHAnsi" w:cstheme="minorHAnsi"/>
                <w:bCs/>
                <w:lang w:eastAsia="pl-PL"/>
              </w:rPr>
              <w:t xml:space="preserve"> wdrożonym u Zamawiającego</w:t>
            </w:r>
            <w:r w:rsidR="002C7F83" w:rsidRPr="00DD4132">
              <w:rPr>
                <w:rFonts w:asciiTheme="minorHAnsi" w:hAnsiTheme="minorHAnsi" w:cstheme="minorHAnsi"/>
                <w:bCs/>
                <w:lang w:eastAsia="pl-PL"/>
              </w:rPr>
              <w:t>,</w:t>
            </w:r>
            <w:r w:rsidR="000624B3" w:rsidRPr="00DD4132">
              <w:rPr>
                <w:rFonts w:asciiTheme="minorHAnsi" w:hAnsiTheme="minorHAnsi" w:cstheme="minorHAnsi"/>
                <w:bCs/>
                <w:lang w:eastAsia="pl-PL"/>
              </w:rPr>
              <w:t xml:space="preserve"> tj.</w:t>
            </w:r>
            <w:r w:rsidR="00EF4EBD" w:rsidRPr="00DD4132">
              <w:rPr>
                <w:rFonts w:asciiTheme="minorHAnsi" w:hAnsiTheme="minorHAnsi" w:cstheme="minorHAnsi"/>
                <w:bCs/>
                <w:lang w:eastAsia="pl-PL"/>
              </w:rPr>
              <w:t xml:space="preserve"> </w:t>
            </w:r>
            <w:r w:rsidRPr="00DD4132">
              <w:rPr>
                <w:rFonts w:asciiTheme="minorHAnsi" w:hAnsiTheme="minorHAnsi" w:cstheme="minorHAnsi"/>
                <w:bCs/>
                <w:lang w:val="en-US" w:eastAsia="pl-PL"/>
              </w:rPr>
              <w:t xml:space="preserve">Microsoft Windows (w wersjach Windows 10, Windows 11), Microsoft Windows Server (w wersjach </w:t>
            </w:r>
            <w:r w:rsidR="00334567">
              <w:rPr>
                <w:rFonts w:asciiTheme="minorHAnsi" w:hAnsiTheme="minorHAnsi" w:cstheme="minorHAnsi"/>
                <w:bCs/>
                <w:lang w:val="en-US" w:eastAsia="pl-PL"/>
              </w:rPr>
              <w:t xml:space="preserve">2025, </w:t>
            </w:r>
            <w:r w:rsidRPr="00DD4132">
              <w:rPr>
                <w:rFonts w:asciiTheme="minorHAnsi" w:hAnsiTheme="minorHAnsi" w:cstheme="minorHAnsi"/>
                <w:bCs/>
                <w:lang w:val="en-US" w:eastAsia="pl-PL"/>
              </w:rPr>
              <w:t>2022, 2019, 2016, 2012 R2) oraz Linux (Red Hat Enterprise Linux, SUSE Linux Enterprise Server, Ubuntu);</w:t>
            </w:r>
          </w:p>
          <w:p w14:paraId="347D1FBE" w14:textId="77777777" w:rsidR="00616359" w:rsidRPr="00DD4132" w:rsidRDefault="00616359" w:rsidP="00DC3EB9">
            <w:pPr>
              <w:spacing w:before="60" w:after="60" w:line="259" w:lineRule="auto"/>
              <w:jc w:val="both"/>
              <w:rPr>
                <w:rFonts w:asciiTheme="minorHAnsi" w:hAnsiTheme="minorHAnsi" w:cstheme="minorHAnsi"/>
                <w:bCs/>
                <w:sz w:val="22"/>
                <w:szCs w:val="22"/>
              </w:rPr>
            </w:pPr>
            <w:r w:rsidRPr="00DD4132">
              <w:rPr>
                <w:rFonts w:asciiTheme="minorHAnsi" w:hAnsiTheme="minorHAnsi" w:cstheme="minorHAnsi"/>
                <w:bCs/>
                <w:sz w:val="22"/>
                <w:szCs w:val="22"/>
              </w:rPr>
              <w:t>Licencja (licencje) na oprogramowanie klienckie będzie wieczysta, niewyłączna, nieograniczona terytorialnie i zostanie udzielona zgodnie z opublikowanymi przez producenta warunkami licencyjnymi, z tym zastrzeżeniem, że obejmie co najmniej następujące pola eksploatacji:</w:t>
            </w:r>
          </w:p>
          <w:p w14:paraId="3F378321" w14:textId="77777777"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lang w:eastAsia="pl-PL"/>
              </w:rPr>
            </w:pPr>
            <w:r w:rsidRPr="00DD4132">
              <w:rPr>
                <w:rFonts w:asciiTheme="minorHAnsi" w:hAnsiTheme="minorHAnsi" w:cstheme="minorHAnsi"/>
                <w:bCs/>
                <w:lang w:eastAsia="pl-PL"/>
              </w:rPr>
              <w:t>prawo do instalowania oprogramowania, na które udzielana jest licencja, w liczbie kopii / stanowisk / serwerów / użytkowników charakterystycznej dla tego oprogramowania;</w:t>
            </w:r>
          </w:p>
          <w:p w14:paraId="4FAE714A" w14:textId="77777777"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lang w:eastAsia="pl-PL"/>
              </w:rPr>
            </w:pPr>
            <w:r w:rsidRPr="00DD4132">
              <w:rPr>
                <w:rFonts w:asciiTheme="minorHAnsi" w:hAnsiTheme="minorHAnsi" w:cstheme="minorHAnsi"/>
                <w:bCs/>
                <w:lang w:eastAsia="pl-PL"/>
              </w:rPr>
              <w:t>prawo do korzystania w dowolny sposób ze wszystkich funkcjonalności oprogramowania, na które udzielana jest licencja;</w:t>
            </w:r>
          </w:p>
          <w:p w14:paraId="723CF7BA" w14:textId="77777777"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lang w:eastAsia="pl-PL"/>
              </w:rPr>
            </w:pPr>
            <w:r w:rsidRPr="00DD4132">
              <w:rPr>
                <w:rFonts w:asciiTheme="minorHAnsi" w:hAnsiTheme="minorHAnsi" w:cstheme="minorHAnsi"/>
                <w:bCs/>
                <w:lang w:eastAsia="pl-PL"/>
              </w:rPr>
              <w:t>prawo do aktualizowania oprogramowania, na które udzielana jest licencja, poprzez zamówienie i zainstalowanie nowszych wersji oprogramowania, z zachowaniem wszystkich pól eksploatacji wymienionych w tiret 1 i 2 powyżej;</w:t>
            </w:r>
          </w:p>
          <w:p w14:paraId="3F837FA7" w14:textId="15E50801"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lang w:eastAsia="pl-PL"/>
              </w:rPr>
              <w:t>prawo do instalowania wszelkich poprawek opublikowanych na stronach producenta oprogramowania oraz na polach eksploatacji określonych w opublikowanych przez producenta oprogramowania warunkach licencyjnych.</w:t>
            </w:r>
          </w:p>
        </w:tc>
      </w:tr>
      <w:tr w:rsidR="00616359" w:rsidRPr="00DD4132" w14:paraId="2CFF9B95" w14:textId="77777777" w:rsidTr="005F43AA">
        <w:trPr>
          <w:trHeight w:val="395"/>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5712C575" w14:textId="4D8913D4" w:rsidR="00616359" w:rsidRPr="00DD4132" w:rsidRDefault="00C11FE5" w:rsidP="00DC3EB9">
            <w:pPr>
              <w:spacing w:before="60" w:after="60" w:line="259" w:lineRule="auto"/>
              <w:jc w:val="both"/>
              <w:rPr>
                <w:rFonts w:asciiTheme="minorHAnsi" w:hAnsiTheme="minorHAnsi" w:cstheme="minorHAnsi"/>
                <w:bCs/>
                <w:sz w:val="22"/>
                <w:szCs w:val="22"/>
              </w:rPr>
            </w:pPr>
            <w:r>
              <w:rPr>
                <w:rFonts w:asciiTheme="minorHAnsi" w:hAnsiTheme="minorHAnsi" w:cstheme="minorHAnsi"/>
                <w:bCs/>
                <w:sz w:val="22"/>
                <w:szCs w:val="22"/>
              </w:rPr>
              <w:t>11</w:t>
            </w:r>
          </w:p>
        </w:tc>
        <w:tc>
          <w:tcPr>
            <w:tcW w:w="8563" w:type="dxa"/>
            <w:tcBorders>
              <w:top w:val="single" w:sz="4" w:space="0" w:color="auto"/>
              <w:left w:val="nil"/>
              <w:bottom w:val="single" w:sz="4" w:space="0" w:color="auto"/>
              <w:right w:val="single" w:sz="4" w:space="0" w:color="auto"/>
            </w:tcBorders>
            <w:shd w:val="clear" w:color="auto" w:fill="FFFFFF"/>
            <w:vAlign w:val="center"/>
          </w:tcPr>
          <w:p w14:paraId="4AF90632" w14:textId="5F659389" w:rsidR="00616359" w:rsidRPr="00DD4132" w:rsidRDefault="00334567" w:rsidP="00DC3EB9">
            <w:pPr>
              <w:spacing w:before="60" w:after="60" w:line="259" w:lineRule="auto"/>
              <w:jc w:val="both"/>
              <w:rPr>
                <w:rFonts w:asciiTheme="minorHAnsi" w:hAnsiTheme="minorHAnsi" w:cstheme="minorHAnsi"/>
                <w:bCs/>
                <w:sz w:val="22"/>
                <w:szCs w:val="22"/>
              </w:rPr>
            </w:pPr>
            <w:r>
              <w:rPr>
                <w:rFonts w:asciiTheme="minorHAnsi" w:hAnsiTheme="minorHAnsi" w:cstheme="minorHAnsi"/>
                <w:bCs/>
                <w:sz w:val="22"/>
                <w:szCs w:val="22"/>
              </w:rPr>
              <w:t xml:space="preserve">Moduł zdalnego </w:t>
            </w:r>
            <w:r w:rsidR="00ED4B7B">
              <w:rPr>
                <w:rFonts w:asciiTheme="minorHAnsi" w:hAnsiTheme="minorHAnsi" w:cstheme="minorHAnsi"/>
                <w:bCs/>
                <w:sz w:val="22"/>
                <w:szCs w:val="22"/>
              </w:rPr>
              <w:t>za</w:t>
            </w:r>
            <w:r w:rsidR="008D54D2">
              <w:rPr>
                <w:rFonts w:asciiTheme="minorHAnsi" w:hAnsiTheme="minorHAnsi" w:cstheme="minorHAnsi"/>
                <w:bCs/>
                <w:sz w:val="22"/>
                <w:szCs w:val="22"/>
              </w:rPr>
              <w:t>rz</w:t>
            </w:r>
            <w:r w:rsidR="00ED4B7B">
              <w:rPr>
                <w:rFonts w:asciiTheme="minorHAnsi" w:hAnsiTheme="minorHAnsi" w:cstheme="minorHAnsi"/>
                <w:bCs/>
                <w:sz w:val="22"/>
                <w:szCs w:val="22"/>
              </w:rPr>
              <w:t>ąd</w:t>
            </w:r>
            <w:r w:rsidR="008D54D2">
              <w:rPr>
                <w:rFonts w:asciiTheme="minorHAnsi" w:hAnsiTheme="minorHAnsi" w:cstheme="minorHAnsi"/>
                <w:bCs/>
                <w:sz w:val="22"/>
                <w:szCs w:val="22"/>
              </w:rPr>
              <w:t>z</w:t>
            </w:r>
            <w:r w:rsidR="00ED4B7B">
              <w:rPr>
                <w:rFonts w:asciiTheme="minorHAnsi" w:hAnsiTheme="minorHAnsi" w:cstheme="minorHAnsi"/>
                <w:bCs/>
                <w:sz w:val="22"/>
                <w:szCs w:val="22"/>
              </w:rPr>
              <w:t>ania</w:t>
            </w:r>
            <w:r w:rsidR="00616359" w:rsidRPr="00DD4132">
              <w:rPr>
                <w:rFonts w:asciiTheme="minorHAnsi" w:hAnsiTheme="minorHAnsi" w:cstheme="minorHAnsi"/>
                <w:bCs/>
                <w:sz w:val="22"/>
                <w:szCs w:val="22"/>
              </w:rPr>
              <w:t xml:space="preserve"> (</w:t>
            </w:r>
            <w:r>
              <w:rPr>
                <w:rFonts w:asciiTheme="minorHAnsi" w:hAnsiTheme="minorHAnsi" w:cstheme="minorHAnsi"/>
                <w:bCs/>
                <w:sz w:val="22"/>
                <w:szCs w:val="22"/>
              </w:rPr>
              <w:t>zdalnej obsługi dostarczonych urządzeń</w:t>
            </w:r>
            <w:r w:rsidRPr="00DD4132">
              <w:rPr>
                <w:rFonts w:asciiTheme="minorHAnsi" w:hAnsiTheme="minorHAnsi" w:cstheme="minorHAnsi"/>
                <w:bCs/>
                <w:sz w:val="22"/>
                <w:szCs w:val="22"/>
              </w:rPr>
              <w:t xml:space="preserve"> </w:t>
            </w:r>
            <w:r w:rsidR="00616359" w:rsidRPr="00DD4132">
              <w:rPr>
                <w:rFonts w:asciiTheme="minorHAnsi" w:hAnsiTheme="minorHAnsi" w:cstheme="minorHAnsi"/>
                <w:bCs/>
                <w:sz w:val="22"/>
                <w:szCs w:val="22"/>
              </w:rPr>
              <w:t>i HSM), który cechuje:</w:t>
            </w:r>
          </w:p>
          <w:p w14:paraId="4E6F7E6F" w14:textId="77777777"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lang w:eastAsia="pl-PL"/>
              </w:rPr>
            </w:pPr>
            <w:r w:rsidRPr="00DD4132">
              <w:rPr>
                <w:rFonts w:asciiTheme="minorHAnsi" w:hAnsiTheme="minorHAnsi" w:cstheme="minorHAnsi"/>
                <w:bCs/>
                <w:lang w:eastAsia="pl-PL"/>
              </w:rPr>
              <w:t>możliwość obsługi minimum 3 modułów HSM w trybie zdalnym;</w:t>
            </w:r>
          </w:p>
          <w:p w14:paraId="26525319" w14:textId="2A6F0D3A" w:rsidR="00616359" w:rsidRPr="00DD4132" w:rsidRDefault="00ED4B7B" w:rsidP="00DC3EB9">
            <w:pPr>
              <w:pStyle w:val="Akapitzlist"/>
              <w:numPr>
                <w:ilvl w:val="0"/>
                <w:numId w:val="42"/>
              </w:numPr>
              <w:spacing w:before="60" w:after="60" w:line="259" w:lineRule="auto"/>
              <w:ind w:left="420"/>
              <w:jc w:val="both"/>
              <w:rPr>
                <w:rFonts w:asciiTheme="minorHAnsi" w:hAnsiTheme="minorHAnsi" w:cstheme="minorHAnsi"/>
                <w:bCs/>
                <w:lang w:eastAsia="pl-PL"/>
              </w:rPr>
            </w:pPr>
            <w:r>
              <w:rPr>
                <w:rFonts w:asciiTheme="minorHAnsi" w:hAnsiTheme="minorHAnsi" w:cstheme="minorHAnsi"/>
                <w:bCs/>
                <w:lang w:eastAsia="pl-PL"/>
              </w:rPr>
              <w:t>posiadanie w zestawie</w:t>
            </w:r>
            <w:r w:rsidR="00616359" w:rsidRPr="00DD4132">
              <w:rPr>
                <w:rFonts w:asciiTheme="minorHAnsi" w:hAnsiTheme="minorHAnsi" w:cstheme="minorHAnsi"/>
                <w:bCs/>
                <w:lang w:eastAsia="pl-PL"/>
              </w:rPr>
              <w:t xml:space="preserve"> minimum 20 kart kryptograficznych zdalnego administratora;</w:t>
            </w:r>
          </w:p>
          <w:p w14:paraId="3F4AB9B4" w14:textId="69B1F944" w:rsidR="00616359" w:rsidRPr="00DD4132" w:rsidRDefault="00ED4B7B" w:rsidP="00DC3EB9">
            <w:pPr>
              <w:pStyle w:val="Akapitzlist"/>
              <w:numPr>
                <w:ilvl w:val="0"/>
                <w:numId w:val="42"/>
              </w:numPr>
              <w:spacing w:before="60" w:after="60" w:line="259" w:lineRule="auto"/>
              <w:ind w:left="420"/>
              <w:jc w:val="both"/>
              <w:rPr>
                <w:rFonts w:asciiTheme="minorHAnsi" w:hAnsiTheme="minorHAnsi" w:cstheme="minorHAnsi"/>
                <w:bCs/>
                <w:lang w:eastAsia="pl-PL"/>
              </w:rPr>
            </w:pPr>
            <w:r>
              <w:rPr>
                <w:rFonts w:asciiTheme="minorHAnsi" w:hAnsiTheme="minorHAnsi" w:cstheme="minorHAnsi"/>
                <w:bCs/>
                <w:lang w:eastAsia="pl-PL"/>
              </w:rPr>
              <w:t>posiadanie w zestawie</w:t>
            </w:r>
            <w:r w:rsidR="00616359" w:rsidRPr="00DD4132">
              <w:rPr>
                <w:rFonts w:asciiTheme="minorHAnsi" w:hAnsiTheme="minorHAnsi" w:cstheme="minorHAnsi"/>
                <w:bCs/>
                <w:lang w:eastAsia="pl-PL"/>
              </w:rPr>
              <w:t xml:space="preserve"> minimum dw</w:t>
            </w:r>
            <w:r>
              <w:rPr>
                <w:rFonts w:asciiTheme="minorHAnsi" w:hAnsiTheme="minorHAnsi" w:cstheme="minorHAnsi"/>
                <w:bCs/>
                <w:lang w:eastAsia="pl-PL"/>
              </w:rPr>
              <w:t>óch</w:t>
            </w:r>
            <w:r w:rsidR="00616359" w:rsidRPr="00DD4132">
              <w:rPr>
                <w:rFonts w:asciiTheme="minorHAnsi" w:hAnsiTheme="minorHAnsi" w:cstheme="minorHAnsi"/>
                <w:bCs/>
                <w:lang w:eastAsia="pl-PL"/>
              </w:rPr>
              <w:t xml:space="preserve"> czytnik</w:t>
            </w:r>
            <w:r>
              <w:rPr>
                <w:rFonts w:asciiTheme="minorHAnsi" w:hAnsiTheme="minorHAnsi" w:cstheme="minorHAnsi"/>
                <w:bCs/>
                <w:lang w:eastAsia="pl-PL"/>
              </w:rPr>
              <w:t>ów</w:t>
            </w:r>
            <w:r w:rsidR="00616359" w:rsidRPr="00DD4132">
              <w:rPr>
                <w:rFonts w:asciiTheme="minorHAnsi" w:hAnsiTheme="minorHAnsi" w:cstheme="minorHAnsi"/>
                <w:bCs/>
                <w:lang w:eastAsia="pl-PL"/>
              </w:rPr>
              <w:t xml:space="preserve"> kart zdalnego administratora</w:t>
            </w:r>
            <w:r w:rsidR="00616359" w:rsidRPr="00DD4132">
              <w:rPr>
                <w:rFonts w:asciiTheme="minorHAnsi" w:hAnsiTheme="minorHAnsi" w:cstheme="minorHAnsi"/>
                <w:bCs/>
              </w:rPr>
              <w:t xml:space="preserve"> (</w:t>
            </w:r>
            <w:r w:rsidR="00616359" w:rsidRPr="00DD4132">
              <w:rPr>
                <w:rFonts w:asciiTheme="minorHAnsi" w:hAnsiTheme="minorHAnsi" w:cstheme="minorHAnsi"/>
                <w:bCs/>
                <w:lang w:eastAsia="pl-PL"/>
              </w:rPr>
              <w:t>pozwalając</w:t>
            </w:r>
            <w:r>
              <w:rPr>
                <w:rFonts w:asciiTheme="minorHAnsi" w:hAnsiTheme="minorHAnsi" w:cstheme="minorHAnsi"/>
                <w:bCs/>
                <w:lang w:eastAsia="pl-PL"/>
              </w:rPr>
              <w:t>ych</w:t>
            </w:r>
            <w:r w:rsidR="00616359" w:rsidRPr="00DD4132">
              <w:rPr>
                <w:rFonts w:asciiTheme="minorHAnsi" w:hAnsiTheme="minorHAnsi" w:cstheme="minorHAnsi"/>
                <w:bCs/>
                <w:lang w:eastAsia="pl-PL"/>
              </w:rPr>
              <w:t xml:space="preserve"> na zestawienie bezpiecznego połączenia zdalnego z modułem HSM);</w:t>
            </w:r>
          </w:p>
          <w:p w14:paraId="30C2FD24" w14:textId="77777777"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lang w:eastAsia="pl-PL"/>
              </w:rPr>
              <w:t>uwierzytelnianie między kartami zdalnego administratora, a modułem HSM w oparciu o certyfikaty cyfrowe wydane przez producenta Urządzenia;</w:t>
            </w:r>
          </w:p>
          <w:p w14:paraId="4376243F" w14:textId="77777777"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lang w:eastAsia="pl-PL"/>
              </w:rPr>
            </w:pPr>
            <w:r w:rsidRPr="00DD4132">
              <w:rPr>
                <w:rFonts w:asciiTheme="minorHAnsi" w:hAnsiTheme="minorHAnsi" w:cstheme="minorHAnsi"/>
                <w:bCs/>
                <w:lang w:eastAsia="pl-PL"/>
              </w:rPr>
              <w:t>niezbędne do obsługi zdalnej oprogramowanie, z którego można korzystać na co najmniej 2 stacjach roboczych lub serwerach;</w:t>
            </w:r>
          </w:p>
          <w:p w14:paraId="062DFAEA" w14:textId="6BB4A5A4" w:rsidR="00616359" w:rsidRPr="00DD4132" w:rsidRDefault="00616359" w:rsidP="00DC3EB9">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rPr>
              <w:t>poziom bezpieczeństwa zgodny z normą FIPS 140-2 level 3</w:t>
            </w:r>
            <w:r w:rsidR="000F46BA" w:rsidRPr="00DD4132">
              <w:rPr>
                <w:rFonts w:asciiTheme="minorHAnsi" w:hAnsiTheme="minorHAnsi" w:cstheme="minorHAnsi"/>
                <w:bCs/>
              </w:rPr>
              <w:t xml:space="preserve"> lub normą równoważną</w:t>
            </w:r>
            <w:r w:rsidRPr="00DD4132">
              <w:rPr>
                <w:rFonts w:asciiTheme="minorHAnsi" w:hAnsiTheme="minorHAnsi" w:cstheme="minorHAnsi"/>
                <w:bCs/>
              </w:rPr>
              <w:t>.</w:t>
            </w:r>
          </w:p>
        </w:tc>
      </w:tr>
      <w:tr w:rsidR="00616359" w:rsidRPr="00214C27" w14:paraId="4CB232A3" w14:textId="77777777" w:rsidTr="005F43AA">
        <w:trPr>
          <w:trHeight w:val="395"/>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253674C9" w14:textId="1347357B" w:rsidR="00616359" w:rsidRPr="00DD4132" w:rsidRDefault="00C11FE5" w:rsidP="00DC3EB9">
            <w:pPr>
              <w:spacing w:before="60" w:after="60" w:line="259" w:lineRule="auto"/>
              <w:jc w:val="center"/>
              <w:rPr>
                <w:rFonts w:asciiTheme="minorHAnsi" w:hAnsiTheme="minorHAnsi" w:cstheme="minorHAnsi"/>
                <w:bCs/>
                <w:sz w:val="22"/>
                <w:szCs w:val="22"/>
              </w:rPr>
            </w:pPr>
            <w:r w:rsidRPr="00DD4132">
              <w:rPr>
                <w:rFonts w:asciiTheme="minorHAnsi" w:hAnsiTheme="minorHAnsi" w:cstheme="minorHAnsi"/>
                <w:bCs/>
                <w:sz w:val="22"/>
                <w:szCs w:val="22"/>
              </w:rPr>
              <w:t>1</w:t>
            </w:r>
            <w:r>
              <w:rPr>
                <w:rFonts w:asciiTheme="minorHAnsi" w:hAnsiTheme="minorHAnsi" w:cstheme="minorHAnsi"/>
                <w:bCs/>
                <w:sz w:val="22"/>
                <w:szCs w:val="22"/>
              </w:rPr>
              <w:t>2</w:t>
            </w:r>
          </w:p>
        </w:tc>
        <w:tc>
          <w:tcPr>
            <w:tcW w:w="8563" w:type="dxa"/>
            <w:tcBorders>
              <w:top w:val="single" w:sz="4" w:space="0" w:color="auto"/>
              <w:left w:val="nil"/>
              <w:bottom w:val="single" w:sz="4" w:space="0" w:color="auto"/>
              <w:right w:val="single" w:sz="4" w:space="0" w:color="auto"/>
            </w:tcBorders>
            <w:shd w:val="clear" w:color="auto" w:fill="FFFFFF"/>
            <w:vAlign w:val="center"/>
          </w:tcPr>
          <w:p w14:paraId="045B2886" w14:textId="635F8EC0" w:rsidR="00781081" w:rsidRPr="00DD4132" w:rsidRDefault="006B0CAA" w:rsidP="00DC3EB9">
            <w:pPr>
              <w:spacing w:before="60" w:after="60" w:line="259" w:lineRule="auto"/>
              <w:jc w:val="both"/>
              <w:rPr>
                <w:rFonts w:asciiTheme="minorHAnsi" w:hAnsiTheme="minorHAnsi" w:cstheme="minorHAnsi"/>
                <w:bCs/>
                <w:sz w:val="22"/>
                <w:szCs w:val="22"/>
              </w:rPr>
            </w:pPr>
            <w:r w:rsidRPr="00DD4132">
              <w:rPr>
                <w:rFonts w:asciiTheme="minorHAnsi" w:hAnsiTheme="minorHAnsi" w:cstheme="minorHAnsi"/>
                <w:bCs/>
                <w:sz w:val="22"/>
                <w:szCs w:val="22"/>
              </w:rPr>
              <w:t>Udzielona w ramach dostawy g</w:t>
            </w:r>
            <w:r w:rsidR="00F431F3" w:rsidRPr="00DD4132">
              <w:rPr>
                <w:rFonts w:asciiTheme="minorHAnsi" w:hAnsiTheme="minorHAnsi" w:cstheme="minorHAnsi"/>
                <w:bCs/>
                <w:sz w:val="22"/>
                <w:szCs w:val="22"/>
              </w:rPr>
              <w:t xml:space="preserve">warancja na Urządzenia </w:t>
            </w:r>
            <w:r w:rsidRPr="00DD4132">
              <w:rPr>
                <w:rFonts w:asciiTheme="minorHAnsi" w:hAnsiTheme="minorHAnsi" w:cstheme="minorHAnsi"/>
                <w:bCs/>
                <w:sz w:val="22"/>
                <w:szCs w:val="22"/>
              </w:rPr>
              <w:t>uprawnia Zamawiającego do korzystania ze</w:t>
            </w:r>
            <w:r w:rsidR="00F431F3" w:rsidRPr="00DD4132">
              <w:rPr>
                <w:rFonts w:asciiTheme="minorHAnsi" w:hAnsiTheme="minorHAnsi" w:cstheme="minorHAnsi"/>
                <w:bCs/>
                <w:sz w:val="22"/>
                <w:szCs w:val="22"/>
              </w:rPr>
              <w:t xml:space="preserve"> </w:t>
            </w:r>
            <w:r w:rsidR="00646074" w:rsidRPr="00DD4132">
              <w:rPr>
                <w:rFonts w:asciiTheme="minorHAnsi" w:hAnsiTheme="minorHAnsi" w:cstheme="minorHAnsi"/>
                <w:bCs/>
                <w:sz w:val="22"/>
                <w:szCs w:val="22"/>
              </w:rPr>
              <w:t>wsparci</w:t>
            </w:r>
            <w:r w:rsidRPr="00DD4132">
              <w:rPr>
                <w:rFonts w:asciiTheme="minorHAnsi" w:hAnsiTheme="minorHAnsi" w:cstheme="minorHAnsi"/>
                <w:bCs/>
                <w:sz w:val="22"/>
                <w:szCs w:val="22"/>
              </w:rPr>
              <w:t>a</w:t>
            </w:r>
            <w:r w:rsidR="00646074" w:rsidRPr="00DD4132">
              <w:rPr>
                <w:rFonts w:asciiTheme="minorHAnsi" w:hAnsiTheme="minorHAnsi" w:cstheme="minorHAnsi"/>
                <w:bCs/>
                <w:sz w:val="22"/>
                <w:szCs w:val="22"/>
              </w:rPr>
              <w:t xml:space="preserve"> techniczne</w:t>
            </w:r>
            <w:r w:rsidRPr="00DD4132">
              <w:rPr>
                <w:rFonts w:asciiTheme="minorHAnsi" w:hAnsiTheme="minorHAnsi" w:cstheme="minorHAnsi"/>
                <w:bCs/>
                <w:sz w:val="22"/>
                <w:szCs w:val="22"/>
              </w:rPr>
              <w:t>go</w:t>
            </w:r>
            <w:r w:rsidR="00646074" w:rsidRPr="00DD4132">
              <w:rPr>
                <w:rFonts w:asciiTheme="minorHAnsi" w:hAnsiTheme="minorHAnsi" w:cstheme="minorHAnsi"/>
                <w:bCs/>
                <w:sz w:val="22"/>
                <w:szCs w:val="22"/>
              </w:rPr>
              <w:t xml:space="preserve"> </w:t>
            </w:r>
            <w:r w:rsidR="003256DF" w:rsidRPr="00DD4132">
              <w:rPr>
                <w:rFonts w:asciiTheme="minorHAnsi" w:hAnsiTheme="minorHAnsi" w:cstheme="minorHAnsi"/>
                <w:bCs/>
                <w:sz w:val="22"/>
                <w:szCs w:val="22"/>
              </w:rPr>
              <w:t>p</w:t>
            </w:r>
            <w:r w:rsidR="00646074" w:rsidRPr="00DD4132">
              <w:rPr>
                <w:rFonts w:asciiTheme="minorHAnsi" w:hAnsiTheme="minorHAnsi" w:cstheme="minorHAnsi"/>
                <w:bCs/>
                <w:sz w:val="22"/>
                <w:szCs w:val="22"/>
              </w:rPr>
              <w:t>roducenta Urządzenia</w:t>
            </w:r>
            <w:r w:rsidRPr="00DD4132">
              <w:rPr>
                <w:rFonts w:asciiTheme="minorHAnsi" w:hAnsiTheme="minorHAnsi" w:cstheme="minorHAnsi"/>
                <w:bCs/>
                <w:sz w:val="22"/>
                <w:szCs w:val="22"/>
              </w:rPr>
              <w:t>, które obejmuje</w:t>
            </w:r>
            <w:r w:rsidR="00781081" w:rsidRPr="00DD4132">
              <w:rPr>
                <w:rFonts w:asciiTheme="minorHAnsi" w:hAnsiTheme="minorHAnsi" w:cstheme="minorHAnsi"/>
                <w:bCs/>
                <w:sz w:val="22"/>
                <w:szCs w:val="22"/>
              </w:rPr>
              <w:t>:</w:t>
            </w:r>
          </w:p>
          <w:p w14:paraId="6B032013" w14:textId="5CCAB01F" w:rsidR="00781081" w:rsidRPr="00DD4132" w:rsidRDefault="00781081" w:rsidP="00781081">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rPr>
              <w:t>diagnostykę zdarzeń dotyczących oprogramowania;</w:t>
            </w:r>
          </w:p>
          <w:p w14:paraId="71F2676B" w14:textId="34938C70" w:rsidR="00781081" w:rsidRPr="00DD4132" w:rsidRDefault="00781081" w:rsidP="00781081">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rPr>
              <w:t>dostarczanie rozwiązań błędów oprogramowania;</w:t>
            </w:r>
          </w:p>
          <w:p w14:paraId="7B767113" w14:textId="213A1BCA" w:rsidR="00781081" w:rsidRPr="00DD4132" w:rsidRDefault="00781081" w:rsidP="00781081">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rPr>
              <w:t>zapewnienie łat (ang. patches), tj. poprawek lub aktualizacji mających na celu usunięcie problemów, błędów, rozszerzenie funkcjonalności lub zwiększenie wydajności wcześniejszej wersji oprogramowania;</w:t>
            </w:r>
          </w:p>
          <w:p w14:paraId="09DCD3D3" w14:textId="0A83BF03" w:rsidR="00781081" w:rsidRPr="00DD4132" w:rsidRDefault="00781081" w:rsidP="00781081">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rPr>
              <w:t>zapewnienie aktualizacji do nowych, wyższych wersji oprogramowania (ang. upgrades);</w:t>
            </w:r>
          </w:p>
          <w:p w14:paraId="7AA7C2BD" w14:textId="2AC458D5" w:rsidR="00781081" w:rsidRPr="00DD4132" w:rsidRDefault="00781081" w:rsidP="00781081">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rPr>
              <w:lastRenderedPageBreak/>
              <w:t>udzielanie odpowiedzi na zapytania związane z instalacją i eksploatacją dostarczonego oprogramowania;</w:t>
            </w:r>
          </w:p>
          <w:p w14:paraId="39FB3FD4" w14:textId="63F43A4F" w:rsidR="00781081" w:rsidRPr="00DD4132" w:rsidRDefault="00646074" w:rsidP="00781081">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rPr>
              <w:t>dostęp do pełnej i aktualnej dokumentacji i specyfikacji technicznej Urządzenia</w:t>
            </w:r>
            <w:r w:rsidR="00781081" w:rsidRPr="00DD4132">
              <w:rPr>
                <w:rFonts w:asciiTheme="minorHAnsi" w:hAnsiTheme="minorHAnsi" w:cstheme="minorHAnsi"/>
                <w:bCs/>
              </w:rPr>
              <w:t>;</w:t>
            </w:r>
          </w:p>
          <w:p w14:paraId="12BBF151" w14:textId="2E202A8C" w:rsidR="00781081" w:rsidRPr="00DD4132" w:rsidRDefault="00646074" w:rsidP="00781081">
            <w:pPr>
              <w:pStyle w:val="Akapitzlist"/>
              <w:numPr>
                <w:ilvl w:val="0"/>
                <w:numId w:val="42"/>
              </w:numPr>
              <w:spacing w:before="60" w:after="60" w:line="259" w:lineRule="auto"/>
              <w:ind w:left="420"/>
              <w:jc w:val="both"/>
              <w:rPr>
                <w:rFonts w:asciiTheme="minorHAnsi" w:hAnsiTheme="minorHAnsi" w:cstheme="minorHAnsi"/>
                <w:bCs/>
              </w:rPr>
            </w:pPr>
            <w:r w:rsidRPr="00DD4132">
              <w:rPr>
                <w:rFonts w:asciiTheme="minorHAnsi" w:hAnsiTheme="minorHAnsi" w:cstheme="minorHAnsi"/>
                <w:bCs/>
              </w:rPr>
              <w:t xml:space="preserve">możliwość </w:t>
            </w:r>
            <w:r w:rsidR="00781081" w:rsidRPr="00DD4132">
              <w:rPr>
                <w:rFonts w:asciiTheme="minorHAnsi" w:hAnsiTheme="minorHAnsi" w:cstheme="minorHAnsi"/>
                <w:bCs/>
              </w:rPr>
              <w:t>skorzystania z asysty przy aktualizacji lub innych czynnościach dotyczących Urządzeń;</w:t>
            </w:r>
          </w:p>
          <w:p w14:paraId="352AF97E" w14:textId="6381785F" w:rsidR="00616359" w:rsidRPr="00DD4132" w:rsidRDefault="00781081" w:rsidP="00781081">
            <w:pPr>
              <w:pStyle w:val="Akapitzlist"/>
              <w:numPr>
                <w:ilvl w:val="0"/>
                <w:numId w:val="42"/>
              </w:numPr>
              <w:spacing w:before="60" w:after="60" w:line="259" w:lineRule="auto"/>
              <w:ind w:left="420"/>
              <w:jc w:val="both"/>
              <w:rPr>
                <w:rFonts w:asciiTheme="minorHAnsi" w:hAnsiTheme="minorHAnsi" w:cstheme="minorHAnsi"/>
              </w:rPr>
            </w:pPr>
            <w:r w:rsidRPr="00DD4132">
              <w:rPr>
                <w:rFonts w:asciiTheme="minorHAnsi" w:hAnsiTheme="minorHAnsi" w:cstheme="minorHAnsi"/>
                <w:bCs/>
              </w:rPr>
              <w:t xml:space="preserve">możliwość skorzystania z </w:t>
            </w:r>
            <w:r w:rsidR="00646074" w:rsidRPr="00DD4132">
              <w:rPr>
                <w:rFonts w:asciiTheme="minorHAnsi" w:hAnsiTheme="minorHAnsi" w:cstheme="minorHAnsi"/>
                <w:bCs/>
              </w:rPr>
              <w:t>konsultacji ze specjalistami posiadającymi kwalifikacje w zakresie dostarczonego Urządzenia.</w:t>
            </w:r>
          </w:p>
        </w:tc>
      </w:tr>
    </w:tbl>
    <w:p w14:paraId="63B6E5AD" w14:textId="5D82B1D6" w:rsidR="00E21074" w:rsidRPr="00214C27" w:rsidRDefault="00E21074" w:rsidP="00DC3EB9">
      <w:pPr>
        <w:autoSpaceDE w:val="0"/>
        <w:autoSpaceDN w:val="0"/>
        <w:adjustRightInd w:val="0"/>
        <w:spacing w:before="60" w:after="60" w:line="259" w:lineRule="auto"/>
        <w:jc w:val="both"/>
        <w:rPr>
          <w:rFonts w:asciiTheme="minorHAnsi" w:eastAsiaTheme="minorHAnsi" w:hAnsiTheme="minorHAnsi" w:cstheme="minorHAnsi"/>
          <w:bCs/>
          <w:color w:val="000000"/>
          <w:sz w:val="22"/>
          <w:szCs w:val="22"/>
        </w:rPr>
      </w:pPr>
    </w:p>
    <w:sectPr w:rsidR="00E21074" w:rsidRPr="00214C2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D857" w14:textId="77777777" w:rsidR="00570479" w:rsidRDefault="00570479" w:rsidP="001D79A8">
      <w:r>
        <w:separator/>
      </w:r>
    </w:p>
  </w:endnote>
  <w:endnote w:type="continuationSeparator" w:id="0">
    <w:p w14:paraId="427ACB9C" w14:textId="77777777" w:rsidR="00570479" w:rsidRDefault="00570479" w:rsidP="001D79A8">
      <w:r>
        <w:continuationSeparator/>
      </w:r>
    </w:p>
  </w:endnote>
  <w:endnote w:type="continuationNotice" w:id="1">
    <w:p w14:paraId="28D47541" w14:textId="77777777" w:rsidR="00570479" w:rsidRDefault="00570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harter BT Pro">
    <w:charset w:val="00"/>
    <w:family w:val="auto"/>
    <w:pitch w:val="default"/>
  </w:font>
  <w:font w:name="Cambria">
    <w:panose1 w:val="02040503050406030204"/>
    <w:charset w:val="EE"/>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502F" w14:textId="1586663F" w:rsidR="00BB1D1A" w:rsidRPr="00903C10" w:rsidRDefault="00903C10" w:rsidP="001D1A74">
    <w:pPr>
      <w:pStyle w:val="Stopka"/>
      <w:jc w:val="center"/>
      <w:rPr>
        <w:rFonts w:ascii="Trebuchet MS" w:hAnsi="Trebuchet MS" w:cs="Arial"/>
        <w:sz w:val="20"/>
        <w:szCs w:val="20"/>
      </w:rPr>
    </w:pPr>
    <w:r>
      <w:rPr>
        <w:rFonts w:ascii="Trebuchet MS" w:hAnsi="Trebuchet MS" w:cs="Arial"/>
        <w:sz w:val="20"/>
        <w:szCs w:val="20"/>
      </w:rPr>
      <w:t>Strona</w:t>
    </w:r>
    <w:r w:rsidR="004634F8" w:rsidRPr="00903C10">
      <w:rPr>
        <w:rFonts w:ascii="Trebuchet MS" w:hAnsi="Trebuchet MS" w:cs="Arial"/>
        <w:sz w:val="20"/>
        <w:szCs w:val="20"/>
      </w:rPr>
      <w:t xml:space="preserve"> </w:t>
    </w:r>
    <w:r w:rsidR="00BB1D1A" w:rsidRPr="00903C10">
      <w:rPr>
        <w:rFonts w:ascii="Trebuchet MS" w:hAnsi="Trebuchet MS" w:cs="Arial"/>
        <w:sz w:val="20"/>
        <w:szCs w:val="20"/>
      </w:rPr>
      <w:fldChar w:fldCharType="begin"/>
    </w:r>
    <w:r w:rsidR="00BB1D1A" w:rsidRPr="00903C10">
      <w:rPr>
        <w:rFonts w:ascii="Trebuchet MS" w:hAnsi="Trebuchet MS" w:cs="Arial"/>
        <w:sz w:val="20"/>
        <w:szCs w:val="20"/>
      </w:rPr>
      <w:instrText>PAGE   \* MERGEFORMAT</w:instrText>
    </w:r>
    <w:r w:rsidR="00BB1D1A" w:rsidRPr="00903C10">
      <w:rPr>
        <w:rFonts w:ascii="Trebuchet MS" w:hAnsi="Trebuchet MS" w:cs="Arial"/>
        <w:sz w:val="20"/>
        <w:szCs w:val="20"/>
      </w:rPr>
      <w:fldChar w:fldCharType="separate"/>
    </w:r>
    <w:r w:rsidR="00BB1D1A" w:rsidRPr="00903C10">
      <w:rPr>
        <w:rFonts w:ascii="Trebuchet MS" w:hAnsi="Trebuchet MS" w:cs="Arial"/>
        <w:sz w:val="20"/>
        <w:szCs w:val="20"/>
      </w:rPr>
      <w:t>4</w:t>
    </w:r>
    <w:r w:rsidR="00BB1D1A" w:rsidRPr="00903C10">
      <w:rPr>
        <w:rFonts w:ascii="Trebuchet MS" w:hAnsi="Trebuchet MS" w:cs="Arial"/>
        <w:sz w:val="20"/>
        <w:szCs w:val="20"/>
      </w:rPr>
      <w:fldChar w:fldCharType="end"/>
    </w:r>
    <w:r w:rsidR="004634F8" w:rsidRPr="00903C10">
      <w:rPr>
        <w:rFonts w:ascii="Trebuchet MS" w:hAnsi="Trebuchet MS" w:cs="Arial"/>
        <w:sz w:val="20"/>
        <w:szCs w:val="20"/>
      </w:rPr>
      <w:t xml:space="preserve"> z </w:t>
    </w:r>
    <w:r w:rsidR="004634F8" w:rsidRPr="00903C10">
      <w:rPr>
        <w:rFonts w:ascii="Trebuchet MS" w:hAnsi="Trebuchet MS" w:cs="Arial"/>
        <w:sz w:val="20"/>
        <w:szCs w:val="20"/>
      </w:rPr>
      <w:fldChar w:fldCharType="begin"/>
    </w:r>
    <w:r w:rsidR="004634F8" w:rsidRPr="00903C10">
      <w:rPr>
        <w:rFonts w:ascii="Trebuchet MS" w:hAnsi="Trebuchet MS" w:cs="Arial"/>
        <w:sz w:val="20"/>
        <w:szCs w:val="20"/>
      </w:rPr>
      <w:instrText xml:space="preserve"> NUMPAGES   \* MERGEFORMAT </w:instrText>
    </w:r>
    <w:r w:rsidR="004634F8" w:rsidRPr="00903C10">
      <w:rPr>
        <w:rFonts w:ascii="Trebuchet MS" w:hAnsi="Trebuchet MS" w:cs="Arial"/>
        <w:sz w:val="20"/>
        <w:szCs w:val="20"/>
      </w:rPr>
      <w:fldChar w:fldCharType="separate"/>
    </w:r>
    <w:r w:rsidR="004634F8" w:rsidRPr="00903C10">
      <w:rPr>
        <w:rFonts w:ascii="Trebuchet MS" w:hAnsi="Trebuchet MS" w:cs="Arial"/>
        <w:noProof/>
        <w:sz w:val="20"/>
        <w:szCs w:val="20"/>
      </w:rPr>
      <w:t>4</w:t>
    </w:r>
    <w:r w:rsidR="004634F8" w:rsidRPr="00903C10">
      <w:rPr>
        <w:rFonts w:ascii="Trebuchet MS" w:hAnsi="Trebuchet M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4D74" w14:textId="77777777" w:rsidR="00570479" w:rsidRDefault="00570479" w:rsidP="001D79A8">
      <w:r>
        <w:separator/>
      </w:r>
    </w:p>
  </w:footnote>
  <w:footnote w:type="continuationSeparator" w:id="0">
    <w:p w14:paraId="7926F591" w14:textId="77777777" w:rsidR="00570479" w:rsidRDefault="00570479" w:rsidP="001D79A8">
      <w:r>
        <w:continuationSeparator/>
      </w:r>
    </w:p>
  </w:footnote>
  <w:footnote w:type="continuationNotice" w:id="1">
    <w:p w14:paraId="4D46C83E" w14:textId="77777777" w:rsidR="00570479" w:rsidRDefault="00570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0880" w14:textId="2DDB6B7A" w:rsidR="00D74FF8" w:rsidRPr="0014547C" w:rsidRDefault="00D74FF8" w:rsidP="00DC3EB9">
    <w:pPr>
      <w:pStyle w:val="Nagwek"/>
      <w:jc w:val="right"/>
      <w:rPr>
        <w:rFonts w:ascii="Lato" w:hAnsi="La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36E3E9E"/>
    <w:multiLevelType w:val="hybridMultilevel"/>
    <w:tmpl w:val="240E8F86"/>
    <w:lvl w:ilvl="0" w:tplc="B406DAC2">
      <w:start w:val="1"/>
      <w:numFmt w:val="lowerLetter"/>
      <w:lvlText w:val="%1)"/>
      <w:lvlJc w:val="left"/>
      <w:pPr>
        <w:ind w:left="1495" w:hanging="360"/>
      </w:pPr>
      <w:rPr>
        <w:rFonts w:ascii="Times New Roman" w:eastAsia="Times New Roman" w:hAnsi="Times New Roman" w:cs="Times New Roman" w:hint="default"/>
        <w:sz w:val="22"/>
        <w:szCs w:val="20"/>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2" w15:restartNumberingAfterBreak="0">
    <w:nsid w:val="04D34FE1"/>
    <w:multiLevelType w:val="hybridMultilevel"/>
    <w:tmpl w:val="A3101AF8"/>
    <w:lvl w:ilvl="0" w:tplc="FB6E50B6">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D66DF8"/>
    <w:multiLevelType w:val="hybridMultilevel"/>
    <w:tmpl w:val="522A72E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A1A28"/>
    <w:multiLevelType w:val="hybridMultilevel"/>
    <w:tmpl w:val="ACAE2128"/>
    <w:lvl w:ilvl="0" w:tplc="608421BC">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550069"/>
    <w:multiLevelType w:val="multilevel"/>
    <w:tmpl w:val="B8FC1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784AB3"/>
    <w:multiLevelType w:val="hybridMultilevel"/>
    <w:tmpl w:val="996C5AAC"/>
    <w:lvl w:ilvl="0" w:tplc="0B6A3FFE">
      <w:start w:val="1"/>
      <w:numFmt w:val="lowerLetter"/>
      <w:lvlText w:val="%1)"/>
      <w:lvlJc w:val="left"/>
      <w:pPr>
        <w:ind w:left="1495" w:hanging="360"/>
      </w:pPr>
      <w:rPr>
        <w:rFonts w:ascii="Arial" w:eastAsia="Times New Roman" w:hAnsi="Arial" w:cs="Arial" w:hint="default"/>
        <w:sz w:val="20"/>
        <w:szCs w:val="20"/>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7" w15:restartNumberingAfterBreak="0">
    <w:nsid w:val="0EC25DF4"/>
    <w:multiLevelType w:val="hybridMultilevel"/>
    <w:tmpl w:val="569C32D0"/>
    <w:lvl w:ilvl="0" w:tplc="D0E0A43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6725C0"/>
    <w:multiLevelType w:val="hybridMultilevel"/>
    <w:tmpl w:val="FE268EF2"/>
    <w:lvl w:ilvl="0" w:tplc="0B6A3FFE">
      <w:start w:val="1"/>
      <w:numFmt w:val="lowerLetter"/>
      <w:lvlText w:val="%1)"/>
      <w:lvlJc w:val="left"/>
      <w:pPr>
        <w:ind w:left="1789" w:hanging="360"/>
      </w:pPr>
      <w:rPr>
        <w:rFonts w:ascii="Arial" w:eastAsia="Times New Roman" w:hAnsi="Arial" w:cs="Arial" w:hint="default"/>
        <w:sz w:val="20"/>
        <w:szCs w:val="20"/>
      </w:rPr>
    </w:lvl>
    <w:lvl w:ilvl="1" w:tplc="04150019">
      <w:start w:val="1"/>
      <w:numFmt w:val="lowerLetter"/>
      <w:lvlText w:val="%2."/>
      <w:lvlJc w:val="left"/>
      <w:pPr>
        <w:ind w:left="2509" w:hanging="360"/>
      </w:pPr>
    </w:lvl>
    <w:lvl w:ilvl="2" w:tplc="0415001B">
      <w:start w:val="1"/>
      <w:numFmt w:val="lowerRoman"/>
      <w:lvlText w:val="%3."/>
      <w:lvlJc w:val="right"/>
      <w:pPr>
        <w:ind w:left="3229" w:hanging="180"/>
      </w:pPr>
    </w:lvl>
    <w:lvl w:ilvl="3" w:tplc="0415000F">
      <w:start w:val="1"/>
      <w:numFmt w:val="decimal"/>
      <w:lvlText w:val="%4."/>
      <w:lvlJc w:val="left"/>
      <w:pPr>
        <w:ind w:left="3949" w:hanging="360"/>
      </w:pPr>
    </w:lvl>
    <w:lvl w:ilvl="4" w:tplc="04150019">
      <w:start w:val="1"/>
      <w:numFmt w:val="lowerLetter"/>
      <w:lvlText w:val="%5."/>
      <w:lvlJc w:val="left"/>
      <w:pPr>
        <w:ind w:left="4669" w:hanging="360"/>
      </w:pPr>
    </w:lvl>
    <w:lvl w:ilvl="5" w:tplc="0415001B">
      <w:start w:val="1"/>
      <w:numFmt w:val="lowerRoman"/>
      <w:lvlText w:val="%6."/>
      <w:lvlJc w:val="right"/>
      <w:pPr>
        <w:ind w:left="5389" w:hanging="180"/>
      </w:pPr>
    </w:lvl>
    <w:lvl w:ilvl="6" w:tplc="0415000F">
      <w:start w:val="1"/>
      <w:numFmt w:val="decimal"/>
      <w:lvlText w:val="%7."/>
      <w:lvlJc w:val="left"/>
      <w:pPr>
        <w:ind w:left="6109" w:hanging="360"/>
      </w:pPr>
    </w:lvl>
    <w:lvl w:ilvl="7" w:tplc="04150019">
      <w:start w:val="1"/>
      <w:numFmt w:val="lowerLetter"/>
      <w:lvlText w:val="%8."/>
      <w:lvlJc w:val="left"/>
      <w:pPr>
        <w:ind w:left="6829" w:hanging="360"/>
      </w:pPr>
    </w:lvl>
    <w:lvl w:ilvl="8" w:tplc="0415001B">
      <w:start w:val="1"/>
      <w:numFmt w:val="lowerRoman"/>
      <w:lvlText w:val="%9."/>
      <w:lvlJc w:val="right"/>
      <w:pPr>
        <w:ind w:left="7549" w:hanging="180"/>
      </w:pPr>
    </w:lvl>
  </w:abstractNum>
  <w:abstractNum w:abstractNumId="10" w15:restartNumberingAfterBreak="0">
    <w:nsid w:val="1CFA6440"/>
    <w:multiLevelType w:val="multilevel"/>
    <w:tmpl w:val="068A2D0A"/>
    <w:lvl w:ilvl="0">
      <w:start w:val="4"/>
      <w:numFmt w:val="decimal"/>
      <w:lvlText w:val="%1."/>
      <w:lvlJc w:val="left"/>
      <w:pPr>
        <w:tabs>
          <w:tab w:val="num" w:pos="495"/>
        </w:tabs>
        <w:ind w:left="495" w:hanging="360"/>
      </w:pPr>
      <w:rPr>
        <w:rFonts w:ascii="Times New Roman" w:hAnsi="Times New Roman" w:cs="Times New Roman" w:hint="default"/>
        <w:sz w:val="24"/>
        <w:szCs w:val="24"/>
      </w:rPr>
    </w:lvl>
    <w:lvl w:ilvl="1">
      <w:start w:val="1"/>
      <w:numFmt w:val="lowerLetter"/>
      <w:lvlText w:val="%2)"/>
      <w:lvlJc w:val="left"/>
      <w:pPr>
        <w:ind w:left="1215" w:hanging="360"/>
      </w:pPr>
      <w:rPr>
        <w:rFonts w:ascii="Times New Roman" w:hAnsi="Times New Roman" w:cs="Times New Roman" w:hint="default"/>
        <w:sz w:val="24"/>
        <w:szCs w:val="24"/>
      </w:rPr>
    </w:lvl>
    <w:lvl w:ilvl="2">
      <w:start w:val="1"/>
      <w:numFmt w:val="bullet"/>
      <w:lvlText w:val=""/>
      <w:lvlJc w:val="left"/>
      <w:pPr>
        <w:tabs>
          <w:tab w:val="num" w:pos="1935"/>
        </w:tabs>
        <w:ind w:left="1935" w:hanging="360"/>
      </w:pPr>
      <w:rPr>
        <w:rFonts w:ascii="Symbol" w:hAnsi="Symbol" w:hint="default"/>
      </w:rPr>
    </w:lvl>
    <w:lvl w:ilvl="3">
      <w:start w:val="1"/>
      <w:numFmt w:val="decimal"/>
      <w:lvlText w:val="%4."/>
      <w:lvlJc w:val="left"/>
      <w:pPr>
        <w:tabs>
          <w:tab w:val="num" w:pos="2655"/>
        </w:tabs>
        <w:ind w:left="2655" w:hanging="360"/>
      </w:pPr>
      <w:rPr>
        <w:rFonts w:hint="default"/>
      </w:rPr>
    </w:lvl>
    <w:lvl w:ilvl="4">
      <w:start w:val="1"/>
      <w:numFmt w:val="decimal"/>
      <w:lvlText w:val="%5."/>
      <w:lvlJc w:val="left"/>
      <w:pPr>
        <w:tabs>
          <w:tab w:val="num" w:pos="3375"/>
        </w:tabs>
        <w:ind w:left="3375" w:hanging="360"/>
      </w:pPr>
      <w:rPr>
        <w:rFonts w:hint="default"/>
      </w:rPr>
    </w:lvl>
    <w:lvl w:ilvl="5">
      <w:start w:val="1"/>
      <w:numFmt w:val="decimal"/>
      <w:lvlText w:val="%6)"/>
      <w:lvlJc w:val="left"/>
      <w:pPr>
        <w:ind w:left="4095" w:hanging="360"/>
      </w:pPr>
      <w:rPr>
        <w:rFonts w:hint="default"/>
      </w:rPr>
    </w:lvl>
    <w:lvl w:ilvl="6">
      <w:start w:val="1"/>
      <w:numFmt w:val="decimal"/>
      <w:lvlText w:val="%7."/>
      <w:lvlJc w:val="left"/>
      <w:pPr>
        <w:tabs>
          <w:tab w:val="num" w:pos="4815"/>
        </w:tabs>
        <w:ind w:left="4815" w:hanging="360"/>
      </w:pPr>
      <w:rPr>
        <w:rFonts w:hint="default"/>
      </w:rPr>
    </w:lvl>
    <w:lvl w:ilvl="7">
      <w:start w:val="1"/>
      <w:numFmt w:val="decimal"/>
      <w:lvlText w:val="%8."/>
      <w:lvlJc w:val="left"/>
      <w:pPr>
        <w:tabs>
          <w:tab w:val="num" w:pos="5535"/>
        </w:tabs>
        <w:ind w:left="5535" w:hanging="360"/>
      </w:pPr>
      <w:rPr>
        <w:rFonts w:hint="default"/>
      </w:rPr>
    </w:lvl>
    <w:lvl w:ilvl="8">
      <w:start w:val="1"/>
      <w:numFmt w:val="decimal"/>
      <w:lvlText w:val="%9."/>
      <w:lvlJc w:val="left"/>
      <w:pPr>
        <w:tabs>
          <w:tab w:val="num" w:pos="6255"/>
        </w:tabs>
        <w:ind w:left="6255" w:hanging="360"/>
      </w:pPr>
      <w:rPr>
        <w:rFonts w:hint="default"/>
      </w:rPr>
    </w:lvl>
  </w:abstractNum>
  <w:abstractNum w:abstractNumId="11" w15:restartNumberingAfterBreak="0">
    <w:nsid w:val="23F103FB"/>
    <w:multiLevelType w:val="hybridMultilevel"/>
    <w:tmpl w:val="3DDA2736"/>
    <w:lvl w:ilvl="0" w:tplc="36C81CBC">
      <w:start w:val="1"/>
      <w:numFmt w:val="decimal"/>
      <w:lvlText w:val="%1."/>
      <w:lvlJc w:val="left"/>
      <w:pPr>
        <w:ind w:left="360" w:hanging="360"/>
      </w:pPr>
      <w:rPr>
        <w:rFonts w:hint="default"/>
        <w:i w:val="0"/>
        <w:iCs/>
        <w:sz w:val="24"/>
        <w:szCs w:val="24"/>
      </w:rPr>
    </w:lvl>
    <w:lvl w:ilvl="1" w:tplc="04150019">
      <w:start w:val="1"/>
      <w:numFmt w:val="lowerLetter"/>
      <w:lvlText w:val="%2."/>
      <w:lvlJc w:val="left"/>
      <w:pPr>
        <w:ind w:left="1647" w:hanging="360"/>
      </w:pPr>
    </w:lvl>
    <w:lvl w:ilvl="2" w:tplc="6060CA48">
      <w:start w:val="1"/>
      <w:numFmt w:val="lowerLetter"/>
      <w:lvlText w:val="%3)"/>
      <w:lvlJc w:val="right"/>
      <w:pPr>
        <w:ind w:left="1314" w:hanging="180"/>
      </w:pPr>
      <w:rPr>
        <w:rFonts w:ascii="Times New Roman" w:eastAsia="Times New Roman" w:hAnsi="Times New Roman" w:cs="Times New Roman" w:hint="default"/>
      </w:rPr>
    </w:lvl>
    <w:lvl w:ilvl="3" w:tplc="9F3E8D76">
      <w:start w:val="1"/>
      <w:numFmt w:val="decimal"/>
      <w:lvlText w:val="%4."/>
      <w:lvlJc w:val="left"/>
      <w:pPr>
        <w:ind w:left="501" w:hanging="360"/>
      </w:pPr>
      <w:rPr>
        <w:rFonts w:asciiTheme="minorHAnsi" w:hAnsiTheme="minorHAnsi" w:cstheme="minorHAnsi" w:hint="default"/>
        <w:b w:val="0"/>
        <w:bCs w:val="0"/>
        <w:color w:val="auto"/>
        <w:sz w:val="22"/>
        <w:szCs w:val="22"/>
      </w:rPr>
    </w:lvl>
    <w:lvl w:ilvl="4" w:tplc="04150019">
      <w:start w:val="1"/>
      <w:numFmt w:val="lowerLetter"/>
      <w:lvlText w:val="%5."/>
      <w:lvlJc w:val="left"/>
      <w:pPr>
        <w:ind w:left="360" w:hanging="360"/>
      </w:pPr>
    </w:lvl>
    <w:lvl w:ilvl="5" w:tplc="0415001B" w:tentative="1">
      <w:start w:val="1"/>
      <w:numFmt w:val="lowerRoman"/>
      <w:lvlText w:val="%6."/>
      <w:lvlJc w:val="right"/>
      <w:pPr>
        <w:ind w:left="4527" w:hanging="180"/>
      </w:pPr>
    </w:lvl>
    <w:lvl w:ilvl="6" w:tplc="0415000F">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299C0E46"/>
    <w:multiLevelType w:val="multilevel"/>
    <w:tmpl w:val="CFACABB2"/>
    <w:lvl w:ilvl="0">
      <w:start w:val="1"/>
      <w:numFmt w:val="upperRoman"/>
      <w:lvlText w:val="%1."/>
      <w:lvlJc w:val="right"/>
      <w:pPr>
        <w:ind w:left="360" w:hanging="360"/>
      </w:pPr>
      <w:rPr>
        <w:rFonts w:ascii="Times New Roman" w:eastAsia="Times New Roman" w:hAnsi="Times New Roman" w:cs="Times New Roman" w:hint="default"/>
      </w:rPr>
    </w:lvl>
    <w:lvl w:ilvl="1">
      <w:start w:val="1"/>
      <w:numFmt w:val="decimal"/>
      <w:lvlText w:val="%2."/>
      <w:lvlJc w:val="left"/>
      <w:pPr>
        <w:ind w:left="360" w:hanging="360"/>
      </w:pPr>
      <w:rPr>
        <w:rFonts w:ascii="Times New Roman" w:hAnsi="Times New Roman" w:cs="Times New Roman" w:hint="default"/>
        <w:b w:val="0"/>
        <w:sz w:val="24"/>
        <w:szCs w:val="24"/>
      </w:rPr>
    </w:lvl>
    <w:lvl w:ilvl="2">
      <w:start w:val="1"/>
      <w:numFmt w:val="decimal"/>
      <w:lvlText w:val="%3)"/>
      <w:lvlJc w:val="left"/>
      <w:pPr>
        <w:ind w:left="1146" w:hanging="720"/>
      </w:pPr>
      <w:rPr>
        <w:b w:val="0"/>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3" w15:restartNumberingAfterBreak="0">
    <w:nsid w:val="2A274D52"/>
    <w:multiLevelType w:val="hybridMultilevel"/>
    <w:tmpl w:val="35E6159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2AB77C8F"/>
    <w:multiLevelType w:val="hybridMultilevel"/>
    <w:tmpl w:val="21B215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482292"/>
    <w:multiLevelType w:val="hybridMultilevel"/>
    <w:tmpl w:val="D390D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7D742D"/>
    <w:multiLevelType w:val="hybridMultilevel"/>
    <w:tmpl w:val="A2C282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5C7628"/>
    <w:multiLevelType w:val="hybridMultilevel"/>
    <w:tmpl w:val="C772D50C"/>
    <w:lvl w:ilvl="0" w:tplc="04150011">
      <w:start w:val="1"/>
      <w:numFmt w:val="decimal"/>
      <w:lvlText w:val="%1)"/>
      <w:lvlJc w:val="left"/>
      <w:pPr>
        <w:ind w:left="1211"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34933BCA"/>
    <w:multiLevelType w:val="multilevel"/>
    <w:tmpl w:val="CB8AE5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C02D17"/>
    <w:multiLevelType w:val="hybridMultilevel"/>
    <w:tmpl w:val="35404E5C"/>
    <w:lvl w:ilvl="0" w:tplc="0415000F">
      <w:start w:val="1"/>
      <w:numFmt w:val="decimal"/>
      <w:lvlText w:val="%1."/>
      <w:lvlJc w:val="left"/>
      <w:pPr>
        <w:ind w:left="360" w:hanging="360"/>
      </w:pPr>
    </w:lvl>
    <w:lvl w:ilvl="1" w:tplc="5C0CB91C">
      <w:numFmt w:val="bullet"/>
      <w:lvlText w:val="•"/>
      <w:lvlJc w:val="left"/>
      <w:pPr>
        <w:ind w:left="1785" w:hanging="705"/>
      </w:pPr>
      <w:rPr>
        <w:rFonts w:ascii="Calibri" w:eastAsiaTheme="minorHAnsi" w:hAnsi="Calibri" w:cs="Calibr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1305D8"/>
    <w:multiLevelType w:val="multilevel"/>
    <w:tmpl w:val="C2ACC3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6D31AB"/>
    <w:multiLevelType w:val="hybridMultilevel"/>
    <w:tmpl w:val="2EAE1AB2"/>
    <w:lvl w:ilvl="0" w:tplc="04150011">
      <w:start w:val="1"/>
      <w:numFmt w:val="decimal"/>
      <w:lvlText w:val="%1)"/>
      <w:lvlJc w:val="left"/>
      <w:pPr>
        <w:ind w:left="1211" w:hanging="360"/>
      </w:pPr>
    </w:lvl>
    <w:lvl w:ilvl="1" w:tplc="88BC0A16">
      <w:start w:val="360"/>
      <w:numFmt w:val="decimal"/>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22" w15:restartNumberingAfterBreak="0">
    <w:nsid w:val="42003E98"/>
    <w:multiLevelType w:val="multilevel"/>
    <w:tmpl w:val="B5CA89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783E14"/>
    <w:multiLevelType w:val="hybridMultilevel"/>
    <w:tmpl w:val="9DBCA2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4" w15:restartNumberingAfterBreak="0">
    <w:nsid w:val="427E0ED6"/>
    <w:multiLevelType w:val="multilevel"/>
    <w:tmpl w:val="8ACE7110"/>
    <w:lvl w:ilvl="0">
      <w:start w:val="1"/>
      <w:numFmt w:val="upperRoman"/>
      <w:lvlText w:val="%1."/>
      <w:lvlJc w:val="right"/>
      <w:pPr>
        <w:ind w:left="360" w:hanging="360"/>
      </w:pPr>
      <w:rPr>
        <w:rFonts w:ascii="Calibri" w:eastAsia="Times New Roman" w:hAnsi="Calibri" w:cs="Arial"/>
      </w:rPr>
    </w:lvl>
    <w:lvl w:ilvl="1">
      <w:start w:val="1"/>
      <w:numFmt w:val="decimal"/>
      <w:lvlText w:val="%2."/>
      <w:lvlJc w:val="left"/>
      <w:pPr>
        <w:ind w:left="360" w:hanging="360"/>
      </w:pPr>
      <w:rPr>
        <w:rFonts w:ascii="Calibri" w:hAnsi="Calibri" w:cs="Times New Roman" w:hint="default"/>
        <w:b w:val="0"/>
        <w:sz w:val="24"/>
        <w:szCs w:val="24"/>
      </w:rPr>
    </w:lvl>
    <w:lvl w:ilvl="2">
      <w:start w:val="1"/>
      <w:numFmt w:val="decimal"/>
      <w:lvlText w:val="%3)"/>
      <w:lvlJc w:val="left"/>
      <w:pPr>
        <w:ind w:left="1855"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5" w15:restartNumberingAfterBreak="0">
    <w:nsid w:val="43112947"/>
    <w:multiLevelType w:val="hybridMultilevel"/>
    <w:tmpl w:val="81C27AE4"/>
    <w:lvl w:ilvl="0" w:tplc="FF4A783E">
      <w:start w:val="1"/>
      <w:numFmt w:val="decimal"/>
      <w:lvlText w:val="%1."/>
      <w:lvlJc w:val="left"/>
      <w:pPr>
        <w:ind w:left="720" w:hanging="360"/>
      </w:pPr>
    </w:lvl>
    <w:lvl w:ilvl="1" w:tplc="68BED536">
      <w:start w:val="1"/>
      <w:numFmt w:val="decimal"/>
      <w:lvlText w:val="%2."/>
      <w:lvlJc w:val="left"/>
      <w:pPr>
        <w:ind w:left="720" w:hanging="360"/>
      </w:pPr>
    </w:lvl>
    <w:lvl w:ilvl="2" w:tplc="1B389A32">
      <w:start w:val="1"/>
      <w:numFmt w:val="decimal"/>
      <w:lvlText w:val="%3."/>
      <w:lvlJc w:val="left"/>
      <w:pPr>
        <w:ind w:left="720" w:hanging="360"/>
      </w:pPr>
    </w:lvl>
    <w:lvl w:ilvl="3" w:tplc="D79AE4F0">
      <w:start w:val="1"/>
      <w:numFmt w:val="decimal"/>
      <w:lvlText w:val="%4."/>
      <w:lvlJc w:val="left"/>
      <w:pPr>
        <w:ind w:left="720" w:hanging="360"/>
      </w:pPr>
    </w:lvl>
    <w:lvl w:ilvl="4" w:tplc="7A245E72">
      <w:start w:val="1"/>
      <w:numFmt w:val="decimal"/>
      <w:lvlText w:val="%5."/>
      <w:lvlJc w:val="left"/>
      <w:pPr>
        <w:ind w:left="720" w:hanging="360"/>
      </w:pPr>
    </w:lvl>
    <w:lvl w:ilvl="5" w:tplc="A2E262FA">
      <w:start w:val="1"/>
      <w:numFmt w:val="decimal"/>
      <w:lvlText w:val="%6."/>
      <w:lvlJc w:val="left"/>
      <w:pPr>
        <w:ind w:left="720" w:hanging="360"/>
      </w:pPr>
    </w:lvl>
    <w:lvl w:ilvl="6" w:tplc="70DAB52A">
      <w:start w:val="1"/>
      <w:numFmt w:val="decimal"/>
      <w:lvlText w:val="%7."/>
      <w:lvlJc w:val="left"/>
      <w:pPr>
        <w:ind w:left="720" w:hanging="360"/>
      </w:pPr>
    </w:lvl>
    <w:lvl w:ilvl="7" w:tplc="A3546E04">
      <w:start w:val="1"/>
      <w:numFmt w:val="decimal"/>
      <w:lvlText w:val="%8."/>
      <w:lvlJc w:val="left"/>
      <w:pPr>
        <w:ind w:left="720" w:hanging="360"/>
      </w:pPr>
    </w:lvl>
    <w:lvl w:ilvl="8" w:tplc="0232A18C">
      <w:start w:val="1"/>
      <w:numFmt w:val="decimal"/>
      <w:lvlText w:val="%9."/>
      <w:lvlJc w:val="left"/>
      <w:pPr>
        <w:ind w:left="720" w:hanging="360"/>
      </w:pPr>
    </w:lvl>
  </w:abstractNum>
  <w:abstractNum w:abstractNumId="26" w15:restartNumberingAfterBreak="0">
    <w:nsid w:val="431C3975"/>
    <w:multiLevelType w:val="multilevel"/>
    <w:tmpl w:val="A9ACD11A"/>
    <w:lvl w:ilvl="0">
      <w:start w:val="5"/>
      <w:numFmt w:val="decimal"/>
      <w:lvlText w:val="%1."/>
      <w:lvlJc w:val="left"/>
      <w:pPr>
        <w:tabs>
          <w:tab w:val="num" w:pos="495"/>
        </w:tabs>
        <w:ind w:left="495" w:hanging="360"/>
      </w:pPr>
      <w:rPr>
        <w:rFonts w:hint="default"/>
      </w:rPr>
    </w:lvl>
    <w:lvl w:ilvl="1">
      <w:start w:val="1"/>
      <w:numFmt w:val="lowerLetter"/>
      <w:lvlText w:val="%2)"/>
      <w:lvlJc w:val="left"/>
      <w:pPr>
        <w:ind w:left="1215" w:hanging="360"/>
      </w:pPr>
      <w:rPr>
        <w:rFonts w:ascii="Times New Roman" w:hAnsi="Times New Roman" w:cs="Times New Roman" w:hint="default"/>
      </w:rPr>
    </w:lvl>
    <w:lvl w:ilvl="2">
      <w:start w:val="1"/>
      <w:numFmt w:val="lowerLetter"/>
      <w:lvlText w:val="%3."/>
      <w:lvlJc w:val="left"/>
      <w:pPr>
        <w:ind w:left="1935" w:hanging="360"/>
      </w:pPr>
      <w:rPr>
        <w:rFonts w:hint="default"/>
      </w:rPr>
    </w:lvl>
    <w:lvl w:ilvl="3">
      <w:start w:val="1"/>
      <w:numFmt w:val="decimal"/>
      <w:lvlText w:val="%4."/>
      <w:lvlJc w:val="left"/>
      <w:pPr>
        <w:tabs>
          <w:tab w:val="num" w:pos="2655"/>
        </w:tabs>
        <w:ind w:left="2655" w:hanging="360"/>
      </w:pPr>
      <w:rPr>
        <w:rFonts w:hint="default"/>
      </w:rPr>
    </w:lvl>
    <w:lvl w:ilvl="4">
      <w:start w:val="1"/>
      <w:numFmt w:val="decimal"/>
      <w:lvlText w:val="%5."/>
      <w:lvlJc w:val="left"/>
      <w:pPr>
        <w:tabs>
          <w:tab w:val="num" w:pos="3375"/>
        </w:tabs>
        <w:ind w:left="3375" w:hanging="360"/>
      </w:pPr>
      <w:rPr>
        <w:rFonts w:hint="default"/>
      </w:rPr>
    </w:lvl>
    <w:lvl w:ilvl="5">
      <w:start w:val="1"/>
      <w:numFmt w:val="decimal"/>
      <w:lvlText w:val="%6."/>
      <w:lvlJc w:val="left"/>
      <w:pPr>
        <w:tabs>
          <w:tab w:val="num" w:pos="4095"/>
        </w:tabs>
        <w:ind w:left="4095" w:hanging="360"/>
      </w:pPr>
      <w:rPr>
        <w:rFonts w:hint="default"/>
      </w:rPr>
    </w:lvl>
    <w:lvl w:ilvl="6">
      <w:start w:val="1"/>
      <w:numFmt w:val="decimal"/>
      <w:lvlText w:val="%7."/>
      <w:lvlJc w:val="left"/>
      <w:pPr>
        <w:tabs>
          <w:tab w:val="num" w:pos="4815"/>
        </w:tabs>
        <w:ind w:left="4815" w:hanging="360"/>
      </w:pPr>
      <w:rPr>
        <w:rFonts w:hint="default"/>
      </w:rPr>
    </w:lvl>
    <w:lvl w:ilvl="7">
      <w:start w:val="1"/>
      <w:numFmt w:val="decimal"/>
      <w:lvlText w:val="%8."/>
      <w:lvlJc w:val="left"/>
      <w:pPr>
        <w:tabs>
          <w:tab w:val="num" w:pos="5535"/>
        </w:tabs>
        <w:ind w:left="5535" w:hanging="360"/>
      </w:pPr>
      <w:rPr>
        <w:rFonts w:hint="default"/>
      </w:rPr>
    </w:lvl>
    <w:lvl w:ilvl="8">
      <w:start w:val="1"/>
      <w:numFmt w:val="decimal"/>
      <w:lvlText w:val="%9."/>
      <w:lvlJc w:val="left"/>
      <w:pPr>
        <w:tabs>
          <w:tab w:val="num" w:pos="6255"/>
        </w:tabs>
        <w:ind w:left="6255" w:hanging="360"/>
      </w:pPr>
      <w:rPr>
        <w:rFonts w:hint="default"/>
      </w:rPr>
    </w:lvl>
  </w:abstractNum>
  <w:abstractNum w:abstractNumId="27"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8C74B94"/>
    <w:multiLevelType w:val="multilevel"/>
    <w:tmpl w:val="B5CA89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98C365A"/>
    <w:multiLevelType w:val="hybridMultilevel"/>
    <w:tmpl w:val="A3101AF8"/>
    <w:lvl w:ilvl="0" w:tplc="FB6E50B6">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9C5FD0"/>
    <w:multiLevelType w:val="hybridMultilevel"/>
    <w:tmpl w:val="3A3EB25C"/>
    <w:lvl w:ilvl="0" w:tplc="BBBCAB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BF7F93"/>
    <w:multiLevelType w:val="multilevel"/>
    <w:tmpl w:val="024A17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1713F6"/>
    <w:multiLevelType w:val="multilevel"/>
    <w:tmpl w:val="31D63400"/>
    <w:lvl w:ilvl="0">
      <w:start w:val="1"/>
      <w:numFmt w:val="upperRoman"/>
      <w:lvlText w:val="%1."/>
      <w:lvlJc w:val="left"/>
      <w:pPr>
        <w:ind w:left="1080" w:hanging="72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1903B9A"/>
    <w:multiLevelType w:val="hybridMultilevel"/>
    <w:tmpl w:val="CC7C4984"/>
    <w:lvl w:ilvl="0" w:tplc="EB5022A6">
      <w:start w:val="1"/>
      <w:numFmt w:val="lowerLetter"/>
      <w:lvlText w:val="%1)"/>
      <w:lvlJc w:val="left"/>
      <w:pPr>
        <w:ind w:left="1069" w:hanging="360"/>
      </w:pPr>
      <w:rPr>
        <w:rFonts w:eastAsia="Times New Roman"/>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660"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4" w15:restartNumberingAfterBreak="0">
    <w:nsid w:val="52067D51"/>
    <w:multiLevelType w:val="hybridMultilevel"/>
    <w:tmpl w:val="AD1C7D52"/>
    <w:lvl w:ilvl="0" w:tplc="04150011">
      <w:start w:val="1"/>
      <w:numFmt w:val="decimal"/>
      <w:lvlText w:val="%1)"/>
      <w:lvlJc w:val="left"/>
      <w:pPr>
        <w:ind w:left="1210"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5" w15:restartNumberingAfterBreak="0">
    <w:nsid w:val="57437906"/>
    <w:multiLevelType w:val="hybridMultilevel"/>
    <w:tmpl w:val="C5B4204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2A92CA6"/>
    <w:multiLevelType w:val="hybridMultilevel"/>
    <w:tmpl w:val="2A7A07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E71301"/>
    <w:multiLevelType w:val="hybridMultilevel"/>
    <w:tmpl w:val="A3101AF8"/>
    <w:lvl w:ilvl="0" w:tplc="FB6E50B6">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D06BB3"/>
    <w:multiLevelType w:val="hybridMultilevel"/>
    <w:tmpl w:val="90C42D9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69151C07"/>
    <w:multiLevelType w:val="multilevel"/>
    <w:tmpl w:val="37D2FAF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556708"/>
    <w:multiLevelType w:val="hybridMultilevel"/>
    <w:tmpl w:val="35E6159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79BF5A98"/>
    <w:multiLevelType w:val="hybridMultilevel"/>
    <w:tmpl w:val="61FA38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DDB0BA5"/>
    <w:multiLevelType w:val="hybridMultilevel"/>
    <w:tmpl w:val="C583262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E1B2C5B"/>
    <w:multiLevelType w:val="multilevel"/>
    <w:tmpl w:val="64E4E2CA"/>
    <w:name w:val="WWNum272"/>
    <w:lvl w:ilvl="0">
      <w:start w:val="1"/>
      <w:numFmt w:val="decimal"/>
      <w:lvlText w:val="%1."/>
      <w:lvlJc w:val="left"/>
      <w:pPr>
        <w:tabs>
          <w:tab w:val="num" w:pos="390"/>
        </w:tabs>
        <w:ind w:left="390" w:hanging="390"/>
      </w:pPr>
      <w:rPr>
        <w:rFonts w:ascii="Times New Roman" w:hAnsi="Times New Roman" w:cs="Times New Roman" w:hint="default"/>
        <w:b w:val="0"/>
        <w:i w:val="0"/>
        <w:sz w:val="20"/>
        <w:szCs w:val="20"/>
      </w:rPr>
    </w:lvl>
    <w:lvl w:ilvl="1">
      <w:start w:val="1"/>
      <w:numFmt w:val="decimal"/>
      <w:lvlText w:val="%2."/>
      <w:lvlJc w:val="left"/>
      <w:pPr>
        <w:tabs>
          <w:tab w:val="num" w:pos="644"/>
        </w:tabs>
        <w:ind w:left="644" w:hanging="360"/>
      </w:pPr>
    </w:lvl>
    <w:lvl w:ilvl="2">
      <w:start w:val="1"/>
      <w:numFmt w:val="decimal"/>
      <w:lvlText w:val="%3."/>
      <w:lvlJc w:val="left"/>
      <w:pPr>
        <w:tabs>
          <w:tab w:val="num" w:pos="644"/>
        </w:tabs>
        <w:ind w:left="644" w:hanging="360"/>
      </w:pPr>
    </w:lvl>
    <w:lvl w:ilvl="3">
      <w:start w:val="1"/>
      <w:numFmt w:val="decimal"/>
      <w:lvlText w:val="%4."/>
      <w:lvlJc w:val="left"/>
      <w:pPr>
        <w:tabs>
          <w:tab w:val="num" w:pos="360"/>
        </w:tabs>
        <w:ind w:left="36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70168555">
    <w:abstractNumId w:val="3"/>
  </w:num>
  <w:num w:numId="2" w16cid:durableId="824516127">
    <w:abstractNumId w:val="18"/>
  </w:num>
  <w:num w:numId="3" w16cid:durableId="1633897371">
    <w:abstractNumId w:val="31"/>
  </w:num>
  <w:num w:numId="4" w16cid:durableId="1140464354">
    <w:abstractNumId w:val="23"/>
  </w:num>
  <w:num w:numId="5" w16cid:durableId="1625770623">
    <w:abstractNumId w:val="19"/>
  </w:num>
  <w:num w:numId="6" w16cid:durableId="1859925204">
    <w:abstractNumId w:val="34"/>
  </w:num>
  <w:num w:numId="7" w16cid:durableId="1040788023">
    <w:abstractNumId w:val="32"/>
  </w:num>
  <w:num w:numId="8" w16cid:durableId="1986229017">
    <w:abstractNumId w:val="2"/>
  </w:num>
  <w:num w:numId="9" w16cid:durableId="1837725539">
    <w:abstractNumId w:val="36"/>
  </w:num>
  <w:num w:numId="10" w16cid:durableId="1823622017">
    <w:abstractNumId w:val="5"/>
  </w:num>
  <w:num w:numId="11" w16cid:durableId="1819296113">
    <w:abstractNumId w:val="29"/>
  </w:num>
  <w:num w:numId="12" w16cid:durableId="1104152796">
    <w:abstractNumId w:val="37"/>
  </w:num>
  <w:num w:numId="13" w16cid:durableId="34544348">
    <w:abstractNumId w:val="4"/>
  </w:num>
  <w:num w:numId="14" w16cid:durableId="114645961">
    <w:abstractNumId w:val="35"/>
  </w:num>
  <w:num w:numId="15" w16cid:durableId="2074766384">
    <w:abstractNumId w:val="22"/>
  </w:num>
  <w:num w:numId="16" w16cid:durableId="211693099">
    <w:abstractNumId w:val="7"/>
  </w:num>
  <w:num w:numId="17" w16cid:durableId="1762068410">
    <w:abstractNumId w:val="20"/>
  </w:num>
  <w:num w:numId="18" w16cid:durableId="2031027346">
    <w:abstractNumId w:val="11"/>
  </w:num>
  <w:num w:numId="19" w16cid:durableId="697045540">
    <w:abstractNumId w:val="40"/>
  </w:num>
  <w:num w:numId="20" w16cid:durableId="1286161229">
    <w:abstractNumId w:val="39"/>
  </w:num>
  <w:num w:numId="21" w16cid:durableId="1873304984">
    <w:abstractNumId w:val="44"/>
  </w:num>
  <w:num w:numId="22" w16cid:durableId="568416880">
    <w:abstractNumId w:val="27"/>
  </w:num>
  <w:num w:numId="23" w16cid:durableId="100075033">
    <w:abstractNumId w:val="43"/>
  </w:num>
  <w:num w:numId="24" w16cid:durableId="944506079">
    <w:abstractNumId w:val="33"/>
  </w:num>
  <w:num w:numId="25" w16cid:durableId="1591984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1142907">
    <w:abstractNumId w:val="21"/>
    <w:lvlOverride w:ilvl="0">
      <w:startOverride w:val="1"/>
    </w:lvlOverride>
    <w:lvlOverride w:ilvl="1">
      <w:startOverride w:val="36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72402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3056832">
    <w:abstractNumId w:val="28"/>
  </w:num>
  <w:num w:numId="29" w16cid:durableId="1852530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8103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6482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40859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20097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4524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840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4795968">
    <w:abstractNumId w:val="38"/>
  </w:num>
  <w:num w:numId="37" w16cid:durableId="550505674">
    <w:abstractNumId w:val="15"/>
  </w:num>
  <w:num w:numId="38" w16cid:durableId="836533955">
    <w:abstractNumId w:val="10"/>
  </w:num>
  <w:num w:numId="39" w16cid:durableId="1898854588">
    <w:abstractNumId w:val="16"/>
  </w:num>
  <w:num w:numId="40" w16cid:durableId="235282301">
    <w:abstractNumId w:val="14"/>
  </w:num>
  <w:num w:numId="41" w16cid:durableId="829520597">
    <w:abstractNumId w:val="1"/>
  </w:num>
  <w:num w:numId="42" w16cid:durableId="598568426">
    <w:abstractNumId w:val="30"/>
  </w:num>
  <w:num w:numId="43" w16cid:durableId="1011494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6276803">
    <w:abstractNumId w:val="26"/>
  </w:num>
  <w:num w:numId="45" w16cid:durableId="1305545688">
    <w:abstractNumId w:val="13"/>
  </w:num>
  <w:num w:numId="46" w16cid:durableId="176607661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18"/>
    <w:rsid w:val="00000BD7"/>
    <w:rsid w:val="000016EC"/>
    <w:rsid w:val="00002576"/>
    <w:rsid w:val="00006FC3"/>
    <w:rsid w:val="00010AFE"/>
    <w:rsid w:val="00012721"/>
    <w:rsid w:val="000156FA"/>
    <w:rsid w:val="00016B17"/>
    <w:rsid w:val="0001783E"/>
    <w:rsid w:val="00017B73"/>
    <w:rsid w:val="0002124F"/>
    <w:rsid w:val="00021956"/>
    <w:rsid w:val="00023CA2"/>
    <w:rsid w:val="00027878"/>
    <w:rsid w:val="000373B4"/>
    <w:rsid w:val="0003745D"/>
    <w:rsid w:val="00037B8C"/>
    <w:rsid w:val="000431F3"/>
    <w:rsid w:val="00046352"/>
    <w:rsid w:val="00046E77"/>
    <w:rsid w:val="0005056B"/>
    <w:rsid w:val="000505ED"/>
    <w:rsid w:val="000509AC"/>
    <w:rsid w:val="00050E90"/>
    <w:rsid w:val="000522A9"/>
    <w:rsid w:val="00053C88"/>
    <w:rsid w:val="000558C2"/>
    <w:rsid w:val="00056734"/>
    <w:rsid w:val="00060E17"/>
    <w:rsid w:val="00062203"/>
    <w:rsid w:val="000624B3"/>
    <w:rsid w:val="0006316E"/>
    <w:rsid w:val="000653A3"/>
    <w:rsid w:val="000654D0"/>
    <w:rsid w:val="0006666F"/>
    <w:rsid w:val="000706F8"/>
    <w:rsid w:val="00071AA9"/>
    <w:rsid w:val="00072A14"/>
    <w:rsid w:val="00074E18"/>
    <w:rsid w:val="00075202"/>
    <w:rsid w:val="000753E5"/>
    <w:rsid w:val="00077E72"/>
    <w:rsid w:val="0008167E"/>
    <w:rsid w:val="000827D2"/>
    <w:rsid w:val="0008365A"/>
    <w:rsid w:val="00083720"/>
    <w:rsid w:val="0008522F"/>
    <w:rsid w:val="000852BE"/>
    <w:rsid w:val="00090E1C"/>
    <w:rsid w:val="00091505"/>
    <w:rsid w:val="00096552"/>
    <w:rsid w:val="000A0AC6"/>
    <w:rsid w:val="000A1AD6"/>
    <w:rsid w:val="000A21C4"/>
    <w:rsid w:val="000A39B8"/>
    <w:rsid w:val="000B0718"/>
    <w:rsid w:val="000B2A8F"/>
    <w:rsid w:val="000B3072"/>
    <w:rsid w:val="000B5E4D"/>
    <w:rsid w:val="000B6CB7"/>
    <w:rsid w:val="000C76C8"/>
    <w:rsid w:val="000D6141"/>
    <w:rsid w:val="000E02BA"/>
    <w:rsid w:val="000E1F45"/>
    <w:rsid w:val="000E3809"/>
    <w:rsid w:val="000E4547"/>
    <w:rsid w:val="000E4990"/>
    <w:rsid w:val="000F0562"/>
    <w:rsid w:val="000F23F4"/>
    <w:rsid w:val="000F46BA"/>
    <w:rsid w:val="000F77AB"/>
    <w:rsid w:val="000F7AFD"/>
    <w:rsid w:val="001034F9"/>
    <w:rsid w:val="0010620E"/>
    <w:rsid w:val="00106752"/>
    <w:rsid w:val="0010708C"/>
    <w:rsid w:val="0011182B"/>
    <w:rsid w:val="00112231"/>
    <w:rsid w:val="00113A7E"/>
    <w:rsid w:val="00115A54"/>
    <w:rsid w:val="00120DC1"/>
    <w:rsid w:val="00121D13"/>
    <w:rsid w:val="00121FA0"/>
    <w:rsid w:val="0012268A"/>
    <w:rsid w:val="001241BE"/>
    <w:rsid w:val="001273B0"/>
    <w:rsid w:val="001274D7"/>
    <w:rsid w:val="00134420"/>
    <w:rsid w:val="001354CA"/>
    <w:rsid w:val="001377B4"/>
    <w:rsid w:val="0014116C"/>
    <w:rsid w:val="0014547C"/>
    <w:rsid w:val="00146EBB"/>
    <w:rsid w:val="00147121"/>
    <w:rsid w:val="00155E86"/>
    <w:rsid w:val="00157391"/>
    <w:rsid w:val="001600E4"/>
    <w:rsid w:val="001603E0"/>
    <w:rsid w:val="00164CE2"/>
    <w:rsid w:val="00166A69"/>
    <w:rsid w:val="00167EC4"/>
    <w:rsid w:val="00170F6F"/>
    <w:rsid w:val="00172746"/>
    <w:rsid w:val="0017406D"/>
    <w:rsid w:val="00175B31"/>
    <w:rsid w:val="00177D0F"/>
    <w:rsid w:val="00187966"/>
    <w:rsid w:val="00193D17"/>
    <w:rsid w:val="00196152"/>
    <w:rsid w:val="001A2AED"/>
    <w:rsid w:val="001A2C07"/>
    <w:rsid w:val="001A3DF0"/>
    <w:rsid w:val="001A434C"/>
    <w:rsid w:val="001A4DDF"/>
    <w:rsid w:val="001A60CD"/>
    <w:rsid w:val="001B069C"/>
    <w:rsid w:val="001B1E3C"/>
    <w:rsid w:val="001B350A"/>
    <w:rsid w:val="001B494A"/>
    <w:rsid w:val="001B68A7"/>
    <w:rsid w:val="001B6D17"/>
    <w:rsid w:val="001B7A79"/>
    <w:rsid w:val="001B7FCA"/>
    <w:rsid w:val="001C1C21"/>
    <w:rsid w:val="001C20A8"/>
    <w:rsid w:val="001C2478"/>
    <w:rsid w:val="001C358F"/>
    <w:rsid w:val="001C3773"/>
    <w:rsid w:val="001D1A74"/>
    <w:rsid w:val="001D2DD2"/>
    <w:rsid w:val="001D384D"/>
    <w:rsid w:val="001D6A06"/>
    <w:rsid w:val="001D76EC"/>
    <w:rsid w:val="001D79A8"/>
    <w:rsid w:val="001E0ACE"/>
    <w:rsid w:val="001E1326"/>
    <w:rsid w:val="001E1C8E"/>
    <w:rsid w:val="001E30F0"/>
    <w:rsid w:val="001E4C00"/>
    <w:rsid w:val="001E54D9"/>
    <w:rsid w:val="001F0DB4"/>
    <w:rsid w:val="001F2A5F"/>
    <w:rsid w:val="001F3322"/>
    <w:rsid w:val="001F44AF"/>
    <w:rsid w:val="001F4902"/>
    <w:rsid w:val="001F4BF9"/>
    <w:rsid w:val="001F4F42"/>
    <w:rsid w:val="00201BD8"/>
    <w:rsid w:val="00202237"/>
    <w:rsid w:val="00203B57"/>
    <w:rsid w:val="00204259"/>
    <w:rsid w:val="002049C2"/>
    <w:rsid w:val="002079E3"/>
    <w:rsid w:val="00214C27"/>
    <w:rsid w:val="0021615A"/>
    <w:rsid w:val="00224167"/>
    <w:rsid w:val="00224B78"/>
    <w:rsid w:val="002353B9"/>
    <w:rsid w:val="002356D4"/>
    <w:rsid w:val="00235AF6"/>
    <w:rsid w:val="00235D1A"/>
    <w:rsid w:val="002375A5"/>
    <w:rsid w:val="00241F9F"/>
    <w:rsid w:val="0024675D"/>
    <w:rsid w:val="0025103A"/>
    <w:rsid w:val="0025263A"/>
    <w:rsid w:val="002533FE"/>
    <w:rsid w:val="00253FE3"/>
    <w:rsid w:val="0025502E"/>
    <w:rsid w:val="00256306"/>
    <w:rsid w:val="002579E7"/>
    <w:rsid w:val="00266AB7"/>
    <w:rsid w:val="00270CA0"/>
    <w:rsid w:val="00275695"/>
    <w:rsid w:val="002768B4"/>
    <w:rsid w:val="002803A4"/>
    <w:rsid w:val="00281471"/>
    <w:rsid w:val="00283F94"/>
    <w:rsid w:val="002841C9"/>
    <w:rsid w:val="00285211"/>
    <w:rsid w:val="00285E2B"/>
    <w:rsid w:val="00285F6F"/>
    <w:rsid w:val="00287FD5"/>
    <w:rsid w:val="00291D19"/>
    <w:rsid w:val="002959D4"/>
    <w:rsid w:val="00295E46"/>
    <w:rsid w:val="002A1416"/>
    <w:rsid w:val="002A30D3"/>
    <w:rsid w:val="002A3B30"/>
    <w:rsid w:val="002A4180"/>
    <w:rsid w:val="002A4ED8"/>
    <w:rsid w:val="002A56E1"/>
    <w:rsid w:val="002A68F5"/>
    <w:rsid w:val="002B2618"/>
    <w:rsid w:val="002B2A44"/>
    <w:rsid w:val="002B3B1A"/>
    <w:rsid w:val="002B545C"/>
    <w:rsid w:val="002B6795"/>
    <w:rsid w:val="002B681A"/>
    <w:rsid w:val="002B77EF"/>
    <w:rsid w:val="002C1E65"/>
    <w:rsid w:val="002C3060"/>
    <w:rsid w:val="002C69E2"/>
    <w:rsid w:val="002C7F83"/>
    <w:rsid w:val="002D001E"/>
    <w:rsid w:val="002D0CED"/>
    <w:rsid w:val="002D0E1E"/>
    <w:rsid w:val="002D1522"/>
    <w:rsid w:val="002D1708"/>
    <w:rsid w:val="002D3E0D"/>
    <w:rsid w:val="002D4DA1"/>
    <w:rsid w:val="002D5706"/>
    <w:rsid w:val="002D6C40"/>
    <w:rsid w:val="002D6E4D"/>
    <w:rsid w:val="002D77D4"/>
    <w:rsid w:val="002D78D6"/>
    <w:rsid w:val="002E4610"/>
    <w:rsid w:val="002E550E"/>
    <w:rsid w:val="002F3CEA"/>
    <w:rsid w:val="002F40B4"/>
    <w:rsid w:val="002F5895"/>
    <w:rsid w:val="002F65E7"/>
    <w:rsid w:val="00300F6A"/>
    <w:rsid w:val="003051CB"/>
    <w:rsid w:val="003068FD"/>
    <w:rsid w:val="00306E7C"/>
    <w:rsid w:val="00307A29"/>
    <w:rsid w:val="003101E7"/>
    <w:rsid w:val="00311E77"/>
    <w:rsid w:val="00312C8F"/>
    <w:rsid w:val="0031513E"/>
    <w:rsid w:val="00315D12"/>
    <w:rsid w:val="003164BF"/>
    <w:rsid w:val="00316955"/>
    <w:rsid w:val="0032131C"/>
    <w:rsid w:val="0032242B"/>
    <w:rsid w:val="00322784"/>
    <w:rsid w:val="00323199"/>
    <w:rsid w:val="00323263"/>
    <w:rsid w:val="00323796"/>
    <w:rsid w:val="0032470F"/>
    <w:rsid w:val="003256DF"/>
    <w:rsid w:val="00330FEA"/>
    <w:rsid w:val="00334567"/>
    <w:rsid w:val="00335689"/>
    <w:rsid w:val="00335AFE"/>
    <w:rsid w:val="00342EF5"/>
    <w:rsid w:val="00345712"/>
    <w:rsid w:val="0034748C"/>
    <w:rsid w:val="003509A9"/>
    <w:rsid w:val="003558E3"/>
    <w:rsid w:val="0035689C"/>
    <w:rsid w:val="00362692"/>
    <w:rsid w:val="00363CC9"/>
    <w:rsid w:val="0036475F"/>
    <w:rsid w:val="00366881"/>
    <w:rsid w:val="00367043"/>
    <w:rsid w:val="00367F05"/>
    <w:rsid w:val="00372761"/>
    <w:rsid w:val="00373BA7"/>
    <w:rsid w:val="003750BC"/>
    <w:rsid w:val="00376855"/>
    <w:rsid w:val="003775D3"/>
    <w:rsid w:val="00380286"/>
    <w:rsid w:val="00380869"/>
    <w:rsid w:val="00381D44"/>
    <w:rsid w:val="0038537F"/>
    <w:rsid w:val="00385CEA"/>
    <w:rsid w:val="003867C4"/>
    <w:rsid w:val="003910B4"/>
    <w:rsid w:val="003911B1"/>
    <w:rsid w:val="0039455C"/>
    <w:rsid w:val="00396687"/>
    <w:rsid w:val="003A052E"/>
    <w:rsid w:val="003B08FB"/>
    <w:rsid w:val="003B2EB2"/>
    <w:rsid w:val="003B3C72"/>
    <w:rsid w:val="003B4E88"/>
    <w:rsid w:val="003B75A6"/>
    <w:rsid w:val="003B7747"/>
    <w:rsid w:val="003C1B15"/>
    <w:rsid w:val="003C201E"/>
    <w:rsid w:val="003C2DAB"/>
    <w:rsid w:val="003C5B24"/>
    <w:rsid w:val="003C653D"/>
    <w:rsid w:val="003C7579"/>
    <w:rsid w:val="003C7AFF"/>
    <w:rsid w:val="003D413D"/>
    <w:rsid w:val="003D45B5"/>
    <w:rsid w:val="003D663D"/>
    <w:rsid w:val="003D6B25"/>
    <w:rsid w:val="003D78FE"/>
    <w:rsid w:val="003D7B51"/>
    <w:rsid w:val="003D7C57"/>
    <w:rsid w:val="003E1FC2"/>
    <w:rsid w:val="003E4A32"/>
    <w:rsid w:val="003E740D"/>
    <w:rsid w:val="003F378A"/>
    <w:rsid w:val="003F5F43"/>
    <w:rsid w:val="003F6BCB"/>
    <w:rsid w:val="003F6C70"/>
    <w:rsid w:val="004013BA"/>
    <w:rsid w:val="004021A3"/>
    <w:rsid w:val="0040543B"/>
    <w:rsid w:val="00406BC5"/>
    <w:rsid w:val="0041118E"/>
    <w:rsid w:val="00413784"/>
    <w:rsid w:val="00414925"/>
    <w:rsid w:val="00416099"/>
    <w:rsid w:val="00424534"/>
    <w:rsid w:val="00425AA7"/>
    <w:rsid w:val="00430F23"/>
    <w:rsid w:val="00433006"/>
    <w:rsid w:val="00433CFC"/>
    <w:rsid w:val="0043569C"/>
    <w:rsid w:val="0044261E"/>
    <w:rsid w:val="00444C61"/>
    <w:rsid w:val="00445586"/>
    <w:rsid w:val="004456BD"/>
    <w:rsid w:val="00446078"/>
    <w:rsid w:val="00447ADD"/>
    <w:rsid w:val="0045015E"/>
    <w:rsid w:val="00450CF0"/>
    <w:rsid w:val="00450F5E"/>
    <w:rsid w:val="004550A2"/>
    <w:rsid w:val="004576E0"/>
    <w:rsid w:val="00462195"/>
    <w:rsid w:val="004634F8"/>
    <w:rsid w:val="00463679"/>
    <w:rsid w:val="004638C5"/>
    <w:rsid w:val="00466214"/>
    <w:rsid w:val="0046674D"/>
    <w:rsid w:val="0047021C"/>
    <w:rsid w:val="004706B9"/>
    <w:rsid w:val="00473672"/>
    <w:rsid w:val="0047409F"/>
    <w:rsid w:val="004759E3"/>
    <w:rsid w:val="00475B88"/>
    <w:rsid w:val="004774CB"/>
    <w:rsid w:val="00482611"/>
    <w:rsid w:val="00482B86"/>
    <w:rsid w:val="00484BAE"/>
    <w:rsid w:val="004952F0"/>
    <w:rsid w:val="004A509C"/>
    <w:rsid w:val="004A640E"/>
    <w:rsid w:val="004B1D46"/>
    <w:rsid w:val="004B1DC8"/>
    <w:rsid w:val="004B3851"/>
    <w:rsid w:val="004B4070"/>
    <w:rsid w:val="004B546A"/>
    <w:rsid w:val="004B7061"/>
    <w:rsid w:val="004C3CD0"/>
    <w:rsid w:val="004C5C44"/>
    <w:rsid w:val="004D5337"/>
    <w:rsid w:val="004E083C"/>
    <w:rsid w:val="004E2A70"/>
    <w:rsid w:val="004E5CE5"/>
    <w:rsid w:val="004E5DED"/>
    <w:rsid w:val="004E6638"/>
    <w:rsid w:val="004E77EA"/>
    <w:rsid w:val="004E7E71"/>
    <w:rsid w:val="004F0854"/>
    <w:rsid w:val="004F1C9F"/>
    <w:rsid w:val="004F2363"/>
    <w:rsid w:val="004F2A6D"/>
    <w:rsid w:val="004F3B35"/>
    <w:rsid w:val="004F53F9"/>
    <w:rsid w:val="004F69B4"/>
    <w:rsid w:val="00505ACD"/>
    <w:rsid w:val="00512B25"/>
    <w:rsid w:val="00512B70"/>
    <w:rsid w:val="00514FCC"/>
    <w:rsid w:val="00515C38"/>
    <w:rsid w:val="00527FD6"/>
    <w:rsid w:val="0053019D"/>
    <w:rsid w:val="0053470B"/>
    <w:rsid w:val="0053544A"/>
    <w:rsid w:val="00536033"/>
    <w:rsid w:val="00537AED"/>
    <w:rsid w:val="0054052B"/>
    <w:rsid w:val="005411D8"/>
    <w:rsid w:val="005423C4"/>
    <w:rsid w:val="005534D8"/>
    <w:rsid w:val="00554AB1"/>
    <w:rsid w:val="00556859"/>
    <w:rsid w:val="005624AB"/>
    <w:rsid w:val="0056554E"/>
    <w:rsid w:val="00570479"/>
    <w:rsid w:val="00572F5D"/>
    <w:rsid w:val="00574D1E"/>
    <w:rsid w:val="005811FF"/>
    <w:rsid w:val="0058206C"/>
    <w:rsid w:val="00584202"/>
    <w:rsid w:val="0059042A"/>
    <w:rsid w:val="005938FB"/>
    <w:rsid w:val="005943DF"/>
    <w:rsid w:val="0059484B"/>
    <w:rsid w:val="005961F2"/>
    <w:rsid w:val="0059775C"/>
    <w:rsid w:val="005A230A"/>
    <w:rsid w:val="005A6582"/>
    <w:rsid w:val="005B0CBD"/>
    <w:rsid w:val="005B18B5"/>
    <w:rsid w:val="005B445B"/>
    <w:rsid w:val="005B5F2D"/>
    <w:rsid w:val="005B652D"/>
    <w:rsid w:val="005C135B"/>
    <w:rsid w:val="005C38FE"/>
    <w:rsid w:val="005C47F1"/>
    <w:rsid w:val="005C68F3"/>
    <w:rsid w:val="005D139C"/>
    <w:rsid w:val="005D41A2"/>
    <w:rsid w:val="005D74E6"/>
    <w:rsid w:val="005E087C"/>
    <w:rsid w:val="005E18E0"/>
    <w:rsid w:val="005E2C4B"/>
    <w:rsid w:val="005E3724"/>
    <w:rsid w:val="005E37F5"/>
    <w:rsid w:val="005E55FF"/>
    <w:rsid w:val="005E77AB"/>
    <w:rsid w:val="005F0918"/>
    <w:rsid w:val="005F4008"/>
    <w:rsid w:val="005F43AA"/>
    <w:rsid w:val="005F4CB7"/>
    <w:rsid w:val="005F55AA"/>
    <w:rsid w:val="005F5EC6"/>
    <w:rsid w:val="005F74F6"/>
    <w:rsid w:val="00600219"/>
    <w:rsid w:val="006012AF"/>
    <w:rsid w:val="0060169D"/>
    <w:rsid w:val="00603126"/>
    <w:rsid w:val="00603A82"/>
    <w:rsid w:val="00604FBE"/>
    <w:rsid w:val="00605880"/>
    <w:rsid w:val="00606D68"/>
    <w:rsid w:val="00607977"/>
    <w:rsid w:val="0061018C"/>
    <w:rsid w:val="0061033D"/>
    <w:rsid w:val="00611323"/>
    <w:rsid w:val="00611A56"/>
    <w:rsid w:val="006134B7"/>
    <w:rsid w:val="00615ABD"/>
    <w:rsid w:val="00616359"/>
    <w:rsid w:val="00617457"/>
    <w:rsid w:val="00621881"/>
    <w:rsid w:val="00621D94"/>
    <w:rsid w:val="006228E9"/>
    <w:rsid w:val="006256A7"/>
    <w:rsid w:val="00626B40"/>
    <w:rsid w:val="00626CD4"/>
    <w:rsid w:val="00627BF5"/>
    <w:rsid w:val="00627E65"/>
    <w:rsid w:val="00627E90"/>
    <w:rsid w:val="00634129"/>
    <w:rsid w:val="00637E47"/>
    <w:rsid w:val="0064066D"/>
    <w:rsid w:val="00642541"/>
    <w:rsid w:val="00644C6F"/>
    <w:rsid w:val="0064522F"/>
    <w:rsid w:val="00646074"/>
    <w:rsid w:val="00646758"/>
    <w:rsid w:val="00650285"/>
    <w:rsid w:val="00654D4C"/>
    <w:rsid w:val="00661FF8"/>
    <w:rsid w:val="006624F9"/>
    <w:rsid w:val="00664A98"/>
    <w:rsid w:val="00664EA8"/>
    <w:rsid w:val="00671081"/>
    <w:rsid w:val="00672B47"/>
    <w:rsid w:val="00673737"/>
    <w:rsid w:val="00673A5F"/>
    <w:rsid w:val="0067485E"/>
    <w:rsid w:val="006766A5"/>
    <w:rsid w:val="00677009"/>
    <w:rsid w:val="00682E6A"/>
    <w:rsid w:val="00684431"/>
    <w:rsid w:val="00685E5A"/>
    <w:rsid w:val="00686525"/>
    <w:rsid w:val="00690079"/>
    <w:rsid w:val="006914CB"/>
    <w:rsid w:val="0069195A"/>
    <w:rsid w:val="006928B0"/>
    <w:rsid w:val="006929AA"/>
    <w:rsid w:val="00692EB8"/>
    <w:rsid w:val="0069381E"/>
    <w:rsid w:val="00694098"/>
    <w:rsid w:val="006A00B2"/>
    <w:rsid w:val="006A0FB7"/>
    <w:rsid w:val="006A1889"/>
    <w:rsid w:val="006A3896"/>
    <w:rsid w:val="006A59B8"/>
    <w:rsid w:val="006B0CAA"/>
    <w:rsid w:val="006B588D"/>
    <w:rsid w:val="006B5B1E"/>
    <w:rsid w:val="006B5F36"/>
    <w:rsid w:val="006B6130"/>
    <w:rsid w:val="006C0CBC"/>
    <w:rsid w:val="006C1D55"/>
    <w:rsid w:val="006C52BF"/>
    <w:rsid w:val="006D1E8E"/>
    <w:rsid w:val="006D2ED4"/>
    <w:rsid w:val="006D34C4"/>
    <w:rsid w:val="006D3D2D"/>
    <w:rsid w:val="006E336F"/>
    <w:rsid w:val="006E46A6"/>
    <w:rsid w:val="006E484E"/>
    <w:rsid w:val="006E506D"/>
    <w:rsid w:val="006E5447"/>
    <w:rsid w:val="006E7E3D"/>
    <w:rsid w:val="006F0496"/>
    <w:rsid w:val="006F3CB2"/>
    <w:rsid w:val="006F4622"/>
    <w:rsid w:val="006F7E3D"/>
    <w:rsid w:val="007008DA"/>
    <w:rsid w:val="00700ED7"/>
    <w:rsid w:val="00707B32"/>
    <w:rsid w:val="00707B8B"/>
    <w:rsid w:val="007102BD"/>
    <w:rsid w:val="0071056F"/>
    <w:rsid w:val="00711484"/>
    <w:rsid w:val="00711E7B"/>
    <w:rsid w:val="00715B69"/>
    <w:rsid w:val="00724977"/>
    <w:rsid w:val="00727989"/>
    <w:rsid w:val="007333FF"/>
    <w:rsid w:val="00734918"/>
    <w:rsid w:val="00735445"/>
    <w:rsid w:val="00743555"/>
    <w:rsid w:val="00745299"/>
    <w:rsid w:val="00746F8E"/>
    <w:rsid w:val="00747E1C"/>
    <w:rsid w:val="007557B4"/>
    <w:rsid w:val="00755F8E"/>
    <w:rsid w:val="00756833"/>
    <w:rsid w:val="00760D8A"/>
    <w:rsid w:val="007612E6"/>
    <w:rsid w:val="00765BD5"/>
    <w:rsid w:val="0076745D"/>
    <w:rsid w:val="0077374E"/>
    <w:rsid w:val="00775005"/>
    <w:rsid w:val="00775F35"/>
    <w:rsid w:val="00781081"/>
    <w:rsid w:val="007814C2"/>
    <w:rsid w:val="007827EB"/>
    <w:rsid w:val="00785918"/>
    <w:rsid w:val="00787994"/>
    <w:rsid w:val="0079160C"/>
    <w:rsid w:val="0079333B"/>
    <w:rsid w:val="007937CA"/>
    <w:rsid w:val="00793BC9"/>
    <w:rsid w:val="00794967"/>
    <w:rsid w:val="00796357"/>
    <w:rsid w:val="007A5A6D"/>
    <w:rsid w:val="007B0921"/>
    <w:rsid w:val="007B0F85"/>
    <w:rsid w:val="007B5946"/>
    <w:rsid w:val="007C214F"/>
    <w:rsid w:val="007C2A5A"/>
    <w:rsid w:val="007C35C6"/>
    <w:rsid w:val="007D05FE"/>
    <w:rsid w:val="007D11DD"/>
    <w:rsid w:val="007D424D"/>
    <w:rsid w:val="007E0C56"/>
    <w:rsid w:val="007E42D4"/>
    <w:rsid w:val="007E4813"/>
    <w:rsid w:val="007E6FF8"/>
    <w:rsid w:val="007F0B56"/>
    <w:rsid w:val="007F5F13"/>
    <w:rsid w:val="007F78D2"/>
    <w:rsid w:val="007F7AE0"/>
    <w:rsid w:val="0080157A"/>
    <w:rsid w:val="0080284B"/>
    <w:rsid w:val="00804161"/>
    <w:rsid w:val="00806801"/>
    <w:rsid w:val="008078BB"/>
    <w:rsid w:val="00807ABA"/>
    <w:rsid w:val="00813C66"/>
    <w:rsid w:val="00814B1A"/>
    <w:rsid w:val="00815034"/>
    <w:rsid w:val="008214FA"/>
    <w:rsid w:val="0082191A"/>
    <w:rsid w:val="00821A1F"/>
    <w:rsid w:val="00824426"/>
    <w:rsid w:val="00827DDE"/>
    <w:rsid w:val="0083193D"/>
    <w:rsid w:val="00832AC6"/>
    <w:rsid w:val="008346C6"/>
    <w:rsid w:val="00835E47"/>
    <w:rsid w:val="00837BB9"/>
    <w:rsid w:val="00840E77"/>
    <w:rsid w:val="00843144"/>
    <w:rsid w:val="00843E05"/>
    <w:rsid w:val="00844361"/>
    <w:rsid w:val="00847B17"/>
    <w:rsid w:val="00851098"/>
    <w:rsid w:val="0085192D"/>
    <w:rsid w:val="00854EB4"/>
    <w:rsid w:val="00856199"/>
    <w:rsid w:val="00856A8C"/>
    <w:rsid w:val="008579A6"/>
    <w:rsid w:val="00863502"/>
    <w:rsid w:val="00865946"/>
    <w:rsid w:val="00865B64"/>
    <w:rsid w:val="00871350"/>
    <w:rsid w:val="008718A8"/>
    <w:rsid w:val="00871EFE"/>
    <w:rsid w:val="00871F91"/>
    <w:rsid w:val="0087239A"/>
    <w:rsid w:val="00877EE5"/>
    <w:rsid w:val="00883061"/>
    <w:rsid w:val="00885A45"/>
    <w:rsid w:val="00890625"/>
    <w:rsid w:val="00890A81"/>
    <w:rsid w:val="00893F24"/>
    <w:rsid w:val="008A0A6B"/>
    <w:rsid w:val="008A6847"/>
    <w:rsid w:val="008A7CB3"/>
    <w:rsid w:val="008B1874"/>
    <w:rsid w:val="008B315B"/>
    <w:rsid w:val="008B3799"/>
    <w:rsid w:val="008B5274"/>
    <w:rsid w:val="008B5E36"/>
    <w:rsid w:val="008C05AE"/>
    <w:rsid w:val="008C05CA"/>
    <w:rsid w:val="008C06E2"/>
    <w:rsid w:val="008C33AF"/>
    <w:rsid w:val="008D2915"/>
    <w:rsid w:val="008D4E01"/>
    <w:rsid w:val="008D4F93"/>
    <w:rsid w:val="008D54D2"/>
    <w:rsid w:val="008D7B89"/>
    <w:rsid w:val="008E0AE4"/>
    <w:rsid w:val="008E14C0"/>
    <w:rsid w:val="008E1D4F"/>
    <w:rsid w:val="008E2FFA"/>
    <w:rsid w:val="008E43BD"/>
    <w:rsid w:val="008E66BD"/>
    <w:rsid w:val="008F385E"/>
    <w:rsid w:val="008F5DB8"/>
    <w:rsid w:val="008F6368"/>
    <w:rsid w:val="008F6473"/>
    <w:rsid w:val="00901BF5"/>
    <w:rsid w:val="00902F5E"/>
    <w:rsid w:val="00903C10"/>
    <w:rsid w:val="009048D3"/>
    <w:rsid w:val="009056E9"/>
    <w:rsid w:val="00907ED4"/>
    <w:rsid w:val="00913105"/>
    <w:rsid w:val="00922F35"/>
    <w:rsid w:val="00924A74"/>
    <w:rsid w:val="00925527"/>
    <w:rsid w:val="00925B0B"/>
    <w:rsid w:val="00927AE8"/>
    <w:rsid w:val="00930D4C"/>
    <w:rsid w:val="00931BB8"/>
    <w:rsid w:val="009335E8"/>
    <w:rsid w:val="00933B06"/>
    <w:rsid w:val="009354D2"/>
    <w:rsid w:val="00940E9C"/>
    <w:rsid w:val="009412DA"/>
    <w:rsid w:val="00945347"/>
    <w:rsid w:val="00945831"/>
    <w:rsid w:val="00946FA1"/>
    <w:rsid w:val="00947A99"/>
    <w:rsid w:val="0095118D"/>
    <w:rsid w:val="0095341B"/>
    <w:rsid w:val="0095446B"/>
    <w:rsid w:val="00955AAD"/>
    <w:rsid w:val="00961EF4"/>
    <w:rsid w:val="00963FD0"/>
    <w:rsid w:val="0096406B"/>
    <w:rsid w:val="00966B28"/>
    <w:rsid w:val="009734E8"/>
    <w:rsid w:val="009761EC"/>
    <w:rsid w:val="00981711"/>
    <w:rsid w:val="009836DA"/>
    <w:rsid w:val="0098449A"/>
    <w:rsid w:val="00987422"/>
    <w:rsid w:val="00991997"/>
    <w:rsid w:val="0099234C"/>
    <w:rsid w:val="00995E2B"/>
    <w:rsid w:val="00996DA6"/>
    <w:rsid w:val="009A06A3"/>
    <w:rsid w:val="009A1A3A"/>
    <w:rsid w:val="009A32AC"/>
    <w:rsid w:val="009A558D"/>
    <w:rsid w:val="009A6530"/>
    <w:rsid w:val="009A78B8"/>
    <w:rsid w:val="009B0182"/>
    <w:rsid w:val="009B2717"/>
    <w:rsid w:val="009B32FA"/>
    <w:rsid w:val="009B4874"/>
    <w:rsid w:val="009B5597"/>
    <w:rsid w:val="009B5AD2"/>
    <w:rsid w:val="009B67CC"/>
    <w:rsid w:val="009C1075"/>
    <w:rsid w:val="009C2A08"/>
    <w:rsid w:val="009C3971"/>
    <w:rsid w:val="009C565A"/>
    <w:rsid w:val="009C5F48"/>
    <w:rsid w:val="009D2BBF"/>
    <w:rsid w:val="009D2C47"/>
    <w:rsid w:val="009D59FE"/>
    <w:rsid w:val="009D6FED"/>
    <w:rsid w:val="009E15F4"/>
    <w:rsid w:val="009E57EA"/>
    <w:rsid w:val="009E6577"/>
    <w:rsid w:val="009E65D0"/>
    <w:rsid w:val="009F1BBA"/>
    <w:rsid w:val="009F217B"/>
    <w:rsid w:val="009F2239"/>
    <w:rsid w:val="009F240F"/>
    <w:rsid w:val="009F3B9D"/>
    <w:rsid w:val="009F3EE0"/>
    <w:rsid w:val="009F53CA"/>
    <w:rsid w:val="009F681E"/>
    <w:rsid w:val="00A0013C"/>
    <w:rsid w:val="00A03F80"/>
    <w:rsid w:val="00A060A4"/>
    <w:rsid w:val="00A06857"/>
    <w:rsid w:val="00A132A6"/>
    <w:rsid w:val="00A1543F"/>
    <w:rsid w:val="00A20DF5"/>
    <w:rsid w:val="00A222A4"/>
    <w:rsid w:val="00A2760C"/>
    <w:rsid w:val="00A30111"/>
    <w:rsid w:val="00A36015"/>
    <w:rsid w:val="00A373DD"/>
    <w:rsid w:val="00A37996"/>
    <w:rsid w:val="00A37C59"/>
    <w:rsid w:val="00A37E40"/>
    <w:rsid w:val="00A40769"/>
    <w:rsid w:val="00A431C9"/>
    <w:rsid w:val="00A440D1"/>
    <w:rsid w:val="00A44C46"/>
    <w:rsid w:val="00A461DE"/>
    <w:rsid w:val="00A469FC"/>
    <w:rsid w:val="00A52F62"/>
    <w:rsid w:val="00A53072"/>
    <w:rsid w:val="00A57DA4"/>
    <w:rsid w:val="00A6300F"/>
    <w:rsid w:val="00A63D9F"/>
    <w:rsid w:val="00A6464E"/>
    <w:rsid w:val="00A66AE8"/>
    <w:rsid w:val="00A70560"/>
    <w:rsid w:val="00A70887"/>
    <w:rsid w:val="00A718DC"/>
    <w:rsid w:val="00A73293"/>
    <w:rsid w:val="00A81B53"/>
    <w:rsid w:val="00A82B7B"/>
    <w:rsid w:val="00A83C48"/>
    <w:rsid w:val="00A844EC"/>
    <w:rsid w:val="00A90CD7"/>
    <w:rsid w:val="00A91AFB"/>
    <w:rsid w:val="00A92011"/>
    <w:rsid w:val="00A95236"/>
    <w:rsid w:val="00A957A1"/>
    <w:rsid w:val="00A95BA1"/>
    <w:rsid w:val="00A96727"/>
    <w:rsid w:val="00AA0024"/>
    <w:rsid w:val="00AA1906"/>
    <w:rsid w:val="00AA1ACD"/>
    <w:rsid w:val="00AA319F"/>
    <w:rsid w:val="00AA4525"/>
    <w:rsid w:val="00AA5B17"/>
    <w:rsid w:val="00AA7189"/>
    <w:rsid w:val="00AB5E95"/>
    <w:rsid w:val="00AC0EA3"/>
    <w:rsid w:val="00AC1C44"/>
    <w:rsid w:val="00AC4DFC"/>
    <w:rsid w:val="00AC7873"/>
    <w:rsid w:val="00AD3D60"/>
    <w:rsid w:val="00AD4395"/>
    <w:rsid w:val="00AD4712"/>
    <w:rsid w:val="00AD4AF5"/>
    <w:rsid w:val="00AD4D27"/>
    <w:rsid w:val="00AD4DBA"/>
    <w:rsid w:val="00AD5536"/>
    <w:rsid w:val="00AD7EF8"/>
    <w:rsid w:val="00AE322C"/>
    <w:rsid w:val="00AE4AF3"/>
    <w:rsid w:val="00AE5042"/>
    <w:rsid w:val="00AE542F"/>
    <w:rsid w:val="00AF4212"/>
    <w:rsid w:val="00AF5AFD"/>
    <w:rsid w:val="00B003DB"/>
    <w:rsid w:val="00B05C3B"/>
    <w:rsid w:val="00B12A31"/>
    <w:rsid w:val="00B131E5"/>
    <w:rsid w:val="00B168D5"/>
    <w:rsid w:val="00B23860"/>
    <w:rsid w:val="00B31C39"/>
    <w:rsid w:val="00B34F1F"/>
    <w:rsid w:val="00B3582D"/>
    <w:rsid w:val="00B409FA"/>
    <w:rsid w:val="00B41551"/>
    <w:rsid w:val="00B420E9"/>
    <w:rsid w:val="00B467CA"/>
    <w:rsid w:val="00B52406"/>
    <w:rsid w:val="00B539D6"/>
    <w:rsid w:val="00B65B52"/>
    <w:rsid w:val="00B708C2"/>
    <w:rsid w:val="00B7421D"/>
    <w:rsid w:val="00B7670B"/>
    <w:rsid w:val="00B76829"/>
    <w:rsid w:val="00B827DE"/>
    <w:rsid w:val="00B87608"/>
    <w:rsid w:val="00B87CC9"/>
    <w:rsid w:val="00B9429C"/>
    <w:rsid w:val="00B96672"/>
    <w:rsid w:val="00B97686"/>
    <w:rsid w:val="00B9790F"/>
    <w:rsid w:val="00B97C13"/>
    <w:rsid w:val="00BA1CB2"/>
    <w:rsid w:val="00BA1F96"/>
    <w:rsid w:val="00BA2049"/>
    <w:rsid w:val="00BA4F94"/>
    <w:rsid w:val="00BA52C0"/>
    <w:rsid w:val="00BA6AAA"/>
    <w:rsid w:val="00BB1D1A"/>
    <w:rsid w:val="00BB3B5B"/>
    <w:rsid w:val="00BB4C79"/>
    <w:rsid w:val="00BB5452"/>
    <w:rsid w:val="00BB6F5D"/>
    <w:rsid w:val="00BC0230"/>
    <w:rsid w:val="00BC157B"/>
    <w:rsid w:val="00BC1DF0"/>
    <w:rsid w:val="00BC4903"/>
    <w:rsid w:val="00BC667B"/>
    <w:rsid w:val="00BC7172"/>
    <w:rsid w:val="00BD1B0E"/>
    <w:rsid w:val="00BD3149"/>
    <w:rsid w:val="00BD3C22"/>
    <w:rsid w:val="00BD3DC1"/>
    <w:rsid w:val="00BD78BF"/>
    <w:rsid w:val="00BE503B"/>
    <w:rsid w:val="00BE5C99"/>
    <w:rsid w:val="00BF233F"/>
    <w:rsid w:val="00BF2B1D"/>
    <w:rsid w:val="00BF4608"/>
    <w:rsid w:val="00C025B8"/>
    <w:rsid w:val="00C03CD2"/>
    <w:rsid w:val="00C03EEE"/>
    <w:rsid w:val="00C052F6"/>
    <w:rsid w:val="00C073C5"/>
    <w:rsid w:val="00C07F8D"/>
    <w:rsid w:val="00C1018A"/>
    <w:rsid w:val="00C11FE5"/>
    <w:rsid w:val="00C13591"/>
    <w:rsid w:val="00C1516B"/>
    <w:rsid w:val="00C16F97"/>
    <w:rsid w:val="00C20ED7"/>
    <w:rsid w:val="00C212CD"/>
    <w:rsid w:val="00C216C8"/>
    <w:rsid w:val="00C22C2F"/>
    <w:rsid w:val="00C22CB1"/>
    <w:rsid w:val="00C22E0E"/>
    <w:rsid w:val="00C26386"/>
    <w:rsid w:val="00C27F8B"/>
    <w:rsid w:val="00C33ED8"/>
    <w:rsid w:val="00C33F4A"/>
    <w:rsid w:val="00C34431"/>
    <w:rsid w:val="00C37E25"/>
    <w:rsid w:val="00C409DA"/>
    <w:rsid w:val="00C41C0C"/>
    <w:rsid w:val="00C4362F"/>
    <w:rsid w:val="00C44045"/>
    <w:rsid w:val="00C4434F"/>
    <w:rsid w:val="00C444E5"/>
    <w:rsid w:val="00C44CEB"/>
    <w:rsid w:val="00C46A77"/>
    <w:rsid w:val="00C46D7D"/>
    <w:rsid w:val="00C46ECF"/>
    <w:rsid w:val="00C4792D"/>
    <w:rsid w:val="00C542FA"/>
    <w:rsid w:val="00C551AD"/>
    <w:rsid w:val="00C56058"/>
    <w:rsid w:val="00C5646E"/>
    <w:rsid w:val="00C6296D"/>
    <w:rsid w:val="00C644F6"/>
    <w:rsid w:val="00C647B0"/>
    <w:rsid w:val="00C64FF2"/>
    <w:rsid w:val="00C65937"/>
    <w:rsid w:val="00C65F46"/>
    <w:rsid w:val="00C740C8"/>
    <w:rsid w:val="00C74C3F"/>
    <w:rsid w:val="00C75C66"/>
    <w:rsid w:val="00C82F2E"/>
    <w:rsid w:val="00C85A22"/>
    <w:rsid w:val="00C8657A"/>
    <w:rsid w:val="00C914EF"/>
    <w:rsid w:val="00C9160E"/>
    <w:rsid w:val="00C91982"/>
    <w:rsid w:val="00C930C3"/>
    <w:rsid w:val="00CA0D35"/>
    <w:rsid w:val="00CA2D18"/>
    <w:rsid w:val="00CA3769"/>
    <w:rsid w:val="00CA416D"/>
    <w:rsid w:val="00CA6DFD"/>
    <w:rsid w:val="00CA72EA"/>
    <w:rsid w:val="00CA7E12"/>
    <w:rsid w:val="00CB0230"/>
    <w:rsid w:val="00CB7296"/>
    <w:rsid w:val="00CC12A8"/>
    <w:rsid w:val="00CC201D"/>
    <w:rsid w:val="00CC508C"/>
    <w:rsid w:val="00CD3E1B"/>
    <w:rsid w:val="00CD6553"/>
    <w:rsid w:val="00CD6971"/>
    <w:rsid w:val="00CD6BAB"/>
    <w:rsid w:val="00CD7980"/>
    <w:rsid w:val="00CD7FC8"/>
    <w:rsid w:val="00CE0871"/>
    <w:rsid w:val="00CE0C96"/>
    <w:rsid w:val="00CE1E91"/>
    <w:rsid w:val="00CE36CC"/>
    <w:rsid w:val="00CE619B"/>
    <w:rsid w:val="00CF4529"/>
    <w:rsid w:val="00CF68D7"/>
    <w:rsid w:val="00CF738F"/>
    <w:rsid w:val="00D023D7"/>
    <w:rsid w:val="00D0678E"/>
    <w:rsid w:val="00D06E78"/>
    <w:rsid w:val="00D1095F"/>
    <w:rsid w:val="00D11590"/>
    <w:rsid w:val="00D12158"/>
    <w:rsid w:val="00D1285A"/>
    <w:rsid w:val="00D12F73"/>
    <w:rsid w:val="00D22F73"/>
    <w:rsid w:val="00D2440C"/>
    <w:rsid w:val="00D2734E"/>
    <w:rsid w:val="00D34BF3"/>
    <w:rsid w:val="00D3631F"/>
    <w:rsid w:val="00D37109"/>
    <w:rsid w:val="00D410BA"/>
    <w:rsid w:val="00D4119D"/>
    <w:rsid w:val="00D44493"/>
    <w:rsid w:val="00D44F3E"/>
    <w:rsid w:val="00D53852"/>
    <w:rsid w:val="00D53DEC"/>
    <w:rsid w:val="00D54054"/>
    <w:rsid w:val="00D57049"/>
    <w:rsid w:val="00D62922"/>
    <w:rsid w:val="00D62A27"/>
    <w:rsid w:val="00D6361F"/>
    <w:rsid w:val="00D67F9A"/>
    <w:rsid w:val="00D74ABE"/>
    <w:rsid w:val="00D74D21"/>
    <w:rsid w:val="00D74FF8"/>
    <w:rsid w:val="00D75AEF"/>
    <w:rsid w:val="00D7626F"/>
    <w:rsid w:val="00D807CB"/>
    <w:rsid w:val="00D81885"/>
    <w:rsid w:val="00D83A34"/>
    <w:rsid w:val="00D84F10"/>
    <w:rsid w:val="00D852FE"/>
    <w:rsid w:val="00D91437"/>
    <w:rsid w:val="00D92EAD"/>
    <w:rsid w:val="00D939A8"/>
    <w:rsid w:val="00D95270"/>
    <w:rsid w:val="00D962BB"/>
    <w:rsid w:val="00D966D2"/>
    <w:rsid w:val="00D977CA"/>
    <w:rsid w:val="00DA3149"/>
    <w:rsid w:val="00DA5328"/>
    <w:rsid w:val="00DA5545"/>
    <w:rsid w:val="00DB3099"/>
    <w:rsid w:val="00DB5008"/>
    <w:rsid w:val="00DB56D4"/>
    <w:rsid w:val="00DB5BB5"/>
    <w:rsid w:val="00DB72A3"/>
    <w:rsid w:val="00DC0D52"/>
    <w:rsid w:val="00DC2D47"/>
    <w:rsid w:val="00DC3EB9"/>
    <w:rsid w:val="00DC5EF3"/>
    <w:rsid w:val="00DC6F53"/>
    <w:rsid w:val="00DD0B7C"/>
    <w:rsid w:val="00DD2BE7"/>
    <w:rsid w:val="00DD3E42"/>
    <w:rsid w:val="00DD411E"/>
    <w:rsid w:val="00DD4132"/>
    <w:rsid w:val="00DD47E2"/>
    <w:rsid w:val="00DE24BA"/>
    <w:rsid w:val="00DE2539"/>
    <w:rsid w:val="00DE3132"/>
    <w:rsid w:val="00DE5C37"/>
    <w:rsid w:val="00DE6C87"/>
    <w:rsid w:val="00DE7152"/>
    <w:rsid w:val="00DE7202"/>
    <w:rsid w:val="00DF071B"/>
    <w:rsid w:val="00DF1469"/>
    <w:rsid w:val="00DF35C2"/>
    <w:rsid w:val="00DF3FC0"/>
    <w:rsid w:val="00DF7463"/>
    <w:rsid w:val="00DF7D69"/>
    <w:rsid w:val="00E0286F"/>
    <w:rsid w:val="00E040A6"/>
    <w:rsid w:val="00E07251"/>
    <w:rsid w:val="00E101D7"/>
    <w:rsid w:val="00E10447"/>
    <w:rsid w:val="00E1282C"/>
    <w:rsid w:val="00E129F5"/>
    <w:rsid w:val="00E16395"/>
    <w:rsid w:val="00E21074"/>
    <w:rsid w:val="00E25EBA"/>
    <w:rsid w:val="00E26B37"/>
    <w:rsid w:val="00E26E6B"/>
    <w:rsid w:val="00E31425"/>
    <w:rsid w:val="00E337BC"/>
    <w:rsid w:val="00E368B9"/>
    <w:rsid w:val="00E43234"/>
    <w:rsid w:val="00E53624"/>
    <w:rsid w:val="00E54FA2"/>
    <w:rsid w:val="00E55F1F"/>
    <w:rsid w:val="00E574DF"/>
    <w:rsid w:val="00E642ED"/>
    <w:rsid w:val="00E65147"/>
    <w:rsid w:val="00E65DF8"/>
    <w:rsid w:val="00E671F6"/>
    <w:rsid w:val="00E67AA4"/>
    <w:rsid w:val="00E67ECD"/>
    <w:rsid w:val="00E72D42"/>
    <w:rsid w:val="00E73FC3"/>
    <w:rsid w:val="00E81BFE"/>
    <w:rsid w:val="00E8786E"/>
    <w:rsid w:val="00E90D25"/>
    <w:rsid w:val="00E90DBE"/>
    <w:rsid w:val="00EA1216"/>
    <w:rsid w:val="00EA778D"/>
    <w:rsid w:val="00EB118D"/>
    <w:rsid w:val="00EB12FF"/>
    <w:rsid w:val="00EB3281"/>
    <w:rsid w:val="00EB41C8"/>
    <w:rsid w:val="00EB45E9"/>
    <w:rsid w:val="00EB4D70"/>
    <w:rsid w:val="00EB73AD"/>
    <w:rsid w:val="00EC4633"/>
    <w:rsid w:val="00EC5817"/>
    <w:rsid w:val="00EC7677"/>
    <w:rsid w:val="00ED36F7"/>
    <w:rsid w:val="00ED4B7B"/>
    <w:rsid w:val="00ED6177"/>
    <w:rsid w:val="00ED6A7D"/>
    <w:rsid w:val="00ED75E9"/>
    <w:rsid w:val="00EE0BFD"/>
    <w:rsid w:val="00EE4048"/>
    <w:rsid w:val="00EE441C"/>
    <w:rsid w:val="00EE74F0"/>
    <w:rsid w:val="00EE7BA2"/>
    <w:rsid w:val="00EF078A"/>
    <w:rsid w:val="00EF31CB"/>
    <w:rsid w:val="00EF4EBD"/>
    <w:rsid w:val="00EF4F01"/>
    <w:rsid w:val="00EF711C"/>
    <w:rsid w:val="00EF7A35"/>
    <w:rsid w:val="00F00695"/>
    <w:rsid w:val="00F011CF"/>
    <w:rsid w:val="00F01C1B"/>
    <w:rsid w:val="00F02CD5"/>
    <w:rsid w:val="00F02D33"/>
    <w:rsid w:val="00F03FC7"/>
    <w:rsid w:val="00F05FF5"/>
    <w:rsid w:val="00F07209"/>
    <w:rsid w:val="00F07EB0"/>
    <w:rsid w:val="00F10541"/>
    <w:rsid w:val="00F11CF2"/>
    <w:rsid w:val="00F12018"/>
    <w:rsid w:val="00F12B60"/>
    <w:rsid w:val="00F12FFB"/>
    <w:rsid w:val="00F1368A"/>
    <w:rsid w:val="00F15E79"/>
    <w:rsid w:val="00F204ED"/>
    <w:rsid w:val="00F224C3"/>
    <w:rsid w:val="00F2417C"/>
    <w:rsid w:val="00F26105"/>
    <w:rsid w:val="00F30E3E"/>
    <w:rsid w:val="00F34CDB"/>
    <w:rsid w:val="00F36D33"/>
    <w:rsid w:val="00F41222"/>
    <w:rsid w:val="00F42D21"/>
    <w:rsid w:val="00F431F3"/>
    <w:rsid w:val="00F45328"/>
    <w:rsid w:val="00F4770C"/>
    <w:rsid w:val="00F540EF"/>
    <w:rsid w:val="00F54BA8"/>
    <w:rsid w:val="00F56995"/>
    <w:rsid w:val="00F60580"/>
    <w:rsid w:val="00F75009"/>
    <w:rsid w:val="00F7776A"/>
    <w:rsid w:val="00F83194"/>
    <w:rsid w:val="00F85489"/>
    <w:rsid w:val="00F92356"/>
    <w:rsid w:val="00F95765"/>
    <w:rsid w:val="00F971E6"/>
    <w:rsid w:val="00FA098D"/>
    <w:rsid w:val="00FA0D7F"/>
    <w:rsid w:val="00FA19AC"/>
    <w:rsid w:val="00FA60AB"/>
    <w:rsid w:val="00FA690E"/>
    <w:rsid w:val="00FA771F"/>
    <w:rsid w:val="00FB1600"/>
    <w:rsid w:val="00FB30EB"/>
    <w:rsid w:val="00FB4BC4"/>
    <w:rsid w:val="00FB7359"/>
    <w:rsid w:val="00FC0B23"/>
    <w:rsid w:val="00FC53C8"/>
    <w:rsid w:val="00FC5509"/>
    <w:rsid w:val="00FD5E86"/>
    <w:rsid w:val="00FD5F75"/>
    <w:rsid w:val="00FE0017"/>
    <w:rsid w:val="00FE2321"/>
    <w:rsid w:val="00FE252D"/>
    <w:rsid w:val="00FE3BDA"/>
    <w:rsid w:val="00FE470B"/>
    <w:rsid w:val="00FE5D49"/>
    <w:rsid w:val="00FE6DEB"/>
    <w:rsid w:val="00FF2C8D"/>
    <w:rsid w:val="00FF41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9EC4A"/>
  <w15:chartTrackingRefBased/>
  <w15:docId w15:val="{07360365-1F9A-416D-947F-4F70E21D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10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E2539"/>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1D79A8"/>
    <w:rPr>
      <w:sz w:val="20"/>
      <w:szCs w:val="20"/>
    </w:rPr>
  </w:style>
  <w:style w:type="character" w:customStyle="1" w:styleId="TekstprzypisudolnegoZnak">
    <w:name w:val="Tekst przypisu dolnego Znak"/>
    <w:basedOn w:val="Domylnaczcionkaakapitu"/>
    <w:link w:val="Tekstprzypisudolnego"/>
    <w:uiPriority w:val="99"/>
    <w:semiHidden/>
    <w:rsid w:val="001D79A8"/>
    <w:rPr>
      <w:sz w:val="20"/>
      <w:szCs w:val="20"/>
    </w:rPr>
  </w:style>
  <w:style w:type="character" w:styleId="Odwoanieprzypisudolnego">
    <w:name w:val="footnote reference"/>
    <w:basedOn w:val="Domylnaczcionkaakapitu"/>
    <w:uiPriority w:val="99"/>
    <w:semiHidden/>
    <w:unhideWhenUsed/>
    <w:rsid w:val="001D79A8"/>
    <w:rPr>
      <w:vertAlign w:val="superscript"/>
    </w:rPr>
  </w:style>
  <w:style w:type="paragraph" w:styleId="Nagwek">
    <w:name w:val="header"/>
    <w:basedOn w:val="Normalny"/>
    <w:link w:val="NagwekZnak"/>
    <w:uiPriority w:val="99"/>
    <w:unhideWhenUsed/>
    <w:rsid w:val="009734E8"/>
    <w:pPr>
      <w:tabs>
        <w:tab w:val="center" w:pos="4536"/>
        <w:tab w:val="right" w:pos="9072"/>
      </w:tabs>
    </w:pPr>
  </w:style>
  <w:style w:type="character" w:customStyle="1" w:styleId="NagwekZnak">
    <w:name w:val="Nagłówek Znak"/>
    <w:basedOn w:val="Domylnaczcionkaakapitu"/>
    <w:link w:val="Nagwek"/>
    <w:uiPriority w:val="99"/>
    <w:rsid w:val="009734E8"/>
  </w:style>
  <w:style w:type="paragraph" w:styleId="Stopka">
    <w:name w:val="footer"/>
    <w:basedOn w:val="Normalny"/>
    <w:link w:val="StopkaZnak"/>
    <w:uiPriority w:val="99"/>
    <w:unhideWhenUsed/>
    <w:rsid w:val="009734E8"/>
    <w:pPr>
      <w:tabs>
        <w:tab w:val="center" w:pos="4536"/>
        <w:tab w:val="right" w:pos="9072"/>
      </w:tabs>
    </w:pPr>
  </w:style>
  <w:style w:type="character" w:customStyle="1" w:styleId="StopkaZnak">
    <w:name w:val="Stopka Znak"/>
    <w:basedOn w:val="Domylnaczcionkaakapitu"/>
    <w:link w:val="Stopka"/>
    <w:uiPriority w:val="99"/>
    <w:rsid w:val="009734E8"/>
  </w:style>
  <w:style w:type="character" w:styleId="Odwoaniedokomentarza">
    <w:name w:val="annotation reference"/>
    <w:basedOn w:val="Domylnaczcionkaakapitu"/>
    <w:uiPriority w:val="99"/>
    <w:unhideWhenUsed/>
    <w:rsid w:val="00B7670B"/>
    <w:rPr>
      <w:sz w:val="16"/>
      <w:szCs w:val="16"/>
    </w:rPr>
  </w:style>
  <w:style w:type="paragraph" w:styleId="Tekstkomentarza">
    <w:name w:val="annotation text"/>
    <w:basedOn w:val="Normalny"/>
    <w:link w:val="TekstkomentarzaZnak"/>
    <w:uiPriority w:val="99"/>
    <w:unhideWhenUsed/>
    <w:rsid w:val="00B7670B"/>
    <w:rPr>
      <w:sz w:val="20"/>
      <w:szCs w:val="20"/>
    </w:rPr>
  </w:style>
  <w:style w:type="character" w:customStyle="1" w:styleId="TekstkomentarzaZnak">
    <w:name w:val="Tekst komentarza Znak"/>
    <w:basedOn w:val="Domylnaczcionkaakapitu"/>
    <w:link w:val="Tekstkomentarza"/>
    <w:uiPriority w:val="99"/>
    <w:rsid w:val="00B7670B"/>
    <w:rPr>
      <w:sz w:val="20"/>
      <w:szCs w:val="20"/>
    </w:rPr>
  </w:style>
  <w:style w:type="paragraph" w:styleId="Tematkomentarza">
    <w:name w:val="annotation subject"/>
    <w:basedOn w:val="Tekstkomentarza"/>
    <w:next w:val="Tekstkomentarza"/>
    <w:link w:val="TematkomentarzaZnak"/>
    <w:uiPriority w:val="99"/>
    <w:semiHidden/>
    <w:unhideWhenUsed/>
    <w:rsid w:val="00B7670B"/>
    <w:rPr>
      <w:b/>
      <w:bCs/>
    </w:rPr>
  </w:style>
  <w:style w:type="character" w:customStyle="1" w:styleId="TematkomentarzaZnak">
    <w:name w:val="Temat komentarza Znak"/>
    <w:basedOn w:val="TekstkomentarzaZnak"/>
    <w:link w:val="Tematkomentarza"/>
    <w:uiPriority w:val="99"/>
    <w:semiHidden/>
    <w:rsid w:val="00B7670B"/>
    <w:rPr>
      <w:b/>
      <w:bCs/>
      <w:sz w:val="20"/>
      <w:szCs w:val="20"/>
    </w:rPr>
  </w:style>
  <w:style w:type="character" w:styleId="Hipercze">
    <w:name w:val="Hyperlink"/>
    <w:basedOn w:val="Domylnaczcionkaakapitu"/>
    <w:uiPriority w:val="99"/>
    <w:unhideWhenUsed/>
    <w:rsid w:val="005E37F5"/>
    <w:rPr>
      <w:color w:val="0563C1" w:themeColor="hyperlink"/>
      <w:u w:val="single"/>
    </w:rPr>
  </w:style>
  <w:style w:type="character" w:styleId="Nierozpoznanawzmianka">
    <w:name w:val="Unresolved Mention"/>
    <w:basedOn w:val="Domylnaczcionkaakapitu"/>
    <w:uiPriority w:val="99"/>
    <w:semiHidden/>
    <w:unhideWhenUsed/>
    <w:rsid w:val="005E37F5"/>
    <w:rPr>
      <w:color w:val="605E5C"/>
      <w:shd w:val="clear" w:color="auto" w:fill="E1DFDD"/>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A82B7B"/>
    <w:pPr>
      <w:spacing w:line="276" w:lineRule="auto"/>
      <w:ind w:left="720"/>
    </w:pPr>
    <w:rPr>
      <w:rFonts w:ascii="Arial" w:hAnsi="Arial" w:cs="Arial"/>
      <w:sz w:val="22"/>
      <w:szCs w:val="22"/>
      <w:lang w:eastAsia="en-US"/>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A82B7B"/>
    <w:rPr>
      <w:rFonts w:ascii="Arial" w:eastAsia="Times New Roman" w:hAnsi="Arial" w:cs="Arial"/>
    </w:rPr>
  </w:style>
  <w:style w:type="table" w:styleId="Tabela-Siatka">
    <w:name w:val="Table Grid"/>
    <w:basedOn w:val="Standardowy"/>
    <w:uiPriority w:val="39"/>
    <w:rsid w:val="00537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925527"/>
  </w:style>
  <w:style w:type="paragraph" w:styleId="Tekstdymka">
    <w:name w:val="Balloon Text"/>
    <w:basedOn w:val="Normalny"/>
    <w:link w:val="TekstdymkaZnak"/>
    <w:uiPriority w:val="99"/>
    <w:semiHidden/>
    <w:unhideWhenUsed/>
    <w:rsid w:val="005F0918"/>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0918"/>
    <w:rPr>
      <w:rFonts w:ascii="Segoe UI" w:eastAsia="Times New Roman" w:hAnsi="Segoe UI" w:cs="Segoe UI"/>
      <w:sz w:val="18"/>
      <w:szCs w:val="18"/>
      <w:lang w:eastAsia="pl-PL"/>
    </w:rPr>
  </w:style>
  <w:style w:type="paragraph" w:customStyle="1" w:styleId="ZnakZnak2">
    <w:name w:val="Znak Znak2"/>
    <w:basedOn w:val="Normalny"/>
    <w:rsid w:val="001B494A"/>
    <w:pPr>
      <w:spacing w:line="360" w:lineRule="auto"/>
      <w:jc w:val="both"/>
    </w:pPr>
    <w:rPr>
      <w:rFonts w:ascii="Verdana" w:hAnsi="Verdana"/>
      <w:sz w:val="20"/>
      <w:szCs w:val="20"/>
    </w:rPr>
  </w:style>
  <w:style w:type="paragraph" w:customStyle="1" w:styleId="Wzoryparagraf">
    <w:name w:val="Wzory paragraf"/>
    <w:basedOn w:val="Normalny"/>
    <w:uiPriority w:val="99"/>
    <w:rsid w:val="000509AC"/>
    <w:pPr>
      <w:autoSpaceDE w:val="0"/>
      <w:autoSpaceDN w:val="0"/>
      <w:spacing w:before="113" w:after="57" w:line="288" w:lineRule="auto"/>
      <w:jc w:val="center"/>
    </w:pPr>
    <w:rPr>
      <w:rFonts w:ascii="Charter BT Pro" w:eastAsiaTheme="minorHAnsi" w:hAnsi="Charter BT Pro" w:cs="Calibri"/>
      <w:color w:val="000000"/>
      <w:sz w:val="18"/>
      <w:szCs w:val="18"/>
      <w:lang w:eastAsia="en-US"/>
    </w:rPr>
  </w:style>
  <w:style w:type="paragraph" w:styleId="Tekstprzypisukocowego">
    <w:name w:val="endnote text"/>
    <w:basedOn w:val="Normalny"/>
    <w:link w:val="TekstprzypisukocowegoZnak"/>
    <w:uiPriority w:val="99"/>
    <w:semiHidden/>
    <w:unhideWhenUsed/>
    <w:rsid w:val="00A1543F"/>
    <w:rPr>
      <w:sz w:val="20"/>
      <w:szCs w:val="20"/>
    </w:rPr>
  </w:style>
  <w:style w:type="character" w:customStyle="1" w:styleId="TekstprzypisukocowegoZnak">
    <w:name w:val="Tekst przypisu końcowego Znak"/>
    <w:basedOn w:val="Domylnaczcionkaakapitu"/>
    <w:link w:val="Tekstprzypisukocowego"/>
    <w:uiPriority w:val="99"/>
    <w:semiHidden/>
    <w:rsid w:val="00A1543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1543F"/>
    <w:rPr>
      <w:vertAlign w:val="superscript"/>
    </w:rPr>
  </w:style>
  <w:style w:type="paragraph" w:customStyle="1" w:styleId="Akapitzlist1">
    <w:name w:val="Akapit z listą1"/>
    <w:aliases w:val="Preambuła"/>
    <w:basedOn w:val="Normalny"/>
    <w:link w:val="ListParagraphChar"/>
    <w:rsid w:val="007F5F13"/>
    <w:pPr>
      <w:ind w:left="708"/>
    </w:pPr>
  </w:style>
  <w:style w:type="character" w:customStyle="1" w:styleId="ListParagraphChar">
    <w:name w:val="List Paragraph Char"/>
    <w:aliases w:val="Preambuła Char"/>
    <w:link w:val="Akapitzlist1"/>
    <w:locked/>
    <w:rsid w:val="007F5F13"/>
    <w:rPr>
      <w:rFonts w:ascii="Times New Roman" w:eastAsia="Times New Roman" w:hAnsi="Times New Roman" w:cs="Times New Roman"/>
      <w:sz w:val="24"/>
      <w:szCs w:val="24"/>
      <w:lang w:eastAsia="pl-PL"/>
    </w:rPr>
  </w:style>
  <w:style w:type="character" w:customStyle="1" w:styleId="FontStyle18">
    <w:name w:val="Font Style18"/>
    <w:rsid w:val="003D663D"/>
    <w:rPr>
      <w:rFonts w:ascii="Times New Roman" w:hAnsi="Times New Roman" w:cs="Times New Roman" w:hint="default"/>
      <w:sz w:val="22"/>
      <w:szCs w:val="22"/>
    </w:rPr>
  </w:style>
  <w:style w:type="character" w:customStyle="1" w:styleId="FontStyle104">
    <w:name w:val="Font Style104"/>
    <w:basedOn w:val="Domylnaczcionkaakapitu"/>
    <w:uiPriority w:val="99"/>
    <w:rsid w:val="000505ED"/>
    <w:rPr>
      <w:rFonts w:ascii="Cambria" w:hAnsi="Cambria" w:cs="Cambria"/>
      <w:sz w:val="18"/>
      <w:szCs w:val="18"/>
    </w:rPr>
  </w:style>
  <w:style w:type="character" w:customStyle="1" w:styleId="e24kjd">
    <w:name w:val="e24kjd"/>
    <w:basedOn w:val="Domylnaczcionkaakapitu"/>
    <w:rsid w:val="00B420E9"/>
  </w:style>
  <w:style w:type="character" w:customStyle="1" w:styleId="FontStyle16">
    <w:name w:val="Font Style16"/>
    <w:uiPriority w:val="99"/>
    <w:rsid w:val="006E46A6"/>
    <w:rPr>
      <w:rFonts w:ascii="Calibri" w:hAnsi="Calibri" w:cs="Calibri" w:hint="default"/>
      <w:sz w:val="22"/>
      <w:szCs w:val="22"/>
    </w:rPr>
  </w:style>
  <w:style w:type="paragraph" w:styleId="Poprawka">
    <w:name w:val="Revision"/>
    <w:hidden/>
    <w:uiPriority w:val="99"/>
    <w:semiHidden/>
    <w:rsid w:val="006E46A6"/>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57709">
      <w:bodyDiv w:val="1"/>
      <w:marLeft w:val="0"/>
      <w:marRight w:val="0"/>
      <w:marTop w:val="0"/>
      <w:marBottom w:val="0"/>
      <w:divBdr>
        <w:top w:val="none" w:sz="0" w:space="0" w:color="auto"/>
        <w:left w:val="none" w:sz="0" w:space="0" w:color="auto"/>
        <w:bottom w:val="none" w:sz="0" w:space="0" w:color="auto"/>
        <w:right w:val="none" w:sz="0" w:space="0" w:color="auto"/>
      </w:divBdr>
    </w:div>
    <w:div w:id="571887569">
      <w:bodyDiv w:val="1"/>
      <w:marLeft w:val="0"/>
      <w:marRight w:val="0"/>
      <w:marTop w:val="0"/>
      <w:marBottom w:val="0"/>
      <w:divBdr>
        <w:top w:val="none" w:sz="0" w:space="0" w:color="auto"/>
        <w:left w:val="none" w:sz="0" w:space="0" w:color="auto"/>
        <w:bottom w:val="none" w:sz="0" w:space="0" w:color="auto"/>
        <w:right w:val="none" w:sz="0" w:space="0" w:color="auto"/>
      </w:divBdr>
      <w:divsChild>
        <w:div w:id="525949412">
          <w:marLeft w:val="0"/>
          <w:marRight w:val="0"/>
          <w:marTop w:val="0"/>
          <w:marBottom w:val="0"/>
          <w:divBdr>
            <w:top w:val="none" w:sz="0" w:space="0" w:color="auto"/>
            <w:left w:val="none" w:sz="0" w:space="0" w:color="auto"/>
            <w:bottom w:val="none" w:sz="0" w:space="0" w:color="auto"/>
            <w:right w:val="none" w:sz="0" w:space="0" w:color="auto"/>
          </w:divBdr>
        </w:div>
        <w:div w:id="504825115">
          <w:marLeft w:val="0"/>
          <w:marRight w:val="0"/>
          <w:marTop w:val="0"/>
          <w:marBottom w:val="0"/>
          <w:divBdr>
            <w:top w:val="none" w:sz="0" w:space="0" w:color="auto"/>
            <w:left w:val="none" w:sz="0" w:space="0" w:color="auto"/>
            <w:bottom w:val="none" w:sz="0" w:space="0" w:color="auto"/>
            <w:right w:val="none" w:sz="0" w:space="0" w:color="auto"/>
          </w:divBdr>
        </w:div>
        <w:div w:id="1800685535">
          <w:marLeft w:val="0"/>
          <w:marRight w:val="0"/>
          <w:marTop w:val="0"/>
          <w:marBottom w:val="0"/>
          <w:divBdr>
            <w:top w:val="none" w:sz="0" w:space="0" w:color="auto"/>
            <w:left w:val="none" w:sz="0" w:space="0" w:color="auto"/>
            <w:bottom w:val="none" w:sz="0" w:space="0" w:color="auto"/>
            <w:right w:val="none" w:sz="0" w:space="0" w:color="auto"/>
          </w:divBdr>
        </w:div>
        <w:div w:id="1676959972">
          <w:marLeft w:val="0"/>
          <w:marRight w:val="0"/>
          <w:marTop w:val="0"/>
          <w:marBottom w:val="0"/>
          <w:divBdr>
            <w:top w:val="none" w:sz="0" w:space="0" w:color="auto"/>
            <w:left w:val="none" w:sz="0" w:space="0" w:color="auto"/>
            <w:bottom w:val="none" w:sz="0" w:space="0" w:color="auto"/>
            <w:right w:val="none" w:sz="0" w:space="0" w:color="auto"/>
          </w:divBdr>
        </w:div>
      </w:divsChild>
    </w:div>
    <w:div w:id="931548387">
      <w:bodyDiv w:val="1"/>
      <w:marLeft w:val="0"/>
      <w:marRight w:val="0"/>
      <w:marTop w:val="0"/>
      <w:marBottom w:val="0"/>
      <w:divBdr>
        <w:top w:val="none" w:sz="0" w:space="0" w:color="auto"/>
        <w:left w:val="none" w:sz="0" w:space="0" w:color="auto"/>
        <w:bottom w:val="none" w:sz="0" w:space="0" w:color="auto"/>
        <w:right w:val="none" w:sz="0" w:space="0" w:color="auto"/>
      </w:divBdr>
    </w:div>
    <w:div w:id="1074738483">
      <w:bodyDiv w:val="1"/>
      <w:marLeft w:val="0"/>
      <w:marRight w:val="0"/>
      <w:marTop w:val="0"/>
      <w:marBottom w:val="0"/>
      <w:divBdr>
        <w:top w:val="none" w:sz="0" w:space="0" w:color="auto"/>
        <w:left w:val="none" w:sz="0" w:space="0" w:color="auto"/>
        <w:bottom w:val="none" w:sz="0" w:space="0" w:color="auto"/>
        <w:right w:val="none" w:sz="0" w:space="0" w:color="auto"/>
      </w:divBdr>
    </w:div>
    <w:div w:id="1214200079">
      <w:bodyDiv w:val="1"/>
      <w:marLeft w:val="0"/>
      <w:marRight w:val="0"/>
      <w:marTop w:val="0"/>
      <w:marBottom w:val="0"/>
      <w:divBdr>
        <w:top w:val="none" w:sz="0" w:space="0" w:color="auto"/>
        <w:left w:val="none" w:sz="0" w:space="0" w:color="auto"/>
        <w:bottom w:val="none" w:sz="0" w:space="0" w:color="auto"/>
        <w:right w:val="none" w:sz="0" w:space="0" w:color="auto"/>
      </w:divBdr>
    </w:div>
    <w:div w:id="1239632080">
      <w:bodyDiv w:val="1"/>
      <w:marLeft w:val="0"/>
      <w:marRight w:val="0"/>
      <w:marTop w:val="0"/>
      <w:marBottom w:val="0"/>
      <w:divBdr>
        <w:top w:val="none" w:sz="0" w:space="0" w:color="auto"/>
        <w:left w:val="none" w:sz="0" w:space="0" w:color="auto"/>
        <w:bottom w:val="none" w:sz="0" w:space="0" w:color="auto"/>
        <w:right w:val="none" w:sz="0" w:space="0" w:color="auto"/>
      </w:divBdr>
    </w:div>
    <w:div w:id="147510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pd@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6E2F1-6E40-4ED3-B75F-A71F9DB04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3319</Words>
  <Characters>19917</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Osica Kamila  (DIRS)</dc:creator>
  <cp:keywords/>
  <dc:description/>
  <cp:lastModifiedBy>Osica Kamila  (DIRS)</cp:lastModifiedBy>
  <cp:revision>2</cp:revision>
  <dcterms:created xsi:type="dcterms:W3CDTF">2025-04-24T10:07:00Z</dcterms:created>
  <dcterms:modified xsi:type="dcterms:W3CDTF">2025-04-24T10:07:00Z</dcterms:modified>
</cp:coreProperties>
</file>