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035F" w14:textId="1C09347C" w:rsidR="00592805" w:rsidRPr="00592805" w:rsidRDefault="00592805" w:rsidP="00592805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592805">
        <w:rPr>
          <w:b/>
          <w:bCs/>
          <w:color w:val="000000" w:themeColor="text1"/>
        </w:rPr>
        <w:t>Klauzula informacyjna</w:t>
      </w:r>
    </w:p>
    <w:p w14:paraId="6E96495F" w14:textId="77777777" w:rsidR="00592805" w:rsidRPr="00592805" w:rsidRDefault="00592805" w:rsidP="00592805">
      <w:pPr>
        <w:pStyle w:val="Default"/>
        <w:spacing w:line="360" w:lineRule="auto"/>
        <w:jc w:val="both"/>
        <w:rPr>
          <w:b/>
          <w:bCs/>
        </w:rPr>
      </w:pPr>
    </w:p>
    <w:p w14:paraId="1689B701" w14:textId="3BA1CC8E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1.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Zgodnie z art. 13 ust. 1 i ust. 2 Rozporządzenia Parlamentu Europejskiego i Rady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t>z przetwarzaniem danych osobowych i swobodnym przepływem takich danych oraz uchylenia dyrektywy 95/46/WE (RODO) uprzejmie informujemy, że:</w:t>
      </w:r>
    </w:p>
    <w:p w14:paraId="3C3E4DA5" w14:textId="44DF4F30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a)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administratorem danych osobowych jest </w:t>
      </w:r>
      <w:bookmarkStart w:id="0" w:name="_Hlk102050693"/>
      <w:r w:rsidRPr="00592805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  <w:r w:rsidR="002F7AA3"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t>(Al. Ujazdowskie 11, 00-950 Warszawa, tel. 22 52 12 888, kontakt@ms.gov.pl)</w:t>
      </w:r>
      <w:r w:rsidR="006F7459">
        <w:rPr>
          <w:rFonts w:ascii="Times New Roman" w:hAnsi="Times New Roman" w:cs="Times New Roman"/>
          <w:sz w:val="24"/>
          <w:szCs w:val="24"/>
        </w:rPr>
        <w:t>.</w:t>
      </w:r>
      <w:r w:rsidRPr="005928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449FC">
        <w:rPr>
          <w:rFonts w:ascii="Times New Roman" w:hAnsi="Times New Roman" w:cs="Times New Roman"/>
          <w:sz w:val="24"/>
          <w:szCs w:val="24"/>
        </w:rPr>
        <w:t xml:space="preserve">Z </w:t>
      </w:r>
      <w:r w:rsidRPr="00592805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</w:t>
      </w:r>
      <w:r w:rsidR="00D449FC">
        <w:rPr>
          <w:rFonts w:ascii="Times New Roman" w:hAnsi="Times New Roman" w:cs="Times New Roman"/>
          <w:sz w:val="24"/>
          <w:szCs w:val="24"/>
        </w:rPr>
        <w:t>można się kontaktować poprzez</w:t>
      </w:r>
      <w:r w:rsidRPr="00592805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4" w:history="1">
        <w:r w:rsidRPr="00592805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592805">
        <w:rPr>
          <w:rFonts w:ascii="Times New Roman" w:hAnsi="Times New Roman" w:cs="Times New Roman"/>
          <w:sz w:val="24"/>
          <w:szCs w:val="24"/>
        </w:rPr>
        <w:t>,</w:t>
      </w:r>
    </w:p>
    <w:p w14:paraId="3D359A31" w14:textId="326F49FA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b)</w:t>
      </w:r>
      <w:r w:rsidRPr="00592805">
        <w:rPr>
          <w:rFonts w:ascii="Times New Roman" w:hAnsi="Times New Roman" w:cs="Times New Roman"/>
          <w:sz w:val="24"/>
          <w:szCs w:val="24"/>
        </w:rPr>
        <w:tab/>
      </w:r>
      <w:r w:rsidR="00B12815" w:rsidRPr="00B12815">
        <w:rPr>
          <w:rFonts w:ascii="Times New Roman" w:hAnsi="Times New Roman" w:cs="Times New Roman"/>
          <w:sz w:val="24"/>
          <w:szCs w:val="24"/>
        </w:rPr>
        <w:t xml:space="preserve">dane osobowe są przetwarzane </w:t>
      </w:r>
      <w:r w:rsidR="00AB6AFF" w:rsidRPr="00AB6AFF">
        <w:rPr>
          <w:rFonts w:ascii="Times New Roman" w:hAnsi="Times New Roman" w:cs="Times New Roman"/>
          <w:sz w:val="24"/>
          <w:szCs w:val="24"/>
        </w:rPr>
        <w:t xml:space="preserve">na podstawie art. 6 ust. 1 lit a) </w:t>
      </w:r>
      <w:r w:rsidR="00AB6AFF">
        <w:rPr>
          <w:rFonts w:ascii="Times New Roman" w:hAnsi="Times New Roman" w:cs="Times New Roman"/>
          <w:sz w:val="24"/>
          <w:szCs w:val="24"/>
        </w:rPr>
        <w:t xml:space="preserve">RODO, </w:t>
      </w:r>
      <w:r w:rsidR="00B12815" w:rsidRPr="00B12815">
        <w:rPr>
          <w:rFonts w:ascii="Times New Roman" w:hAnsi="Times New Roman" w:cs="Times New Roman"/>
          <w:sz w:val="24"/>
          <w:szCs w:val="24"/>
        </w:rPr>
        <w:t>w celu organizacji naboru zgłoszeń abstraktów</w:t>
      </w:r>
      <w:r w:rsidRPr="00592805">
        <w:rPr>
          <w:rFonts w:ascii="Times New Roman" w:hAnsi="Times New Roman" w:cs="Times New Roman"/>
          <w:sz w:val="24"/>
          <w:szCs w:val="24"/>
        </w:rPr>
        <w:t>,</w:t>
      </w:r>
    </w:p>
    <w:p w14:paraId="4C692F2E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c)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dane mogą być udostępniane podmiotom uprawnionym do ich otrzymywania </w:t>
      </w:r>
      <w:r w:rsidRPr="00592805">
        <w:rPr>
          <w:rFonts w:ascii="Times New Roman" w:hAnsi="Times New Roman" w:cs="Times New Roman"/>
          <w:sz w:val="24"/>
          <w:szCs w:val="24"/>
        </w:rPr>
        <w:br/>
        <w:t>na podstawie przepisów prawa lub umowy,</w:t>
      </w:r>
    </w:p>
    <w:p w14:paraId="7A43C855" w14:textId="6D24B07E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d)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dane osobowe są przechowywane przez okres niezbędny do realizacji cyklu, </w:t>
      </w:r>
      <w:r w:rsidRPr="00592805">
        <w:rPr>
          <w:rFonts w:ascii="Times New Roman" w:hAnsi="Times New Roman" w:cs="Times New Roman"/>
          <w:sz w:val="24"/>
          <w:szCs w:val="24"/>
        </w:rPr>
        <w:br/>
        <w:t xml:space="preserve">a następnie do momentu wygaśnięcia obowiązku przechowywania danych wynikającego </w:t>
      </w:r>
      <w:r w:rsidRPr="00592805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AB6AFF">
        <w:rPr>
          <w:rFonts w:ascii="Times New Roman" w:hAnsi="Times New Roman" w:cs="Times New Roman"/>
          <w:sz w:val="24"/>
          <w:szCs w:val="24"/>
        </w:rPr>
        <w:t>instrukcji kancelaryjnej</w:t>
      </w:r>
      <w:r w:rsidRPr="00592805">
        <w:rPr>
          <w:rFonts w:ascii="Times New Roman" w:hAnsi="Times New Roman" w:cs="Times New Roman"/>
          <w:sz w:val="24"/>
          <w:szCs w:val="24"/>
        </w:rPr>
        <w:t>,</w:t>
      </w:r>
    </w:p>
    <w:p w14:paraId="15694FCE" w14:textId="3393D26D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 xml:space="preserve">e) </w:t>
      </w:r>
      <w:r w:rsidRPr="00592805">
        <w:rPr>
          <w:rFonts w:ascii="Times New Roman" w:hAnsi="Times New Roman" w:cs="Times New Roman"/>
          <w:sz w:val="24"/>
          <w:szCs w:val="24"/>
        </w:rPr>
        <w:tab/>
        <w:t>Pani/Pana dane będą przetwarzane w sposób zautomatyzowany w systemie finansowo-księgowym,</w:t>
      </w:r>
    </w:p>
    <w:p w14:paraId="04274D1C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f)</w:t>
      </w:r>
      <w:r w:rsidRPr="00592805">
        <w:rPr>
          <w:rFonts w:ascii="Times New Roman" w:hAnsi="Times New Roman" w:cs="Times New Roman"/>
          <w:sz w:val="24"/>
          <w:szCs w:val="24"/>
        </w:rPr>
        <w:tab/>
        <w:t>Pani/Pana dane nie będą profilowane,</w:t>
      </w:r>
    </w:p>
    <w:p w14:paraId="72C5D248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g)</w:t>
      </w:r>
      <w:r w:rsidRPr="00592805">
        <w:rPr>
          <w:rFonts w:ascii="Times New Roman" w:hAnsi="Times New Roman" w:cs="Times New Roman"/>
          <w:sz w:val="24"/>
          <w:szCs w:val="24"/>
        </w:rPr>
        <w:tab/>
        <w:t>Pani/Pana dane nie będą przekazywane do państwa trzeciego/organizacji międzynarodowej.</w:t>
      </w:r>
    </w:p>
    <w:p w14:paraId="2A210D51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2.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Osobie, której dane są przetwarzane przysługuje prawo: </w:t>
      </w:r>
    </w:p>
    <w:p w14:paraId="5108AB53" w14:textId="2E0E2082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>dostępu do treści swoich danych osobowych</w:t>
      </w:r>
      <w:r w:rsidR="00B12815">
        <w:rPr>
          <w:rFonts w:ascii="Times New Roman" w:hAnsi="Times New Roman" w:cs="Times New Roman"/>
          <w:sz w:val="24"/>
          <w:szCs w:val="24"/>
        </w:rPr>
        <w:t xml:space="preserve"> lub</w:t>
      </w:r>
      <w:r w:rsidR="00B12815" w:rsidRPr="00592805">
        <w:rPr>
          <w:rFonts w:ascii="Times New Roman" w:hAnsi="Times New Roman" w:cs="Times New Roman"/>
          <w:sz w:val="24"/>
          <w:szCs w:val="24"/>
        </w:rPr>
        <w:t xml:space="preserve"> </w:t>
      </w:r>
      <w:r w:rsidRPr="00592805">
        <w:rPr>
          <w:rFonts w:ascii="Times New Roman" w:hAnsi="Times New Roman" w:cs="Times New Roman"/>
          <w:sz w:val="24"/>
          <w:szCs w:val="24"/>
        </w:rPr>
        <w:t xml:space="preserve">żądania ich sprostowania </w:t>
      </w:r>
      <w:r w:rsidR="00AB6AFF">
        <w:rPr>
          <w:rFonts w:ascii="Times New Roman" w:hAnsi="Times New Roman" w:cs="Times New Roman"/>
          <w:sz w:val="24"/>
          <w:szCs w:val="24"/>
        </w:rPr>
        <w:t xml:space="preserve">lub usunięcia </w:t>
      </w:r>
      <w:r w:rsidRPr="00592805">
        <w:rPr>
          <w:rFonts w:ascii="Times New Roman" w:hAnsi="Times New Roman" w:cs="Times New Roman"/>
          <w:sz w:val="24"/>
          <w:szCs w:val="24"/>
        </w:rPr>
        <w:t>na zasadach określonych w art. 15-17 RODO,</w:t>
      </w:r>
    </w:p>
    <w:p w14:paraId="54A17341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>ograniczenia przetwarzania danych, w przypadkach określonych w art. 18 RODO,</w:t>
      </w:r>
    </w:p>
    <w:p w14:paraId="50CF783A" w14:textId="0019FB44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przenoszenia danych, na zasadach określonych w art. 20 RODO, tj. do otrzymania przez osobę, której dane dotyczą, od administratora, danych osobowych jej dotyczących,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lastRenderedPageBreak/>
        <w:t>w ustrukturyzowanym, powszechnie używanym formacie nadającym się do odczytu maszynowego,</w:t>
      </w:r>
    </w:p>
    <w:p w14:paraId="42442D53" w14:textId="49FFCD09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>cofnięcia zgody w dowolnym momencie</w:t>
      </w:r>
      <w:r w:rsidR="004379CF">
        <w:rPr>
          <w:rFonts w:ascii="Times New Roman" w:hAnsi="Times New Roman" w:cs="Times New Roman"/>
          <w:sz w:val="24"/>
          <w:szCs w:val="24"/>
        </w:rPr>
        <w:t xml:space="preserve">, poprzez przesłanie wiadomości e-mail </w:t>
      </w:r>
      <w:r w:rsidR="00D809AA">
        <w:rPr>
          <w:rFonts w:ascii="Times New Roman" w:hAnsi="Times New Roman" w:cs="Times New Roman"/>
          <w:sz w:val="24"/>
          <w:szCs w:val="24"/>
        </w:rPr>
        <w:br/>
      </w:r>
      <w:r w:rsidR="004379CF">
        <w:rPr>
          <w:rFonts w:ascii="Times New Roman" w:hAnsi="Times New Roman" w:cs="Times New Roman"/>
          <w:sz w:val="24"/>
          <w:szCs w:val="24"/>
        </w:rPr>
        <w:t xml:space="preserve">na adres </w:t>
      </w:r>
      <w:r w:rsidR="00D809AA" w:rsidRPr="00D809AA">
        <w:rPr>
          <w:rFonts w:ascii="Times New Roman" w:hAnsi="Times New Roman" w:cs="Times New Roman"/>
          <w:sz w:val="24"/>
          <w:szCs w:val="24"/>
        </w:rPr>
        <w:t>zgloszenia.mediacje@ms.gov.pl</w:t>
      </w:r>
      <w:r w:rsidR="00D809AA">
        <w:rPr>
          <w:rFonts w:ascii="Times New Roman" w:hAnsi="Times New Roman" w:cs="Times New Roman"/>
          <w:sz w:val="24"/>
          <w:szCs w:val="24"/>
        </w:rPr>
        <w:t>,</w:t>
      </w:r>
    </w:p>
    <w:p w14:paraId="4C8BA457" w14:textId="7FC917BF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wniesienia skargi do Prezesa Urzędu Ochrony Danych Osobowych na adres </w:t>
      </w:r>
      <w:r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t xml:space="preserve">Prezesa Urzędu Ochrony Danych Osobowych (ul. Stawki 2, 00-193 Warszawa, kancelaria.uodo@gov.pl). </w:t>
      </w:r>
    </w:p>
    <w:p w14:paraId="242C799F" w14:textId="76D853C2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3.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W celu skorzystania z praw, o których mowa w pkt. </w:t>
      </w:r>
      <w:r w:rsidR="00AB6AFF">
        <w:rPr>
          <w:rFonts w:ascii="Times New Roman" w:hAnsi="Times New Roman" w:cs="Times New Roman"/>
          <w:sz w:val="24"/>
          <w:szCs w:val="24"/>
        </w:rPr>
        <w:t>2</w:t>
      </w:r>
      <w:r w:rsidRPr="00592805">
        <w:rPr>
          <w:rFonts w:ascii="Times New Roman" w:hAnsi="Times New Roman" w:cs="Times New Roman"/>
          <w:sz w:val="24"/>
          <w:szCs w:val="24"/>
        </w:rPr>
        <w:t xml:space="preserve"> należy skontaktować się </w:t>
      </w:r>
      <w:r w:rsidRPr="00592805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B12815" w:rsidRPr="00B12815">
        <w:rPr>
          <w:rFonts w:ascii="Times New Roman" w:hAnsi="Times New Roman" w:cs="Times New Roman"/>
          <w:sz w:val="24"/>
          <w:szCs w:val="24"/>
        </w:rPr>
        <w:t>Inspektorem Ochrony Danych (iod@ms.gov.pl).</w:t>
      </w:r>
    </w:p>
    <w:p w14:paraId="59427E56" w14:textId="26161E7C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4.</w:t>
      </w:r>
      <w:r w:rsidRPr="00592805">
        <w:rPr>
          <w:rFonts w:ascii="Times New Roman" w:hAnsi="Times New Roman" w:cs="Times New Roman"/>
          <w:sz w:val="24"/>
          <w:szCs w:val="24"/>
        </w:rPr>
        <w:tab/>
        <w:t>Podanie danych osobowych jest dobrowolne, ale konieczne do możliwości zgłoszenia abstraktu.</w:t>
      </w:r>
    </w:p>
    <w:p w14:paraId="1C1639B8" w14:textId="77777777" w:rsidR="004379CF" w:rsidRDefault="004379CF" w:rsidP="004379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A3FBF" w14:textId="77777777" w:rsidR="004379CF" w:rsidRPr="00592805" w:rsidRDefault="004379CF">
      <w:pPr>
        <w:rPr>
          <w:rFonts w:ascii="Times New Roman" w:hAnsi="Times New Roman" w:cs="Times New Roman"/>
          <w:sz w:val="24"/>
          <w:szCs w:val="24"/>
        </w:rPr>
      </w:pPr>
    </w:p>
    <w:sectPr w:rsidR="004379CF" w:rsidRPr="0059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05"/>
    <w:rsid w:val="00201F43"/>
    <w:rsid w:val="002F7AA3"/>
    <w:rsid w:val="003C68A3"/>
    <w:rsid w:val="004379CF"/>
    <w:rsid w:val="0047203A"/>
    <w:rsid w:val="004A01D9"/>
    <w:rsid w:val="004E420E"/>
    <w:rsid w:val="00592805"/>
    <w:rsid w:val="005C6F70"/>
    <w:rsid w:val="006F7459"/>
    <w:rsid w:val="0090418C"/>
    <w:rsid w:val="009D01AB"/>
    <w:rsid w:val="00AB6AFF"/>
    <w:rsid w:val="00B12815"/>
    <w:rsid w:val="00B25ED1"/>
    <w:rsid w:val="00D449FC"/>
    <w:rsid w:val="00D809AA"/>
    <w:rsid w:val="00E447E6"/>
    <w:rsid w:val="00E733C0"/>
    <w:rsid w:val="00F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4247"/>
  <w15:chartTrackingRefBased/>
  <w15:docId w15:val="{543180A3-5D8F-4FEC-B52C-1E92A89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8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2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9280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9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9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5</cp:revision>
  <dcterms:created xsi:type="dcterms:W3CDTF">2022-04-28T13:31:00Z</dcterms:created>
  <dcterms:modified xsi:type="dcterms:W3CDTF">2022-04-28T13:41:00Z</dcterms:modified>
</cp:coreProperties>
</file>