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734D4" w14:textId="6BC35890" w:rsidR="00A310F9" w:rsidRPr="000340CE" w:rsidRDefault="00A310F9" w:rsidP="00A310F9">
      <w:pPr>
        <w:rPr>
          <w:rFonts w:ascii="Arial" w:hAnsi="Arial" w:cs="Arial"/>
          <w:b/>
          <w:bCs/>
        </w:rPr>
      </w:pPr>
      <w:r w:rsidRPr="000340CE">
        <w:rPr>
          <w:rFonts w:ascii="Arial" w:hAnsi="Arial" w:cs="Arial"/>
          <w:b/>
          <w:bCs/>
        </w:rPr>
        <w:t>Załącznik nr 5.3 - Wzór karty trzeciego etapu oceny merytorycznej projektu konkursowego</w:t>
      </w:r>
    </w:p>
    <w:p w14:paraId="490296C9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0597ED8" wp14:editId="346414B6">
            <wp:extent cx="5760720" cy="1139190"/>
            <wp:effectExtent l="0" t="0" r="0" b="381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F7AD5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00F800BE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454137D0" w14:textId="77777777" w:rsidR="00A310F9" w:rsidRPr="009D3DEC" w:rsidRDefault="00A310F9" w:rsidP="00A310F9">
      <w:pPr>
        <w:pStyle w:val="Akapitzlist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III ETAPU OCENY MERYTORYCZNEJ WNIOSKU O</w:t>
      </w:r>
      <w:r>
        <w:rPr>
          <w:rFonts w:ascii="Arial" w:eastAsia="Times New Roman" w:hAnsi="Arial" w:cs="Arial"/>
          <w:b/>
          <w:sz w:val="24"/>
          <w:szCs w:val="24"/>
        </w:rPr>
        <w:t> </w:t>
      </w:r>
      <w:r w:rsidRPr="009D3DEC">
        <w:rPr>
          <w:rFonts w:ascii="Arial" w:eastAsia="Times New Roman" w:hAnsi="Arial" w:cs="Arial"/>
          <w:b/>
          <w:sz w:val="24"/>
          <w:szCs w:val="24"/>
        </w:rPr>
        <w:t>DOFINANSOWANIE PROJEKTU KONKURSOWEGO W RAMACH PROGRAMU FERS</w:t>
      </w:r>
    </w:p>
    <w:p w14:paraId="720708A4" w14:textId="77777777" w:rsidR="00A310F9" w:rsidRPr="009D3DEC" w:rsidRDefault="00A310F9" w:rsidP="00A310F9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3215271F" w14:textId="77777777" w:rsidR="00FF0C35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INSTYTUCJA ORGANIZUJĄCA NABÓR (ION): </w:t>
      </w:r>
    </w:p>
    <w:p w14:paraId="12E37E55" w14:textId="7769D4C9" w:rsidR="00A310F9" w:rsidRPr="009D3DEC" w:rsidRDefault="00FF0C35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2AE73526" w14:textId="77777777" w:rsidR="00FF0C35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3C723502" w14:textId="0513903C" w:rsidR="00A310F9" w:rsidRPr="009D3DEC" w:rsidRDefault="00FE4E2E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A30EFD">
        <w:rPr>
          <w:rFonts w:ascii="Arial" w:eastAsia="Calibri" w:hAnsi="Arial" w:cs="Arial"/>
          <w:b/>
          <w:kern w:val="24"/>
          <w:sz w:val="24"/>
          <w:szCs w:val="24"/>
        </w:rPr>
        <w:t>12</w:t>
      </w:r>
      <w:r w:rsidR="00FF0C35">
        <w:rPr>
          <w:rFonts w:ascii="Arial" w:eastAsia="Calibri" w:hAnsi="Arial" w:cs="Arial"/>
          <w:b/>
          <w:kern w:val="24"/>
          <w:sz w:val="24"/>
          <w:szCs w:val="24"/>
        </w:rPr>
        <w:t>-IP.04-001/2</w:t>
      </w:r>
      <w:r w:rsidR="009E2246">
        <w:rPr>
          <w:rFonts w:ascii="Arial" w:eastAsia="Calibri" w:hAnsi="Arial" w:cs="Arial"/>
          <w:b/>
          <w:kern w:val="24"/>
          <w:sz w:val="24"/>
          <w:szCs w:val="24"/>
        </w:rPr>
        <w:t>4</w:t>
      </w:r>
    </w:p>
    <w:p w14:paraId="700A094E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DATA WPŁYWU WNIOSKU: ........................................................................................................................................</w:t>
      </w:r>
    </w:p>
    <w:p w14:paraId="4C13E787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........................................................................................................................................</w:t>
      </w:r>
    </w:p>
    <w:p w14:paraId="32A5F8FD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NUMER PROJEKTU:</w:t>
      </w:r>
    </w:p>
    <w:p w14:paraId="244DDEAC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A644160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........................................................................................................................................</w:t>
      </w:r>
    </w:p>
    <w:p w14:paraId="532CF85C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........................................................................................................................................</w:t>
      </w:r>
    </w:p>
    <w:p w14:paraId="78F5C459" w14:textId="7F40BE41" w:rsidR="00A310F9" w:rsidRPr="009D3DEC" w:rsidRDefault="00A53704" w:rsidP="00A53704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  <w:r w:rsidR="00A310F9"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5893"/>
      </w:tblGrid>
      <w:tr w:rsidR="00A310F9" w14:paraId="03D69373" w14:textId="77777777" w:rsidTr="00C53FE7">
        <w:trPr>
          <w:trHeight w:val="4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77A8F42" w14:textId="77777777" w:rsidR="00A310F9" w:rsidRPr="00CB7076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CZĘŚĆ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D.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CZY W TRAKCIE DRUGIEGO ETAPU OCENY MERYTORYCZNEJ WNIOSEK O DOFINANSOWANIE ZOSTAŁ SKIEROWANY DO NEGOCJACJI:</w:t>
            </w:r>
          </w:p>
        </w:tc>
      </w:tr>
      <w:tr w:rsidR="00A310F9" w14:paraId="1EEA2833" w14:textId="77777777" w:rsidTr="00C53FE7">
        <w:trPr>
          <w:trHeight w:val="23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464B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uwagi dotyczące spełniania kryteriów dostępu i kryteriów horyzontalnych należy uwzględnić w CZĘŚCI H karty.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88D4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A310F9" w14:paraId="776EAF2A" w14:textId="77777777" w:rsidTr="00C53FE7">
        <w:trPr>
          <w:trHeight w:val="25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F7AF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948"/>
        <w:gridCol w:w="288"/>
        <w:gridCol w:w="111"/>
        <w:gridCol w:w="30"/>
        <w:gridCol w:w="806"/>
        <w:gridCol w:w="657"/>
        <w:gridCol w:w="123"/>
        <w:gridCol w:w="53"/>
        <w:gridCol w:w="712"/>
        <w:gridCol w:w="588"/>
        <w:gridCol w:w="136"/>
        <w:gridCol w:w="268"/>
        <w:gridCol w:w="12"/>
        <w:gridCol w:w="240"/>
        <w:gridCol w:w="733"/>
        <w:gridCol w:w="9"/>
        <w:gridCol w:w="407"/>
        <w:gridCol w:w="153"/>
        <w:gridCol w:w="197"/>
        <w:gridCol w:w="546"/>
        <w:gridCol w:w="573"/>
        <w:gridCol w:w="312"/>
        <w:gridCol w:w="1924"/>
      </w:tblGrid>
      <w:tr w:rsidR="00A310F9" w14:paraId="5C9C63C4" w14:textId="77777777" w:rsidTr="009E2246">
        <w:trPr>
          <w:trHeight w:val="400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42E01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CZĘŚĆ E. ETAP TRZECI OCENY MERYTORYCZNEJ - KRYTERIA MERYTORYCZNE OCENIANE PUNKTOWO:</w:t>
            </w:r>
          </w:p>
        </w:tc>
      </w:tr>
      <w:tr w:rsidR="00A310F9" w14:paraId="35E6B675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2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AC4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Nr części wniosku o dofinansowanie projektu oraz kryterium merytoryczne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61F22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Maksymalna / minimalna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liczba punktów ogółem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92A34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Liczba przyznanych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punktów 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8D77C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Uzasadnienie oceny </w:t>
            </w:r>
          </w:p>
          <w:p w14:paraId="11383F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(w przypadku skierowania do negocjacji uzasadnienie należy uzupełnić także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w części H karty)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A310F9" w14:paraId="31202CA3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F26943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doboru grupy docelowej do właściwego typu projektu FERS wskazanego w Rocznym Planie Działania oraz jakość diagnozy specyfiki i sytuacji tej grupy, w tym opis:</w:t>
            </w:r>
          </w:p>
          <w:p w14:paraId="64BD297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47ECE3C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barier, na które napotykają uczestnicy projektu i podmioty obejmowane wsparciem</w:t>
            </w:r>
          </w:p>
          <w:p w14:paraId="65EBBE9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potrzeb i oczekiwań uczestników projektu i ww. podmiotów w kontekście wsparcia, które ma być udzielane w ramach projektu;</w:t>
            </w:r>
          </w:p>
          <w:p w14:paraId="1FFC34AD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  <w:p w14:paraId="297D87B2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Kryterium ma charakter rozstrzygający – kolejność zastosowania: 2.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CB9001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4F60561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4C2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0971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61CEF13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5D2B4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Trafność doboru i spójność zadań i wskaźników przewidzianych do realizacji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w ramach projektu w tym:</w:t>
            </w:r>
          </w:p>
          <w:p w14:paraId="23530AC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potrzeby realizacji zadań;</w:t>
            </w:r>
          </w:p>
          <w:p w14:paraId="43D0698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planowany sposób realizacji zadań;</w:t>
            </w:r>
          </w:p>
          <w:p w14:paraId="2D6D2A9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wyboru partnerów do realizacji poszczególnych zadań (o ile dotyczy);</w:t>
            </w:r>
          </w:p>
          <w:p w14:paraId="5007FF28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istotność zadań z punktu widzenia potrzeb grupy docelowej;</w:t>
            </w:r>
          </w:p>
          <w:p w14:paraId="5DD4779F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zastosowanie i dobór wskaźników monitorowania FERS i wskaźników specyficznych dla danego projektu  (określonych samodzielnie przez wnioskodawcę) (o ile dotyczy);</w:t>
            </w:r>
          </w:p>
          <w:p w14:paraId="3AFE03A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oszacowanie wartości wskaźników monitorowania FERS i wskaźników specyficznych dla danego projektu określonych we wniosku o dofinansowanie (o ile dotyczy), które zostaną osiągnięte w ramach projektu;</w:t>
            </w:r>
          </w:p>
          <w:p w14:paraId="3DDEDEEE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odpowiedni sposób pomiaru wskaźników monitorowania FERS i wskaźników specyficznych dla danego projektu określonych we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wniosku o dofinansowanie (o ile dotyczy);</w:t>
            </w:r>
          </w:p>
          <w:p w14:paraId="2A1B325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  <w:p w14:paraId="70662FCE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1.</w:t>
            </w:r>
          </w:p>
          <w:p w14:paraId="1B44DEA2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1DBCCD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5BE0D70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A6A14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860A4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45AF7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A633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D2B25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78B5D8FA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0C946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Stopień zaangażowania potencjału wnioskodawcy i partnerów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(o ile dotyczy), tj.:</w:t>
            </w:r>
          </w:p>
          <w:p w14:paraId="30A7026C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kadrowego wnioskodawcy i partnerów (o ile dotyczy) planowanego do wykorzystania w ramach projektu (kluczowych osób, które zostaną zaangażowane do realizacji projektu oraz ich planowanej funkcji w projekcie);</w:t>
            </w:r>
          </w:p>
          <w:p w14:paraId="1214C77F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 ;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619F2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E255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B5EE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3A1AFA6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51ED1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potencjału społecznego wnioskodawcy i partnerów (o ile dotyczy) tj.:</w:t>
            </w:r>
          </w:p>
          <w:p w14:paraId="2900CE4A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 obszarze wsparcia projektu;</w:t>
            </w:r>
          </w:p>
          <w:p w14:paraId="1EF6C560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na rzecz grupy docelowej, do której skierowany będzie projekt oraz </w:t>
            </w:r>
          </w:p>
          <w:p w14:paraId="7BFEBB34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na określonym terytorium, którego będzie dotyczyć realizacja projektu</w:t>
            </w:r>
          </w:p>
          <w:p w14:paraId="7660B718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do zakresu realizacji projektu, w tym uzasadnienie dlaczego doświadczenie wnioskodawcy i partnerów (o ile dotyczy) jest adekwatne do zakresu realizacji projektu, z uwzględnieniem dotychczasowej działalności wnioskodawcy i partnerów (o ile dotyczy).</w:t>
            </w:r>
          </w:p>
          <w:p w14:paraId="775D01A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4.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4B60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15/9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85FCC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FD77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148D2296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0618E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Sposób zarządzania projektem w kontekście zakresu zadań w projekcie, w tym:</w:t>
            </w:r>
          </w:p>
          <w:p w14:paraId="5CF5AEE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adekwatność proponowanego sposobu zarządzania w kontekście zapewnienia sprawnej, efektywnej i terminowej realizacji projektu, </w:t>
            </w:r>
          </w:p>
          <w:p w14:paraId="5842D596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podział ról i zadań w zespole zarządzającym, </w:t>
            </w:r>
          </w:p>
          <w:p w14:paraId="1708D24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wskazanie sposobu podejmowania decyzji w projekcie, </w:t>
            </w:r>
          </w:p>
          <w:p w14:paraId="4876DDA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- wskazanie kadry zarządzającej.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21576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31C8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A4886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55683D4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7494A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Prawidłowość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budżetu projektu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, w tym: </w:t>
            </w:r>
          </w:p>
          <w:p w14:paraId="6476D0E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wydatków z Wytycznymi dotyczącymi kwalifikowalności wydatków w na lata 2021-2027, w szczególności niezbędność wydatków do osiągania celów projektu;</w:t>
            </w:r>
          </w:p>
          <w:p w14:paraId="3D394E1D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zgodność z zasadami udzielania pomocy publicznej (o ile dotyczy); </w:t>
            </w:r>
          </w:p>
          <w:p w14:paraId="5A7695B6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 Rocznym Planem Działania w zakresie wymaganego poziomu wkładu własnego i cross-</w:t>
            </w:r>
            <w:proofErr w:type="spellStart"/>
            <w:r w:rsidRPr="009D3DEC">
              <w:rPr>
                <w:rFonts w:ascii="Arial" w:hAnsi="Arial" w:cs="Arial"/>
                <w:sz w:val="24"/>
                <w:szCs w:val="24"/>
              </w:rPr>
              <w:t>financingu</w:t>
            </w:r>
            <w:proofErr w:type="spellEnd"/>
            <w:r w:rsidRPr="009D3DEC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25A458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standardem i cenami rynkowymi określonymi w regulaminie wyboru projektów;</w:t>
            </w:r>
          </w:p>
          <w:p w14:paraId="2C2A20CA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6738A991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03CE04C2" w14:textId="77777777" w:rsidR="00A310F9" w:rsidRPr="009D3DEC" w:rsidRDefault="00A310F9" w:rsidP="00A310F9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  <w:p w14:paraId="11993B3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3.</w:t>
            </w:r>
          </w:p>
          <w:p w14:paraId="3E81F51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A5399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15/0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F50D0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C182D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04ACB604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37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04B3B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Zgodność projektu z opisem typu projektu przewidzianym w FERS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6EB61E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5971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14E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75C7950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310F9" w14:paraId="41CA712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43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CF5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Suma przyznanych punktów za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kryteria merytoryczne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5D6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31E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D21ED8A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64C5B5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Czy wniosek otrzymał minimum 60% punktów w </w:t>
            </w:r>
            <w:r w:rsidRPr="009D3DEC">
              <w:rPr>
                <w:rFonts w:ascii="Arial" w:hAnsi="Arial" w:cs="Arial"/>
                <w:b/>
                <w:sz w:val="24"/>
                <w:szCs w:val="24"/>
                <w:u w:val="single"/>
              </w:rPr>
              <w:t>każdej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z części 1,2,3,4,5 oraz 7?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7BFB" w14:textId="2104C80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– WYPEŁNIĆ 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341D" w14:textId="4F7A6FD0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WYPEŁNIĆ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310F9" w14:paraId="1FBEB2F9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A2990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Czy projekt wymaga negocjacji w zakresie kryteriów merytorycznych ocenionych punktowo?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8FD6" w14:textId="1D11EE6E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– WYPEŁNIĆ 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i </w:t>
            </w:r>
            <w:r w:rsidR="00F63F9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ECF8" w14:textId="53F4C0C9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WYPEŁNIĆ 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A310F9" w14:paraId="6F082370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1E4BBD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CZĘŚĆ F. KRYTERIA PREMIUJĄCE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(w odniesieniu do każdego kryterium jednokrotnie zaznaczyć właściwe znakiem „X”)</w:t>
            </w:r>
          </w:p>
        </w:tc>
      </w:tr>
      <w:tr w:rsidR="00A310F9" w14:paraId="2DD185C2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90"/>
          <w:jc w:val="center"/>
        </w:trPr>
        <w:tc>
          <w:tcPr>
            <w:tcW w:w="568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44803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Pola poniżej uzupełnia ION zgodnie z właściwym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Rocznym Planem Działania </w:t>
            </w:r>
          </w:p>
          <w:p w14:paraId="2CF69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40D25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jest: </w:t>
            </w:r>
          </w:p>
        </w:tc>
      </w:tr>
      <w:tr w:rsidR="00A310F9" w14:paraId="5F183EB4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36"/>
          <w:jc w:val="center"/>
        </w:trPr>
        <w:tc>
          <w:tcPr>
            <w:tcW w:w="568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218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E3AE1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całkowicie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A09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częściowo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597AF5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niespełnione</w:t>
            </w:r>
          </w:p>
          <w:p w14:paraId="09CED6E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310F9" w14:paraId="00DE91D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624520" w14:textId="44B180D9" w:rsidR="00FF0C35" w:rsidRDefault="00FF0C35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kryterium nr 1</w:t>
            </w:r>
            <w:r w:rsidR="00A310F9" w:rsidRPr="009D3DE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78BDF7FB" w14:textId="77777777" w:rsidR="009E2246" w:rsidRDefault="009E2246" w:rsidP="00FF0C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Wnioskodawca zatrudni w ramach projektu na podstawie umowy o pracę w wymiarze co najmniej 0,5 etatu osobę z niepełnosprawnością.</w:t>
            </w:r>
          </w:p>
          <w:p w14:paraId="34129995" w14:textId="59CF174E" w:rsidR="00A310F9" w:rsidRPr="009D3DEC" w:rsidRDefault="00A310F9" w:rsidP="00FF0C3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 w:rsidR="00FF0C35" w:rsidRPr="00FF0C3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A55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08D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AB56C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652D0A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B4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242C5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09C5B5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0FA324AC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F7913B" w14:textId="7B392340" w:rsidR="009E2246" w:rsidRDefault="009E2246" w:rsidP="009E2246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kryterium nr 2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60E44B92" w14:textId="5BBFDB56" w:rsidR="009E2246" w:rsidRPr="008F640F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Wnioskodawca zatrudni w ramach projektu na podstawie umowy o pracę w wymiarze co najmniej 0,5 etatu osobę obcego pochodzenia.</w:t>
            </w:r>
          </w:p>
          <w:p w14:paraId="31340DF6" w14:textId="77777777" w:rsidR="009E2246" w:rsidRPr="008F640F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0669A2" w14:textId="77777777" w:rsidR="009E2246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Kryterium to wzmocni promowanie różnorodności kulturowej w zespołach, wzbogaci perspektywę i podejście do poruszanych kwestii, może też zwiększyć świadomość międzykulturową wśród personelu i społeczności. Ponadto zatrudnienie osoby obcego pochodzenia może być dowodem na zaangażowanie organizacji w praktyki równościowe i włączające. Zatrudnienie osoby obcego pochodzenia oznacza zatrudnienie osoby na umowę o pracę lub oddelegowanie do projektu osoby już zatrudnionej. Koszt wynagrodzenia osoby obcego pochodzenia może być kwalifikowany zarówno w ramach kosztów pośrednich, jak i bezpośrednich projektu. W przypadku kwalifikowania wynagrodzenia w ramach kosztów pośrednich, w celu weryfikacji spełniania kryterium premiującego, na etapie wdrażania projektu IP wezwie Beneficjenta do przedstawienia dokumentów potwierdzających zatrudnienie osoby obcego pochodzenia, np. umowy o pracę, aneksu do umowy o pracę, oddelegowania do pracy w projekcie oraz dokumentów potwierdzających status osoby obcego pochodzenia.</w:t>
            </w:r>
          </w:p>
          <w:p w14:paraId="5ABB8A52" w14:textId="010F3B48" w:rsidR="009E2246" w:rsidRDefault="009E2246" w:rsidP="009E224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 w:rsidRPr="00FF0C3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592F" w14:textId="1DBAC4DF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5F1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8F415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59884168" w14:textId="51CB17A6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221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C447B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5B420AB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1537B096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5AABF6" w14:textId="0B9CDD71" w:rsidR="009E2246" w:rsidRDefault="009E2246" w:rsidP="009E2246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kryterium nr 3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57A8A8A5" w14:textId="77777777" w:rsidR="009E2246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76215B" w14:textId="77777777" w:rsidR="009E2246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Wnioskodawca w ramach projektu zrealizuje działania, które mają na celu zwiększenie kompetencji eksperckich organizacji pozarządowych w zakresie dostępności takich jak np.: audytowanie produktów i usług w zakresie zgodności z normami, tworzenie </w:t>
            </w:r>
            <w:proofErr w:type="spellStart"/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audiodeskrypcji</w:t>
            </w:r>
            <w:proofErr w:type="spellEnd"/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, dodawania napisów do treści audiowizualnych, tworzenia ułatwień komunikacyjnych („</w:t>
            </w:r>
            <w:proofErr w:type="spellStart"/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easy</w:t>
            </w:r>
            <w:proofErr w:type="spellEnd"/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 </w:t>
            </w:r>
            <w:proofErr w:type="spellStart"/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read</w:t>
            </w:r>
            <w:proofErr w:type="spellEnd"/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”, AAC, projektowanie interfejsów przyjaznych dla osób z niepełnosprawnościami, budowanie aplikacji i innych narzędzi online).</w:t>
            </w:r>
          </w:p>
          <w:p w14:paraId="7ED37C1F" w14:textId="7B8AE1D8" w:rsidR="009E2246" w:rsidRDefault="009E2246" w:rsidP="009E224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ADA5" w14:textId="13B46461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86D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F01F3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490B5A7F" w14:textId="79EAADFD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AC6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E0086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539BA5E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3BC4473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011ED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PREMIUJĄCYCH (WYPEŁNIĆ W PRZYPADKU GDY CO NAJMNIEJ JEDNO KRYTERIUM UZNANO ZA CZĘŚCIOWO SPEŁNIONE LUB NIESPEŁNIONE (jeśli dotyczy)). </w:t>
            </w:r>
          </w:p>
          <w:p w14:paraId="073C9F9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07445425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9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3EDDD01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G. LICZBA PUNKTÓW I DECYZJA O MOŻLIWOŚCI REKOMENDOWANIA DO DOFINANSOWANIA LUB SKIEROWANIU DO NEGOCJACJI: </w:t>
            </w:r>
          </w:p>
        </w:tc>
      </w:tr>
      <w:tr w:rsidR="009E2246" w14:paraId="695B711C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531"/>
          <w:jc w:val="center"/>
        </w:trPr>
        <w:tc>
          <w:tcPr>
            <w:tcW w:w="5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5CCEC1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LICZBA PUNKTÓW PRZYZNANYCH W CZĘŚCI E i F</w:t>
            </w:r>
          </w:p>
        </w:tc>
        <w:tc>
          <w:tcPr>
            <w:tcW w:w="4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4AE9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03A3C9BB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7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224D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SPEŁNIA WYMAGANIA MINIMALNE (W TYM KRYTERIA MERYTORYCZNE 0-1, DOSTĘPU I HORYZONTALNE) ALBO SPEŁNIA WYMAGANIA MINIMALNE (W TYM KRYTERIA MERYTORYCZNE 0-1) ORAZ KRYTERIA DOSTĘPU, HORYZONTALNE SKIEROWANO DO NEGOCJACJI, CO OZNACZA MOŻLIWOŚĆ UZYSKANIA DOFINANSOWANIA? </w:t>
            </w:r>
          </w:p>
        </w:tc>
      </w:tr>
      <w:tr w:rsidR="009E2246" w14:paraId="700D14A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B1D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A98B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9E2246" w14:paraId="537CAB6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5996" w14:textId="77777777" w:rsidR="009E2246" w:rsidRPr="009D3DEC" w:rsidRDefault="009E2246" w:rsidP="009E22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46A7">
              <w:rPr>
                <w:rFonts w:ascii="Arial" w:hAnsi="Arial" w:cs="Arial"/>
                <w:b/>
                <w:sz w:val="24"/>
                <w:szCs w:val="24"/>
              </w:rPr>
              <w:t>CZĘŚĆ H. NEGOCJACJE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(wypełnić jeżeli w części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zaznaczono odpowiedź „TAK”)</w:t>
            </w:r>
          </w:p>
        </w:tc>
      </w:tr>
      <w:tr w:rsidR="009E2246" w14:paraId="7AD7D68C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6FED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CZY PROJEKT WYMAGA SKIEROWANIA DO NEGOCJACJI?</w:t>
            </w:r>
          </w:p>
        </w:tc>
      </w:tr>
      <w:tr w:rsidR="009E2246" w14:paraId="3A5DBFD7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4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B803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2E5E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9E2246" w14:paraId="328F5DCC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5FF7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ZAKRES NEGOCJACJI 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>(WYPEŁNIĆ JEŻELI POWYŻEJ ZAZNACZONO ODPOWIEDŹ „TAK”)</w:t>
            </w:r>
          </w:p>
        </w:tc>
      </w:tr>
      <w:tr w:rsidR="009E2246" w14:paraId="5973DB8D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E377F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a. UWAGI W ZAKRESIE KRYTERIÓW DOSTĘPU I KRYTERIÓW HORYZONTALNYCH (zgłoszone podczas drugiego etapu oceny merytorycznej):</w:t>
            </w:r>
          </w:p>
        </w:tc>
      </w:tr>
      <w:tr w:rsidR="009E2246" w14:paraId="2D3DC33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96F3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1. KRYTERIA DOSTĘPU:</w:t>
            </w:r>
          </w:p>
        </w:tc>
      </w:tr>
      <w:tr w:rsidR="009E2246" w14:paraId="103C293B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94"/>
          <w:jc w:val="center"/>
        </w:trPr>
        <w:tc>
          <w:tcPr>
            <w:tcW w:w="2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E8A2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kryterium: …… </w:t>
            </w:r>
          </w:p>
        </w:tc>
        <w:tc>
          <w:tcPr>
            <w:tcW w:w="84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2450CA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9E2246" w14:paraId="66789E5F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79B9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2. KRYTERIA HORYZONTALNE:</w:t>
            </w:r>
          </w:p>
        </w:tc>
      </w:tr>
      <w:tr w:rsidR="009E2246" w14:paraId="77D10A26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9F91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Numer kryterium: ……</w:t>
            </w:r>
          </w:p>
        </w:tc>
        <w:tc>
          <w:tcPr>
            <w:tcW w:w="8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D65D95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9E2246" w14:paraId="10AD71C1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38A9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b. UWAGI W ZAKRESIE KRYTERIUM DOTYCZĄCEGO BUDŻETU PROJEKTU</w:t>
            </w:r>
          </w:p>
        </w:tc>
      </w:tr>
      <w:tr w:rsidR="009E2246" w14:paraId="1DAFE96A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C217" w14:textId="77777777" w:rsidR="009E2246" w:rsidRPr="009D3DEC" w:rsidRDefault="009E2246" w:rsidP="009E22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 Kwestionowane pozycje wydatków jako niekwalifikowalne</w:t>
            </w:r>
          </w:p>
        </w:tc>
      </w:tr>
      <w:tr w:rsidR="009E2246" w14:paraId="1333D4BD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410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7CB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69E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EAE6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CBA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9E2246" w14:paraId="5773B920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1A2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D6B7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DDF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D1A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B363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4330873A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EA81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FD3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73E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835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93D1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7132C99A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8EC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 Kwestionowane wysokości wydatków</w:t>
            </w:r>
          </w:p>
        </w:tc>
      </w:tr>
      <w:tr w:rsidR="009E2246" w14:paraId="28885E76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CFA3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76E0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5449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5D961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14DB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Proponowana wartość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FE39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Różnica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9E30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9E2246" w14:paraId="7C150367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AE8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67B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863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6CB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14B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18C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A79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343F8D4D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090A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822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EFF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79C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93B28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370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56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3E7B0947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C8C5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45B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3C3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DF0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EF5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623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5167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224A8720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B7E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850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D1B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CBC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153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ED45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CC47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648CC522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AD78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9C13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69A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1DD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9A18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42F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CD9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7BC23279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8F8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0B21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FB4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C52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B05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58B6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21E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0CE6E996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40B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C68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148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A55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A3D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A18C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16D7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23787314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CAC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F3D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338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F45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1A00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4C7A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BBA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6187C3C7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3859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 Proponowana kwota dofinansowania:</w:t>
            </w:r>
          </w:p>
        </w:tc>
        <w:tc>
          <w:tcPr>
            <w:tcW w:w="60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86B43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PLN</w:t>
            </w:r>
          </w:p>
        </w:tc>
      </w:tr>
      <w:tr w:rsidR="009E2246" w14:paraId="1C0B111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8C59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c. POZOSTAŁE UWAGI DOTYCZĄCE ZAKRESU MERYTORYCZNEGO PROJEKTU</w:t>
            </w:r>
          </w:p>
        </w:tc>
      </w:tr>
      <w:tr w:rsidR="009E2246" w14:paraId="7B12339A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C7D1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8E43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Kryterium, którego dotyczy warunek </w:t>
            </w: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85E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Warunek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958D8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9E2246" w14:paraId="0590922D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292A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2013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6DC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F605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2692B06A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7947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63B8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7C4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D7D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1F33EA8B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A886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0A9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7B5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270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10FE97E4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8B2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E50F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54A1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78B6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E2246" w14:paraId="5AD252DD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BB08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D408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249A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FEC9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1C1CD10" w14:textId="77777777" w:rsidR="00A310F9" w:rsidRPr="009D3DEC" w:rsidRDefault="00A310F9" w:rsidP="00A310F9">
      <w:pPr>
        <w:rPr>
          <w:rFonts w:ascii="Arial" w:hAnsi="Arial" w:cs="Arial"/>
          <w:b/>
          <w:bCs/>
          <w:sz w:val="24"/>
          <w:szCs w:val="24"/>
        </w:rPr>
      </w:pPr>
    </w:p>
    <w:p w14:paraId="12E4C46B" w14:textId="77777777" w:rsidR="00A310F9" w:rsidRPr="009D3DEC" w:rsidRDefault="00A310F9" w:rsidP="00A310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.........................................</w:t>
      </w:r>
    </w:p>
    <w:p w14:paraId="46B76447" w14:textId="5169CFF2" w:rsidR="00CB10F9" w:rsidRPr="00A310F9" w:rsidRDefault="00A310F9" w:rsidP="00A310F9">
      <w:pPr>
        <w:rPr>
          <w:rFonts w:ascii="Arial" w:eastAsia="Calibri" w:hAnsi="Arial" w:cs="Arial"/>
          <w:i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 w:rsidRPr="00A31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2D38DB"/>
    <w:multiLevelType w:val="hybridMultilevel"/>
    <w:tmpl w:val="DB421F8C"/>
    <w:lvl w:ilvl="0" w:tplc="F3441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D0F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41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A1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C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A2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EA0AA9"/>
    <w:multiLevelType w:val="hybridMultilevel"/>
    <w:tmpl w:val="BBE617D0"/>
    <w:lvl w:ilvl="0" w:tplc="034E0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4325EBA" w:tentative="1">
      <w:start w:val="1"/>
      <w:numFmt w:val="lowerLetter"/>
      <w:lvlText w:val="%2."/>
      <w:lvlJc w:val="left"/>
      <w:pPr>
        <w:ind w:left="1789" w:hanging="360"/>
      </w:pPr>
    </w:lvl>
    <w:lvl w:ilvl="2" w:tplc="932ED344" w:tentative="1">
      <w:start w:val="1"/>
      <w:numFmt w:val="lowerRoman"/>
      <w:lvlText w:val="%3."/>
      <w:lvlJc w:val="right"/>
      <w:pPr>
        <w:ind w:left="2509" w:hanging="180"/>
      </w:pPr>
    </w:lvl>
    <w:lvl w:ilvl="3" w:tplc="91B657B0" w:tentative="1">
      <w:start w:val="1"/>
      <w:numFmt w:val="decimal"/>
      <w:lvlText w:val="%4."/>
      <w:lvlJc w:val="left"/>
      <w:pPr>
        <w:ind w:left="3229" w:hanging="360"/>
      </w:pPr>
    </w:lvl>
    <w:lvl w:ilvl="4" w:tplc="5670A09E" w:tentative="1">
      <w:start w:val="1"/>
      <w:numFmt w:val="lowerLetter"/>
      <w:lvlText w:val="%5."/>
      <w:lvlJc w:val="left"/>
      <w:pPr>
        <w:ind w:left="3949" w:hanging="360"/>
      </w:pPr>
    </w:lvl>
    <w:lvl w:ilvl="5" w:tplc="6F1868BA" w:tentative="1">
      <w:start w:val="1"/>
      <w:numFmt w:val="lowerRoman"/>
      <w:lvlText w:val="%6."/>
      <w:lvlJc w:val="right"/>
      <w:pPr>
        <w:ind w:left="4669" w:hanging="180"/>
      </w:pPr>
    </w:lvl>
    <w:lvl w:ilvl="6" w:tplc="161456B0" w:tentative="1">
      <w:start w:val="1"/>
      <w:numFmt w:val="decimal"/>
      <w:lvlText w:val="%7."/>
      <w:lvlJc w:val="left"/>
      <w:pPr>
        <w:ind w:left="5389" w:hanging="360"/>
      </w:pPr>
    </w:lvl>
    <w:lvl w:ilvl="7" w:tplc="214CC892" w:tentative="1">
      <w:start w:val="1"/>
      <w:numFmt w:val="lowerLetter"/>
      <w:lvlText w:val="%8."/>
      <w:lvlJc w:val="left"/>
      <w:pPr>
        <w:ind w:left="6109" w:hanging="360"/>
      </w:pPr>
    </w:lvl>
    <w:lvl w:ilvl="8" w:tplc="454614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6C18B1"/>
    <w:multiLevelType w:val="hybridMultilevel"/>
    <w:tmpl w:val="D97CF36C"/>
    <w:lvl w:ilvl="0" w:tplc="B57E13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FC2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42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7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A5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A5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C8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2E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225676">
    <w:abstractNumId w:val="3"/>
  </w:num>
  <w:num w:numId="2" w16cid:durableId="782840739">
    <w:abstractNumId w:val="1"/>
  </w:num>
  <w:num w:numId="3" w16cid:durableId="1324820714">
    <w:abstractNumId w:val="2"/>
  </w:num>
  <w:num w:numId="4" w16cid:durableId="2028481757">
    <w:abstractNumId w:val="0"/>
  </w:num>
  <w:num w:numId="5" w16cid:durableId="1743261217">
    <w:abstractNumId w:val="4"/>
  </w:num>
  <w:num w:numId="6" w16cid:durableId="1334720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0F9"/>
    <w:rsid w:val="000340CE"/>
    <w:rsid w:val="002C3490"/>
    <w:rsid w:val="004B0A2E"/>
    <w:rsid w:val="006E321A"/>
    <w:rsid w:val="009E2246"/>
    <w:rsid w:val="00A30EFD"/>
    <w:rsid w:val="00A310F9"/>
    <w:rsid w:val="00A53704"/>
    <w:rsid w:val="00A938F5"/>
    <w:rsid w:val="00B77FEB"/>
    <w:rsid w:val="00C30E05"/>
    <w:rsid w:val="00CB10F9"/>
    <w:rsid w:val="00E124D6"/>
    <w:rsid w:val="00F63F94"/>
    <w:rsid w:val="00FD1CCE"/>
    <w:rsid w:val="00FE4E2E"/>
    <w:rsid w:val="00FF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6B15"/>
  <w15:chartTrackingRefBased/>
  <w15:docId w15:val="{1367AF02-E89B-4A0C-994F-F9B2D2C2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10F9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A310F9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A310F9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A310F9"/>
    <w:pPr>
      <w:numPr>
        <w:numId w:val="1"/>
      </w:numPr>
    </w:pPr>
  </w:style>
  <w:style w:type="paragraph" w:customStyle="1" w:styleId="Styl2">
    <w:name w:val="Styl2"/>
    <w:basedOn w:val="Akapitzlist"/>
    <w:rsid w:val="00A310F9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A31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1475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Pusz Edyta</cp:lastModifiedBy>
  <cp:revision>2</cp:revision>
  <dcterms:created xsi:type="dcterms:W3CDTF">2025-01-07T14:43:00Z</dcterms:created>
  <dcterms:modified xsi:type="dcterms:W3CDTF">2025-01-07T14:43:00Z</dcterms:modified>
</cp:coreProperties>
</file>