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8132" w14:textId="2D718B6A" w:rsidR="00E4061E" w:rsidRPr="008078AD" w:rsidRDefault="00E4061E" w:rsidP="008078AD">
      <w:pPr>
        <w:spacing w:after="480" w:line="360" w:lineRule="auto"/>
        <w:contextualSpacing/>
        <w:rPr>
          <w:rFonts w:ascii="Arial" w:hAnsi="Arial" w:cs="Arial"/>
          <w:color w:val="7030A0"/>
          <w:sz w:val="24"/>
          <w:szCs w:val="24"/>
        </w:rPr>
      </w:pPr>
    </w:p>
    <w:p w14:paraId="77FE337A" w14:textId="6E09C495" w:rsidR="00AB0266" w:rsidRPr="008078AD" w:rsidRDefault="00AB0266" w:rsidP="008078AD">
      <w:pPr>
        <w:spacing w:after="480" w:line="360" w:lineRule="auto"/>
        <w:contextualSpacing/>
        <w:rPr>
          <w:rFonts w:ascii="Arial" w:hAnsi="Arial" w:cs="Arial"/>
          <w:color w:val="7030A0"/>
          <w:sz w:val="24"/>
          <w:szCs w:val="24"/>
        </w:rPr>
      </w:pPr>
    </w:p>
    <w:p w14:paraId="07C76C50" w14:textId="520E3B07" w:rsidR="00AB0266" w:rsidRPr="008078AD" w:rsidRDefault="00AB0266" w:rsidP="008078AD">
      <w:pPr>
        <w:spacing w:after="480" w:line="360" w:lineRule="auto"/>
        <w:contextualSpacing/>
        <w:rPr>
          <w:rFonts w:ascii="Arial" w:hAnsi="Arial" w:cs="Arial"/>
          <w:sz w:val="24"/>
          <w:szCs w:val="24"/>
        </w:rPr>
      </w:pPr>
      <w:r w:rsidRPr="008078AD">
        <w:rPr>
          <w:rFonts w:ascii="Arial" w:hAnsi="Arial" w:cs="Arial"/>
          <w:sz w:val="24"/>
          <w:szCs w:val="24"/>
        </w:rPr>
        <w:t>W nagłówku znajduje się logo Komisji do spraw reprywatyzacji nieruchomości warszawskich zawierające godło państwa polskiego i podkreślenie w formie miniaturki flagi RP</w:t>
      </w:r>
    </w:p>
    <w:p w14:paraId="06FB6499" w14:textId="77777777" w:rsidR="008078AD" w:rsidRPr="008078AD" w:rsidRDefault="008078AD" w:rsidP="008078AD">
      <w:pPr>
        <w:spacing w:after="480" w:line="360" w:lineRule="auto"/>
        <w:contextualSpacing/>
        <w:rPr>
          <w:rFonts w:ascii="Arial" w:hAnsi="Arial" w:cs="Arial"/>
          <w:sz w:val="24"/>
          <w:szCs w:val="24"/>
        </w:rPr>
      </w:pPr>
    </w:p>
    <w:p w14:paraId="39306AFF" w14:textId="754EE804" w:rsidR="009F7C47" w:rsidRPr="008078AD" w:rsidRDefault="00D314FD" w:rsidP="008078AD">
      <w:pPr>
        <w:spacing w:after="480" w:line="360" w:lineRule="auto"/>
        <w:contextualSpacing/>
        <w:rPr>
          <w:rFonts w:ascii="Arial" w:hAnsi="Arial" w:cs="Arial"/>
          <w:sz w:val="24"/>
          <w:szCs w:val="24"/>
        </w:rPr>
      </w:pPr>
      <w:r w:rsidRPr="008078AD">
        <w:rPr>
          <w:rFonts w:ascii="Arial" w:hAnsi="Arial" w:cs="Arial"/>
          <w:sz w:val="24"/>
          <w:szCs w:val="24"/>
        </w:rPr>
        <w:t>Warszawa, dni</w:t>
      </w:r>
      <w:r w:rsidR="004F20AE" w:rsidRPr="008078AD">
        <w:rPr>
          <w:rFonts w:ascii="Arial" w:hAnsi="Arial" w:cs="Arial"/>
          <w:sz w:val="24"/>
          <w:szCs w:val="24"/>
        </w:rPr>
        <w:t xml:space="preserve">a </w:t>
      </w:r>
      <w:r w:rsidR="00244C03" w:rsidRPr="008078AD">
        <w:rPr>
          <w:rFonts w:ascii="Arial" w:hAnsi="Arial" w:cs="Arial"/>
          <w:sz w:val="24"/>
          <w:szCs w:val="24"/>
        </w:rPr>
        <w:t>6 lipca</w:t>
      </w:r>
      <w:r w:rsidR="00EE6AA0" w:rsidRPr="008078AD">
        <w:rPr>
          <w:rFonts w:ascii="Arial" w:hAnsi="Arial" w:cs="Arial"/>
          <w:sz w:val="24"/>
          <w:szCs w:val="24"/>
        </w:rPr>
        <w:t xml:space="preserve"> </w:t>
      </w:r>
      <w:r w:rsidRPr="008078AD">
        <w:rPr>
          <w:rFonts w:ascii="Arial" w:hAnsi="Arial" w:cs="Arial"/>
          <w:sz w:val="24"/>
          <w:szCs w:val="24"/>
        </w:rPr>
        <w:t>202</w:t>
      </w:r>
      <w:r w:rsidR="00AE5524" w:rsidRPr="008078AD">
        <w:rPr>
          <w:rFonts w:ascii="Arial" w:hAnsi="Arial" w:cs="Arial"/>
          <w:sz w:val="24"/>
          <w:szCs w:val="24"/>
        </w:rPr>
        <w:t>2</w:t>
      </w:r>
      <w:r w:rsidRPr="008078AD">
        <w:rPr>
          <w:rFonts w:ascii="Arial" w:hAnsi="Arial" w:cs="Arial"/>
          <w:sz w:val="24"/>
          <w:szCs w:val="24"/>
        </w:rPr>
        <w:t xml:space="preserve"> r.</w:t>
      </w:r>
    </w:p>
    <w:p w14:paraId="6F27E89F" w14:textId="77777777" w:rsidR="008078AD" w:rsidRPr="008078AD" w:rsidRDefault="008078AD" w:rsidP="008078AD">
      <w:pPr>
        <w:spacing w:after="480" w:line="360" w:lineRule="auto"/>
        <w:contextualSpacing/>
        <w:rPr>
          <w:rFonts w:ascii="Arial" w:hAnsi="Arial" w:cs="Arial"/>
          <w:sz w:val="24"/>
          <w:szCs w:val="24"/>
        </w:rPr>
      </w:pPr>
    </w:p>
    <w:p w14:paraId="324D6E97" w14:textId="69140FAC" w:rsidR="00616C21" w:rsidRPr="008078AD" w:rsidRDefault="00753DDF" w:rsidP="008078AD">
      <w:pPr>
        <w:spacing w:after="480" w:line="360" w:lineRule="auto"/>
        <w:contextualSpacing/>
        <w:rPr>
          <w:rFonts w:ascii="Arial" w:hAnsi="Arial" w:cs="Arial"/>
          <w:sz w:val="24"/>
          <w:szCs w:val="24"/>
        </w:rPr>
      </w:pPr>
      <w:r w:rsidRPr="008078AD">
        <w:rPr>
          <w:rFonts w:ascii="Arial" w:hAnsi="Arial" w:cs="Arial"/>
          <w:sz w:val="24"/>
          <w:szCs w:val="24"/>
        </w:rPr>
        <w:t xml:space="preserve">Sygn. akt. KR II R </w:t>
      </w:r>
      <w:r w:rsidR="00244C03" w:rsidRPr="008078AD">
        <w:rPr>
          <w:rFonts w:ascii="Arial" w:hAnsi="Arial" w:cs="Arial"/>
          <w:sz w:val="24"/>
          <w:szCs w:val="24"/>
        </w:rPr>
        <w:t>20</w:t>
      </w:r>
      <w:r w:rsidRPr="008078AD">
        <w:rPr>
          <w:rFonts w:ascii="Arial" w:hAnsi="Arial" w:cs="Arial"/>
          <w:sz w:val="24"/>
          <w:szCs w:val="24"/>
        </w:rPr>
        <w:t>/21</w:t>
      </w:r>
    </w:p>
    <w:p w14:paraId="41AA39B0" w14:textId="77777777" w:rsidR="008078AD" w:rsidRPr="008078AD" w:rsidRDefault="008078AD" w:rsidP="008078AD">
      <w:pPr>
        <w:spacing w:after="480" w:line="360" w:lineRule="auto"/>
        <w:contextualSpacing/>
        <w:rPr>
          <w:rFonts w:ascii="Arial" w:hAnsi="Arial" w:cs="Arial"/>
          <w:sz w:val="24"/>
          <w:szCs w:val="24"/>
        </w:rPr>
      </w:pPr>
    </w:p>
    <w:p w14:paraId="493A9332" w14:textId="3A73E69C" w:rsidR="00846FCB" w:rsidRPr="008078AD" w:rsidRDefault="00D314FD" w:rsidP="008078AD">
      <w:pPr>
        <w:spacing w:after="480" w:line="360" w:lineRule="auto"/>
        <w:contextualSpacing/>
        <w:rPr>
          <w:rFonts w:ascii="Arial" w:hAnsi="Arial" w:cs="Arial"/>
          <w:sz w:val="24"/>
          <w:szCs w:val="24"/>
        </w:rPr>
      </w:pPr>
      <w:r w:rsidRPr="008078AD">
        <w:rPr>
          <w:rFonts w:ascii="Arial" w:hAnsi="Arial" w:cs="Arial"/>
          <w:sz w:val="24"/>
          <w:szCs w:val="24"/>
        </w:rPr>
        <w:t xml:space="preserve">DECYZJA </w:t>
      </w:r>
      <w:r w:rsidR="00926837" w:rsidRPr="008078AD">
        <w:rPr>
          <w:rFonts w:ascii="Arial" w:hAnsi="Arial" w:cs="Arial"/>
          <w:sz w:val="24"/>
          <w:szCs w:val="24"/>
        </w:rPr>
        <w:t>N</w:t>
      </w:r>
      <w:r w:rsidRPr="008078AD">
        <w:rPr>
          <w:rFonts w:ascii="Arial" w:hAnsi="Arial" w:cs="Arial"/>
          <w:sz w:val="24"/>
          <w:szCs w:val="24"/>
        </w:rPr>
        <w:t xml:space="preserve">r KR II R </w:t>
      </w:r>
      <w:r w:rsidR="00244C03" w:rsidRPr="008078AD">
        <w:rPr>
          <w:rFonts w:ascii="Arial" w:hAnsi="Arial" w:cs="Arial"/>
          <w:sz w:val="24"/>
          <w:szCs w:val="24"/>
        </w:rPr>
        <w:t>20</w:t>
      </w:r>
      <w:r w:rsidR="0083300C" w:rsidRPr="008078AD">
        <w:rPr>
          <w:rFonts w:ascii="Arial" w:hAnsi="Arial" w:cs="Arial"/>
          <w:sz w:val="24"/>
          <w:szCs w:val="24"/>
        </w:rPr>
        <w:t>/2</w:t>
      </w:r>
      <w:r w:rsidR="00EE6094" w:rsidRPr="008078AD">
        <w:rPr>
          <w:rFonts w:ascii="Arial" w:hAnsi="Arial" w:cs="Arial"/>
          <w:sz w:val="24"/>
          <w:szCs w:val="24"/>
        </w:rPr>
        <w:t>1</w:t>
      </w:r>
    </w:p>
    <w:p w14:paraId="0B62C811" w14:textId="77777777" w:rsidR="008078AD" w:rsidRPr="008078AD" w:rsidRDefault="008078AD" w:rsidP="008078AD">
      <w:pPr>
        <w:spacing w:after="480" w:line="360" w:lineRule="auto"/>
        <w:contextualSpacing/>
        <w:rPr>
          <w:rFonts w:ascii="Arial" w:hAnsi="Arial" w:cs="Arial"/>
          <w:sz w:val="24"/>
          <w:szCs w:val="24"/>
        </w:rPr>
      </w:pPr>
    </w:p>
    <w:p w14:paraId="672DCCF0" w14:textId="67A1DC09" w:rsidR="00D314FD" w:rsidRPr="008078AD" w:rsidRDefault="00D314FD" w:rsidP="008078AD">
      <w:pPr>
        <w:spacing w:after="480" w:line="360" w:lineRule="auto"/>
        <w:contextualSpacing/>
        <w:rPr>
          <w:rFonts w:ascii="Arial" w:hAnsi="Arial" w:cs="Arial"/>
          <w:sz w:val="24"/>
          <w:szCs w:val="24"/>
        </w:rPr>
      </w:pPr>
      <w:r w:rsidRPr="008078AD">
        <w:rPr>
          <w:rFonts w:ascii="Arial" w:hAnsi="Arial" w:cs="Arial"/>
          <w:sz w:val="24"/>
          <w:szCs w:val="24"/>
        </w:rPr>
        <w:t>Komisja do spraw reprywatyzacji nieruchomości warszawskich w składzie:</w:t>
      </w:r>
    </w:p>
    <w:p w14:paraId="47833763" w14:textId="77777777" w:rsidR="008078AD" w:rsidRPr="008078AD" w:rsidRDefault="008078AD" w:rsidP="008078AD">
      <w:pPr>
        <w:spacing w:after="480" w:line="360" w:lineRule="auto"/>
        <w:contextualSpacing/>
        <w:rPr>
          <w:rFonts w:ascii="Arial" w:hAnsi="Arial" w:cs="Arial"/>
          <w:sz w:val="24"/>
          <w:szCs w:val="24"/>
        </w:rPr>
      </w:pPr>
    </w:p>
    <w:p w14:paraId="631C02FB" w14:textId="0FF09CF2" w:rsidR="0086604D" w:rsidRPr="008078AD" w:rsidRDefault="00D314FD" w:rsidP="008078AD">
      <w:pPr>
        <w:tabs>
          <w:tab w:val="left" w:pos="3253"/>
        </w:tabs>
        <w:spacing w:after="480" w:line="360" w:lineRule="auto"/>
        <w:contextualSpacing/>
        <w:rPr>
          <w:rFonts w:ascii="Arial" w:hAnsi="Arial" w:cs="Arial"/>
          <w:sz w:val="24"/>
          <w:szCs w:val="24"/>
        </w:rPr>
      </w:pPr>
      <w:r w:rsidRPr="008078AD">
        <w:rPr>
          <w:rFonts w:ascii="Arial" w:hAnsi="Arial" w:cs="Arial"/>
          <w:sz w:val="24"/>
          <w:szCs w:val="24"/>
        </w:rPr>
        <w:t xml:space="preserve">Przewodniczący Komisji: </w:t>
      </w:r>
    </w:p>
    <w:p w14:paraId="1CC1AA6F" w14:textId="77777777" w:rsidR="008078AD" w:rsidRPr="008078AD" w:rsidRDefault="008078AD" w:rsidP="008078AD">
      <w:pPr>
        <w:tabs>
          <w:tab w:val="left" w:pos="3253"/>
        </w:tabs>
        <w:spacing w:after="480" w:line="360" w:lineRule="auto"/>
        <w:contextualSpacing/>
        <w:rPr>
          <w:rFonts w:ascii="Arial" w:hAnsi="Arial" w:cs="Arial"/>
          <w:sz w:val="24"/>
          <w:szCs w:val="24"/>
        </w:rPr>
      </w:pPr>
    </w:p>
    <w:p w14:paraId="44AB3153" w14:textId="4CB438D8" w:rsidR="00406E4C" w:rsidRPr="008078AD" w:rsidRDefault="00D314FD" w:rsidP="008078AD">
      <w:pPr>
        <w:tabs>
          <w:tab w:val="left" w:pos="3253"/>
        </w:tabs>
        <w:spacing w:after="480" w:line="360" w:lineRule="auto"/>
        <w:contextualSpacing/>
        <w:rPr>
          <w:rFonts w:ascii="Arial" w:hAnsi="Arial" w:cs="Arial"/>
          <w:sz w:val="24"/>
          <w:szCs w:val="24"/>
        </w:rPr>
      </w:pPr>
      <w:r w:rsidRPr="008078AD">
        <w:rPr>
          <w:rFonts w:ascii="Arial" w:hAnsi="Arial" w:cs="Arial"/>
          <w:sz w:val="24"/>
          <w:szCs w:val="24"/>
        </w:rPr>
        <w:t>S</w:t>
      </w:r>
      <w:r w:rsidR="00ED4BCA" w:rsidRPr="008078AD">
        <w:rPr>
          <w:rFonts w:ascii="Arial" w:hAnsi="Arial" w:cs="Arial"/>
          <w:sz w:val="24"/>
          <w:szCs w:val="24"/>
        </w:rPr>
        <w:t>e</w:t>
      </w:r>
      <w:r w:rsidRPr="008078AD">
        <w:rPr>
          <w:rFonts w:ascii="Arial" w:hAnsi="Arial" w:cs="Arial"/>
          <w:sz w:val="24"/>
          <w:szCs w:val="24"/>
        </w:rPr>
        <w:t>bastian Kaleta</w:t>
      </w:r>
    </w:p>
    <w:p w14:paraId="38F58C1D" w14:textId="77777777" w:rsidR="008078AD" w:rsidRPr="008078AD" w:rsidRDefault="008078AD" w:rsidP="008078AD">
      <w:pPr>
        <w:tabs>
          <w:tab w:val="left" w:pos="3253"/>
        </w:tabs>
        <w:spacing w:after="480" w:line="360" w:lineRule="auto"/>
        <w:contextualSpacing/>
        <w:rPr>
          <w:rFonts w:ascii="Arial" w:hAnsi="Arial" w:cs="Arial"/>
          <w:sz w:val="24"/>
          <w:szCs w:val="24"/>
        </w:rPr>
      </w:pPr>
    </w:p>
    <w:p w14:paraId="76900455" w14:textId="3F0CFF9D" w:rsidR="00406E4C" w:rsidRPr="008078AD" w:rsidRDefault="00D314FD" w:rsidP="008078AD">
      <w:pPr>
        <w:spacing w:after="480" w:line="360" w:lineRule="auto"/>
        <w:contextualSpacing/>
        <w:rPr>
          <w:rStyle w:val="FontStyle39"/>
          <w:rFonts w:ascii="Arial" w:hAnsi="Arial" w:cs="Arial"/>
          <w:sz w:val="24"/>
          <w:szCs w:val="24"/>
        </w:rPr>
      </w:pPr>
      <w:r w:rsidRPr="008078AD">
        <w:rPr>
          <w:rFonts w:ascii="Arial" w:hAnsi="Arial" w:cs="Arial"/>
          <w:sz w:val="24"/>
          <w:szCs w:val="24"/>
        </w:rPr>
        <w:t>Członkowie Komisji:</w:t>
      </w:r>
      <w:r w:rsidR="00B4418C" w:rsidRPr="008078AD">
        <w:rPr>
          <w:rFonts w:ascii="Arial" w:hAnsi="Arial" w:cs="Arial"/>
          <w:sz w:val="24"/>
          <w:szCs w:val="24"/>
        </w:rPr>
        <w:t xml:space="preserve"> </w:t>
      </w:r>
      <w:r w:rsidR="00BF08F1" w:rsidRPr="008078AD">
        <w:rPr>
          <w:rStyle w:val="FontStyle39"/>
          <w:rFonts w:ascii="Arial" w:hAnsi="Arial" w:cs="Arial"/>
          <w:sz w:val="24"/>
          <w:szCs w:val="24"/>
        </w:rPr>
        <w:t xml:space="preserve">Paweł Lisiecki, </w:t>
      </w:r>
      <w:r w:rsidR="002F21D0" w:rsidRPr="008078AD">
        <w:rPr>
          <w:rStyle w:val="FontStyle39"/>
          <w:rFonts w:ascii="Arial" w:hAnsi="Arial" w:cs="Arial"/>
          <w:sz w:val="24"/>
          <w:szCs w:val="24"/>
        </w:rPr>
        <w:t>Wiktor Klimiuk, Łukasz Kondratko, Robert Kropiwnicki,</w:t>
      </w:r>
      <w:r w:rsidR="00BF08F1" w:rsidRPr="008078AD">
        <w:rPr>
          <w:rStyle w:val="FontStyle39"/>
          <w:rFonts w:ascii="Arial" w:hAnsi="Arial" w:cs="Arial"/>
          <w:sz w:val="24"/>
          <w:szCs w:val="24"/>
        </w:rPr>
        <w:t xml:space="preserve"> </w:t>
      </w:r>
      <w:r w:rsidR="002F21D0" w:rsidRPr="008078AD">
        <w:rPr>
          <w:rStyle w:val="FontStyle39"/>
          <w:rFonts w:ascii="Arial" w:hAnsi="Arial" w:cs="Arial"/>
          <w:sz w:val="24"/>
          <w:szCs w:val="24"/>
        </w:rPr>
        <w:t xml:space="preserve">Jan Mosiński, </w:t>
      </w:r>
      <w:r w:rsidRPr="008078AD">
        <w:rPr>
          <w:rStyle w:val="FontStyle39"/>
          <w:rFonts w:ascii="Arial" w:hAnsi="Arial" w:cs="Arial"/>
          <w:sz w:val="24"/>
          <w:szCs w:val="24"/>
        </w:rPr>
        <w:t>Sławomir Potapowicz, Adam Zieliński</w:t>
      </w:r>
    </w:p>
    <w:p w14:paraId="70B70405" w14:textId="77777777" w:rsidR="008078AD" w:rsidRPr="008078AD" w:rsidRDefault="008078AD" w:rsidP="008078AD">
      <w:pPr>
        <w:spacing w:after="480" w:line="360" w:lineRule="auto"/>
        <w:contextualSpacing/>
        <w:rPr>
          <w:rStyle w:val="FontStyle39"/>
          <w:rFonts w:ascii="Arial" w:hAnsi="Arial" w:cs="Arial"/>
          <w:sz w:val="24"/>
          <w:szCs w:val="24"/>
        </w:rPr>
      </w:pPr>
    </w:p>
    <w:p w14:paraId="0E032027" w14:textId="382239CA" w:rsidR="00AE4318" w:rsidRPr="008078AD" w:rsidRDefault="00D314FD" w:rsidP="008078AD">
      <w:pPr>
        <w:spacing w:after="480" w:line="360" w:lineRule="auto"/>
        <w:contextualSpacing/>
        <w:rPr>
          <w:rFonts w:ascii="Arial" w:hAnsi="Arial" w:cs="Arial"/>
          <w:sz w:val="24"/>
          <w:szCs w:val="24"/>
        </w:rPr>
      </w:pPr>
      <w:r w:rsidRPr="008078AD">
        <w:rPr>
          <w:rFonts w:ascii="Arial" w:hAnsi="Arial" w:cs="Arial"/>
          <w:sz w:val="24"/>
          <w:szCs w:val="24"/>
        </w:rPr>
        <w:t xml:space="preserve">po rozpoznaniu </w:t>
      </w:r>
      <w:r w:rsidR="00AE4318" w:rsidRPr="008078AD">
        <w:rPr>
          <w:rFonts w:ascii="Arial" w:hAnsi="Arial" w:cs="Arial"/>
          <w:sz w:val="24"/>
          <w:szCs w:val="24"/>
        </w:rPr>
        <w:t xml:space="preserve">w dniu </w:t>
      </w:r>
      <w:r w:rsidR="00244C03" w:rsidRPr="008078AD">
        <w:rPr>
          <w:rFonts w:ascii="Arial" w:hAnsi="Arial" w:cs="Arial"/>
          <w:sz w:val="24"/>
          <w:szCs w:val="24"/>
        </w:rPr>
        <w:t>6</w:t>
      </w:r>
      <w:r w:rsidR="00EE6AA0" w:rsidRPr="008078AD">
        <w:rPr>
          <w:rFonts w:ascii="Arial" w:hAnsi="Arial" w:cs="Arial"/>
          <w:sz w:val="24"/>
          <w:szCs w:val="24"/>
        </w:rPr>
        <w:t xml:space="preserve"> l</w:t>
      </w:r>
      <w:r w:rsidR="00244C03" w:rsidRPr="008078AD">
        <w:rPr>
          <w:rFonts w:ascii="Arial" w:hAnsi="Arial" w:cs="Arial"/>
          <w:sz w:val="24"/>
          <w:szCs w:val="24"/>
        </w:rPr>
        <w:t>ipca</w:t>
      </w:r>
      <w:r w:rsidR="00EE6AA0" w:rsidRPr="008078AD">
        <w:rPr>
          <w:rFonts w:ascii="Arial" w:hAnsi="Arial" w:cs="Arial"/>
          <w:sz w:val="24"/>
          <w:szCs w:val="24"/>
        </w:rPr>
        <w:t xml:space="preserve"> 2022 </w:t>
      </w:r>
      <w:r w:rsidR="00AE4318" w:rsidRPr="008078AD">
        <w:rPr>
          <w:rFonts w:ascii="Arial" w:hAnsi="Arial" w:cs="Arial"/>
          <w:sz w:val="24"/>
          <w:szCs w:val="24"/>
        </w:rPr>
        <w:t xml:space="preserve">r. na posiedzeniu niejawnym </w:t>
      </w:r>
      <w:r w:rsidR="00E065E2" w:rsidRPr="008078AD">
        <w:rPr>
          <w:rFonts w:ascii="Arial" w:hAnsi="Arial" w:cs="Arial"/>
          <w:sz w:val="24"/>
          <w:szCs w:val="24"/>
        </w:rPr>
        <w:t xml:space="preserve">sprawy </w:t>
      </w:r>
    </w:p>
    <w:p w14:paraId="140FCB88" w14:textId="77777777" w:rsidR="008078AD" w:rsidRPr="008078AD" w:rsidRDefault="008078AD" w:rsidP="008078AD">
      <w:pPr>
        <w:spacing w:after="480" w:line="360" w:lineRule="auto"/>
        <w:contextualSpacing/>
        <w:rPr>
          <w:rFonts w:ascii="Arial" w:hAnsi="Arial" w:cs="Arial"/>
          <w:sz w:val="24"/>
          <w:szCs w:val="24"/>
        </w:rPr>
      </w:pPr>
    </w:p>
    <w:p w14:paraId="28F5219B" w14:textId="2FA5CFB6" w:rsidR="008E02B7" w:rsidRPr="008078AD" w:rsidRDefault="00E065E2" w:rsidP="008078AD">
      <w:pPr>
        <w:spacing w:after="480" w:line="360" w:lineRule="auto"/>
        <w:contextualSpacing/>
        <w:rPr>
          <w:rFonts w:ascii="Arial" w:hAnsi="Arial" w:cs="Arial"/>
          <w:sz w:val="24"/>
          <w:szCs w:val="24"/>
        </w:rPr>
      </w:pPr>
      <w:r w:rsidRPr="008078AD">
        <w:rPr>
          <w:rFonts w:ascii="Arial" w:hAnsi="Arial" w:cs="Arial"/>
          <w:sz w:val="24"/>
          <w:szCs w:val="24"/>
        </w:rPr>
        <w:t xml:space="preserve">w przedmiocie </w:t>
      </w:r>
      <w:bookmarkStart w:id="0" w:name="_Hlk78790066"/>
      <w:r w:rsidR="00BF08F1" w:rsidRPr="008078AD">
        <w:rPr>
          <w:rFonts w:ascii="Arial" w:hAnsi="Arial" w:cs="Arial"/>
          <w:sz w:val="24"/>
          <w:szCs w:val="24"/>
        </w:rPr>
        <w:t>decyzji Prezydenta m.st. Warszawy z dnia</w:t>
      </w:r>
      <w:r w:rsidR="00DF5675" w:rsidRPr="008078AD">
        <w:rPr>
          <w:rFonts w:ascii="Arial" w:hAnsi="Arial" w:cs="Arial"/>
          <w:sz w:val="24"/>
          <w:szCs w:val="24"/>
        </w:rPr>
        <w:t xml:space="preserve">        </w:t>
      </w:r>
      <w:r w:rsidR="0010188D" w:rsidRPr="008078AD">
        <w:rPr>
          <w:rFonts w:ascii="Arial" w:hAnsi="Arial" w:cs="Arial"/>
          <w:sz w:val="24"/>
          <w:szCs w:val="24"/>
        </w:rPr>
        <w:t>.</w:t>
      </w:r>
      <w:r w:rsidR="00244C03" w:rsidRPr="008078AD">
        <w:rPr>
          <w:rFonts w:ascii="Arial" w:hAnsi="Arial" w:cs="Arial"/>
          <w:sz w:val="24"/>
          <w:szCs w:val="24"/>
        </w:rPr>
        <w:t>2009</w:t>
      </w:r>
      <w:r w:rsidR="00BF08F1" w:rsidRPr="008078AD">
        <w:rPr>
          <w:rFonts w:ascii="Arial" w:hAnsi="Arial" w:cs="Arial"/>
          <w:sz w:val="24"/>
          <w:szCs w:val="24"/>
        </w:rPr>
        <w:t xml:space="preserve"> r. </w:t>
      </w:r>
      <w:r w:rsidR="001422B8" w:rsidRPr="008078AD">
        <w:rPr>
          <w:rFonts w:ascii="Arial" w:hAnsi="Arial" w:cs="Arial"/>
          <w:sz w:val="24"/>
          <w:szCs w:val="24"/>
        </w:rPr>
        <w:t>N</w:t>
      </w:r>
      <w:r w:rsidR="00BF08F1" w:rsidRPr="008078AD">
        <w:rPr>
          <w:rFonts w:ascii="Arial" w:hAnsi="Arial" w:cs="Arial"/>
          <w:sz w:val="24"/>
          <w:szCs w:val="24"/>
        </w:rPr>
        <w:t xml:space="preserve">r </w:t>
      </w:r>
      <w:r w:rsidR="00396EDD" w:rsidRPr="008078AD">
        <w:rPr>
          <w:rFonts w:ascii="Arial" w:hAnsi="Arial" w:cs="Arial"/>
          <w:sz w:val="24"/>
          <w:szCs w:val="24"/>
        </w:rPr>
        <w:t xml:space="preserve">      </w:t>
      </w:r>
      <w:r w:rsidR="00BF08F1" w:rsidRPr="008078AD">
        <w:rPr>
          <w:rFonts w:ascii="Arial" w:hAnsi="Arial" w:cs="Arial"/>
          <w:sz w:val="24"/>
          <w:szCs w:val="24"/>
        </w:rPr>
        <w:t>/</w:t>
      </w:r>
      <w:r w:rsidR="00244C03" w:rsidRPr="008078AD">
        <w:rPr>
          <w:rFonts w:ascii="Arial" w:hAnsi="Arial" w:cs="Arial"/>
          <w:sz w:val="24"/>
          <w:szCs w:val="24"/>
        </w:rPr>
        <w:t>GK/DW/2009</w:t>
      </w:r>
      <w:r w:rsidR="00B75030" w:rsidRPr="008078AD">
        <w:rPr>
          <w:rFonts w:ascii="Arial" w:hAnsi="Arial" w:cs="Arial"/>
          <w:sz w:val="24"/>
          <w:szCs w:val="24"/>
        </w:rPr>
        <w:t>,</w:t>
      </w:r>
      <w:bookmarkEnd w:id="0"/>
      <w:r w:rsidR="00B75030" w:rsidRPr="008078AD">
        <w:rPr>
          <w:rFonts w:ascii="Arial" w:hAnsi="Arial" w:cs="Arial"/>
          <w:sz w:val="24"/>
          <w:szCs w:val="24"/>
        </w:rPr>
        <w:t xml:space="preserve"> </w:t>
      </w:r>
      <w:r w:rsidR="009702D7" w:rsidRPr="008078AD">
        <w:rPr>
          <w:rFonts w:ascii="Arial" w:hAnsi="Arial" w:cs="Arial"/>
          <w:sz w:val="24"/>
          <w:szCs w:val="24"/>
        </w:rPr>
        <w:t xml:space="preserve">zmienionej postanowieniem </w:t>
      </w:r>
      <w:r w:rsidR="009F3924" w:rsidRPr="008078AD">
        <w:rPr>
          <w:rFonts w:ascii="Arial" w:hAnsi="Arial" w:cs="Arial"/>
          <w:sz w:val="24"/>
          <w:szCs w:val="24"/>
        </w:rPr>
        <w:t>z dnia</w:t>
      </w:r>
      <w:r w:rsidR="00396EDD" w:rsidRPr="008078AD">
        <w:rPr>
          <w:rFonts w:ascii="Arial" w:hAnsi="Arial" w:cs="Arial"/>
          <w:sz w:val="24"/>
          <w:szCs w:val="24"/>
        </w:rPr>
        <w:t xml:space="preserve">      </w:t>
      </w:r>
      <w:r w:rsidR="00DF5675" w:rsidRPr="008078AD">
        <w:rPr>
          <w:rFonts w:ascii="Arial" w:hAnsi="Arial" w:cs="Arial"/>
          <w:sz w:val="24"/>
          <w:szCs w:val="24"/>
        </w:rPr>
        <w:t xml:space="preserve">    </w:t>
      </w:r>
      <w:r w:rsidR="009F3924" w:rsidRPr="008078AD">
        <w:rPr>
          <w:rFonts w:ascii="Arial" w:hAnsi="Arial" w:cs="Arial"/>
          <w:sz w:val="24"/>
          <w:szCs w:val="24"/>
        </w:rPr>
        <w:t>.2012 r. Nr</w:t>
      </w:r>
      <w:r w:rsidR="009702D7" w:rsidRPr="008078AD">
        <w:rPr>
          <w:rFonts w:ascii="Arial" w:hAnsi="Arial" w:cs="Arial"/>
          <w:sz w:val="24"/>
          <w:szCs w:val="24"/>
        </w:rPr>
        <w:t xml:space="preserve"> </w:t>
      </w:r>
      <w:r w:rsidR="00396EDD" w:rsidRPr="008078AD">
        <w:rPr>
          <w:rFonts w:ascii="Arial" w:hAnsi="Arial" w:cs="Arial"/>
          <w:sz w:val="24"/>
          <w:szCs w:val="24"/>
        </w:rPr>
        <w:t xml:space="preserve">     </w:t>
      </w:r>
      <w:r w:rsidR="009702D7" w:rsidRPr="008078AD">
        <w:rPr>
          <w:rFonts w:ascii="Arial" w:hAnsi="Arial" w:cs="Arial"/>
          <w:sz w:val="24"/>
          <w:szCs w:val="24"/>
        </w:rPr>
        <w:t xml:space="preserve">/GK/DW/2012, </w:t>
      </w:r>
      <w:r w:rsidR="00BF08F1" w:rsidRPr="008078AD">
        <w:rPr>
          <w:rFonts w:ascii="Arial" w:hAnsi="Arial" w:cs="Arial"/>
          <w:sz w:val="24"/>
          <w:szCs w:val="24"/>
        </w:rPr>
        <w:t xml:space="preserve">dotyczącej ustanowienia prawa użytkowania wieczystego do </w:t>
      </w:r>
      <w:r w:rsidR="009702D7" w:rsidRPr="008078AD">
        <w:rPr>
          <w:rFonts w:ascii="Arial" w:hAnsi="Arial" w:cs="Arial"/>
          <w:sz w:val="24"/>
          <w:szCs w:val="24"/>
        </w:rPr>
        <w:t xml:space="preserve">udziału </w:t>
      </w:r>
      <w:r w:rsidR="00396EDD" w:rsidRPr="008078AD">
        <w:rPr>
          <w:rFonts w:ascii="Arial" w:hAnsi="Arial" w:cs="Arial"/>
          <w:sz w:val="24"/>
          <w:szCs w:val="24"/>
        </w:rPr>
        <w:t xml:space="preserve">       </w:t>
      </w:r>
      <w:r w:rsidR="009702D7" w:rsidRPr="008078AD">
        <w:rPr>
          <w:rFonts w:ascii="Arial" w:hAnsi="Arial" w:cs="Arial"/>
          <w:sz w:val="24"/>
          <w:szCs w:val="24"/>
        </w:rPr>
        <w:t xml:space="preserve">części </w:t>
      </w:r>
      <w:r w:rsidR="00BF08F1" w:rsidRPr="008078AD">
        <w:rPr>
          <w:rFonts w:ascii="Arial" w:hAnsi="Arial" w:cs="Arial"/>
          <w:sz w:val="24"/>
          <w:szCs w:val="24"/>
        </w:rPr>
        <w:t xml:space="preserve">gruntu nieruchomości położonej w Warszawie przy ulicy </w:t>
      </w:r>
      <w:r w:rsidR="00244C03" w:rsidRPr="008078AD">
        <w:rPr>
          <w:rFonts w:ascii="Arial" w:hAnsi="Arial" w:cs="Arial"/>
          <w:sz w:val="24"/>
          <w:szCs w:val="24"/>
        </w:rPr>
        <w:t>Chmielnej 5</w:t>
      </w:r>
      <w:r w:rsidR="00BF08F1" w:rsidRPr="008078AD">
        <w:rPr>
          <w:rFonts w:ascii="Arial" w:hAnsi="Arial" w:cs="Arial"/>
          <w:sz w:val="24"/>
          <w:szCs w:val="24"/>
        </w:rPr>
        <w:t>,</w:t>
      </w:r>
      <w:r w:rsidR="009702D7" w:rsidRPr="008078AD">
        <w:rPr>
          <w:rFonts w:ascii="Arial" w:hAnsi="Arial" w:cs="Arial"/>
          <w:sz w:val="24"/>
          <w:szCs w:val="24"/>
        </w:rPr>
        <w:t xml:space="preserve"> hip. </w:t>
      </w:r>
      <w:r w:rsidR="00396EDD" w:rsidRPr="008078AD">
        <w:rPr>
          <w:rFonts w:ascii="Arial" w:hAnsi="Arial" w:cs="Arial"/>
          <w:sz w:val="24"/>
          <w:szCs w:val="24"/>
        </w:rPr>
        <w:t xml:space="preserve">      </w:t>
      </w:r>
      <w:r w:rsidR="009702D7" w:rsidRPr="008078AD">
        <w:rPr>
          <w:rFonts w:ascii="Arial" w:hAnsi="Arial" w:cs="Arial"/>
          <w:sz w:val="24"/>
          <w:szCs w:val="24"/>
        </w:rPr>
        <w:t xml:space="preserve">, </w:t>
      </w:r>
      <w:r w:rsidR="00BF08F1" w:rsidRPr="008078AD">
        <w:rPr>
          <w:rFonts w:ascii="Arial" w:hAnsi="Arial" w:cs="Arial"/>
          <w:sz w:val="24"/>
          <w:szCs w:val="24"/>
        </w:rPr>
        <w:t xml:space="preserve">oznaczonej w ewidencji gruntów jako działka ewidencyjna nr w obrębie </w:t>
      </w:r>
      <w:r w:rsidR="00844818" w:rsidRPr="008078AD">
        <w:rPr>
          <w:rFonts w:ascii="Arial" w:hAnsi="Arial" w:cs="Arial"/>
          <w:sz w:val="24"/>
          <w:szCs w:val="24"/>
        </w:rPr>
        <w:t xml:space="preserve"> </w:t>
      </w:r>
      <w:r w:rsidR="00BF08F1" w:rsidRPr="008078AD">
        <w:rPr>
          <w:rFonts w:ascii="Arial" w:hAnsi="Arial" w:cs="Arial"/>
          <w:sz w:val="24"/>
          <w:szCs w:val="24"/>
        </w:rPr>
        <w:t xml:space="preserve">, dla której Sąd Rejonowy dla Warszawy Mokotowa w Warszawie prowadzi księgę wieczystą oznaczoną numerem KW </w:t>
      </w:r>
      <w:r w:rsidR="00844818" w:rsidRPr="008078AD">
        <w:rPr>
          <w:rFonts w:ascii="Arial" w:hAnsi="Arial" w:cs="Arial"/>
          <w:sz w:val="24"/>
          <w:szCs w:val="24"/>
        </w:rPr>
        <w:t xml:space="preserve"> </w:t>
      </w:r>
      <w:r w:rsidR="004019E4" w:rsidRPr="008078AD">
        <w:rPr>
          <w:rFonts w:ascii="Arial" w:hAnsi="Arial" w:cs="Arial"/>
          <w:sz w:val="24"/>
          <w:szCs w:val="24"/>
        </w:rPr>
        <w:t>,</w:t>
      </w:r>
    </w:p>
    <w:p w14:paraId="418F4750" w14:textId="77777777" w:rsidR="008078AD" w:rsidRPr="008078AD" w:rsidRDefault="008078AD" w:rsidP="008078AD">
      <w:pPr>
        <w:spacing w:after="480" w:line="360" w:lineRule="auto"/>
        <w:contextualSpacing/>
        <w:rPr>
          <w:rFonts w:ascii="Arial" w:hAnsi="Arial" w:cs="Arial"/>
          <w:sz w:val="24"/>
          <w:szCs w:val="24"/>
        </w:rPr>
      </w:pPr>
    </w:p>
    <w:p w14:paraId="5F16FBF1" w14:textId="3CFFEF62" w:rsidR="008E02B7" w:rsidRPr="008078AD" w:rsidRDefault="00BF08F1" w:rsidP="008078AD">
      <w:pPr>
        <w:spacing w:after="480" w:line="360" w:lineRule="auto"/>
        <w:contextualSpacing/>
        <w:rPr>
          <w:rFonts w:ascii="Arial" w:hAnsi="Arial" w:cs="Arial"/>
          <w:sz w:val="24"/>
          <w:szCs w:val="24"/>
        </w:rPr>
      </w:pPr>
      <w:r w:rsidRPr="008078AD">
        <w:rPr>
          <w:rFonts w:ascii="Arial" w:hAnsi="Arial" w:cs="Arial"/>
          <w:sz w:val="24"/>
          <w:szCs w:val="24"/>
        </w:rPr>
        <w:lastRenderedPageBreak/>
        <w:t xml:space="preserve">z udziałem stron: </w:t>
      </w:r>
      <w:bookmarkStart w:id="1" w:name="_Hlk106787904"/>
      <w:bookmarkStart w:id="2" w:name="_Hlk107580462"/>
      <w:r w:rsidRPr="008078AD">
        <w:rPr>
          <w:rFonts w:ascii="Arial" w:hAnsi="Arial" w:cs="Arial"/>
          <w:sz w:val="24"/>
          <w:szCs w:val="24"/>
        </w:rPr>
        <w:t xml:space="preserve">Miasta Stołecznego Warszawy, </w:t>
      </w:r>
      <w:r w:rsidR="006F11DC" w:rsidRPr="008078AD">
        <w:rPr>
          <w:rFonts w:ascii="Arial" w:hAnsi="Arial" w:cs="Arial"/>
          <w:sz w:val="24"/>
          <w:szCs w:val="24"/>
        </w:rPr>
        <w:t>M</w:t>
      </w:r>
      <w:r w:rsidR="00DF5675" w:rsidRPr="008078AD">
        <w:rPr>
          <w:rFonts w:ascii="Arial" w:hAnsi="Arial" w:cs="Arial"/>
          <w:sz w:val="24"/>
          <w:szCs w:val="24"/>
        </w:rPr>
        <w:t xml:space="preserve">     </w:t>
      </w:r>
      <w:r w:rsidR="006F11DC" w:rsidRPr="008078AD">
        <w:rPr>
          <w:rFonts w:ascii="Arial" w:hAnsi="Arial" w:cs="Arial"/>
          <w:sz w:val="24"/>
          <w:szCs w:val="24"/>
        </w:rPr>
        <w:t xml:space="preserve"> Ś</w:t>
      </w:r>
      <w:r w:rsidR="00DF5675" w:rsidRPr="008078AD">
        <w:rPr>
          <w:rFonts w:ascii="Arial" w:hAnsi="Arial" w:cs="Arial"/>
          <w:sz w:val="24"/>
          <w:szCs w:val="24"/>
        </w:rPr>
        <w:t xml:space="preserve">       </w:t>
      </w:r>
      <w:r w:rsidR="006F11DC" w:rsidRPr="008078AD">
        <w:rPr>
          <w:rFonts w:ascii="Arial" w:hAnsi="Arial" w:cs="Arial"/>
          <w:sz w:val="24"/>
          <w:szCs w:val="24"/>
        </w:rPr>
        <w:t>, T</w:t>
      </w:r>
      <w:r w:rsidR="00DF5675" w:rsidRPr="008078AD">
        <w:rPr>
          <w:rFonts w:ascii="Arial" w:hAnsi="Arial" w:cs="Arial"/>
          <w:sz w:val="24"/>
          <w:szCs w:val="24"/>
        </w:rPr>
        <w:t xml:space="preserve">   </w:t>
      </w:r>
      <w:r w:rsidR="006F11DC" w:rsidRPr="008078AD">
        <w:rPr>
          <w:rFonts w:ascii="Arial" w:hAnsi="Arial" w:cs="Arial"/>
          <w:sz w:val="24"/>
          <w:szCs w:val="24"/>
        </w:rPr>
        <w:t xml:space="preserve"> Ś</w:t>
      </w:r>
      <w:r w:rsidR="00DF5675" w:rsidRPr="008078AD">
        <w:rPr>
          <w:rFonts w:ascii="Arial" w:hAnsi="Arial" w:cs="Arial"/>
          <w:sz w:val="24"/>
          <w:szCs w:val="24"/>
        </w:rPr>
        <w:t xml:space="preserve">   </w:t>
      </w:r>
      <w:r w:rsidR="006F11DC" w:rsidRPr="008078AD">
        <w:rPr>
          <w:rFonts w:ascii="Arial" w:hAnsi="Arial" w:cs="Arial"/>
          <w:sz w:val="24"/>
          <w:szCs w:val="24"/>
        </w:rPr>
        <w:t>, A</w:t>
      </w:r>
      <w:r w:rsidR="00DF5675" w:rsidRPr="008078AD">
        <w:rPr>
          <w:rFonts w:ascii="Arial" w:hAnsi="Arial" w:cs="Arial"/>
          <w:sz w:val="24"/>
          <w:szCs w:val="24"/>
        </w:rPr>
        <w:t xml:space="preserve">    </w:t>
      </w:r>
      <w:r w:rsidR="006F11DC" w:rsidRPr="008078AD">
        <w:rPr>
          <w:rFonts w:ascii="Arial" w:hAnsi="Arial" w:cs="Arial"/>
          <w:sz w:val="24"/>
          <w:szCs w:val="24"/>
        </w:rPr>
        <w:t xml:space="preserve"> Ś</w:t>
      </w:r>
      <w:r w:rsidR="00DF5675" w:rsidRPr="008078AD">
        <w:rPr>
          <w:rFonts w:ascii="Arial" w:hAnsi="Arial" w:cs="Arial"/>
          <w:sz w:val="24"/>
          <w:szCs w:val="24"/>
        </w:rPr>
        <w:t xml:space="preserve">   </w:t>
      </w:r>
      <w:r w:rsidR="006F11DC" w:rsidRPr="008078AD">
        <w:rPr>
          <w:rFonts w:ascii="Arial" w:hAnsi="Arial" w:cs="Arial"/>
          <w:sz w:val="24"/>
          <w:szCs w:val="24"/>
        </w:rPr>
        <w:t xml:space="preserve"> – D</w:t>
      </w:r>
      <w:r w:rsidR="00DF5675" w:rsidRPr="008078AD">
        <w:rPr>
          <w:rFonts w:ascii="Arial" w:hAnsi="Arial" w:cs="Arial"/>
          <w:sz w:val="24"/>
          <w:szCs w:val="24"/>
        </w:rPr>
        <w:t xml:space="preserve">    </w:t>
      </w:r>
      <w:r w:rsidR="006F11DC" w:rsidRPr="008078AD">
        <w:rPr>
          <w:rFonts w:ascii="Arial" w:hAnsi="Arial" w:cs="Arial"/>
          <w:sz w:val="24"/>
          <w:szCs w:val="24"/>
        </w:rPr>
        <w:t>, E</w:t>
      </w:r>
      <w:r w:rsidR="00DF5675" w:rsidRPr="008078AD">
        <w:rPr>
          <w:rFonts w:ascii="Arial" w:hAnsi="Arial" w:cs="Arial"/>
          <w:sz w:val="24"/>
          <w:szCs w:val="24"/>
        </w:rPr>
        <w:t xml:space="preserve">     </w:t>
      </w:r>
      <w:r w:rsidR="006F11DC" w:rsidRPr="008078AD">
        <w:rPr>
          <w:rFonts w:ascii="Arial" w:hAnsi="Arial" w:cs="Arial"/>
          <w:sz w:val="24"/>
          <w:szCs w:val="24"/>
        </w:rPr>
        <w:t>S</w:t>
      </w:r>
      <w:r w:rsidR="00DF5675" w:rsidRPr="008078AD">
        <w:rPr>
          <w:rFonts w:ascii="Arial" w:hAnsi="Arial" w:cs="Arial"/>
          <w:sz w:val="24"/>
          <w:szCs w:val="24"/>
        </w:rPr>
        <w:t xml:space="preserve">   </w:t>
      </w:r>
      <w:r w:rsidR="006F11DC" w:rsidRPr="008078AD">
        <w:rPr>
          <w:rFonts w:ascii="Arial" w:hAnsi="Arial" w:cs="Arial"/>
          <w:sz w:val="24"/>
          <w:szCs w:val="24"/>
        </w:rPr>
        <w:t xml:space="preserve"> – J</w:t>
      </w:r>
      <w:r w:rsidR="00DF5675" w:rsidRPr="008078AD">
        <w:rPr>
          <w:rFonts w:ascii="Arial" w:hAnsi="Arial" w:cs="Arial"/>
          <w:sz w:val="24"/>
          <w:szCs w:val="24"/>
        </w:rPr>
        <w:t xml:space="preserve">      </w:t>
      </w:r>
      <w:r w:rsidR="006F11DC" w:rsidRPr="008078AD">
        <w:rPr>
          <w:rFonts w:ascii="Arial" w:hAnsi="Arial" w:cs="Arial"/>
          <w:sz w:val="24"/>
          <w:szCs w:val="24"/>
        </w:rPr>
        <w:t>, M</w:t>
      </w:r>
      <w:r w:rsidR="00DF5675" w:rsidRPr="008078AD">
        <w:rPr>
          <w:rFonts w:ascii="Arial" w:hAnsi="Arial" w:cs="Arial"/>
          <w:sz w:val="24"/>
          <w:szCs w:val="24"/>
        </w:rPr>
        <w:t xml:space="preserve">       </w:t>
      </w:r>
      <w:r w:rsidR="006F11DC" w:rsidRPr="008078AD">
        <w:rPr>
          <w:rFonts w:ascii="Arial" w:hAnsi="Arial" w:cs="Arial"/>
          <w:sz w:val="24"/>
          <w:szCs w:val="24"/>
        </w:rPr>
        <w:t xml:space="preserve"> G</w:t>
      </w:r>
      <w:r w:rsidR="00DF5675" w:rsidRPr="008078AD">
        <w:rPr>
          <w:rFonts w:ascii="Arial" w:hAnsi="Arial" w:cs="Arial"/>
          <w:sz w:val="24"/>
          <w:szCs w:val="24"/>
        </w:rPr>
        <w:t xml:space="preserve">      </w:t>
      </w:r>
      <w:r w:rsidR="006F11DC" w:rsidRPr="008078AD">
        <w:rPr>
          <w:rFonts w:ascii="Arial" w:hAnsi="Arial" w:cs="Arial"/>
          <w:sz w:val="24"/>
          <w:szCs w:val="24"/>
        </w:rPr>
        <w:t>, T</w:t>
      </w:r>
      <w:r w:rsidR="00DF5675" w:rsidRPr="008078AD">
        <w:rPr>
          <w:rFonts w:ascii="Arial" w:hAnsi="Arial" w:cs="Arial"/>
          <w:sz w:val="24"/>
          <w:szCs w:val="24"/>
        </w:rPr>
        <w:t xml:space="preserve">      </w:t>
      </w:r>
      <w:r w:rsidR="006F11DC" w:rsidRPr="008078AD">
        <w:rPr>
          <w:rFonts w:ascii="Arial" w:hAnsi="Arial" w:cs="Arial"/>
          <w:sz w:val="24"/>
          <w:szCs w:val="24"/>
        </w:rPr>
        <w:t xml:space="preserve"> K</w:t>
      </w:r>
      <w:r w:rsidR="00DF5675" w:rsidRPr="008078AD">
        <w:rPr>
          <w:rFonts w:ascii="Arial" w:hAnsi="Arial" w:cs="Arial"/>
          <w:sz w:val="24"/>
          <w:szCs w:val="24"/>
        </w:rPr>
        <w:t xml:space="preserve">     </w:t>
      </w:r>
      <w:r w:rsidR="006F11DC" w:rsidRPr="008078AD">
        <w:rPr>
          <w:rFonts w:ascii="Arial" w:hAnsi="Arial" w:cs="Arial"/>
          <w:sz w:val="24"/>
          <w:szCs w:val="24"/>
        </w:rPr>
        <w:t xml:space="preserve">, </w:t>
      </w:r>
      <w:r w:rsidR="00B7091C" w:rsidRPr="008078AD">
        <w:rPr>
          <w:rFonts w:ascii="Arial" w:hAnsi="Arial" w:cs="Arial"/>
          <w:sz w:val="24"/>
          <w:szCs w:val="24"/>
        </w:rPr>
        <w:t>K</w:t>
      </w:r>
      <w:r w:rsidR="00DF5675" w:rsidRPr="008078AD">
        <w:rPr>
          <w:rFonts w:ascii="Arial" w:hAnsi="Arial" w:cs="Arial"/>
          <w:sz w:val="24"/>
          <w:szCs w:val="24"/>
        </w:rPr>
        <w:t xml:space="preserve">    </w:t>
      </w:r>
      <w:r w:rsidR="00B7091C" w:rsidRPr="008078AD">
        <w:rPr>
          <w:rFonts w:ascii="Arial" w:hAnsi="Arial" w:cs="Arial"/>
          <w:sz w:val="24"/>
          <w:szCs w:val="24"/>
        </w:rPr>
        <w:t xml:space="preserve"> </w:t>
      </w:r>
      <w:r w:rsidR="00DF5675" w:rsidRPr="008078AD">
        <w:rPr>
          <w:rFonts w:ascii="Arial" w:hAnsi="Arial" w:cs="Arial"/>
          <w:sz w:val="24"/>
          <w:szCs w:val="24"/>
        </w:rPr>
        <w:t xml:space="preserve">  </w:t>
      </w:r>
      <w:r w:rsidR="00B7091C" w:rsidRPr="008078AD">
        <w:rPr>
          <w:rFonts w:ascii="Arial" w:hAnsi="Arial" w:cs="Arial"/>
          <w:sz w:val="24"/>
          <w:szCs w:val="24"/>
        </w:rPr>
        <w:t>Ś</w:t>
      </w:r>
      <w:r w:rsidR="00DF5675" w:rsidRPr="008078AD">
        <w:rPr>
          <w:rFonts w:ascii="Arial" w:hAnsi="Arial" w:cs="Arial"/>
          <w:sz w:val="24"/>
          <w:szCs w:val="24"/>
        </w:rPr>
        <w:t xml:space="preserve">      </w:t>
      </w:r>
      <w:r w:rsidR="00B7091C" w:rsidRPr="008078AD">
        <w:rPr>
          <w:rFonts w:ascii="Arial" w:hAnsi="Arial" w:cs="Arial"/>
          <w:sz w:val="24"/>
          <w:szCs w:val="24"/>
        </w:rPr>
        <w:t>, J</w:t>
      </w:r>
      <w:r w:rsidR="00DF5675" w:rsidRPr="008078AD">
        <w:rPr>
          <w:rFonts w:ascii="Arial" w:hAnsi="Arial" w:cs="Arial"/>
          <w:sz w:val="24"/>
          <w:szCs w:val="24"/>
        </w:rPr>
        <w:t xml:space="preserve">      </w:t>
      </w:r>
      <w:r w:rsidR="00B7091C" w:rsidRPr="008078AD">
        <w:rPr>
          <w:rFonts w:ascii="Arial" w:hAnsi="Arial" w:cs="Arial"/>
          <w:sz w:val="24"/>
          <w:szCs w:val="24"/>
        </w:rPr>
        <w:t xml:space="preserve"> S</w:t>
      </w:r>
      <w:r w:rsidR="00DF5675" w:rsidRPr="008078AD">
        <w:rPr>
          <w:rFonts w:ascii="Arial" w:hAnsi="Arial" w:cs="Arial"/>
          <w:sz w:val="24"/>
          <w:szCs w:val="24"/>
        </w:rPr>
        <w:t xml:space="preserve">        </w:t>
      </w:r>
      <w:r w:rsidR="00B7091C" w:rsidRPr="008078AD">
        <w:rPr>
          <w:rFonts w:ascii="Arial" w:hAnsi="Arial" w:cs="Arial"/>
          <w:sz w:val="24"/>
          <w:szCs w:val="24"/>
        </w:rPr>
        <w:t>, Z</w:t>
      </w:r>
      <w:r w:rsidR="00DF5675" w:rsidRPr="008078AD">
        <w:rPr>
          <w:rFonts w:ascii="Arial" w:hAnsi="Arial" w:cs="Arial"/>
          <w:sz w:val="24"/>
          <w:szCs w:val="24"/>
        </w:rPr>
        <w:t xml:space="preserve">      </w:t>
      </w:r>
      <w:r w:rsidR="00B7091C" w:rsidRPr="008078AD">
        <w:rPr>
          <w:rFonts w:ascii="Arial" w:hAnsi="Arial" w:cs="Arial"/>
          <w:sz w:val="24"/>
          <w:szCs w:val="24"/>
        </w:rPr>
        <w:t>S</w:t>
      </w:r>
      <w:r w:rsidR="00DF5675" w:rsidRPr="008078AD">
        <w:rPr>
          <w:rFonts w:ascii="Arial" w:hAnsi="Arial" w:cs="Arial"/>
          <w:sz w:val="24"/>
          <w:szCs w:val="24"/>
        </w:rPr>
        <w:t xml:space="preserve">    </w:t>
      </w:r>
      <w:r w:rsidR="00B7091C" w:rsidRPr="008078AD">
        <w:rPr>
          <w:rFonts w:ascii="Arial" w:hAnsi="Arial" w:cs="Arial"/>
          <w:sz w:val="24"/>
          <w:szCs w:val="24"/>
        </w:rPr>
        <w:t>, M</w:t>
      </w:r>
      <w:r w:rsidR="00DF5675" w:rsidRPr="008078AD">
        <w:rPr>
          <w:rFonts w:ascii="Arial" w:hAnsi="Arial" w:cs="Arial"/>
          <w:sz w:val="24"/>
          <w:szCs w:val="24"/>
        </w:rPr>
        <w:t xml:space="preserve">   </w:t>
      </w:r>
      <w:r w:rsidR="00B7091C" w:rsidRPr="008078AD">
        <w:rPr>
          <w:rFonts w:ascii="Arial" w:hAnsi="Arial" w:cs="Arial"/>
          <w:sz w:val="24"/>
          <w:szCs w:val="24"/>
        </w:rPr>
        <w:t xml:space="preserve"> S</w:t>
      </w:r>
      <w:r w:rsidR="00DF5675" w:rsidRPr="008078AD">
        <w:rPr>
          <w:rFonts w:ascii="Arial" w:hAnsi="Arial" w:cs="Arial"/>
          <w:sz w:val="24"/>
          <w:szCs w:val="24"/>
        </w:rPr>
        <w:t xml:space="preserve">  </w:t>
      </w:r>
      <w:r w:rsidR="00B7091C" w:rsidRPr="008078AD">
        <w:rPr>
          <w:rFonts w:ascii="Arial" w:hAnsi="Arial" w:cs="Arial"/>
          <w:sz w:val="24"/>
          <w:szCs w:val="24"/>
        </w:rPr>
        <w:t>, H</w:t>
      </w:r>
      <w:r w:rsidR="00DF5675" w:rsidRPr="008078AD">
        <w:rPr>
          <w:rFonts w:ascii="Arial" w:hAnsi="Arial" w:cs="Arial"/>
          <w:sz w:val="24"/>
          <w:szCs w:val="24"/>
        </w:rPr>
        <w:t xml:space="preserve">   </w:t>
      </w:r>
      <w:r w:rsidR="00B7091C" w:rsidRPr="008078AD">
        <w:rPr>
          <w:rFonts w:ascii="Arial" w:hAnsi="Arial" w:cs="Arial"/>
          <w:sz w:val="24"/>
          <w:szCs w:val="24"/>
        </w:rPr>
        <w:t xml:space="preserve"> K</w:t>
      </w:r>
      <w:r w:rsidR="00DF5675" w:rsidRPr="008078AD">
        <w:rPr>
          <w:rFonts w:ascii="Arial" w:hAnsi="Arial" w:cs="Arial"/>
          <w:sz w:val="24"/>
          <w:szCs w:val="24"/>
        </w:rPr>
        <w:t xml:space="preserve">   </w:t>
      </w:r>
      <w:r w:rsidR="00B7091C" w:rsidRPr="008078AD">
        <w:rPr>
          <w:rFonts w:ascii="Arial" w:hAnsi="Arial" w:cs="Arial"/>
          <w:sz w:val="24"/>
          <w:szCs w:val="24"/>
        </w:rPr>
        <w:t>, J</w:t>
      </w:r>
      <w:r w:rsidR="00DF5675" w:rsidRPr="008078AD">
        <w:rPr>
          <w:rFonts w:ascii="Arial" w:hAnsi="Arial" w:cs="Arial"/>
          <w:sz w:val="24"/>
          <w:szCs w:val="24"/>
        </w:rPr>
        <w:t xml:space="preserve">   </w:t>
      </w:r>
      <w:r w:rsidR="00B7091C" w:rsidRPr="008078AD">
        <w:rPr>
          <w:rFonts w:ascii="Arial" w:hAnsi="Arial" w:cs="Arial"/>
          <w:sz w:val="24"/>
          <w:szCs w:val="24"/>
        </w:rPr>
        <w:t>M</w:t>
      </w:r>
      <w:r w:rsidR="00DF5675" w:rsidRPr="008078AD">
        <w:rPr>
          <w:rFonts w:ascii="Arial" w:hAnsi="Arial" w:cs="Arial"/>
          <w:sz w:val="24"/>
          <w:szCs w:val="24"/>
        </w:rPr>
        <w:t xml:space="preserve">   </w:t>
      </w:r>
      <w:r w:rsidR="00B7091C" w:rsidRPr="008078AD">
        <w:rPr>
          <w:rFonts w:ascii="Arial" w:hAnsi="Arial" w:cs="Arial"/>
          <w:sz w:val="24"/>
          <w:szCs w:val="24"/>
        </w:rPr>
        <w:t>, G</w:t>
      </w:r>
      <w:r w:rsidR="00DF5675" w:rsidRPr="008078AD">
        <w:rPr>
          <w:rFonts w:ascii="Arial" w:hAnsi="Arial" w:cs="Arial"/>
          <w:sz w:val="24"/>
          <w:szCs w:val="24"/>
        </w:rPr>
        <w:t xml:space="preserve">     </w:t>
      </w:r>
      <w:r w:rsidR="00B7091C" w:rsidRPr="008078AD">
        <w:rPr>
          <w:rFonts w:ascii="Arial" w:hAnsi="Arial" w:cs="Arial"/>
          <w:sz w:val="24"/>
          <w:szCs w:val="24"/>
        </w:rPr>
        <w:t xml:space="preserve"> S</w:t>
      </w:r>
      <w:r w:rsidR="00DF5675" w:rsidRPr="008078AD">
        <w:rPr>
          <w:rFonts w:ascii="Arial" w:hAnsi="Arial" w:cs="Arial"/>
          <w:sz w:val="24"/>
          <w:szCs w:val="24"/>
        </w:rPr>
        <w:t xml:space="preserve">         </w:t>
      </w:r>
      <w:r w:rsidR="00B7091C" w:rsidRPr="008078AD">
        <w:rPr>
          <w:rFonts w:ascii="Arial" w:hAnsi="Arial" w:cs="Arial"/>
          <w:sz w:val="24"/>
          <w:szCs w:val="24"/>
        </w:rPr>
        <w:t>, A</w:t>
      </w:r>
      <w:r w:rsidR="00DF5675" w:rsidRPr="008078AD">
        <w:rPr>
          <w:rFonts w:ascii="Arial" w:hAnsi="Arial" w:cs="Arial"/>
          <w:sz w:val="24"/>
          <w:szCs w:val="24"/>
        </w:rPr>
        <w:t xml:space="preserve">      </w:t>
      </w:r>
      <w:r w:rsidR="00B7091C" w:rsidRPr="008078AD">
        <w:rPr>
          <w:rFonts w:ascii="Arial" w:hAnsi="Arial" w:cs="Arial"/>
          <w:sz w:val="24"/>
          <w:szCs w:val="24"/>
        </w:rPr>
        <w:t xml:space="preserve"> P</w:t>
      </w:r>
      <w:r w:rsidR="00DF5675" w:rsidRPr="008078AD">
        <w:rPr>
          <w:rFonts w:ascii="Arial" w:hAnsi="Arial" w:cs="Arial"/>
          <w:sz w:val="24"/>
          <w:szCs w:val="24"/>
        </w:rPr>
        <w:t xml:space="preserve">    </w:t>
      </w:r>
      <w:r w:rsidR="00B7091C" w:rsidRPr="008078AD">
        <w:rPr>
          <w:rFonts w:ascii="Arial" w:hAnsi="Arial" w:cs="Arial"/>
          <w:sz w:val="24"/>
          <w:szCs w:val="24"/>
        </w:rPr>
        <w:t>, J</w:t>
      </w:r>
      <w:r w:rsidR="00DF5675" w:rsidRPr="008078AD">
        <w:rPr>
          <w:rFonts w:ascii="Arial" w:hAnsi="Arial" w:cs="Arial"/>
          <w:sz w:val="24"/>
          <w:szCs w:val="24"/>
        </w:rPr>
        <w:t xml:space="preserve">      </w:t>
      </w:r>
      <w:r w:rsidR="00B7091C" w:rsidRPr="008078AD">
        <w:rPr>
          <w:rFonts w:ascii="Arial" w:hAnsi="Arial" w:cs="Arial"/>
          <w:sz w:val="24"/>
          <w:szCs w:val="24"/>
        </w:rPr>
        <w:t xml:space="preserve"> C</w:t>
      </w:r>
      <w:r w:rsidR="00DF5675" w:rsidRPr="008078AD">
        <w:rPr>
          <w:rFonts w:ascii="Arial" w:hAnsi="Arial" w:cs="Arial"/>
          <w:sz w:val="24"/>
          <w:szCs w:val="24"/>
        </w:rPr>
        <w:t xml:space="preserve">     </w:t>
      </w:r>
      <w:r w:rsidR="00B7091C" w:rsidRPr="008078AD">
        <w:rPr>
          <w:rFonts w:ascii="Arial" w:hAnsi="Arial" w:cs="Arial"/>
          <w:sz w:val="24"/>
          <w:szCs w:val="24"/>
        </w:rPr>
        <w:t>, J</w:t>
      </w:r>
      <w:r w:rsidR="00DF5675" w:rsidRPr="008078AD">
        <w:rPr>
          <w:rFonts w:ascii="Arial" w:hAnsi="Arial" w:cs="Arial"/>
          <w:sz w:val="24"/>
          <w:szCs w:val="24"/>
        </w:rPr>
        <w:t xml:space="preserve">     </w:t>
      </w:r>
      <w:r w:rsidR="00B7091C" w:rsidRPr="008078AD">
        <w:rPr>
          <w:rFonts w:ascii="Arial" w:hAnsi="Arial" w:cs="Arial"/>
          <w:sz w:val="24"/>
          <w:szCs w:val="24"/>
        </w:rPr>
        <w:t xml:space="preserve"> L</w:t>
      </w:r>
      <w:bookmarkEnd w:id="1"/>
      <w:r w:rsidR="00DF5675" w:rsidRPr="008078AD">
        <w:rPr>
          <w:rFonts w:ascii="Arial" w:hAnsi="Arial" w:cs="Arial"/>
          <w:sz w:val="24"/>
          <w:szCs w:val="24"/>
        </w:rPr>
        <w:t xml:space="preserve">        </w:t>
      </w:r>
      <w:r w:rsidR="00797C01" w:rsidRPr="008078AD">
        <w:rPr>
          <w:rFonts w:ascii="Arial" w:hAnsi="Arial" w:cs="Arial"/>
          <w:sz w:val="24"/>
          <w:szCs w:val="24"/>
        </w:rPr>
        <w:t>,</w:t>
      </w:r>
      <w:r w:rsidR="000E2F5C" w:rsidRPr="008078AD">
        <w:rPr>
          <w:rFonts w:ascii="Arial" w:hAnsi="Arial" w:cs="Arial"/>
          <w:sz w:val="24"/>
          <w:szCs w:val="24"/>
        </w:rPr>
        <w:t xml:space="preserve">                                                                                                                                                                                                                                                                                                                                                                                                                                                               </w:t>
      </w:r>
    </w:p>
    <w:bookmarkEnd w:id="2"/>
    <w:p w14:paraId="7BFB97F5" w14:textId="30AF9132" w:rsidR="00A36E1A" w:rsidRPr="008078AD" w:rsidRDefault="00D314FD" w:rsidP="008078AD">
      <w:pPr>
        <w:spacing w:after="480" w:line="360" w:lineRule="auto"/>
        <w:contextualSpacing/>
        <w:rPr>
          <w:rFonts w:ascii="Arial" w:hAnsi="Arial" w:cs="Arial"/>
          <w:sz w:val="24"/>
          <w:szCs w:val="24"/>
        </w:rPr>
      </w:pPr>
      <w:r w:rsidRPr="008078AD">
        <w:rPr>
          <w:rFonts w:ascii="Arial" w:hAnsi="Arial" w:cs="Arial"/>
          <w:sz w:val="24"/>
          <w:szCs w:val="24"/>
        </w:rPr>
        <w:t xml:space="preserve">na podstawie </w:t>
      </w:r>
      <w:r w:rsidR="00584815" w:rsidRPr="008078AD">
        <w:rPr>
          <w:rFonts w:ascii="Arial" w:hAnsi="Arial" w:cs="Arial"/>
          <w:sz w:val="24"/>
          <w:szCs w:val="24"/>
        </w:rPr>
        <w:t>art. 29 ust. 1 pkt 4 w zw. z art. 30 ust. 1 pkt 4</w:t>
      </w:r>
      <w:r w:rsidR="00A36E1A" w:rsidRPr="008078AD">
        <w:rPr>
          <w:rFonts w:ascii="Arial" w:hAnsi="Arial" w:cs="Arial"/>
          <w:sz w:val="24"/>
          <w:szCs w:val="24"/>
        </w:rPr>
        <w:t xml:space="preserve"> w zw. z art. </w:t>
      </w:r>
      <w:r w:rsidR="00A36E1A" w:rsidRPr="008078AD">
        <w:rPr>
          <w:rFonts w:ascii="Arial" w:eastAsia="Times New Roman" w:hAnsi="Arial" w:cs="Arial"/>
          <w:sz w:val="24"/>
          <w:szCs w:val="24"/>
          <w:lang w:eastAsia="pl-PL"/>
        </w:rPr>
        <w:t xml:space="preserve">2 pkt 4 </w:t>
      </w:r>
      <w:r w:rsidRPr="008078AD">
        <w:rPr>
          <w:rFonts w:ascii="Arial" w:hAnsi="Arial" w:cs="Arial"/>
          <w:sz w:val="24"/>
          <w:szCs w:val="24"/>
        </w:rPr>
        <w:t>ustawy z dnia</w:t>
      </w:r>
      <w:r w:rsidR="00846FCB" w:rsidRPr="008078AD">
        <w:rPr>
          <w:rFonts w:ascii="Arial" w:hAnsi="Arial" w:cs="Arial"/>
          <w:sz w:val="24"/>
          <w:szCs w:val="24"/>
        </w:rPr>
        <w:t xml:space="preserve"> </w:t>
      </w:r>
      <w:r w:rsidRPr="008078AD">
        <w:rPr>
          <w:rFonts w:ascii="Arial" w:hAnsi="Arial" w:cs="Arial"/>
          <w:sz w:val="24"/>
          <w:szCs w:val="24"/>
        </w:rPr>
        <w:t>9</w:t>
      </w:r>
      <w:r w:rsidR="008D04E2" w:rsidRPr="008078AD">
        <w:rPr>
          <w:rFonts w:ascii="Arial" w:hAnsi="Arial" w:cs="Arial"/>
          <w:sz w:val="24"/>
          <w:szCs w:val="24"/>
        </w:rPr>
        <w:t>.03.</w:t>
      </w:r>
      <w:r w:rsidRPr="008078AD">
        <w:rPr>
          <w:rFonts w:ascii="Arial" w:hAnsi="Arial" w:cs="Arial"/>
          <w:sz w:val="24"/>
          <w:szCs w:val="24"/>
        </w:rPr>
        <w:t>2017 r. o szczególnych zasadach usuwania skutków prawnych decyzji reprywatyzacyjnych</w:t>
      </w:r>
      <w:r w:rsidR="000B3555" w:rsidRPr="008078AD">
        <w:rPr>
          <w:rFonts w:ascii="Arial" w:hAnsi="Arial" w:cs="Arial"/>
          <w:sz w:val="24"/>
          <w:szCs w:val="24"/>
        </w:rPr>
        <w:t xml:space="preserve">, </w:t>
      </w:r>
      <w:r w:rsidRPr="008078AD">
        <w:rPr>
          <w:rFonts w:ascii="Arial" w:hAnsi="Arial" w:cs="Arial"/>
          <w:sz w:val="24"/>
          <w:szCs w:val="24"/>
        </w:rPr>
        <w:t>dotyczących nieruchomości warszawskich, wydanych</w:t>
      </w:r>
      <w:r w:rsidR="002D4087" w:rsidRPr="008078AD">
        <w:rPr>
          <w:rFonts w:ascii="Arial" w:hAnsi="Arial" w:cs="Arial"/>
          <w:sz w:val="24"/>
          <w:szCs w:val="24"/>
        </w:rPr>
        <w:t xml:space="preserve"> </w:t>
      </w:r>
      <w:r w:rsidRPr="008078AD">
        <w:rPr>
          <w:rFonts w:ascii="Arial" w:hAnsi="Arial" w:cs="Arial"/>
          <w:sz w:val="24"/>
          <w:szCs w:val="24"/>
        </w:rPr>
        <w:t>z</w:t>
      </w:r>
      <w:r w:rsidR="002D4087" w:rsidRPr="008078AD">
        <w:rPr>
          <w:rFonts w:ascii="Arial" w:hAnsi="Arial" w:cs="Arial"/>
          <w:sz w:val="24"/>
          <w:szCs w:val="24"/>
        </w:rPr>
        <w:t xml:space="preserve"> </w:t>
      </w:r>
      <w:r w:rsidRPr="008078AD">
        <w:rPr>
          <w:rFonts w:ascii="Arial" w:hAnsi="Arial" w:cs="Arial"/>
          <w:sz w:val="24"/>
          <w:szCs w:val="24"/>
        </w:rPr>
        <w:t>naruszeniem prawa (</w:t>
      </w:r>
      <w:r w:rsidR="00596AA5" w:rsidRPr="008078AD">
        <w:rPr>
          <w:rFonts w:ascii="Arial" w:eastAsia="Times New Roman" w:hAnsi="Arial" w:cs="Arial"/>
          <w:sz w:val="24"/>
          <w:szCs w:val="24"/>
          <w:lang w:eastAsia="zh-CN"/>
        </w:rPr>
        <w:t>Dz. U.</w:t>
      </w:r>
      <w:r w:rsidRPr="008078AD">
        <w:rPr>
          <w:rFonts w:ascii="Arial" w:eastAsia="Times New Roman" w:hAnsi="Arial" w:cs="Arial"/>
          <w:sz w:val="24"/>
          <w:szCs w:val="24"/>
          <w:lang w:eastAsia="zh-CN"/>
        </w:rPr>
        <w:t xml:space="preserve"> z </w:t>
      </w:r>
      <w:r w:rsidR="000100F2" w:rsidRPr="008078AD">
        <w:rPr>
          <w:rFonts w:ascii="Arial" w:eastAsia="Times New Roman" w:hAnsi="Arial" w:cs="Arial"/>
          <w:sz w:val="24"/>
          <w:szCs w:val="24"/>
          <w:lang w:eastAsia="zh-CN"/>
        </w:rPr>
        <w:t>2021 r. poz</w:t>
      </w:r>
      <w:r w:rsidR="0086175C" w:rsidRPr="008078AD">
        <w:rPr>
          <w:rFonts w:ascii="Arial" w:eastAsia="Times New Roman" w:hAnsi="Arial" w:cs="Arial"/>
          <w:sz w:val="24"/>
          <w:szCs w:val="24"/>
          <w:lang w:eastAsia="zh-CN"/>
        </w:rPr>
        <w:t>.</w:t>
      </w:r>
      <w:r w:rsidR="000100F2" w:rsidRPr="008078AD">
        <w:rPr>
          <w:rFonts w:ascii="Arial" w:eastAsia="Times New Roman" w:hAnsi="Arial" w:cs="Arial"/>
          <w:sz w:val="24"/>
          <w:szCs w:val="24"/>
          <w:lang w:eastAsia="zh-CN"/>
        </w:rPr>
        <w:t xml:space="preserve"> 795</w:t>
      </w:r>
      <w:r w:rsidR="00666CC4" w:rsidRPr="008078AD">
        <w:rPr>
          <w:rFonts w:ascii="Arial" w:eastAsia="Times New Roman" w:hAnsi="Arial" w:cs="Arial"/>
          <w:sz w:val="24"/>
          <w:szCs w:val="24"/>
          <w:lang w:eastAsia="zh-CN"/>
        </w:rPr>
        <w:t xml:space="preserve"> </w:t>
      </w:r>
      <w:r w:rsidR="002D4087" w:rsidRPr="008078AD">
        <w:rPr>
          <w:rFonts w:ascii="Arial" w:eastAsia="Times New Roman" w:hAnsi="Arial" w:cs="Arial"/>
          <w:sz w:val="24"/>
          <w:szCs w:val="24"/>
          <w:lang w:eastAsia="zh-CN"/>
        </w:rPr>
        <w:t>z</w:t>
      </w:r>
      <w:r w:rsidR="007A7860" w:rsidRPr="008078AD">
        <w:rPr>
          <w:rFonts w:ascii="Arial" w:eastAsia="Times New Roman" w:hAnsi="Arial" w:cs="Arial"/>
          <w:sz w:val="24"/>
          <w:szCs w:val="24"/>
          <w:lang w:eastAsia="zh-CN"/>
        </w:rPr>
        <w:t>e</w:t>
      </w:r>
      <w:r w:rsidR="002D4087" w:rsidRPr="008078AD">
        <w:rPr>
          <w:rFonts w:ascii="Arial" w:eastAsia="Times New Roman" w:hAnsi="Arial" w:cs="Arial"/>
          <w:sz w:val="24"/>
          <w:szCs w:val="24"/>
          <w:lang w:eastAsia="zh-CN"/>
        </w:rPr>
        <w:t xml:space="preserve"> zm.</w:t>
      </w:r>
      <w:r w:rsidR="004B3538" w:rsidRPr="008078AD">
        <w:rPr>
          <w:rFonts w:ascii="Arial" w:eastAsia="Times New Roman" w:hAnsi="Arial" w:cs="Arial"/>
          <w:sz w:val="24"/>
          <w:szCs w:val="24"/>
          <w:lang w:eastAsia="zh-CN"/>
        </w:rPr>
        <w:t>; dalej: ustaw</w:t>
      </w:r>
      <w:r w:rsidR="00E66B13" w:rsidRPr="008078AD">
        <w:rPr>
          <w:rFonts w:ascii="Arial" w:eastAsia="Times New Roman" w:hAnsi="Arial" w:cs="Arial"/>
          <w:sz w:val="24"/>
          <w:szCs w:val="24"/>
          <w:lang w:eastAsia="zh-CN"/>
        </w:rPr>
        <w:t>a</w:t>
      </w:r>
      <w:r w:rsidR="0062541D" w:rsidRPr="008078AD">
        <w:rPr>
          <w:rFonts w:ascii="Arial" w:eastAsia="Times New Roman" w:hAnsi="Arial" w:cs="Arial"/>
          <w:sz w:val="24"/>
          <w:szCs w:val="24"/>
          <w:lang w:eastAsia="zh-CN"/>
        </w:rPr>
        <w:t>.</w:t>
      </w:r>
      <w:r w:rsidRPr="008078AD">
        <w:rPr>
          <w:rFonts w:ascii="Arial" w:hAnsi="Arial" w:cs="Arial"/>
          <w:sz w:val="24"/>
          <w:szCs w:val="24"/>
        </w:rPr>
        <w:t>)</w:t>
      </w:r>
      <w:r w:rsidR="006D6EFA" w:rsidRPr="008078AD">
        <w:rPr>
          <w:rFonts w:ascii="Arial" w:hAnsi="Arial" w:cs="Arial"/>
          <w:sz w:val="24"/>
          <w:szCs w:val="24"/>
        </w:rPr>
        <w:t>,</w:t>
      </w:r>
      <w:r w:rsidR="00584815" w:rsidRPr="008078AD">
        <w:rPr>
          <w:rFonts w:ascii="Arial" w:hAnsi="Arial" w:cs="Arial"/>
          <w:sz w:val="24"/>
          <w:szCs w:val="24"/>
        </w:rPr>
        <w:t xml:space="preserve"> </w:t>
      </w:r>
    </w:p>
    <w:p w14:paraId="5A61E96E" w14:textId="77777777" w:rsidR="008078AD" w:rsidRPr="008078AD" w:rsidRDefault="008078AD" w:rsidP="008078AD">
      <w:pPr>
        <w:spacing w:after="480" w:line="360" w:lineRule="auto"/>
        <w:contextualSpacing/>
        <w:rPr>
          <w:rFonts w:ascii="Arial" w:hAnsi="Arial" w:cs="Arial"/>
          <w:sz w:val="24"/>
          <w:szCs w:val="24"/>
        </w:rPr>
      </w:pPr>
    </w:p>
    <w:p w14:paraId="7E01834B" w14:textId="77777777" w:rsidR="005F07AE" w:rsidRPr="008078AD" w:rsidRDefault="000D1187" w:rsidP="008078AD">
      <w:pPr>
        <w:spacing w:after="480" w:line="360" w:lineRule="auto"/>
        <w:rPr>
          <w:rFonts w:ascii="Arial" w:hAnsi="Arial" w:cs="Arial"/>
          <w:sz w:val="24"/>
          <w:szCs w:val="24"/>
        </w:rPr>
      </w:pPr>
      <w:r w:rsidRPr="008078AD">
        <w:rPr>
          <w:rFonts w:ascii="Arial" w:hAnsi="Arial" w:cs="Arial"/>
          <w:sz w:val="24"/>
          <w:szCs w:val="24"/>
        </w:rPr>
        <w:t>orzeka:</w:t>
      </w:r>
    </w:p>
    <w:p w14:paraId="53D02952" w14:textId="3D550D60" w:rsidR="00AF4E40" w:rsidRPr="008078AD" w:rsidRDefault="00D314FD" w:rsidP="008078AD">
      <w:pPr>
        <w:spacing w:after="480" w:line="360" w:lineRule="auto"/>
        <w:rPr>
          <w:rFonts w:ascii="Arial" w:hAnsi="Arial" w:cs="Arial"/>
          <w:sz w:val="24"/>
          <w:szCs w:val="24"/>
        </w:rPr>
      </w:pPr>
      <w:r w:rsidRPr="008078AD">
        <w:rPr>
          <w:rFonts w:ascii="Arial" w:hAnsi="Arial" w:cs="Arial"/>
          <w:sz w:val="24"/>
          <w:szCs w:val="24"/>
        </w:rPr>
        <w:t>stwierdz</w:t>
      </w:r>
      <w:r w:rsidR="000D1187" w:rsidRPr="008078AD">
        <w:rPr>
          <w:rFonts w:ascii="Arial" w:hAnsi="Arial" w:cs="Arial"/>
          <w:sz w:val="24"/>
          <w:szCs w:val="24"/>
        </w:rPr>
        <w:t>ić</w:t>
      </w:r>
      <w:r w:rsidRPr="008078AD">
        <w:rPr>
          <w:rFonts w:ascii="Arial" w:hAnsi="Arial" w:cs="Arial"/>
          <w:sz w:val="24"/>
          <w:szCs w:val="24"/>
        </w:rPr>
        <w:t xml:space="preserve"> wydanie </w:t>
      </w:r>
      <w:r w:rsidR="004B3538" w:rsidRPr="008078AD">
        <w:rPr>
          <w:rFonts w:ascii="Arial" w:hAnsi="Arial" w:cs="Arial"/>
          <w:sz w:val="24"/>
          <w:szCs w:val="24"/>
        </w:rPr>
        <w:t xml:space="preserve">decyzji Prezydenta m.st. Warszawy z dnia </w:t>
      </w:r>
      <w:r w:rsidR="00DF5675" w:rsidRPr="008078AD">
        <w:rPr>
          <w:rFonts w:ascii="Arial" w:hAnsi="Arial" w:cs="Arial"/>
          <w:sz w:val="24"/>
          <w:szCs w:val="24"/>
        </w:rPr>
        <w:t xml:space="preserve">   </w:t>
      </w:r>
      <w:r w:rsidR="00A97106" w:rsidRPr="008078AD">
        <w:rPr>
          <w:rFonts w:ascii="Arial" w:hAnsi="Arial" w:cs="Arial"/>
          <w:sz w:val="24"/>
          <w:szCs w:val="24"/>
        </w:rPr>
        <w:t>2009</w:t>
      </w:r>
      <w:r w:rsidR="00F4278E" w:rsidRPr="008078AD">
        <w:rPr>
          <w:rFonts w:ascii="Arial" w:hAnsi="Arial" w:cs="Arial"/>
          <w:sz w:val="24"/>
          <w:szCs w:val="24"/>
        </w:rPr>
        <w:t xml:space="preserve"> </w:t>
      </w:r>
      <w:r w:rsidR="004B3538" w:rsidRPr="008078AD">
        <w:rPr>
          <w:rFonts w:ascii="Arial" w:hAnsi="Arial" w:cs="Arial"/>
          <w:sz w:val="24"/>
          <w:szCs w:val="24"/>
        </w:rPr>
        <w:t xml:space="preserve">r. </w:t>
      </w:r>
      <w:r w:rsidR="00CD73A5" w:rsidRPr="008078AD">
        <w:rPr>
          <w:rFonts w:ascii="Arial" w:hAnsi="Arial" w:cs="Arial"/>
          <w:sz w:val="24"/>
          <w:szCs w:val="24"/>
        </w:rPr>
        <w:t>N</w:t>
      </w:r>
      <w:r w:rsidR="004B3538" w:rsidRPr="008078AD">
        <w:rPr>
          <w:rFonts w:ascii="Arial" w:hAnsi="Arial" w:cs="Arial"/>
          <w:sz w:val="24"/>
          <w:szCs w:val="24"/>
        </w:rPr>
        <w:t xml:space="preserve">r </w:t>
      </w:r>
      <w:r w:rsidR="00A97106" w:rsidRPr="008078AD">
        <w:rPr>
          <w:rFonts w:ascii="Arial" w:hAnsi="Arial" w:cs="Arial"/>
          <w:sz w:val="24"/>
          <w:szCs w:val="24"/>
        </w:rPr>
        <w:t>/GK/DW/2009</w:t>
      </w:r>
      <w:r w:rsidR="005D0A21" w:rsidRPr="008078AD">
        <w:rPr>
          <w:rFonts w:ascii="Arial" w:hAnsi="Arial" w:cs="Arial"/>
          <w:sz w:val="24"/>
          <w:szCs w:val="24"/>
        </w:rPr>
        <w:t>, zmienionej postanowieniem nr /GK/DW/2012 Prezydenta m.st. Warszawy z dnia</w:t>
      </w:r>
      <w:r w:rsidR="00DF5675" w:rsidRPr="008078AD">
        <w:rPr>
          <w:rFonts w:ascii="Arial" w:hAnsi="Arial" w:cs="Arial"/>
          <w:sz w:val="24"/>
          <w:szCs w:val="24"/>
        </w:rPr>
        <w:t xml:space="preserve">      </w:t>
      </w:r>
      <w:r w:rsidR="005D0A21" w:rsidRPr="008078AD">
        <w:rPr>
          <w:rFonts w:ascii="Arial" w:hAnsi="Arial" w:cs="Arial"/>
          <w:sz w:val="24"/>
          <w:szCs w:val="24"/>
        </w:rPr>
        <w:t>2012 r.,</w:t>
      </w:r>
      <w:r w:rsidR="000D1187" w:rsidRPr="008078AD">
        <w:rPr>
          <w:rFonts w:ascii="Arial" w:hAnsi="Arial" w:cs="Arial"/>
          <w:sz w:val="24"/>
          <w:szCs w:val="24"/>
        </w:rPr>
        <w:t xml:space="preserve"> z naruszeniem prawa</w:t>
      </w:r>
      <w:r w:rsidR="000E5C2A" w:rsidRPr="008078AD">
        <w:rPr>
          <w:rFonts w:ascii="Arial" w:hAnsi="Arial" w:cs="Arial"/>
          <w:sz w:val="24"/>
          <w:szCs w:val="24"/>
        </w:rPr>
        <w:t>.</w:t>
      </w:r>
    </w:p>
    <w:p w14:paraId="73CE0627" w14:textId="4112936A" w:rsidR="00E70A3A" w:rsidRPr="008078AD" w:rsidRDefault="00D314FD" w:rsidP="008078AD">
      <w:pPr>
        <w:spacing w:after="480" w:line="360" w:lineRule="auto"/>
        <w:rPr>
          <w:rFonts w:ascii="Arial" w:hAnsi="Arial" w:cs="Arial"/>
          <w:sz w:val="24"/>
          <w:szCs w:val="24"/>
        </w:rPr>
      </w:pPr>
      <w:r w:rsidRPr="008078AD">
        <w:rPr>
          <w:rFonts w:ascii="Arial" w:hAnsi="Arial" w:cs="Arial"/>
          <w:sz w:val="24"/>
          <w:szCs w:val="24"/>
        </w:rPr>
        <w:t>UZASADNIENIE</w:t>
      </w:r>
    </w:p>
    <w:p w14:paraId="00AE1663" w14:textId="057873AC" w:rsidR="00AB0266" w:rsidRPr="008078AD" w:rsidRDefault="00AB0266" w:rsidP="008078AD">
      <w:pPr>
        <w:pStyle w:val="Nagwek1"/>
        <w:spacing w:after="480" w:line="360" w:lineRule="auto"/>
        <w:rPr>
          <w:rFonts w:ascii="Arial" w:hAnsi="Arial" w:cs="Arial"/>
        </w:rPr>
      </w:pPr>
      <w:r w:rsidRPr="008078AD">
        <w:rPr>
          <w:rFonts w:ascii="Arial" w:hAnsi="Arial" w:cs="Arial"/>
        </w:rPr>
        <w:t>I.</w:t>
      </w:r>
    </w:p>
    <w:p w14:paraId="41CEFE6E" w14:textId="60FB0B0F" w:rsidR="00B326CD" w:rsidRPr="008078AD" w:rsidRDefault="00394FA1" w:rsidP="008078AD">
      <w:pPr>
        <w:spacing w:after="480" w:line="360" w:lineRule="auto"/>
        <w:rPr>
          <w:rFonts w:ascii="Arial" w:hAnsi="Arial" w:cs="Arial"/>
          <w:sz w:val="24"/>
          <w:szCs w:val="24"/>
        </w:rPr>
      </w:pPr>
      <w:r w:rsidRPr="008078AD">
        <w:rPr>
          <w:rFonts w:ascii="Arial" w:hAnsi="Arial" w:cs="Arial"/>
          <w:sz w:val="24"/>
          <w:szCs w:val="24"/>
        </w:rPr>
        <w:t xml:space="preserve">Postępowanie rozpoznawcze prowadzone przed </w:t>
      </w:r>
      <w:r w:rsidR="000D1FE1" w:rsidRPr="008078AD">
        <w:rPr>
          <w:rFonts w:ascii="Arial" w:hAnsi="Arial" w:cs="Arial"/>
          <w:sz w:val="24"/>
          <w:szCs w:val="24"/>
        </w:rPr>
        <w:t>K</w:t>
      </w:r>
      <w:r w:rsidRPr="008078AD">
        <w:rPr>
          <w:rFonts w:ascii="Arial" w:hAnsi="Arial" w:cs="Arial"/>
          <w:sz w:val="24"/>
          <w:szCs w:val="24"/>
        </w:rPr>
        <w:t>omisją</w:t>
      </w:r>
    </w:p>
    <w:p w14:paraId="3D0389F8" w14:textId="53CA3F91" w:rsidR="002D4087" w:rsidRPr="008078AD" w:rsidRDefault="00ED4BCA" w:rsidP="008078AD">
      <w:pPr>
        <w:spacing w:after="480" w:line="360" w:lineRule="auto"/>
        <w:rPr>
          <w:rFonts w:ascii="Arial" w:hAnsi="Arial" w:cs="Arial"/>
          <w:sz w:val="24"/>
          <w:szCs w:val="24"/>
        </w:rPr>
      </w:pPr>
      <w:r w:rsidRPr="008078AD">
        <w:rPr>
          <w:rFonts w:ascii="Arial" w:hAnsi="Arial" w:cs="Arial"/>
          <w:sz w:val="24"/>
          <w:szCs w:val="24"/>
        </w:rPr>
        <w:t>Po przeprowadzeniu czynności sprawdzających, Komisja do spraw reprywatyzacji nieruchomości warszawskich, wydanych z naruszeniem prawa (dalej: Komisja) p</w:t>
      </w:r>
      <w:r w:rsidR="004B3538" w:rsidRPr="008078AD">
        <w:rPr>
          <w:rFonts w:ascii="Arial" w:hAnsi="Arial" w:cs="Arial"/>
          <w:sz w:val="24"/>
          <w:szCs w:val="24"/>
        </w:rPr>
        <w:t xml:space="preserve">ostanowieniem z dnia </w:t>
      </w:r>
      <w:r w:rsidR="00E06437" w:rsidRPr="008078AD">
        <w:rPr>
          <w:rFonts w:ascii="Arial" w:hAnsi="Arial" w:cs="Arial"/>
          <w:sz w:val="24"/>
          <w:szCs w:val="24"/>
        </w:rPr>
        <w:t>31</w:t>
      </w:r>
      <w:r w:rsidR="00612A03" w:rsidRPr="008078AD">
        <w:rPr>
          <w:rFonts w:ascii="Arial" w:hAnsi="Arial" w:cs="Arial"/>
          <w:sz w:val="24"/>
          <w:szCs w:val="24"/>
        </w:rPr>
        <w:t>.0</w:t>
      </w:r>
      <w:r w:rsidR="00E06437" w:rsidRPr="008078AD">
        <w:rPr>
          <w:rFonts w:ascii="Arial" w:hAnsi="Arial" w:cs="Arial"/>
          <w:sz w:val="24"/>
          <w:szCs w:val="24"/>
        </w:rPr>
        <w:t>8</w:t>
      </w:r>
      <w:r w:rsidR="00612A03" w:rsidRPr="008078AD">
        <w:rPr>
          <w:rFonts w:ascii="Arial" w:hAnsi="Arial" w:cs="Arial"/>
          <w:sz w:val="24"/>
          <w:szCs w:val="24"/>
        </w:rPr>
        <w:t>.</w:t>
      </w:r>
      <w:r w:rsidR="004B3538" w:rsidRPr="008078AD">
        <w:rPr>
          <w:rFonts w:ascii="Arial" w:hAnsi="Arial" w:cs="Arial"/>
          <w:sz w:val="24"/>
          <w:szCs w:val="24"/>
        </w:rPr>
        <w:t>2021 r</w:t>
      </w:r>
      <w:r w:rsidR="009F1B07" w:rsidRPr="008078AD">
        <w:rPr>
          <w:rFonts w:ascii="Arial" w:hAnsi="Arial" w:cs="Arial"/>
          <w:sz w:val="24"/>
          <w:szCs w:val="24"/>
        </w:rPr>
        <w:t>.</w:t>
      </w:r>
      <w:r w:rsidR="004B3538" w:rsidRPr="008078AD">
        <w:rPr>
          <w:rFonts w:ascii="Arial" w:hAnsi="Arial" w:cs="Arial"/>
          <w:sz w:val="24"/>
          <w:szCs w:val="24"/>
        </w:rPr>
        <w:t xml:space="preserve">, </w:t>
      </w:r>
      <w:r w:rsidRPr="008078AD">
        <w:rPr>
          <w:rFonts w:ascii="Arial" w:hAnsi="Arial" w:cs="Arial"/>
          <w:sz w:val="24"/>
          <w:szCs w:val="24"/>
        </w:rPr>
        <w:t xml:space="preserve">wszczęła z urzędu, na podstawie art. 15 ust. 2 i 3 w zw. z art. 16 ust. 1 ustawy, </w:t>
      </w:r>
      <w:r w:rsidR="004B3538" w:rsidRPr="008078AD">
        <w:rPr>
          <w:rFonts w:ascii="Arial" w:hAnsi="Arial" w:cs="Arial"/>
          <w:sz w:val="24"/>
          <w:szCs w:val="24"/>
        </w:rPr>
        <w:t xml:space="preserve">postępowanie rozpoznawcze </w:t>
      </w:r>
      <w:r w:rsidR="00625AB3" w:rsidRPr="008078AD">
        <w:rPr>
          <w:rFonts w:ascii="Arial" w:hAnsi="Arial" w:cs="Arial"/>
          <w:sz w:val="24"/>
          <w:szCs w:val="24"/>
        </w:rPr>
        <w:t>w przedmiocie decyzji Prezydenta m.st. Warszawy z dnia</w:t>
      </w:r>
      <w:r w:rsidR="00D362A2" w:rsidRPr="008078AD">
        <w:rPr>
          <w:rFonts w:ascii="Arial" w:hAnsi="Arial" w:cs="Arial"/>
          <w:sz w:val="24"/>
          <w:szCs w:val="24"/>
        </w:rPr>
        <w:t xml:space="preserve">      </w:t>
      </w:r>
      <w:r w:rsidR="003056B5" w:rsidRPr="008078AD">
        <w:rPr>
          <w:rFonts w:ascii="Arial" w:hAnsi="Arial" w:cs="Arial"/>
          <w:sz w:val="24"/>
          <w:szCs w:val="24"/>
        </w:rPr>
        <w:t>.</w:t>
      </w:r>
      <w:r w:rsidR="003326C8" w:rsidRPr="008078AD">
        <w:rPr>
          <w:rFonts w:ascii="Arial" w:hAnsi="Arial" w:cs="Arial"/>
          <w:sz w:val="24"/>
          <w:szCs w:val="24"/>
        </w:rPr>
        <w:t>2009</w:t>
      </w:r>
      <w:r w:rsidR="00625AB3" w:rsidRPr="008078AD">
        <w:rPr>
          <w:rFonts w:ascii="Arial" w:hAnsi="Arial" w:cs="Arial"/>
          <w:sz w:val="24"/>
          <w:szCs w:val="24"/>
        </w:rPr>
        <w:t xml:space="preserve"> r. </w:t>
      </w:r>
      <w:r w:rsidR="0024149B" w:rsidRPr="008078AD">
        <w:rPr>
          <w:rFonts w:ascii="Arial" w:hAnsi="Arial" w:cs="Arial"/>
          <w:sz w:val="24"/>
          <w:szCs w:val="24"/>
        </w:rPr>
        <w:t>N</w:t>
      </w:r>
      <w:r w:rsidR="00625AB3" w:rsidRPr="008078AD">
        <w:rPr>
          <w:rFonts w:ascii="Arial" w:hAnsi="Arial" w:cs="Arial"/>
          <w:sz w:val="24"/>
          <w:szCs w:val="24"/>
        </w:rPr>
        <w:t xml:space="preserve">r </w:t>
      </w:r>
      <w:r w:rsidR="00D362A2" w:rsidRPr="008078AD">
        <w:rPr>
          <w:rFonts w:ascii="Arial" w:hAnsi="Arial" w:cs="Arial"/>
          <w:sz w:val="24"/>
          <w:szCs w:val="24"/>
        </w:rPr>
        <w:t xml:space="preserve">   </w:t>
      </w:r>
      <w:r w:rsidR="003326C8" w:rsidRPr="008078AD">
        <w:rPr>
          <w:rFonts w:ascii="Arial" w:hAnsi="Arial" w:cs="Arial"/>
          <w:sz w:val="24"/>
          <w:szCs w:val="24"/>
        </w:rPr>
        <w:t>GK/DW</w:t>
      </w:r>
      <w:r w:rsidR="00625AB3" w:rsidRPr="008078AD">
        <w:rPr>
          <w:rFonts w:ascii="Arial" w:hAnsi="Arial" w:cs="Arial"/>
          <w:sz w:val="24"/>
          <w:szCs w:val="24"/>
        </w:rPr>
        <w:t>/</w:t>
      </w:r>
      <w:r w:rsidR="003326C8" w:rsidRPr="008078AD">
        <w:rPr>
          <w:rFonts w:ascii="Arial" w:hAnsi="Arial" w:cs="Arial"/>
          <w:sz w:val="24"/>
          <w:szCs w:val="24"/>
        </w:rPr>
        <w:t>2009</w:t>
      </w:r>
      <w:r w:rsidR="002D4087" w:rsidRPr="008078AD">
        <w:rPr>
          <w:rFonts w:ascii="Arial" w:hAnsi="Arial" w:cs="Arial"/>
          <w:sz w:val="24"/>
          <w:szCs w:val="24"/>
        </w:rPr>
        <w:t>,</w:t>
      </w:r>
      <w:r w:rsidR="00625AB3" w:rsidRPr="008078AD">
        <w:rPr>
          <w:rFonts w:ascii="Arial" w:hAnsi="Arial" w:cs="Arial"/>
          <w:sz w:val="24"/>
          <w:szCs w:val="24"/>
        </w:rPr>
        <w:t xml:space="preserve"> </w:t>
      </w:r>
      <w:r w:rsidR="003326C8" w:rsidRPr="008078AD">
        <w:rPr>
          <w:rFonts w:ascii="Arial" w:hAnsi="Arial" w:cs="Arial"/>
          <w:sz w:val="24"/>
          <w:szCs w:val="24"/>
        </w:rPr>
        <w:t xml:space="preserve">zmienionej postanowieniem nr </w:t>
      </w:r>
      <w:r w:rsidR="00D362A2" w:rsidRPr="008078AD">
        <w:rPr>
          <w:rFonts w:ascii="Arial" w:hAnsi="Arial" w:cs="Arial"/>
          <w:sz w:val="24"/>
          <w:szCs w:val="24"/>
        </w:rPr>
        <w:t xml:space="preserve">   </w:t>
      </w:r>
      <w:r w:rsidR="003326C8" w:rsidRPr="008078AD">
        <w:rPr>
          <w:rFonts w:ascii="Arial" w:hAnsi="Arial" w:cs="Arial"/>
          <w:sz w:val="24"/>
          <w:szCs w:val="24"/>
        </w:rPr>
        <w:t>/GK/DW/2012 Prezydenta m.st. Warszawy z dnia</w:t>
      </w:r>
      <w:r w:rsidR="00D362A2" w:rsidRPr="008078AD">
        <w:rPr>
          <w:rFonts w:ascii="Arial" w:hAnsi="Arial" w:cs="Arial"/>
          <w:sz w:val="24"/>
          <w:szCs w:val="24"/>
        </w:rPr>
        <w:t xml:space="preserve">     </w:t>
      </w:r>
      <w:r w:rsidR="003326C8" w:rsidRPr="008078AD">
        <w:rPr>
          <w:rFonts w:ascii="Arial" w:hAnsi="Arial" w:cs="Arial"/>
          <w:sz w:val="24"/>
          <w:szCs w:val="24"/>
        </w:rPr>
        <w:t xml:space="preserve">2012 r., dotyczącej ustanowienia prawa użytkowania wieczystego do udziału </w:t>
      </w:r>
      <w:r w:rsidR="00D362A2" w:rsidRPr="008078AD">
        <w:rPr>
          <w:rFonts w:ascii="Arial" w:hAnsi="Arial" w:cs="Arial"/>
          <w:sz w:val="24"/>
          <w:szCs w:val="24"/>
        </w:rPr>
        <w:t xml:space="preserve">      </w:t>
      </w:r>
      <w:r w:rsidR="003326C8" w:rsidRPr="008078AD">
        <w:rPr>
          <w:rFonts w:ascii="Arial" w:hAnsi="Arial" w:cs="Arial"/>
          <w:sz w:val="24"/>
          <w:szCs w:val="24"/>
        </w:rPr>
        <w:t>części gruntu nieruchomości położonej w Warszawie przy ulicy Chmielnej 5, dawny hip.</w:t>
      </w:r>
      <w:r w:rsidR="00396EDD" w:rsidRPr="008078AD">
        <w:rPr>
          <w:rFonts w:ascii="Arial" w:hAnsi="Arial" w:cs="Arial"/>
          <w:sz w:val="24"/>
          <w:szCs w:val="24"/>
        </w:rPr>
        <w:t xml:space="preserve">       </w:t>
      </w:r>
      <w:r w:rsidR="003326C8" w:rsidRPr="008078AD">
        <w:rPr>
          <w:rFonts w:ascii="Arial" w:hAnsi="Arial" w:cs="Arial"/>
          <w:sz w:val="24"/>
          <w:szCs w:val="24"/>
        </w:rPr>
        <w:t xml:space="preserve">, oznaczonej w ewidencji gruntów jako działka ewidencyjna nr </w:t>
      </w:r>
      <w:r w:rsidR="00D362A2" w:rsidRPr="008078AD">
        <w:rPr>
          <w:rFonts w:ascii="Arial" w:hAnsi="Arial" w:cs="Arial"/>
          <w:sz w:val="24"/>
          <w:szCs w:val="24"/>
        </w:rPr>
        <w:t xml:space="preserve">      </w:t>
      </w:r>
      <w:r w:rsidR="003326C8" w:rsidRPr="008078AD">
        <w:rPr>
          <w:rFonts w:ascii="Arial" w:hAnsi="Arial" w:cs="Arial"/>
          <w:sz w:val="24"/>
          <w:szCs w:val="24"/>
        </w:rPr>
        <w:t xml:space="preserve"> w obrębie</w:t>
      </w:r>
      <w:r w:rsidR="00D362A2" w:rsidRPr="008078AD">
        <w:rPr>
          <w:rFonts w:ascii="Arial" w:hAnsi="Arial" w:cs="Arial"/>
          <w:sz w:val="24"/>
          <w:szCs w:val="24"/>
        </w:rPr>
        <w:t xml:space="preserve">        </w:t>
      </w:r>
      <w:r w:rsidR="003326C8" w:rsidRPr="008078AD">
        <w:rPr>
          <w:rFonts w:ascii="Arial" w:hAnsi="Arial" w:cs="Arial"/>
          <w:sz w:val="24"/>
          <w:szCs w:val="24"/>
        </w:rPr>
        <w:t xml:space="preserve">, dla której Sąd Rejonowy dla Warszawy Mokotowa w Warszawie prowadzi księgę wieczystą oznaczoną numerem KW </w:t>
      </w:r>
      <w:r w:rsidR="00D362A2" w:rsidRPr="008078AD">
        <w:rPr>
          <w:rFonts w:ascii="Arial" w:hAnsi="Arial" w:cs="Arial"/>
          <w:sz w:val="24"/>
          <w:szCs w:val="24"/>
        </w:rPr>
        <w:t xml:space="preserve">          </w:t>
      </w:r>
      <w:r w:rsidR="00E16619" w:rsidRPr="008078AD">
        <w:rPr>
          <w:rFonts w:ascii="Arial" w:hAnsi="Arial" w:cs="Arial"/>
          <w:sz w:val="24"/>
          <w:szCs w:val="24"/>
        </w:rPr>
        <w:t>(</w:t>
      </w:r>
      <w:r w:rsidR="00780D51" w:rsidRPr="008078AD">
        <w:rPr>
          <w:rFonts w:ascii="Arial" w:hAnsi="Arial" w:cs="Arial"/>
          <w:sz w:val="24"/>
          <w:szCs w:val="24"/>
        </w:rPr>
        <w:t xml:space="preserve">akta KR II R </w:t>
      </w:r>
      <w:r w:rsidR="003326C8" w:rsidRPr="008078AD">
        <w:rPr>
          <w:rFonts w:ascii="Arial" w:hAnsi="Arial" w:cs="Arial"/>
          <w:sz w:val="24"/>
          <w:szCs w:val="24"/>
        </w:rPr>
        <w:t>20</w:t>
      </w:r>
      <w:r w:rsidR="00780D51" w:rsidRPr="008078AD">
        <w:rPr>
          <w:rFonts w:ascii="Arial" w:hAnsi="Arial" w:cs="Arial"/>
          <w:sz w:val="24"/>
          <w:szCs w:val="24"/>
        </w:rPr>
        <w:t>/21 k.</w:t>
      </w:r>
      <w:r w:rsidR="001B27E1" w:rsidRPr="008078AD">
        <w:rPr>
          <w:rFonts w:ascii="Arial" w:hAnsi="Arial" w:cs="Arial"/>
          <w:sz w:val="24"/>
          <w:szCs w:val="24"/>
        </w:rPr>
        <w:t xml:space="preserve"> </w:t>
      </w:r>
      <w:r w:rsidR="003326C8" w:rsidRPr="008078AD">
        <w:rPr>
          <w:rFonts w:ascii="Arial" w:hAnsi="Arial" w:cs="Arial"/>
          <w:sz w:val="24"/>
          <w:szCs w:val="24"/>
        </w:rPr>
        <w:t>2</w:t>
      </w:r>
      <w:r w:rsidR="00780D51" w:rsidRPr="008078AD">
        <w:rPr>
          <w:rFonts w:ascii="Arial" w:hAnsi="Arial" w:cs="Arial"/>
          <w:sz w:val="24"/>
          <w:szCs w:val="24"/>
        </w:rPr>
        <w:t>)</w:t>
      </w:r>
      <w:r w:rsidR="003F5CCE" w:rsidRPr="008078AD">
        <w:rPr>
          <w:rFonts w:ascii="Arial" w:hAnsi="Arial" w:cs="Arial"/>
          <w:sz w:val="24"/>
          <w:szCs w:val="24"/>
        </w:rPr>
        <w:t>.</w:t>
      </w:r>
    </w:p>
    <w:p w14:paraId="4BD0B7EC" w14:textId="77777777" w:rsidR="00015310" w:rsidRPr="008078AD" w:rsidRDefault="00015310" w:rsidP="008078AD">
      <w:pPr>
        <w:spacing w:after="480" w:line="360" w:lineRule="auto"/>
        <w:rPr>
          <w:rFonts w:ascii="Arial" w:hAnsi="Arial" w:cs="Arial"/>
          <w:sz w:val="24"/>
          <w:szCs w:val="24"/>
        </w:rPr>
      </w:pPr>
      <w:r w:rsidRPr="008078AD">
        <w:rPr>
          <w:rFonts w:ascii="Arial" w:hAnsi="Arial" w:cs="Arial"/>
          <w:sz w:val="24"/>
          <w:szCs w:val="24"/>
        </w:rPr>
        <w:lastRenderedPageBreak/>
        <w:t>Postanowieniem Komisji z dnia 31.08.2021 r., na podstawie art. 26 ust. 2 ustawy, zawiadomiono właściwe organy administracji oraz sądy o wszczęciu z urzędu postępowania rozpoznawczego (akta KR II R 20/21 k. 7).</w:t>
      </w:r>
    </w:p>
    <w:p w14:paraId="212CC7DB" w14:textId="4D6544F0" w:rsidR="00450B43" w:rsidRPr="008078AD" w:rsidRDefault="00E16619" w:rsidP="008078AD">
      <w:pPr>
        <w:spacing w:after="480" w:line="360" w:lineRule="auto"/>
        <w:rPr>
          <w:rFonts w:ascii="Arial" w:hAnsi="Arial" w:cs="Arial"/>
          <w:sz w:val="24"/>
          <w:szCs w:val="24"/>
        </w:rPr>
      </w:pPr>
      <w:r w:rsidRPr="008078AD">
        <w:rPr>
          <w:rFonts w:ascii="Arial" w:hAnsi="Arial" w:cs="Arial"/>
          <w:sz w:val="24"/>
          <w:szCs w:val="24"/>
        </w:rPr>
        <w:t xml:space="preserve">Zawiadomieniem z dnia </w:t>
      </w:r>
      <w:r w:rsidR="004C6DB1" w:rsidRPr="008078AD">
        <w:rPr>
          <w:rFonts w:ascii="Arial" w:hAnsi="Arial" w:cs="Arial"/>
          <w:sz w:val="24"/>
          <w:szCs w:val="24"/>
        </w:rPr>
        <w:t>3</w:t>
      </w:r>
      <w:r w:rsidRPr="008078AD">
        <w:rPr>
          <w:rFonts w:ascii="Arial" w:hAnsi="Arial" w:cs="Arial"/>
          <w:sz w:val="24"/>
          <w:szCs w:val="24"/>
        </w:rPr>
        <w:t>1</w:t>
      </w:r>
      <w:r w:rsidR="00612A03" w:rsidRPr="008078AD">
        <w:rPr>
          <w:rFonts w:ascii="Arial" w:hAnsi="Arial" w:cs="Arial"/>
          <w:sz w:val="24"/>
          <w:szCs w:val="24"/>
        </w:rPr>
        <w:t>.0</w:t>
      </w:r>
      <w:r w:rsidR="004C6DB1" w:rsidRPr="008078AD">
        <w:rPr>
          <w:rFonts w:ascii="Arial" w:hAnsi="Arial" w:cs="Arial"/>
          <w:sz w:val="24"/>
          <w:szCs w:val="24"/>
        </w:rPr>
        <w:t>8</w:t>
      </w:r>
      <w:r w:rsidR="00612A03" w:rsidRPr="008078AD">
        <w:rPr>
          <w:rFonts w:ascii="Arial" w:hAnsi="Arial" w:cs="Arial"/>
          <w:sz w:val="24"/>
          <w:szCs w:val="24"/>
        </w:rPr>
        <w:t>.</w:t>
      </w:r>
      <w:r w:rsidRPr="008078AD">
        <w:rPr>
          <w:rFonts w:ascii="Arial" w:hAnsi="Arial" w:cs="Arial"/>
          <w:sz w:val="24"/>
          <w:szCs w:val="24"/>
        </w:rPr>
        <w:t>2021 r</w:t>
      </w:r>
      <w:r w:rsidR="009F1B07" w:rsidRPr="008078AD">
        <w:rPr>
          <w:rFonts w:ascii="Arial" w:hAnsi="Arial" w:cs="Arial"/>
          <w:sz w:val="24"/>
          <w:szCs w:val="24"/>
        </w:rPr>
        <w:t>.</w:t>
      </w:r>
      <w:r w:rsidR="00450B43" w:rsidRPr="008078AD">
        <w:rPr>
          <w:rFonts w:ascii="Arial" w:hAnsi="Arial" w:cs="Arial"/>
          <w:sz w:val="24"/>
          <w:szCs w:val="24"/>
        </w:rPr>
        <w:t>,</w:t>
      </w:r>
      <w:r w:rsidRPr="008078AD">
        <w:rPr>
          <w:rFonts w:ascii="Arial" w:hAnsi="Arial" w:cs="Arial"/>
          <w:sz w:val="24"/>
          <w:szCs w:val="24"/>
        </w:rPr>
        <w:t xml:space="preserve"> Przewodniczący Komisji zawiadomił strony</w:t>
      </w:r>
      <w:r w:rsidR="0044132F" w:rsidRPr="008078AD">
        <w:rPr>
          <w:rFonts w:ascii="Arial" w:hAnsi="Arial" w:cs="Arial"/>
          <w:sz w:val="24"/>
          <w:szCs w:val="24"/>
        </w:rPr>
        <w:t xml:space="preserve"> postepowania</w:t>
      </w:r>
      <w:r w:rsidR="00D43964" w:rsidRPr="008078AD">
        <w:rPr>
          <w:rFonts w:ascii="Arial" w:hAnsi="Arial" w:cs="Arial"/>
          <w:sz w:val="24"/>
          <w:szCs w:val="24"/>
        </w:rPr>
        <w:t xml:space="preserve"> </w:t>
      </w:r>
      <w:r w:rsidR="0044132F" w:rsidRPr="008078AD">
        <w:rPr>
          <w:rFonts w:ascii="Arial" w:hAnsi="Arial" w:cs="Arial"/>
          <w:sz w:val="24"/>
          <w:szCs w:val="24"/>
        </w:rPr>
        <w:t>o wszczęciu z urzędu postępowania rozpoznawczego</w:t>
      </w:r>
      <w:r w:rsidRPr="008078AD">
        <w:rPr>
          <w:rFonts w:ascii="Arial" w:hAnsi="Arial" w:cs="Arial"/>
          <w:sz w:val="24"/>
          <w:szCs w:val="24"/>
        </w:rPr>
        <w:t xml:space="preserve"> </w:t>
      </w:r>
      <w:r w:rsidR="0044132F" w:rsidRPr="008078AD">
        <w:rPr>
          <w:rFonts w:ascii="Arial" w:hAnsi="Arial" w:cs="Arial"/>
          <w:sz w:val="24"/>
          <w:szCs w:val="24"/>
        </w:rPr>
        <w:t xml:space="preserve">(akta KR II R </w:t>
      </w:r>
      <w:r w:rsidR="000035C1" w:rsidRPr="008078AD">
        <w:rPr>
          <w:rFonts w:ascii="Arial" w:hAnsi="Arial" w:cs="Arial"/>
          <w:sz w:val="24"/>
          <w:szCs w:val="24"/>
        </w:rPr>
        <w:t>20/</w:t>
      </w:r>
      <w:r w:rsidR="0044132F" w:rsidRPr="008078AD">
        <w:rPr>
          <w:rFonts w:ascii="Arial" w:hAnsi="Arial" w:cs="Arial"/>
          <w:sz w:val="24"/>
          <w:szCs w:val="24"/>
        </w:rPr>
        <w:t>21 k.</w:t>
      </w:r>
      <w:r w:rsidR="001B27E1" w:rsidRPr="008078AD">
        <w:rPr>
          <w:rFonts w:ascii="Arial" w:hAnsi="Arial" w:cs="Arial"/>
          <w:sz w:val="24"/>
          <w:szCs w:val="24"/>
        </w:rPr>
        <w:t xml:space="preserve"> </w:t>
      </w:r>
      <w:r w:rsidR="00015310" w:rsidRPr="008078AD">
        <w:rPr>
          <w:rFonts w:ascii="Arial" w:hAnsi="Arial" w:cs="Arial"/>
          <w:sz w:val="24"/>
          <w:szCs w:val="24"/>
        </w:rPr>
        <w:t>10</w:t>
      </w:r>
      <w:r w:rsidR="000035C1" w:rsidRPr="008078AD">
        <w:rPr>
          <w:rFonts w:ascii="Arial" w:hAnsi="Arial" w:cs="Arial"/>
          <w:sz w:val="24"/>
          <w:szCs w:val="24"/>
        </w:rPr>
        <w:t>-</w:t>
      </w:r>
      <w:r w:rsidR="00015310" w:rsidRPr="008078AD">
        <w:rPr>
          <w:rFonts w:ascii="Arial" w:hAnsi="Arial" w:cs="Arial"/>
          <w:sz w:val="24"/>
          <w:szCs w:val="24"/>
        </w:rPr>
        <w:t>11</w:t>
      </w:r>
      <w:r w:rsidR="0044132F" w:rsidRPr="008078AD">
        <w:rPr>
          <w:rFonts w:ascii="Arial" w:hAnsi="Arial" w:cs="Arial"/>
          <w:sz w:val="24"/>
          <w:szCs w:val="24"/>
        </w:rPr>
        <w:t>)</w:t>
      </w:r>
      <w:r w:rsidR="003F5CCE" w:rsidRPr="008078AD">
        <w:rPr>
          <w:rFonts w:ascii="Arial" w:hAnsi="Arial" w:cs="Arial"/>
          <w:sz w:val="24"/>
          <w:szCs w:val="24"/>
        </w:rPr>
        <w:t>.</w:t>
      </w:r>
      <w:bookmarkStart w:id="3" w:name="_Hlk78792712"/>
    </w:p>
    <w:p w14:paraId="4DFBDE58" w14:textId="77777777" w:rsidR="003A1B60" w:rsidRPr="008078AD" w:rsidRDefault="003A1B60" w:rsidP="008078AD">
      <w:pPr>
        <w:spacing w:after="480" w:line="360" w:lineRule="auto"/>
        <w:rPr>
          <w:rFonts w:ascii="Arial" w:hAnsi="Arial" w:cs="Arial"/>
          <w:sz w:val="24"/>
          <w:szCs w:val="24"/>
        </w:rPr>
      </w:pPr>
      <w:r w:rsidRPr="008078AD">
        <w:rPr>
          <w:rFonts w:ascii="Arial" w:hAnsi="Arial" w:cs="Arial"/>
          <w:sz w:val="24"/>
          <w:szCs w:val="24"/>
        </w:rPr>
        <w:t xml:space="preserve">Postanowieniem z dnia </w:t>
      </w:r>
      <w:r w:rsidR="002230E2" w:rsidRPr="008078AD">
        <w:rPr>
          <w:rFonts w:ascii="Arial" w:hAnsi="Arial" w:cs="Arial"/>
          <w:sz w:val="24"/>
          <w:szCs w:val="24"/>
        </w:rPr>
        <w:t>31</w:t>
      </w:r>
      <w:r w:rsidRPr="008078AD">
        <w:rPr>
          <w:rFonts w:ascii="Arial" w:hAnsi="Arial" w:cs="Arial"/>
          <w:sz w:val="24"/>
          <w:szCs w:val="24"/>
        </w:rPr>
        <w:t>.0</w:t>
      </w:r>
      <w:r w:rsidR="002230E2" w:rsidRPr="008078AD">
        <w:rPr>
          <w:rFonts w:ascii="Arial" w:hAnsi="Arial" w:cs="Arial"/>
          <w:sz w:val="24"/>
          <w:szCs w:val="24"/>
        </w:rPr>
        <w:t>8</w:t>
      </w:r>
      <w:r w:rsidRPr="008078AD">
        <w:rPr>
          <w:rFonts w:ascii="Arial" w:hAnsi="Arial" w:cs="Arial"/>
          <w:sz w:val="24"/>
          <w:szCs w:val="24"/>
        </w:rPr>
        <w:t xml:space="preserve">.2021 r. Komisja zwróciła się do Społecznej Rady z wnioskiem o wydanie opinii w przedmiotowej sprawie, doręczone członkom Rady w dniu </w:t>
      </w:r>
      <w:r w:rsidR="002230E2" w:rsidRPr="008078AD">
        <w:rPr>
          <w:rFonts w:ascii="Arial" w:hAnsi="Arial" w:cs="Arial"/>
          <w:sz w:val="24"/>
          <w:szCs w:val="24"/>
        </w:rPr>
        <w:t>8</w:t>
      </w:r>
      <w:r w:rsidRPr="008078AD">
        <w:rPr>
          <w:rFonts w:ascii="Arial" w:hAnsi="Arial" w:cs="Arial"/>
          <w:sz w:val="24"/>
          <w:szCs w:val="24"/>
        </w:rPr>
        <w:t>.0</w:t>
      </w:r>
      <w:r w:rsidR="002230E2" w:rsidRPr="008078AD">
        <w:rPr>
          <w:rFonts w:ascii="Arial" w:hAnsi="Arial" w:cs="Arial"/>
          <w:sz w:val="24"/>
          <w:szCs w:val="24"/>
        </w:rPr>
        <w:t>9</w:t>
      </w:r>
      <w:r w:rsidRPr="008078AD">
        <w:rPr>
          <w:rFonts w:ascii="Arial" w:hAnsi="Arial" w:cs="Arial"/>
          <w:sz w:val="24"/>
          <w:szCs w:val="24"/>
        </w:rPr>
        <w:t>.2021 r.</w:t>
      </w:r>
      <w:r w:rsidR="00D67A23" w:rsidRPr="008078AD">
        <w:rPr>
          <w:rFonts w:ascii="Arial" w:hAnsi="Arial" w:cs="Arial"/>
          <w:sz w:val="24"/>
          <w:szCs w:val="24"/>
        </w:rPr>
        <w:t xml:space="preserve"> (akta KR II R </w:t>
      </w:r>
      <w:r w:rsidR="002230E2" w:rsidRPr="008078AD">
        <w:rPr>
          <w:rFonts w:ascii="Arial" w:hAnsi="Arial" w:cs="Arial"/>
          <w:sz w:val="24"/>
          <w:szCs w:val="24"/>
        </w:rPr>
        <w:t>20</w:t>
      </w:r>
      <w:r w:rsidR="00D67A23" w:rsidRPr="008078AD">
        <w:rPr>
          <w:rFonts w:ascii="Arial" w:hAnsi="Arial" w:cs="Arial"/>
          <w:sz w:val="24"/>
          <w:szCs w:val="24"/>
        </w:rPr>
        <w:t xml:space="preserve">/21 k. </w:t>
      </w:r>
      <w:r w:rsidR="002230E2" w:rsidRPr="008078AD">
        <w:rPr>
          <w:rFonts w:ascii="Arial" w:hAnsi="Arial" w:cs="Arial"/>
          <w:sz w:val="24"/>
          <w:szCs w:val="24"/>
        </w:rPr>
        <w:t>15</w:t>
      </w:r>
      <w:r w:rsidR="00184186" w:rsidRPr="008078AD">
        <w:rPr>
          <w:rFonts w:ascii="Arial" w:hAnsi="Arial" w:cs="Arial"/>
          <w:sz w:val="24"/>
          <w:szCs w:val="24"/>
        </w:rPr>
        <w:t>-17</w:t>
      </w:r>
      <w:r w:rsidR="00D67A23" w:rsidRPr="008078AD">
        <w:rPr>
          <w:rFonts w:ascii="Arial" w:hAnsi="Arial" w:cs="Arial"/>
          <w:sz w:val="24"/>
          <w:szCs w:val="24"/>
        </w:rPr>
        <w:t>)</w:t>
      </w:r>
      <w:r w:rsidR="0026113F" w:rsidRPr="008078AD">
        <w:rPr>
          <w:rFonts w:ascii="Arial" w:hAnsi="Arial" w:cs="Arial"/>
          <w:sz w:val="24"/>
          <w:szCs w:val="24"/>
        </w:rPr>
        <w:t>.</w:t>
      </w:r>
    </w:p>
    <w:p w14:paraId="528DC23D" w14:textId="78FA4CC2" w:rsidR="00184186" w:rsidRPr="008078AD" w:rsidRDefault="00184186" w:rsidP="008078AD">
      <w:pPr>
        <w:spacing w:after="480" w:line="360" w:lineRule="auto"/>
        <w:rPr>
          <w:rFonts w:ascii="Arial" w:hAnsi="Arial" w:cs="Arial"/>
          <w:sz w:val="24"/>
          <w:szCs w:val="24"/>
        </w:rPr>
      </w:pPr>
      <w:r w:rsidRPr="008078AD">
        <w:rPr>
          <w:rFonts w:ascii="Arial" w:hAnsi="Arial" w:cs="Arial"/>
          <w:sz w:val="24"/>
          <w:szCs w:val="24"/>
        </w:rPr>
        <w:t xml:space="preserve">Powyższe postanowienia i zawiadomienia zostały opublikowane w Biuletynie Informacji Publicznej, </w:t>
      </w:r>
      <w:bookmarkStart w:id="4" w:name="_Hlk106792206"/>
      <w:r w:rsidRPr="008078AD">
        <w:rPr>
          <w:rFonts w:ascii="Arial" w:hAnsi="Arial" w:cs="Arial"/>
          <w:sz w:val="24"/>
          <w:szCs w:val="24"/>
        </w:rPr>
        <w:t xml:space="preserve">na stronie podmiotowej urzędu obsługującego Ministra Sprawiedliwości w dniu 7.09.2021 r. </w:t>
      </w:r>
      <w:bookmarkEnd w:id="4"/>
      <w:r w:rsidRPr="008078AD">
        <w:rPr>
          <w:rFonts w:ascii="Arial" w:hAnsi="Arial" w:cs="Arial"/>
          <w:sz w:val="24"/>
          <w:szCs w:val="24"/>
        </w:rPr>
        <w:t>(akta KR II R 20/21 k. 18).</w:t>
      </w:r>
    </w:p>
    <w:bookmarkEnd w:id="3"/>
    <w:p w14:paraId="23618A0F" w14:textId="355FAAAC" w:rsidR="00B7144F" w:rsidRPr="008078AD" w:rsidRDefault="00D57E35" w:rsidP="008078AD">
      <w:pPr>
        <w:spacing w:after="480" w:line="360" w:lineRule="auto"/>
        <w:rPr>
          <w:rFonts w:ascii="Arial" w:hAnsi="Arial" w:cs="Arial"/>
          <w:sz w:val="24"/>
          <w:szCs w:val="24"/>
        </w:rPr>
      </w:pPr>
      <w:r w:rsidRPr="008078AD">
        <w:rPr>
          <w:rFonts w:ascii="Arial" w:hAnsi="Arial" w:cs="Arial"/>
          <w:sz w:val="24"/>
          <w:szCs w:val="24"/>
        </w:rPr>
        <w:t xml:space="preserve">Postanowieniem z dnia </w:t>
      </w:r>
      <w:r w:rsidR="00513C8E" w:rsidRPr="008078AD">
        <w:rPr>
          <w:rFonts w:ascii="Arial" w:hAnsi="Arial" w:cs="Arial"/>
          <w:sz w:val="24"/>
          <w:szCs w:val="24"/>
        </w:rPr>
        <w:t>31</w:t>
      </w:r>
      <w:r w:rsidR="00612A03" w:rsidRPr="008078AD">
        <w:rPr>
          <w:rFonts w:ascii="Arial" w:hAnsi="Arial" w:cs="Arial"/>
          <w:sz w:val="24"/>
          <w:szCs w:val="24"/>
        </w:rPr>
        <w:t>.0</w:t>
      </w:r>
      <w:r w:rsidR="00513C8E" w:rsidRPr="008078AD">
        <w:rPr>
          <w:rFonts w:ascii="Arial" w:hAnsi="Arial" w:cs="Arial"/>
          <w:sz w:val="24"/>
          <w:szCs w:val="24"/>
        </w:rPr>
        <w:t>8</w:t>
      </w:r>
      <w:r w:rsidR="00612A03" w:rsidRPr="008078AD">
        <w:rPr>
          <w:rFonts w:ascii="Arial" w:hAnsi="Arial" w:cs="Arial"/>
          <w:sz w:val="24"/>
          <w:szCs w:val="24"/>
        </w:rPr>
        <w:t>.</w:t>
      </w:r>
      <w:r w:rsidRPr="008078AD">
        <w:rPr>
          <w:rFonts w:ascii="Arial" w:hAnsi="Arial" w:cs="Arial"/>
          <w:sz w:val="24"/>
          <w:szCs w:val="24"/>
        </w:rPr>
        <w:t>2021 r</w:t>
      </w:r>
      <w:r w:rsidR="009F1B07" w:rsidRPr="008078AD">
        <w:rPr>
          <w:rFonts w:ascii="Arial" w:hAnsi="Arial" w:cs="Arial"/>
          <w:sz w:val="24"/>
          <w:szCs w:val="24"/>
        </w:rPr>
        <w:t>.</w:t>
      </w:r>
      <w:r w:rsidRPr="008078AD">
        <w:rPr>
          <w:rFonts w:ascii="Arial" w:hAnsi="Arial" w:cs="Arial"/>
          <w:sz w:val="24"/>
          <w:szCs w:val="24"/>
        </w:rPr>
        <w:t>,</w:t>
      </w:r>
      <w:r w:rsidR="003A1B60" w:rsidRPr="008078AD">
        <w:rPr>
          <w:rFonts w:ascii="Arial" w:hAnsi="Arial" w:cs="Arial"/>
          <w:sz w:val="24"/>
          <w:szCs w:val="24"/>
        </w:rPr>
        <w:t xml:space="preserve"> na podstawie art. 23 ust. 1 i 2 oraz art. 16 ust. 3 ustawy</w:t>
      </w:r>
      <w:r w:rsidR="008F7326" w:rsidRPr="008078AD">
        <w:rPr>
          <w:rFonts w:ascii="Arial" w:hAnsi="Arial" w:cs="Arial"/>
          <w:sz w:val="24"/>
          <w:szCs w:val="24"/>
        </w:rPr>
        <w:t>,</w:t>
      </w:r>
      <w:r w:rsidR="003A1B60" w:rsidRPr="008078AD">
        <w:rPr>
          <w:rFonts w:ascii="Arial" w:hAnsi="Arial" w:cs="Arial"/>
          <w:sz w:val="24"/>
          <w:szCs w:val="24"/>
        </w:rPr>
        <w:t xml:space="preserve"> </w:t>
      </w:r>
      <w:r w:rsidR="008C4243" w:rsidRPr="008078AD">
        <w:rPr>
          <w:rFonts w:ascii="Arial" w:hAnsi="Arial" w:cs="Arial"/>
          <w:sz w:val="24"/>
          <w:szCs w:val="24"/>
        </w:rPr>
        <w:t xml:space="preserve">Komisja </w:t>
      </w:r>
      <w:r w:rsidR="003A1B60" w:rsidRPr="008078AD">
        <w:rPr>
          <w:rFonts w:ascii="Arial" w:hAnsi="Arial" w:cs="Arial"/>
          <w:sz w:val="24"/>
          <w:szCs w:val="24"/>
        </w:rPr>
        <w:t xml:space="preserve">postanowiła zabezpieczyć postępowanie rozpoznawcze w sprawie nieruchomości położonej w Warszawie przy ulicy </w:t>
      </w:r>
      <w:r w:rsidR="00513C8E" w:rsidRPr="008078AD">
        <w:rPr>
          <w:rFonts w:ascii="Arial" w:hAnsi="Arial" w:cs="Arial"/>
          <w:sz w:val="24"/>
          <w:szCs w:val="24"/>
        </w:rPr>
        <w:t>Chmielnej 5</w:t>
      </w:r>
      <w:r w:rsidR="003A1B60" w:rsidRPr="008078AD">
        <w:rPr>
          <w:rFonts w:ascii="Arial" w:hAnsi="Arial" w:cs="Arial"/>
          <w:sz w:val="24"/>
          <w:szCs w:val="24"/>
        </w:rPr>
        <w:t>, stanowiącej dz. ew. nr</w:t>
      </w:r>
      <w:r w:rsidR="00D362A2" w:rsidRPr="008078AD">
        <w:rPr>
          <w:rFonts w:ascii="Arial" w:hAnsi="Arial" w:cs="Arial"/>
          <w:sz w:val="24"/>
          <w:szCs w:val="24"/>
        </w:rPr>
        <w:t xml:space="preserve">       </w:t>
      </w:r>
      <w:r w:rsidR="008F7326" w:rsidRPr="008078AD">
        <w:rPr>
          <w:rFonts w:ascii="Arial" w:hAnsi="Arial" w:cs="Arial"/>
          <w:sz w:val="24"/>
          <w:szCs w:val="24"/>
        </w:rPr>
        <w:t>,</w:t>
      </w:r>
      <w:r w:rsidR="003A1B60" w:rsidRPr="008078AD">
        <w:rPr>
          <w:rFonts w:ascii="Arial" w:hAnsi="Arial" w:cs="Arial"/>
          <w:sz w:val="24"/>
          <w:szCs w:val="24"/>
        </w:rPr>
        <w:t xml:space="preserve"> poprzez nakazanie wpisu ostrzeżenia o toczącym się postępowaniu rozpoznawczym</w:t>
      </w:r>
      <w:r w:rsidR="004369B0" w:rsidRPr="008078AD">
        <w:rPr>
          <w:rFonts w:ascii="Arial" w:hAnsi="Arial" w:cs="Arial"/>
          <w:sz w:val="24"/>
          <w:szCs w:val="24"/>
        </w:rPr>
        <w:t xml:space="preserve"> na udziale 0,9770 części</w:t>
      </w:r>
      <w:r w:rsidR="003A1B60" w:rsidRPr="008078AD">
        <w:rPr>
          <w:rFonts w:ascii="Arial" w:hAnsi="Arial" w:cs="Arial"/>
          <w:sz w:val="24"/>
          <w:szCs w:val="24"/>
        </w:rPr>
        <w:t xml:space="preserve"> w księdze wieczystej KW </w:t>
      </w:r>
      <w:r w:rsidR="00D362A2" w:rsidRPr="008078AD">
        <w:rPr>
          <w:rFonts w:ascii="Arial" w:hAnsi="Arial" w:cs="Arial"/>
          <w:sz w:val="24"/>
          <w:szCs w:val="24"/>
        </w:rPr>
        <w:t xml:space="preserve">          </w:t>
      </w:r>
      <w:r w:rsidR="00D67A23" w:rsidRPr="008078AD">
        <w:rPr>
          <w:rFonts w:ascii="Arial" w:hAnsi="Arial" w:cs="Arial"/>
          <w:sz w:val="24"/>
          <w:szCs w:val="24"/>
        </w:rPr>
        <w:t xml:space="preserve">(akta KR II R </w:t>
      </w:r>
      <w:r w:rsidR="004369B0" w:rsidRPr="008078AD">
        <w:rPr>
          <w:rFonts w:ascii="Arial" w:hAnsi="Arial" w:cs="Arial"/>
          <w:sz w:val="24"/>
          <w:szCs w:val="24"/>
        </w:rPr>
        <w:t>20</w:t>
      </w:r>
      <w:r w:rsidR="00D67A23" w:rsidRPr="008078AD">
        <w:rPr>
          <w:rFonts w:ascii="Arial" w:hAnsi="Arial" w:cs="Arial"/>
          <w:sz w:val="24"/>
          <w:szCs w:val="24"/>
        </w:rPr>
        <w:t xml:space="preserve">/21 k. </w:t>
      </w:r>
      <w:r w:rsidR="004369B0" w:rsidRPr="008078AD">
        <w:rPr>
          <w:rFonts w:ascii="Arial" w:hAnsi="Arial" w:cs="Arial"/>
          <w:sz w:val="24"/>
          <w:szCs w:val="24"/>
        </w:rPr>
        <w:t>27</w:t>
      </w:r>
      <w:r w:rsidR="00FD6099" w:rsidRPr="008078AD">
        <w:rPr>
          <w:rFonts w:ascii="Arial" w:hAnsi="Arial" w:cs="Arial"/>
          <w:sz w:val="24"/>
          <w:szCs w:val="24"/>
        </w:rPr>
        <w:t>-28</w:t>
      </w:r>
      <w:r w:rsidR="00D67A23" w:rsidRPr="008078AD">
        <w:rPr>
          <w:rFonts w:ascii="Arial" w:hAnsi="Arial" w:cs="Arial"/>
          <w:sz w:val="24"/>
          <w:szCs w:val="24"/>
        </w:rPr>
        <w:t>)</w:t>
      </w:r>
      <w:r w:rsidR="0026113F" w:rsidRPr="008078AD">
        <w:rPr>
          <w:rFonts w:ascii="Arial" w:hAnsi="Arial" w:cs="Arial"/>
          <w:sz w:val="24"/>
          <w:szCs w:val="24"/>
        </w:rPr>
        <w:t>.</w:t>
      </w:r>
    </w:p>
    <w:p w14:paraId="6FFA2A80" w14:textId="19193795" w:rsidR="005F6462" w:rsidRPr="008078AD" w:rsidRDefault="005F6462" w:rsidP="008078AD">
      <w:pPr>
        <w:spacing w:after="480" w:line="360" w:lineRule="auto"/>
        <w:rPr>
          <w:rFonts w:ascii="Arial" w:hAnsi="Arial" w:cs="Arial"/>
          <w:sz w:val="24"/>
          <w:szCs w:val="24"/>
        </w:rPr>
      </w:pPr>
      <w:r w:rsidRPr="008078AD">
        <w:rPr>
          <w:rFonts w:ascii="Arial" w:hAnsi="Arial" w:cs="Arial"/>
          <w:sz w:val="24"/>
          <w:szCs w:val="24"/>
        </w:rPr>
        <w:t xml:space="preserve">Postanowieniem z dnia 27.10.2021 r., na podstawie art. 123 § 1 w zw. z art. 75 § 1 i art. 84 § 1 , w zw. z art. 38 ust. 1 ustawy, Komisja postanowiła dopuścić dowód z opinii biegłego geodety, na okoliczność czy możliwy był w dniu 7.05.2009 r. podział budynku znajdującego się na dz. ew. </w:t>
      </w:r>
      <w:r w:rsidR="00D362A2" w:rsidRPr="008078AD">
        <w:rPr>
          <w:rFonts w:ascii="Arial" w:hAnsi="Arial" w:cs="Arial"/>
          <w:sz w:val="24"/>
          <w:szCs w:val="24"/>
        </w:rPr>
        <w:t xml:space="preserve">       </w:t>
      </w:r>
      <w:r w:rsidRPr="008078AD">
        <w:rPr>
          <w:rFonts w:ascii="Arial" w:hAnsi="Arial" w:cs="Arial"/>
          <w:sz w:val="24"/>
          <w:szCs w:val="24"/>
        </w:rPr>
        <w:t xml:space="preserve">obręb </w:t>
      </w:r>
      <w:r w:rsidR="00D362A2" w:rsidRPr="008078AD">
        <w:rPr>
          <w:rFonts w:ascii="Arial" w:hAnsi="Arial" w:cs="Arial"/>
          <w:sz w:val="24"/>
          <w:szCs w:val="24"/>
        </w:rPr>
        <w:t xml:space="preserve">        </w:t>
      </w:r>
      <w:r w:rsidRPr="008078AD">
        <w:rPr>
          <w:rFonts w:ascii="Arial" w:hAnsi="Arial" w:cs="Arial"/>
          <w:sz w:val="24"/>
          <w:szCs w:val="24"/>
        </w:rPr>
        <w:t xml:space="preserve">, w Warszawie przy ulicy Chmielnej 5, dla którego prowadzona jest przez Sąd Rejonowy dla Warszawy – Mokotowa w Warszawie KW o nr </w:t>
      </w:r>
      <w:r w:rsidR="00D362A2" w:rsidRPr="008078AD">
        <w:rPr>
          <w:rFonts w:ascii="Arial" w:hAnsi="Arial" w:cs="Arial"/>
          <w:sz w:val="24"/>
          <w:szCs w:val="24"/>
        </w:rPr>
        <w:t xml:space="preserve">            </w:t>
      </w:r>
      <w:r w:rsidRPr="008078AD">
        <w:rPr>
          <w:rFonts w:ascii="Arial" w:hAnsi="Arial" w:cs="Arial"/>
          <w:sz w:val="24"/>
          <w:szCs w:val="24"/>
        </w:rPr>
        <w:t xml:space="preserve"> w ten sposób, że wydzielone jego samodzielne części odpowiadałyby granicom gruntu dawnej nieruchomości warszawskiej hip nr </w:t>
      </w:r>
      <w:r w:rsidR="00396EDD" w:rsidRPr="008078AD">
        <w:rPr>
          <w:rFonts w:ascii="Arial" w:hAnsi="Arial" w:cs="Arial"/>
          <w:sz w:val="24"/>
          <w:szCs w:val="24"/>
        </w:rPr>
        <w:t xml:space="preserve">       </w:t>
      </w:r>
      <w:r w:rsidRPr="008078AD">
        <w:rPr>
          <w:rFonts w:ascii="Arial" w:hAnsi="Arial" w:cs="Arial"/>
          <w:sz w:val="24"/>
          <w:szCs w:val="24"/>
        </w:rPr>
        <w:t xml:space="preserve">. O treści postanowienia zawiadomiono strony postępowania rozpoznawczego poprzez ogłoszenie </w:t>
      </w:r>
      <w:r w:rsidR="00DD1B51" w:rsidRPr="008078AD">
        <w:rPr>
          <w:rFonts w:ascii="Arial" w:hAnsi="Arial" w:cs="Arial"/>
          <w:sz w:val="24"/>
          <w:szCs w:val="24"/>
        </w:rPr>
        <w:t>na stronie podmiotowej urzędu obsługującego Ministra Sprawiedliwości w dniu 5.11.2021 r. (akta KR II R 20/21, k. 98, 101-102)</w:t>
      </w:r>
      <w:r w:rsidR="007A6C47" w:rsidRPr="008078AD">
        <w:rPr>
          <w:rFonts w:ascii="Arial" w:hAnsi="Arial" w:cs="Arial"/>
          <w:sz w:val="24"/>
          <w:szCs w:val="24"/>
        </w:rPr>
        <w:t>.</w:t>
      </w:r>
    </w:p>
    <w:p w14:paraId="6B3D7485" w14:textId="77777777" w:rsidR="000E17B4" w:rsidRPr="008078AD" w:rsidRDefault="007E13A5" w:rsidP="008078AD">
      <w:pPr>
        <w:spacing w:after="480" w:line="360" w:lineRule="auto"/>
        <w:rPr>
          <w:rFonts w:ascii="Arial" w:hAnsi="Arial" w:cs="Arial"/>
          <w:sz w:val="24"/>
          <w:szCs w:val="24"/>
        </w:rPr>
      </w:pPr>
      <w:r w:rsidRPr="008078AD">
        <w:rPr>
          <w:rFonts w:ascii="Arial" w:hAnsi="Arial" w:cs="Arial"/>
          <w:sz w:val="24"/>
          <w:szCs w:val="24"/>
        </w:rPr>
        <w:lastRenderedPageBreak/>
        <w:t>Z uwagi na szczególnie skomplikowany stan sprawy, obszerny materiał dowodowy oraz konieczność zapewnienia stron</w:t>
      </w:r>
      <w:r w:rsidR="007A6C47" w:rsidRPr="008078AD">
        <w:rPr>
          <w:rFonts w:ascii="Arial" w:hAnsi="Arial" w:cs="Arial"/>
          <w:sz w:val="24"/>
          <w:szCs w:val="24"/>
        </w:rPr>
        <w:t>om</w:t>
      </w:r>
      <w:r w:rsidRPr="008078AD">
        <w:rPr>
          <w:rFonts w:ascii="Arial" w:hAnsi="Arial" w:cs="Arial"/>
          <w:sz w:val="24"/>
          <w:szCs w:val="24"/>
        </w:rPr>
        <w:t xml:space="preserve"> czynnego udziału w postępowaniu, konieczne było przedłużenie postępowania poprzez wyznaczenie now</w:t>
      </w:r>
      <w:r w:rsidR="007A6C47" w:rsidRPr="008078AD">
        <w:rPr>
          <w:rFonts w:ascii="Arial" w:hAnsi="Arial" w:cs="Arial"/>
          <w:sz w:val="24"/>
          <w:szCs w:val="24"/>
        </w:rPr>
        <w:t>ych</w:t>
      </w:r>
      <w:r w:rsidRPr="008078AD">
        <w:rPr>
          <w:rFonts w:ascii="Arial" w:hAnsi="Arial" w:cs="Arial"/>
          <w:sz w:val="24"/>
          <w:szCs w:val="24"/>
        </w:rPr>
        <w:t xml:space="preserve"> termin</w:t>
      </w:r>
      <w:r w:rsidR="007A6C47" w:rsidRPr="008078AD">
        <w:rPr>
          <w:rFonts w:ascii="Arial" w:hAnsi="Arial" w:cs="Arial"/>
          <w:sz w:val="24"/>
          <w:szCs w:val="24"/>
        </w:rPr>
        <w:t>ów</w:t>
      </w:r>
      <w:r w:rsidRPr="008078AD">
        <w:rPr>
          <w:rFonts w:ascii="Arial" w:hAnsi="Arial" w:cs="Arial"/>
          <w:sz w:val="24"/>
          <w:szCs w:val="24"/>
        </w:rPr>
        <w:t xml:space="preserve"> załatwienia sprawy</w:t>
      </w:r>
      <w:r w:rsidR="000E5333" w:rsidRPr="008078AD">
        <w:rPr>
          <w:rFonts w:ascii="Arial" w:hAnsi="Arial" w:cs="Arial"/>
          <w:sz w:val="24"/>
          <w:szCs w:val="24"/>
        </w:rPr>
        <w:t>, ostat</w:t>
      </w:r>
      <w:r w:rsidR="00777959" w:rsidRPr="008078AD">
        <w:rPr>
          <w:rFonts w:ascii="Arial" w:hAnsi="Arial" w:cs="Arial"/>
          <w:sz w:val="24"/>
          <w:szCs w:val="24"/>
        </w:rPr>
        <w:t>nio</w:t>
      </w:r>
      <w:r w:rsidR="000E5333" w:rsidRPr="008078AD">
        <w:rPr>
          <w:rFonts w:ascii="Arial" w:hAnsi="Arial" w:cs="Arial"/>
          <w:sz w:val="24"/>
          <w:szCs w:val="24"/>
        </w:rPr>
        <w:t xml:space="preserve"> do dnia </w:t>
      </w:r>
      <w:r w:rsidR="00C64CCA" w:rsidRPr="008078AD">
        <w:rPr>
          <w:rFonts w:ascii="Arial" w:hAnsi="Arial" w:cs="Arial"/>
          <w:sz w:val="24"/>
          <w:szCs w:val="24"/>
        </w:rPr>
        <w:t>2</w:t>
      </w:r>
      <w:r w:rsidR="00A27D79" w:rsidRPr="008078AD">
        <w:rPr>
          <w:rFonts w:ascii="Arial" w:hAnsi="Arial" w:cs="Arial"/>
          <w:sz w:val="24"/>
          <w:szCs w:val="24"/>
        </w:rPr>
        <w:t>8</w:t>
      </w:r>
      <w:r w:rsidR="000E5333" w:rsidRPr="008078AD">
        <w:rPr>
          <w:rFonts w:ascii="Arial" w:hAnsi="Arial" w:cs="Arial"/>
          <w:sz w:val="24"/>
          <w:szCs w:val="24"/>
        </w:rPr>
        <w:t>.</w:t>
      </w:r>
      <w:r w:rsidR="00C64CCA" w:rsidRPr="008078AD">
        <w:rPr>
          <w:rFonts w:ascii="Arial" w:hAnsi="Arial" w:cs="Arial"/>
          <w:sz w:val="24"/>
          <w:szCs w:val="24"/>
        </w:rPr>
        <w:t>0</w:t>
      </w:r>
      <w:r w:rsidR="00A27D79" w:rsidRPr="008078AD">
        <w:rPr>
          <w:rFonts w:ascii="Arial" w:hAnsi="Arial" w:cs="Arial"/>
          <w:sz w:val="24"/>
          <w:szCs w:val="24"/>
        </w:rPr>
        <w:t>6</w:t>
      </w:r>
      <w:r w:rsidR="000E5333" w:rsidRPr="008078AD">
        <w:rPr>
          <w:rFonts w:ascii="Arial" w:hAnsi="Arial" w:cs="Arial"/>
          <w:sz w:val="24"/>
          <w:szCs w:val="24"/>
        </w:rPr>
        <w:t>.2022 r.</w:t>
      </w:r>
      <w:r w:rsidRPr="008078AD">
        <w:rPr>
          <w:rFonts w:ascii="Arial" w:hAnsi="Arial" w:cs="Arial"/>
          <w:sz w:val="24"/>
          <w:szCs w:val="24"/>
        </w:rPr>
        <w:t xml:space="preserve"> (akta KR II R </w:t>
      </w:r>
      <w:r w:rsidR="003D1FBC" w:rsidRPr="008078AD">
        <w:rPr>
          <w:rFonts w:ascii="Arial" w:hAnsi="Arial" w:cs="Arial"/>
          <w:sz w:val="24"/>
          <w:szCs w:val="24"/>
        </w:rPr>
        <w:t>20</w:t>
      </w:r>
      <w:r w:rsidRPr="008078AD">
        <w:rPr>
          <w:rFonts w:ascii="Arial" w:hAnsi="Arial" w:cs="Arial"/>
          <w:sz w:val="24"/>
          <w:szCs w:val="24"/>
        </w:rPr>
        <w:t xml:space="preserve">/21 k. </w:t>
      </w:r>
      <w:r w:rsidR="003D1FBC" w:rsidRPr="008078AD">
        <w:rPr>
          <w:rFonts w:ascii="Arial" w:hAnsi="Arial" w:cs="Arial"/>
          <w:sz w:val="24"/>
          <w:szCs w:val="24"/>
        </w:rPr>
        <w:t>103</w:t>
      </w:r>
      <w:r w:rsidR="000E5333" w:rsidRPr="008078AD">
        <w:rPr>
          <w:rFonts w:ascii="Arial" w:hAnsi="Arial" w:cs="Arial"/>
          <w:sz w:val="24"/>
          <w:szCs w:val="24"/>
        </w:rPr>
        <w:t>,</w:t>
      </w:r>
      <w:r w:rsidR="00C64CCA" w:rsidRPr="008078AD">
        <w:rPr>
          <w:rFonts w:ascii="Arial" w:hAnsi="Arial" w:cs="Arial"/>
          <w:sz w:val="24"/>
          <w:szCs w:val="24"/>
        </w:rPr>
        <w:t xml:space="preserve"> 133</w:t>
      </w:r>
      <w:r w:rsidR="00251A01" w:rsidRPr="008078AD">
        <w:rPr>
          <w:rFonts w:ascii="Arial" w:hAnsi="Arial" w:cs="Arial"/>
          <w:sz w:val="24"/>
          <w:szCs w:val="24"/>
        </w:rPr>
        <w:t>, k. 172</w:t>
      </w:r>
      <w:r w:rsidR="00A27D79" w:rsidRPr="008078AD">
        <w:rPr>
          <w:rFonts w:ascii="Arial" w:hAnsi="Arial" w:cs="Arial"/>
          <w:sz w:val="24"/>
          <w:szCs w:val="24"/>
        </w:rPr>
        <w:t>, k. 183</w:t>
      </w:r>
      <w:r w:rsidRPr="008078AD">
        <w:rPr>
          <w:rFonts w:ascii="Arial" w:hAnsi="Arial" w:cs="Arial"/>
          <w:sz w:val="24"/>
          <w:szCs w:val="24"/>
        </w:rPr>
        <w:t>)</w:t>
      </w:r>
      <w:bookmarkStart w:id="5" w:name="_Hlk91576986"/>
      <w:r w:rsidR="000405AF" w:rsidRPr="008078AD">
        <w:rPr>
          <w:rFonts w:ascii="Arial" w:hAnsi="Arial" w:cs="Arial"/>
          <w:sz w:val="24"/>
          <w:szCs w:val="24"/>
        </w:rPr>
        <w:t>.</w:t>
      </w:r>
      <w:r w:rsidR="000E5333" w:rsidRPr="008078AD">
        <w:rPr>
          <w:rFonts w:ascii="Arial" w:hAnsi="Arial" w:cs="Arial"/>
          <w:sz w:val="24"/>
          <w:szCs w:val="24"/>
        </w:rPr>
        <w:t xml:space="preserve"> </w:t>
      </w:r>
      <w:r w:rsidR="005D1471" w:rsidRPr="008078AD">
        <w:rPr>
          <w:rFonts w:ascii="Arial" w:hAnsi="Arial" w:cs="Arial"/>
          <w:sz w:val="24"/>
          <w:szCs w:val="24"/>
        </w:rPr>
        <w:t>Zawiadomieni</w:t>
      </w:r>
      <w:r w:rsidR="000405AF" w:rsidRPr="008078AD">
        <w:rPr>
          <w:rFonts w:ascii="Arial" w:hAnsi="Arial" w:cs="Arial"/>
          <w:sz w:val="24"/>
          <w:szCs w:val="24"/>
        </w:rPr>
        <w:t>a</w:t>
      </w:r>
      <w:r w:rsidR="005D1471" w:rsidRPr="008078AD">
        <w:rPr>
          <w:rFonts w:ascii="Arial" w:hAnsi="Arial" w:cs="Arial"/>
          <w:sz w:val="24"/>
          <w:szCs w:val="24"/>
        </w:rPr>
        <w:t xml:space="preserve"> został</w:t>
      </w:r>
      <w:r w:rsidR="000405AF" w:rsidRPr="008078AD">
        <w:rPr>
          <w:rFonts w:ascii="Arial" w:hAnsi="Arial" w:cs="Arial"/>
          <w:sz w:val="24"/>
          <w:szCs w:val="24"/>
        </w:rPr>
        <w:t>y</w:t>
      </w:r>
      <w:r w:rsidR="005D1471" w:rsidRPr="008078AD">
        <w:rPr>
          <w:rFonts w:ascii="Arial" w:hAnsi="Arial" w:cs="Arial"/>
          <w:sz w:val="24"/>
          <w:szCs w:val="24"/>
        </w:rPr>
        <w:t xml:space="preserve"> opublikowane w Biuletynie Informacji Publicznej, na stronie podmiotowej urzędu obsługującego Ministra Sprawiedliwości w dniu </w:t>
      </w:r>
      <w:r w:rsidR="0059643A" w:rsidRPr="008078AD">
        <w:rPr>
          <w:rFonts w:ascii="Arial" w:hAnsi="Arial" w:cs="Arial"/>
          <w:sz w:val="24"/>
          <w:szCs w:val="24"/>
        </w:rPr>
        <w:t>2</w:t>
      </w:r>
      <w:r w:rsidR="005D1471" w:rsidRPr="008078AD">
        <w:rPr>
          <w:rFonts w:ascii="Arial" w:hAnsi="Arial" w:cs="Arial"/>
          <w:sz w:val="24"/>
          <w:szCs w:val="24"/>
        </w:rPr>
        <w:t>.</w:t>
      </w:r>
      <w:r w:rsidR="0059643A" w:rsidRPr="008078AD">
        <w:rPr>
          <w:rFonts w:ascii="Arial" w:hAnsi="Arial" w:cs="Arial"/>
          <w:sz w:val="24"/>
          <w:szCs w:val="24"/>
        </w:rPr>
        <w:t>11</w:t>
      </w:r>
      <w:r w:rsidR="005D1471" w:rsidRPr="008078AD">
        <w:rPr>
          <w:rFonts w:ascii="Arial" w:hAnsi="Arial" w:cs="Arial"/>
          <w:sz w:val="24"/>
          <w:szCs w:val="24"/>
        </w:rPr>
        <w:t>.2021 r.</w:t>
      </w:r>
      <w:r w:rsidR="008B5E1E" w:rsidRPr="008078AD">
        <w:rPr>
          <w:rFonts w:ascii="Arial" w:hAnsi="Arial" w:cs="Arial"/>
          <w:sz w:val="24"/>
          <w:szCs w:val="24"/>
        </w:rPr>
        <w:t>,</w:t>
      </w:r>
      <w:r w:rsidR="000E5333" w:rsidRPr="008078AD">
        <w:rPr>
          <w:rFonts w:ascii="Arial" w:hAnsi="Arial" w:cs="Arial"/>
          <w:sz w:val="24"/>
          <w:szCs w:val="24"/>
        </w:rPr>
        <w:t xml:space="preserve"> </w:t>
      </w:r>
      <w:r w:rsidR="008B5E1E" w:rsidRPr="008078AD">
        <w:rPr>
          <w:rFonts w:ascii="Arial" w:hAnsi="Arial" w:cs="Arial"/>
          <w:sz w:val="24"/>
          <w:szCs w:val="24"/>
        </w:rPr>
        <w:t>27.1</w:t>
      </w:r>
      <w:r w:rsidR="00C64CCA" w:rsidRPr="008078AD">
        <w:rPr>
          <w:rFonts w:ascii="Arial" w:hAnsi="Arial" w:cs="Arial"/>
          <w:sz w:val="24"/>
          <w:szCs w:val="24"/>
        </w:rPr>
        <w:t>2</w:t>
      </w:r>
      <w:r w:rsidR="008B5E1E" w:rsidRPr="008078AD">
        <w:rPr>
          <w:rFonts w:ascii="Arial" w:hAnsi="Arial" w:cs="Arial"/>
          <w:sz w:val="24"/>
          <w:szCs w:val="24"/>
        </w:rPr>
        <w:t>.2021 r.</w:t>
      </w:r>
      <w:bookmarkEnd w:id="5"/>
      <w:r w:rsidR="00462BC3" w:rsidRPr="008078AD">
        <w:rPr>
          <w:rFonts w:ascii="Arial" w:hAnsi="Arial" w:cs="Arial"/>
          <w:sz w:val="24"/>
          <w:szCs w:val="24"/>
        </w:rPr>
        <w:t xml:space="preserve">, </w:t>
      </w:r>
      <w:r w:rsidR="00251A01" w:rsidRPr="008078AD">
        <w:rPr>
          <w:rFonts w:ascii="Arial" w:hAnsi="Arial" w:cs="Arial"/>
          <w:sz w:val="24"/>
          <w:szCs w:val="24"/>
        </w:rPr>
        <w:t>8</w:t>
      </w:r>
      <w:r w:rsidR="000405AF" w:rsidRPr="008078AD">
        <w:rPr>
          <w:rFonts w:ascii="Arial" w:hAnsi="Arial" w:cs="Arial"/>
          <w:sz w:val="24"/>
          <w:szCs w:val="24"/>
        </w:rPr>
        <w:t>.</w:t>
      </w:r>
      <w:r w:rsidR="00251A01" w:rsidRPr="008078AD">
        <w:rPr>
          <w:rFonts w:ascii="Arial" w:hAnsi="Arial" w:cs="Arial"/>
          <w:sz w:val="24"/>
          <w:szCs w:val="24"/>
        </w:rPr>
        <w:t>03</w:t>
      </w:r>
      <w:r w:rsidR="000405AF" w:rsidRPr="008078AD">
        <w:rPr>
          <w:rFonts w:ascii="Arial" w:hAnsi="Arial" w:cs="Arial"/>
          <w:sz w:val="24"/>
          <w:szCs w:val="24"/>
        </w:rPr>
        <w:t>.202</w:t>
      </w:r>
      <w:r w:rsidR="00251A01" w:rsidRPr="008078AD">
        <w:rPr>
          <w:rFonts w:ascii="Arial" w:hAnsi="Arial" w:cs="Arial"/>
          <w:sz w:val="24"/>
          <w:szCs w:val="24"/>
        </w:rPr>
        <w:t>2</w:t>
      </w:r>
      <w:r w:rsidR="000405AF" w:rsidRPr="008078AD">
        <w:rPr>
          <w:rFonts w:ascii="Arial" w:hAnsi="Arial" w:cs="Arial"/>
          <w:sz w:val="24"/>
          <w:szCs w:val="24"/>
        </w:rPr>
        <w:t xml:space="preserve"> r. </w:t>
      </w:r>
      <w:r w:rsidR="00462BC3" w:rsidRPr="008078AD">
        <w:rPr>
          <w:rFonts w:ascii="Arial" w:hAnsi="Arial" w:cs="Arial"/>
          <w:sz w:val="24"/>
          <w:szCs w:val="24"/>
        </w:rPr>
        <w:t xml:space="preserve">oraz </w:t>
      </w:r>
      <w:r w:rsidR="00A27D79" w:rsidRPr="008078AD">
        <w:rPr>
          <w:rFonts w:ascii="Arial" w:hAnsi="Arial" w:cs="Arial"/>
          <w:sz w:val="24"/>
          <w:szCs w:val="24"/>
        </w:rPr>
        <w:t>5</w:t>
      </w:r>
      <w:r w:rsidR="00462BC3" w:rsidRPr="008078AD">
        <w:rPr>
          <w:rFonts w:ascii="Arial" w:hAnsi="Arial" w:cs="Arial"/>
          <w:sz w:val="24"/>
          <w:szCs w:val="24"/>
        </w:rPr>
        <w:t>.</w:t>
      </w:r>
      <w:r w:rsidR="00A27D79" w:rsidRPr="008078AD">
        <w:rPr>
          <w:rFonts w:ascii="Arial" w:hAnsi="Arial" w:cs="Arial"/>
          <w:sz w:val="24"/>
          <w:szCs w:val="24"/>
        </w:rPr>
        <w:t>05</w:t>
      </w:r>
      <w:r w:rsidR="00462BC3" w:rsidRPr="008078AD">
        <w:rPr>
          <w:rFonts w:ascii="Arial" w:hAnsi="Arial" w:cs="Arial"/>
          <w:sz w:val="24"/>
          <w:szCs w:val="24"/>
        </w:rPr>
        <w:t xml:space="preserve">.2022 r. </w:t>
      </w:r>
      <w:r w:rsidR="005D1471" w:rsidRPr="008078AD">
        <w:rPr>
          <w:rFonts w:ascii="Arial" w:hAnsi="Arial" w:cs="Arial"/>
          <w:sz w:val="24"/>
          <w:szCs w:val="24"/>
        </w:rPr>
        <w:t xml:space="preserve">(akta KR II R </w:t>
      </w:r>
      <w:r w:rsidR="0059643A" w:rsidRPr="008078AD">
        <w:rPr>
          <w:rFonts w:ascii="Arial" w:hAnsi="Arial" w:cs="Arial"/>
          <w:sz w:val="24"/>
          <w:szCs w:val="24"/>
        </w:rPr>
        <w:t>20</w:t>
      </w:r>
      <w:r w:rsidR="005D1471" w:rsidRPr="008078AD">
        <w:rPr>
          <w:rFonts w:ascii="Arial" w:hAnsi="Arial" w:cs="Arial"/>
          <w:sz w:val="24"/>
          <w:szCs w:val="24"/>
        </w:rPr>
        <w:t>/21 k.</w:t>
      </w:r>
      <w:r w:rsidR="0059643A" w:rsidRPr="008078AD">
        <w:rPr>
          <w:rFonts w:ascii="Arial" w:hAnsi="Arial" w:cs="Arial"/>
          <w:sz w:val="24"/>
          <w:szCs w:val="24"/>
        </w:rPr>
        <w:t xml:space="preserve"> 10</w:t>
      </w:r>
      <w:r w:rsidR="003D1FBC" w:rsidRPr="008078AD">
        <w:rPr>
          <w:rFonts w:ascii="Arial" w:hAnsi="Arial" w:cs="Arial"/>
          <w:sz w:val="24"/>
          <w:szCs w:val="24"/>
        </w:rPr>
        <w:t>5</w:t>
      </w:r>
      <w:r w:rsidR="00C64CCA" w:rsidRPr="008078AD">
        <w:rPr>
          <w:rFonts w:ascii="Arial" w:hAnsi="Arial" w:cs="Arial"/>
          <w:sz w:val="24"/>
          <w:szCs w:val="24"/>
        </w:rPr>
        <w:t>, 135</w:t>
      </w:r>
      <w:r w:rsidR="00251A01" w:rsidRPr="008078AD">
        <w:rPr>
          <w:rFonts w:ascii="Arial" w:hAnsi="Arial" w:cs="Arial"/>
          <w:sz w:val="24"/>
          <w:szCs w:val="24"/>
        </w:rPr>
        <w:t>, 174</w:t>
      </w:r>
      <w:r w:rsidR="00A27D79" w:rsidRPr="008078AD">
        <w:rPr>
          <w:rFonts w:ascii="Arial" w:hAnsi="Arial" w:cs="Arial"/>
          <w:sz w:val="24"/>
          <w:szCs w:val="24"/>
        </w:rPr>
        <w:t>, 185</w:t>
      </w:r>
      <w:r w:rsidR="005D1471" w:rsidRPr="008078AD">
        <w:rPr>
          <w:rFonts w:ascii="Arial" w:hAnsi="Arial" w:cs="Arial"/>
          <w:sz w:val="24"/>
          <w:szCs w:val="24"/>
        </w:rPr>
        <w:t>)</w:t>
      </w:r>
      <w:r w:rsidR="0026113F" w:rsidRPr="008078AD">
        <w:rPr>
          <w:rFonts w:ascii="Arial" w:hAnsi="Arial" w:cs="Arial"/>
          <w:sz w:val="24"/>
          <w:szCs w:val="24"/>
        </w:rPr>
        <w:t>.</w:t>
      </w:r>
    </w:p>
    <w:p w14:paraId="2FAC149E" w14:textId="77777777" w:rsidR="00B5161A" w:rsidRPr="008078AD" w:rsidRDefault="000405AF" w:rsidP="008078AD">
      <w:pPr>
        <w:spacing w:after="480" w:line="360" w:lineRule="auto"/>
        <w:rPr>
          <w:rFonts w:ascii="Arial" w:hAnsi="Arial" w:cs="Arial"/>
          <w:sz w:val="24"/>
          <w:szCs w:val="24"/>
        </w:rPr>
      </w:pPr>
      <w:r w:rsidRPr="008078AD">
        <w:rPr>
          <w:rFonts w:ascii="Arial" w:hAnsi="Arial" w:cs="Arial"/>
          <w:sz w:val="24"/>
          <w:szCs w:val="24"/>
        </w:rPr>
        <w:t>Zawiadomieni</w:t>
      </w:r>
      <w:r w:rsidR="007341E7" w:rsidRPr="008078AD">
        <w:rPr>
          <w:rFonts w:ascii="Arial" w:hAnsi="Arial" w:cs="Arial"/>
          <w:sz w:val="24"/>
          <w:szCs w:val="24"/>
        </w:rPr>
        <w:t>em</w:t>
      </w:r>
      <w:r w:rsidRPr="008078AD">
        <w:rPr>
          <w:rFonts w:ascii="Arial" w:hAnsi="Arial" w:cs="Arial"/>
          <w:sz w:val="24"/>
          <w:szCs w:val="24"/>
        </w:rPr>
        <w:t xml:space="preserve"> z dnia</w:t>
      </w:r>
      <w:r w:rsidR="00C82357" w:rsidRPr="008078AD">
        <w:rPr>
          <w:rFonts w:ascii="Arial" w:hAnsi="Arial" w:cs="Arial"/>
          <w:sz w:val="24"/>
          <w:szCs w:val="24"/>
        </w:rPr>
        <w:t xml:space="preserve"> </w:t>
      </w:r>
      <w:r w:rsidR="007341E7" w:rsidRPr="008078AD">
        <w:rPr>
          <w:rFonts w:ascii="Arial" w:hAnsi="Arial" w:cs="Arial"/>
          <w:sz w:val="24"/>
          <w:szCs w:val="24"/>
        </w:rPr>
        <w:t>2</w:t>
      </w:r>
      <w:r w:rsidR="00C82357" w:rsidRPr="008078AD">
        <w:rPr>
          <w:rFonts w:ascii="Arial" w:hAnsi="Arial" w:cs="Arial"/>
          <w:sz w:val="24"/>
          <w:szCs w:val="24"/>
        </w:rPr>
        <w:t>.</w:t>
      </w:r>
      <w:r w:rsidR="007341E7" w:rsidRPr="008078AD">
        <w:rPr>
          <w:rFonts w:ascii="Arial" w:hAnsi="Arial" w:cs="Arial"/>
          <w:sz w:val="24"/>
          <w:szCs w:val="24"/>
        </w:rPr>
        <w:t>06</w:t>
      </w:r>
      <w:r w:rsidR="00C82357" w:rsidRPr="008078AD">
        <w:rPr>
          <w:rFonts w:ascii="Arial" w:hAnsi="Arial" w:cs="Arial"/>
          <w:sz w:val="24"/>
          <w:szCs w:val="24"/>
        </w:rPr>
        <w:t>.202</w:t>
      </w:r>
      <w:r w:rsidR="007341E7" w:rsidRPr="008078AD">
        <w:rPr>
          <w:rFonts w:ascii="Arial" w:hAnsi="Arial" w:cs="Arial"/>
          <w:sz w:val="24"/>
          <w:szCs w:val="24"/>
        </w:rPr>
        <w:t>2</w:t>
      </w:r>
      <w:r w:rsidR="00C82357" w:rsidRPr="008078AD">
        <w:rPr>
          <w:rFonts w:ascii="Arial" w:hAnsi="Arial" w:cs="Arial"/>
          <w:sz w:val="24"/>
          <w:szCs w:val="24"/>
        </w:rPr>
        <w:t xml:space="preserve"> r.</w:t>
      </w:r>
      <w:r w:rsidR="00EF1D47" w:rsidRPr="008078AD">
        <w:rPr>
          <w:rFonts w:ascii="Arial" w:hAnsi="Arial" w:cs="Arial"/>
          <w:sz w:val="24"/>
          <w:szCs w:val="24"/>
        </w:rPr>
        <w:t>,</w:t>
      </w:r>
      <w:r w:rsidR="00C82357" w:rsidRPr="008078AD">
        <w:rPr>
          <w:rFonts w:ascii="Arial" w:hAnsi="Arial" w:cs="Arial"/>
          <w:sz w:val="24"/>
          <w:szCs w:val="24"/>
        </w:rPr>
        <w:t xml:space="preserve"> </w:t>
      </w:r>
      <w:r w:rsidR="00AE06EB" w:rsidRPr="008078AD">
        <w:rPr>
          <w:rFonts w:ascii="Arial" w:hAnsi="Arial" w:cs="Arial"/>
          <w:sz w:val="24"/>
          <w:szCs w:val="24"/>
        </w:rPr>
        <w:t>Komisja</w:t>
      </w:r>
      <w:r w:rsidR="00E03880" w:rsidRPr="008078AD">
        <w:rPr>
          <w:rFonts w:ascii="Arial" w:hAnsi="Arial" w:cs="Arial"/>
          <w:sz w:val="24"/>
          <w:szCs w:val="24"/>
        </w:rPr>
        <w:t xml:space="preserve"> </w:t>
      </w:r>
      <w:r w:rsidR="00AE06EB" w:rsidRPr="008078AD">
        <w:rPr>
          <w:rFonts w:ascii="Arial" w:hAnsi="Arial" w:cs="Arial"/>
          <w:sz w:val="24"/>
          <w:szCs w:val="24"/>
        </w:rPr>
        <w:t xml:space="preserve">na podstawie art. 10 § 1 k.p.a. w zw. z art. 38 ust. 1 oraz art. 16 ust. 3 i 4 ustawy </w:t>
      </w:r>
      <w:r w:rsidR="00E03880" w:rsidRPr="008078AD">
        <w:rPr>
          <w:rFonts w:ascii="Arial" w:hAnsi="Arial" w:cs="Arial"/>
          <w:sz w:val="24"/>
          <w:szCs w:val="24"/>
        </w:rPr>
        <w:t>zawiadomi</w:t>
      </w:r>
      <w:r w:rsidR="008F7326" w:rsidRPr="008078AD">
        <w:rPr>
          <w:rFonts w:ascii="Arial" w:hAnsi="Arial" w:cs="Arial"/>
          <w:sz w:val="24"/>
          <w:szCs w:val="24"/>
        </w:rPr>
        <w:t>ła,</w:t>
      </w:r>
      <w:r w:rsidR="00E03880" w:rsidRPr="008078AD">
        <w:rPr>
          <w:rFonts w:ascii="Arial" w:hAnsi="Arial" w:cs="Arial"/>
          <w:sz w:val="24"/>
          <w:szCs w:val="24"/>
        </w:rPr>
        <w:t xml:space="preserve"> poprzez ogłoszenie w Biuletynie Informacji Publicznej na stronie podmiotowej urzędu obsługujące</w:t>
      </w:r>
      <w:r w:rsidR="00AE06EB" w:rsidRPr="008078AD">
        <w:rPr>
          <w:rFonts w:ascii="Arial" w:hAnsi="Arial" w:cs="Arial"/>
          <w:sz w:val="24"/>
          <w:szCs w:val="24"/>
        </w:rPr>
        <w:t>go Ministra Sprawiedliwości</w:t>
      </w:r>
      <w:r w:rsidR="008F7326" w:rsidRPr="008078AD">
        <w:rPr>
          <w:rFonts w:ascii="Arial" w:hAnsi="Arial" w:cs="Arial"/>
          <w:sz w:val="24"/>
          <w:szCs w:val="24"/>
        </w:rPr>
        <w:t>,</w:t>
      </w:r>
      <w:r w:rsidR="00AE06EB" w:rsidRPr="008078AD">
        <w:rPr>
          <w:rFonts w:ascii="Arial" w:hAnsi="Arial" w:cs="Arial"/>
          <w:sz w:val="24"/>
          <w:szCs w:val="24"/>
        </w:rPr>
        <w:t xml:space="preserve"> o zakończeniu postępowania dowodowego oraz możliwości wypowiedzenia się co do zebranych dowodów i materiałów oraz zgłoszonych żądań. </w:t>
      </w:r>
      <w:r w:rsidR="00C82357" w:rsidRPr="008078AD">
        <w:rPr>
          <w:rFonts w:ascii="Arial" w:hAnsi="Arial" w:cs="Arial"/>
          <w:sz w:val="24"/>
          <w:szCs w:val="24"/>
        </w:rPr>
        <w:t>Zawiadomieni</w:t>
      </w:r>
      <w:r w:rsidR="007341E7" w:rsidRPr="008078AD">
        <w:rPr>
          <w:rFonts w:ascii="Arial" w:hAnsi="Arial" w:cs="Arial"/>
          <w:sz w:val="24"/>
          <w:szCs w:val="24"/>
        </w:rPr>
        <w:t>e</w:t>
      </w:r>
      <w:r w:rsidR="00C82357" w:rsidRPr="008078AD">
        <w:rPr>
          <w:rFonts w:ascii="Arial" w:hAnsi="Arial" w:cs="Arial"/>
          <w:sz w:val="24"/>
          <w:szCs w:val="24"/>
        </w:rPr>
        <w:t xml:space="preserve"> został</w:t>
      </w:r>
      <w:r w:rsidR="007341E7" w:rsidRPr="008078AD">
        <w:rPr>
          <w:rFonts w:ascii="Arial" w:hAnsi="Arial" w:cs="Arial"/>
          <w:sz w:val="24"/>
          <w:szCs w:val="24"/>
        </w:rPr>
        <w:t>o</w:t>
      </w:r>
      <w:r w:rsidR="00C82357" w:rsidRPr="008078AD">
        <w:rPr>
          <w:rFonts w:ascii="Arial" w:hAnsi="Arial" w:cs="Arial"/>
          <w:sz w:val="24"/>
          <w:szCs w:val="24"/>
        </w:rPr>
        <w:t xml:space="preserve"> opublikowane w Biuletynie Informacji Publicznej, na stronie podmiotowej urzędu obsługującego Ministra Sprawiedliwości w dniu </w:t>
      </w:r>
      <w:r w:rsidR="000F4A91" w:rsidRPr="008078AD">
        <w:rPr>
          <w:rFonts w:ascii="Arial" w:hAnsi="Arial" w:cs="Arial"/>
          <w:sz w:val="24"/>
          <w:szCs w:val="24"/>
        </w:rPr>
        <w:t>7</w:t>
      </w:r>
      <w:r w:rsidR="00C82357" w:rsidRPr="008078AD">
        <w:rPr>
          <w:rFonts w:ascii="Arial" w:hAnsi="Arial" w:cs="Arial"/>
          <w:sz w:val="24"/>
          <w:szCs w:val="24"/>
        </w:rPr>
        <w:t>.</w:t>
      </w:r>
      <w:r w:rsidR="000F4A91" w:rsidRPr="008078AD">
        <w:rPr>
          <w:rFonts w:ascii="Arial" w:hAnsi="Arial" w:cs="Arial"/>
          <w:sz w:val="24"/>
          <w:szCs w:val="24"/>
        </w:rPr>
        <w:t>06</w:t>
      </w:r>
      <w:r w:rsidR="00C82357" w:rsidRPr="008078AD">
        <w:rPr>
          <w:rFonts w:ascii="Arial" w:hAnsi="Arial" w:cs="Arial"/>
          <w:sz w:val="24"/>
          <w:szCs w:val="24"/>
        </w:rPr>
        <w:t>.202</w:t>
      </w:r>
      <w:r w:rsidR="000F4A91" w:rsidRPr="008078AD">
        <w:rPr>
          <w:rFonts w:ascii="Arial" w:hAnsi="Arial" w:cs="Arial"/>
          <w:sz w:val="24"/>
          <w:szCs w:val="24"/>
        </w:rPr>
        <w:t>2</w:t>
      </w:r>
      <w:r w:rsidR="00C82357" w:rsidRPr="008078AD">
        <w:rPr>
          <w:rFonts w:ascii="Arial" w:hAnsi="Arial" w:cs="Arial"/>
          <w:sz w:val="24"/>
          <w:szCs w:val="24"/>
        </w:rPr>
        <w:t xml:space="preserve"> r.</w:t>
      </w:r>
      <w:r w:rsidR="000F4A91" w:rsidRPr="008078AD">
        <w:rPr>
          <w:rFonts w:ascii="Arial" w:hAnsi="Arial" w:cs="Arial"/>
          <w:sz w:val="24"/>
          <w:szCs w:val="24"/>
        </w:rPr>
        <w:t xml:space="preserve"> </w:t>
      </w:r>
      <w:r w:rsidR="00AE06EB" w:rsidRPr="008078AD">
        <w:rPr>
          <w:rFonts w:ascii="Arial" w:hAnsi="Arial" w:cs="Arial"/>
          <w:sz w:val="24"/>
          <w:szCs w:val="24"/>
        </w:rPr>
        <w:t xml:space="preserve">(akta KR II R </w:t>
      </w:r>
      <w:r w:rsidR="000F4A91" w:rsidRPr="008078AD">
        <w:rPr>
          <w:rFonts w:ascii="Arial" w:hAnsi="Arial" w:cs="Arial"/>
          <w:sz w:val="24"/>
          <w:szCs w:val="24"/>
        </w:rPr>
        <w:t>20</w:t>
      </w:r>
      <w:r w:rsidR="00AE06EB" w:rsidRPr="008078AD">
        <w:rPr>
          <w:rFonts w:ascii="Arial" w:hAnsi="Arial" w:cs="Arial"/>
          <w:sz w:val="24"/>
          <w:szCs w:val="24"/>
        </w:rPr>
        <w:t xml:space="preserve">/21 k. </w:t>
      </w:r>
      <w:r w:rsidR="000F4A91" w:rsidRPr="008078AD">
        <w:rPr>
          <w:rFonts w:ascii="Arial" w:hAnsi="Arial" w:cs="Arial"/>
          <w:sz w:val="24"/>
          <w:szCs w:val="24"/>
        </w:rPr>
        <w:t>215-216</w:t>
      </w:r>
      <w:r w:rsidR="00AE06EB" w:rsidRPr="008078AD">
        <w:rPr>
          <w:rFonts w:ascii="Arial" w:hAnsi="Arial" w:cs="Arial"/>
          <w:sz w:val="24"/>
          <w:szCs w:val="24"/>
        </w:rPr>
        <w:t>)</w:t>
      </w:r>
      <w:r w:rsidR="0026113F" w:rsidRPr="008078AD">
        <w:rPr>
          <w:rFonts w:ascii="Arial" w:hAnsi="Arial" w:cs="Arial"/>
          <w:sz w:val="24"/>
          <w:szCs w:val="24"/>
        </w:rPr>
        <w:t>.</w:t>
      </w:r>
    </w:p>
    <w:p w14:paraId="478CBD1C" w14:textId="6A08A2FE" w:rsidR="004F71F3" w:rsidRPr="008078AD" w:rsidRDefault="00D60EAE" w:rsidP="008078AD">
      <w:pPr>
        <w:spacing w:after="480" w:line="360" w:lineRule="auto"/>
        <w:rPr>
          <w:rFonts w:ascii="Arial" w:eastAsia="Times New Roman" w:hAnsi="Arial" w:cs="Arial"/>
          <w:sz w:val="24"/>
          <w:szCs w:val="24"/>
          <w:lang w:eastAsia="ar-SA"/>
        </w:rPr>
      </w:pPr>
      <w:r w:rsidRPr="008078AD">
        <w:rPr>
          <w:rFonts w:ascii="Arial" w:hAnsi="Arial" w:cs="Arial"/>
          <w:sz w:val="24"/>
          <w:szCs w:val="24"/>
        </w:rPr>
        <w:t xml:space="preserve">Stanowisko w sprawie wyraziła również Społeczna Rada. W opinii </w:t>
      </w:r>
      <w:r w:rsidR="00BE0C04" w:rsidRPr="008078AD">
        <w:rPr>
          <w:rFonts w:ascii="Arial" w:hAnsi="Arial" w:cs="Arial"/>
          <w:sz w:val="24"/>
          <w:szCs w:val="24"/>
        </w:rPr>
        <w:t xml:space="preserve">Nr 27/2022 </w:t>
      </w:r>
      <w:r w:rsidR="00B57430" w:rsidRPr="008078AD">
        <w:rPr>
          <w:rFonts w:ascii="Arial" w:hAnsi="Arial" w:cs="Arial"/>
          <w:sz w:val="24"/>
          <w:szCs w:val="24"/>
        </w:rPr>
        <w:t xml:space="preserve">z dnia </w:t>
      </w:r>
      <w:r w:rsidR="00BE0C04" w:rsidRPr="008078AD">
        <w:rPr>
          <w:rFonts w:ascii="Arial" w:hAnsi="Arial" w:cs="Arial"/>
          <w:sz w:val="24"/>
          <w:szCs w:val="24"/>
        </w:rPr>
        <w:t xml:space="preserve">4 lipca 2022 </w:t>
      </w:r>
      <w:r w:rsidR="00B57430" w:rsidRPr="008078AD">
        <w:rPr>
          <w:rFonts w:ascii="Arial" w:hAnsi="Arial" w:cs="Arial"/>
          <w:sz w:val="24"/>
          <w:szCs w:val="24"/>
        </w:rPr>
        <w:t xml:space="preserve">r. </w:t>
      </w:r>
      <w:r w:rsidR="00BE0C04" w:rsidRPr="008078AD">
        <w:rPr>
          <w:rFonts w:ascii="Arial" w:eastAsia="Times New Roman" w:hAnsi="Arial" w:cs="Arial"/>
          <w:sz w:val="24"/>
          <w:szCs w:val="24"/>
          <w:lang w:eastAsia="ar-SA"/>
        </w:rPr>
        <w:t xml:space="preserve">Społeczna Rada </w:t>
      </w:r>
      <w:r w:rsidRPr="008078AD">
        <w:rPr>
          <w:rFonts w:ascii="Arial" w:hAnsi="Arial" w:cs="Arial"/>
          <w:sz w:val="24"/>
          <w:szCs w:val="24"/>
        </w:rPr>
        <w:t xml:space="preserve">wniosła o </w:t>
      </w:r>
      <w:r w:rsidR="00BE0C04" w:rsidRPr="008078AD">
        <w:rPr>
          <w:rFonts w:ascii="Arial" w:eastAsia="Times New Roman" w:hAnsi="Arial" w:cs="Arial"/>
          <w:sz w:val="24"/>
          <w:szCs w:val="24"/>
          <w:lang w:eastAsia="ar-SA"/>
        </w:rPr>
        <w:t xml:space="preserve">stwierdzenie nieważności i wyeliminowanie z obiegu prawnego decyzji Prezydenta m. st. Warszawy </w:t>
      </w:r>
      <w:r w:rsidR="00D362A2" w:rsidRPr="008078AD">
        <w:rPr>
          <w:rFonts w:ascii="Arial" w:hAnsi="Arial" w:cs="Arial"/>
          <w:sz w:val="24"/>
          <w:szCs w:val="24"/>
          <w:lang w:eastAsia="ar-SA"/>
        </w:rPr>
        <w:t xml:space="preserve">   </w:t>
      </w:r>
      <w:r w:rsidR="00BE0C04" w:rsidRPr="008078AD">
        <w:rPr>
          <w:rFonts w:ascii="Arial" w:eastAsia="Times New Roman" w:hAnsi="Arial" w:cs="Arial"/>
          <w:sz w:val="24"/>
          <w:szCs w:val="24"/>
          <w:lang w:eastAsia="ar-SA"/>
        </w:rPr>
        <w:t xml:space="preserve">/GK/DW/2009 z dnia </w:t>
      </w:r>
      <w:r w:rsidR="00D362A2" w:rsidRPr="008078AD">
        <w:rPr>
          <w:rFonts w:ascii="Arial" w:eastAsia="Times New Roman" w:hAnsi="Arial" w:cs="Arial"/>
          <w:sz w:val="24"/>
          <w:szCs w:val="24"/>
          <w:lang w:eastAsia="ar-SA"/>
        </w:rPr>
        <w:t xml:space="preserve">   </w:t>
      </w:r>
      <w:r w:rsidR="00BE0C04" w:rsidRPr="008078AD">
        <w:rPr>
          <w:rFonts w:ascii="Arial" w:eastAsia="Times New Roman" w:hAnsi="Arial" w:cs="Arial"/>
          <w:sz w:val="24"/>
          <w:szCs w:val="24"/>
          <w:lang w:eastAsia="ar-SA"/>
        </w:rPr>
        <w:t>2009 r.,</w:t>
      </w:r>
      <w:r w:rsidR="004E663D" w:rsidRPr="008078AD">
        <w:rPr>
          <w:rFonts w:ascii="Arial" w:eastAsia="Times New Roman" w:hAnsi="Arial" w:cs="Arial"/>
          <w:sz w:val="24"/>
          <w:szCs w:val="24"/>
          <w:lang w:eastAsia="ar-SA"/>
        </w:rPr>
        <w:t xml:space="preserve"> </w:t>
      </w:r>
      <w:r w:rsidR="00BE0C04" w:rsidRPr="008078AD">
        <w:rPr>
          <w:rFonts w:ascii="Arial" w:eastAsia="Times New Roman" w:hAnsi="Arial" w:cs="Arial"/>
          <w:sz w:val="24"/>
          <w:szCs w:val="24"/>
          <w:lang w:eastAsia="ar-SA"/>
        </w:rPr>
        <w:t xml:space="preserve">sprostowanej postanowieniem Prezydenta m. st. Warszawy nr </w:t>
      </w:r>
      <w:r w:rsidR="00D362A2" w:rsidRPr="008078AD">
        <w:rPr>
          <w:rFonts w:ascii="Arial" w:eastAsia="Times New Roman" w:hAnsi="Arial" w:cs="Arial"/>
          <w:sz w:val="24"/>
          <w:szCs w:val="24"/>
          <w:lang w:eastAsia="ar-SA"/>
        </w:rPr>
        <w:t xml:space="preserve">    </w:t>
      </w:r>
      <w:r w:rsidR="00BE0C04" w:rsidRPr="008078AD">
        <w:rPr>
          <w:rFonts w:ascii="Arial" w:eastAsia="Times New Roman" w:hAnsi="Arial" w:cs="Arial"/>
          <w:sz w:val="24"/>
          <w:szCs w:val="24"/>
          <w:lang w:eastAsia="ar-SA"/>
        </w:rPr>
        <w:t xml:space="preserve">/GK/DW/2012 z dnia </w:t>
      </w:r>
      <w:r w:rsidR="00D362A2" w:rsidRPr="008078AD">
        <w:rPr>
          <w:rFonts w:ascii="Arial" w:eastAsia="Times New Roman" w:hAnsi="Arial" w:cs="Arial"/>
          <w:sz w:val="24"/>
          <w:szCs w:val="24"/>
          <w:lang w:eastAsia="ar-SA"/>
        </w:rPr>
        <w:t xml:space="preserve">     </w:t>
      </w:r>
      <w:r w:rsidR="00BE0C04" w:rsidRPr="008078AD">
        <w:rPr>
          <w:rFonts w:ascii="Arial" w:eastAsia="Times New Roman" w:hAnsi="Arial" w:cs="Arial"/>
          <w:sz w:val="24"/>
          <w:szCs w:val="24"/>
          <w:lang w:eastAsia="ar-SA"/>
        </w:rPr>
        <w:t xml:space="preserve">2021 r. dotyczącej nieruchomości przy </w:t>
      </w:r>
      <w:r w:rsidR="00BE0C04" w:rsidRPr="008078AD">
        <w:rPr>
          <w:rFonts w:ascii="Arial" w:eastAsia="Cambria" w:hAnsi="Arial" w:cs="Arial"/>
          <w:sz w:val="24"/>
          <w:szCs w:val="24"/>
          <w:lang w:eastAsia="ar-SA"/>
        </w:rPr>
        <w:t xml:space="preserve">ul. Chmielnej 5 </w:t>
      </w:r>
      <w:r w:rsidR="00BE0C04" w:rsidRPr="008078AD">
        <w:rPr>
          <w:rFonts w:ascii="Arial" w:eastAsia="Times New Roman" w:hAnsi="Arial" w:cs="Arial"/>
          <w:sz w:val="24"/>
          <w:szCs w:val="24"/>
          <w:lang w:eastAsia="ar-SA"/>
        </w:rPr>
        <w:t xml:space="preserve">w Warszawie, gdyż w ocenie Społecznej Rady, decyzja była niewykonalna w dniu jej wydania i niewykonalność ma charakter trwały. Społeczna Rada podniosła, że ww. decyzja wywołała skutki w rażący sposób nie dające się pogodzić z interesem społecznym.  </w:t>
      </w:r>
    </w:p>
    <w:p w14:paraId="6861CB61" w14:textId="7B1EB02A" w:rsidR="00AB0266" w:rsidRPr="008078AD" w:rsidRDefault="00AB0266" w:rsidP="008078AD">
      <w:pPr>
        <w:spacing w:after="480" w:line="360" w:lineRule="auto"/>
        <w:rPr>
          <w:rFonts w:ascii="Arial" w:hAnsi="Arial" w:cs="Arial"/>
          <w:sz w:val="24"/>
          <w:szCs w:val="24"/>
        </w:rPr>
      </w:pPr>
      <w:r w:rsidRPr="008078AD">
        <w:rPr>
          <w:rFonts w:ascii="Arial" w:eastAsia="Times New Roman" w:hAnsi="Arial" w:cs="Arial"/>
          <w:sz w:val="24"/>
          <w:szCs w:val="24"/>
          <w:lang w:eastAsia="ar-SA"/>
        </w:rPr>
        <w:t>I.</w:t>
      </w:r>
    </w:p>
    <w:p w14:paraId="0F4C8E8F" w14:textId="635929C7" w:rsidR="005E0551" w:rsidRPr="008078AD" w:rsidRDefault="005E0551" w:rsidP="008078AD">
      <w:pPr>
        <w:spacing w:after="480" w:line="360" w:lineRule="auto"/>
        <w:rPr>
          <w:rFonts w:ascii="Arial" w:hAnsi="Arial" w:cs="Arial"/>
          <w:sz w:val="24"/>
          <w:szCs w:val="24"/>
        </w:rPr>
      </w:pPr>
      <w:r w:rsidRPr="008078AD">
        <w:rPr>
          <w:rFonts w:ascii="Arial" w:eastAsia="Times New Roman" w:hAnsi="Arial" w:cs="Arial"/>
          <w:sz w:val="24"/>
          <w:szCs w:val="24"/>
          <w:lang w:eastAsia="pl-PL"/>
        </w:rPr>
        <w:t>Na podstawie zebranego materiału dowodowego Komisja ustaliła, co następuje:</w:t>
      </w:r>
    </w:p>
    <w:p w14:paraId="0705C2D1" w14:textId="77777777" w:rsidR="00106A8E" w:rsidRPr="008078AD" w:rsidRDefault="00552F72" w:rsidP="008078AD">
      <w:pPr>
        <w:spacing w:after="480" w:line="360" w:lineRule="auto"/>
        <w:rPr>
          <w:rFonts w:ascii="Arial" w:hAnsi="Arial" w:cs="Arial"/>
          <w:sz w:val="24"/>
          <w:szCs w:val="24"/>
        </w:rPr>
      </w:pPr>
      <w:r w:rsidRPr="008078AD">
        <w:rPr>
          <w:rFonts w:ascii="Arial" w:hAnsi="Arial" w:cs="Arial"/>
          <w:sz w:val="24"/>
          <w:szCs w:val="24"/>
        </w:rPr>
        <w:t xml:space="preserve">2.1. Opis nieruchomości. </w:t>
      </w:r>
    </w:p>
    <w:p w14:paraId="030F8E9E" w14:textId="7E257C8F" w:rsidR="007A6C47" w:rsidRPr="008078AD" w:rsidRDefault="00C67457" w:rsidP="008078AD">
      <w:pPr>
        <w:spacing w:after="480" w:line="360" w:lineRule="auto"/>
        <w:rPr>
          <w:rFonts w:ascii="Arial" w:hAnsi="Arial" w:cs="Arial"/>
          <w:sz w:val="24"/>
          <w:szCs w:val="24"/>
        </w:rPr>
      </w:pPr>
      <w:r w:rsidRPr="008078AD">
        <w:rPr>
          <w:rFonts w:ascii="Arial" w:hAnsi="Arial" w:cs="Arial"/>
          <w:sz w:val="24"/>
          <w:szCs w:val="24"/>
        </w:rPr>
        <w:lastRenderedPageBreak/>
        <w:t>Nieruchomość położona w Warszawie przy ulicy Chmielnej 5</w:t>
      </w:r>
      <w:r w:rsidR="001522F6" w:rsidRPr="008078AD">
        <w:rPr>
          <w:rFonts w:ascii="Arial" w:hAnsi="Arial" w:cs="Arial"/>
          <w:sz w:val="24"/>
          <w:szCs w:val="24"/>
        </w:rPr>
        <w:t xml:space="preserve"> (</w:t>
      </w:r>
      <w:r w:rsidR="00B7144F" w:rsidRPr="008078AD">
        <w:rPr>
          <w:rFonts w:ascii="Arial" w:hAnsi="Arial" w:cs="Arial"/>
          <w:sz w:val="24"/>
          <w:szCs w:val="24"/>
        </w:rPr>
        <w:t xml:space="preserve">dawna </w:t>
      </w:r>
      <w:r w:rsidR="001522F6" w:rsidRPr="008078AD">
        <w:rPr>
          <w:rFonts w:ascii="Arial" w:hAnsi="Arial" w:cs="Arial"/>
          <w:sz w:val="24"/>
          <w:szCs w:val="24"/>
        </w:rPr>
        <w:t>Rutkowskiego 5, obecnie Nowy Świat 25</w:t>
      </w:r>
      <w:r w:rsidR="00B2223E" w:rsidRPr="008078AD">
        <w:rPr>
          <w:rFonts w:ascii="Arial" w:hAnsi="Arial" w:cs="Arial"/>
          <w:sz w:val="24"/>
          <w:szCs w:val="24"/>
        </w:rPr>
        <w:t xml:space="preserve"> według Księgi Wieczystej</w:t>
      </w:r>
      <w:r w:rsidR="00D362A2" w:rsidRPr="008078AD">
        <w:rPr>
          <w:rFonts w:ascii="Arial" w:hAnsi="Arial" w:cs="Arial"/>
          <w:sz w:val="24"/>
          <w:szCs w:val="24"/>
        </w:rPr>
        <w:t xml:space="preserve">        </w:t>
      </w:r>
      <w:r w:rsidR="001522F6" w:rsidRPr="008078AD">
        <w:rPr>
          <w:rFonts w:ascii="Arial" w:hAnsi="Arial" w:cs="Arial"/>
          <w:sz w:val="24"/>
          <w:szCs w:val="24"/>
        </w:rPr>
        <w:t>)</w:t>
      </w:r>
      <w:r w:rsidR="00213BF6" w:rsidRPr="008078AD">
        <w:rPr>
          <w:rFonts w:ascii="Arial" w:hAnsi="Arial" w:cs="Arial"/>
          <w:sz w:val="24"/>
          <w:szCs w:val="24"/>
        </w:rPr>
        <w:t>,</w:t>
      </w:r>
      <w:r w:rsidR="00470014" w:rsidRPr="008078AD">
        <w:rPr>
          <w:rFonts w:ascii="Arial" w:hAnsi="Arial" w:cs="Arial"/>
          <w:sz w:val="24"/>
          <w:szCs w:val="24"/>
        </w:rPr>
        <w:t xml:space="preserve"> była</w:t>
      </w:r>
      <w:r w:rsidR="00213BF6" w:rsidRPr="008078AD">
        <w:rPr>
          <w:rFonts w:ascii="Arial" w:hAnsi="Arial" w:cs="Arial"/>
          <w:sz w:val="24"/>
          <w:szCs w:val="24"/>
        </w:rPr>
        <w:t xml:space="preserve"> </w:t>
      </w:r>
      <w:r w:rsidR="00470014" w:rsidRPr="008078AD">
        <w:rPr>
          <w:rFonts w:ascii="Arial" w:hAnsi="Arial" w:cs="Arial"/>
          <w:sz w:val="24"/>
          <w:szCs w:val="24"/>
        </w:rPr>
        <w:t xml:space="preserve">położona na działce </w:t>
      </w:r>
      <w:r w:rsidR="00BC3EB3" w:rsidRPr="008078AD">
        <w:rPr>
          <w:rFonts w:ascii="Arial" w:hAnsi="Arial" w:cs="Arial"/>
          <w:sz w:val="24"/>
          <w:szCs w:val="24"/>
        </w:rPr>
        <w:t>ew</w:t>
      </w:r>
      <w:r w:rsidR="00B17A79" w:rsidRPr="008078AD">
        <w:rPr>
          <w:rFonts w:ascii="Arial" w:hAnsi="Arial" w:cs="Arial"/>
          <w:sz w:val="24"/>
          <w:szCs w:val="24"/>
        </w:rPr>
        <w:t>idencyjna</w:t>
      </w:r>
      <w:r w:rsidR="00396EDD" w:rsidRPr="008078AD">
        <w:rPr>
          <w:rFonts w:ascii="Arial" w:hAnsi="Arial" w:cs="Arial"/>
          <w:sz w:val="24"/>
          <w:szCs w:val="24"/>
        </w:rPr>
        <w:t xml:space="preserve">   </w:t>
      </w:r>
      <w:r w:rsidR="00BC3EB3" w:rsidRPr="008078AD">
        <w:rPr>
          <w:rFonts w:ascii="Arial" w:hAnsi="Arial" w:cs="Arial"/>
          <w:sz w:val="24"/>
          <w:szCs w:val="24"/>
        </w:rPr>
        <w:t xml:space="preserve"> </w:t>
      </w:r>
      <w:r w:rsidR="00396EDD" w:rsidRPr="008078AD">
        <w:rPr>
          <w:rFonts w:ascii="Arial" w:hAnsi="Arial" w:cs="Arial"/>
          <w:sz w:val="24"/>
          <w:szCs w:val="24"/>
        </w:rPr>
        <w:t xml:space="preserve"> </w:t>
      </w:r>
      <w:r w:rsidR="00BC3EB3" w:rsidRPr="008078AD">
        <w:rPr>
          <w:rFonts w:ascii="Arial" w:hAnsi="Arial" w:cs="Arial"/>
          <w:sz w:val="24"/>
          <w:szCs w:val="24"/>
        </w:rPr>
        <w:t xml:space="preserve"> z </w:t>
      </w:r>
      <w:proofErr w:type="spellStart"/>
      <w:r w:rsidR="00BC3EB3" w:rsidRPr="008078AD">
        <w:rPr>
          <w:rFonts w:ascii="Arial" w:hAnsi="Arial" w:cs="Arial"/>
          <w:sz w:val="24"/>
          <w:szCs w:val="24"/>
        </w:rPr>
        <w:t>obr</w:t>
      </w:r>
      <w:proofErr w:type="spellEnd"/>
      <w:r w:rsidR="00BC3EB3" w:rsidRPr="008078AD">
        <w:rPr>
          <w:rFonts w:ascii="Arial" w:hAnsi="Arial" w:cs="Arial"/>
          <w:sz w:val="24"/>
          <w:szCs w:val="24"/>
        </w:rPr>
        <w:t xml:space="preserve">. </w:t>
      </w:r>
      <w:r w:rsidR="00396EDD" w:rsidRPr="008078AD">
        <w:rPr>
          <w:rFonts w:ascii="Arial" w:hAnsi="Arial" w:cs="Arial"/>
          <w:sz w:val="24"/>
          <w:szCs w:val="24"/>
        </w:rPr>
        <w:t xml:space="preserve">    </w:t>
      </w:r>
      <w:r w:rsidR="00470014" w:rsidRPr="008078AD">
        <w:rPr>
          <w:rFonts w:ascii="Arial" w:hAnsi="Arial" w:cs="Arial"/>
          <w:sz w:val="24"/>
          <w:szCs w:val="24"/>
        </w:rPr>
        <w:t xml:space="preserve"> i pochodziła z dawnych nieruchomości hipoteczna Nr hip.</w:t>
      </w:r>
      <w:r w:rsidR="00703638" w:rsidRPr="008078AD">
        <w:rPr>
          <w:rFonts w:ascii="Arial" w:hAnsi="Arial" w:cs="Arial"/>
          <w:sz w:val="24"/>
          <w:szCs w:val="24"/>
        </w:rPr>
        <w:t xml:space="preserve"> </w:t>
      </w:r>
      <w:r w:rsidR="00396EDD" w:rsidRPr="008078AD">
        <w:rPr>
          <w:rFonts w:ascii="Arial" w:hAnsi="Arial" w:cs="Arial"/>
          <w:sz w:val="24"/>
          <w:szCs w:val="24"/>
        </w:rPr>
        <w:t xml:space="preserve">      </w:t>
      </w:r>
      <w:r w:rsidR="00470014" w:rsidRPr="008078AD">
        <w:rPr>
          <w:rFonts w:ascii="Arial" w:hAnsi="Arial" w:cs="Arial"/>
          <w:sz w:val="24"/>
          <w:szCs w:val="24"/>
        </w:rPr>
        <w:t xml:space="preserve"> </w:t>
      </w:r>
      <w:r w:rsidR="00703638" w:rsidRPr="008078AD">
        <w:rPr>
          <w:rFonts w:ascii="Arial" w:hAnsi="Arial" w:cs="Arial"/>
          <w:sz w:val="24"/>
          <w:szCs w:val="24"/>
        </w:rPr>
        <w:t xml:space="preserve">i  Nr hip. </w:t>
      </w:r>
      <w:r w:rsidR="00396EDD" w:rsidRPr="008078AD">
        <w:rPr>
          <w:rFonts w:ascii="Arial" w:hAnsi="Arial" w:cs="Arial"/>
          <w:sz w:val="24"/>
          <w:szCs w:val="24"/>
        </w:rPr>
        <w:t xml:space="preserve">     </w:t>
      </w:r>
      <w:r w:rsidR="00703638" w:rsidRPr="008078AD">
        <w:rPr>
          <w:rFonts w:ascii="Arial" w:hAnsi="Arial" w:cs="Arial"/>
          <w:sz w:val="24"/>
          <w:szCs w:val="24"/>
        </w:rPr>
        <w:t xml:space="preserve">. </w:t>
      </w:r>
    </w:p>
    <w:p w14:paraId="06DEE9D7" w14:textId="77777777" w:rsidR="00C67457" w:rsidRPr="008078AD" w:rsidRDefault="00213BF6" w:rsidP="008078AD">
      <w:pPr>
        <w:spacing w:after="480" w:line="360" w:lineRule="auto"/>
        <w:rPr>
          <w:rFonts w:ascii="Arial" w:hAnsi="Arial" w:cs="Arial"/>
          <w:sz w:val="24"/>
          <w:szCs w:val="24"/>
        </w:rPr>
      </w:pPr>
      <w:r w:rsidRPr="008078AD">
        <w:rPr>
          <w:rFonts w:ascii="Arial" w:hAnsi="Arial" w:cs="Arial"/>
          <w:sz w:val="24"/>
          <w:szCs w:val="24"/>
        </w:rPr>
        <w:t>W dniu 4.06.1949 r. na gruncie nieruchomości znajdował się trzykondygnacyjny budynek frontowy murowany podpiwniczony,</w:t>
      </w:r>
      <w:r w:rsidR="00096D98" w:rsidRPr="008078AD">
        <w:rPr>
          <w:rFonts w:ascii="Arial" w:hAnsi="Arial" w:cs="Arial"/>
          <w:sz w:val="24"/>
          <w:szCs w:val="24"/>
        </w:rPr>
        <w:t xml:space="preserve"> </w:t>
      </w:r>
      <w:r w:rsidRPr="008078AD">
        <w:rPr>
          <w:rFonts w:ascii="Arial" w:hAnsi="Arial" w:cs="Arial"/>
          <w:sz w:val="24"/>
          <w:szCs w:val="24"/>
        </w:rPr>
        <w:t>trzykondygnacyjna murowana i podpiwniczona oficyna prawa, trzykondygnacyjna murowana i podpiwniczona oficyna poprzeczna oraz trzykondygnacyjna murowana podpiwniczona oficyna lewa (przewidziana do rozbiórki)</w:t>
      </w:r>
      <w:r w:rsidR="00A32332" w:rsidRPr="008078AD">
        <w:rPr>
          <w:rFonts w:ascii="Arial" w:hAnsi="Arial" w:cs="Arial"/>
          <w:sz w:val="24"/>
          <w:szCs w:val="24"/>
        </w:rPr>
        <w:t>,</w:t>
      </w:r>
      <w:r w:rsidRPr="008078AD">
        <w:rPr>
          <w:rFonts w:ascii="Arial" w:hAnsi="Arial" w:cs="Arial"/>
          <w:sz w:val="24"/>
          <w:szCs w:val="24"/>
        </w:rPr>
        <w:t xml:space="preserve"> (</w:t>
      </w:r>
      <w:bookmarkStart w:id="6" w:name="_Hlk108076626"/>
      <w:r w:rsidR="00103B81" w:rsidRPr="008078AD">
        <w:rPr>
          <w:rFonts w:ascii="Arial" w:hAnsi="Arial" w:cs="Arial"/>
          <w:sz w:val="24"/>
          <w:szCs w:val="24"/>
        </w:rPr>
        <w:t>akta postępowania prowadzonego przed Prezydentem m.st. Warszawy</w:t>
      </w:r>
      <w:bookmarkEnd w:id="6"/>
      <w:r w:rsidR="00103B81" w:rsidRPr="008078AD">
        <w:rPr>
          <w:rFonts w:ascii="Arial" w:hAnsi="Arial" w:cs="Arial"/>
          <w:sz w:val="24"/>
          <w:szCs w:val="24"/>
        </w:rPr>
        <w:t xml:space="preserve"> </w:t>
      </w:r>
      <w:r w:rsidRPr="008078AD">
        <w:rPr>
          <w:rFonts w:ascii="Arial" w:hAnsi="Arial" w:cs="Arial"/>
          <w:sz w:val="24"/>
          <w:szCs w:val="24"/>
        </w:rPr>
        <w:t>teczka 32/4, k. 176, k. 179</w:t>
      </w:r>
      <w:r w:rsidR="00F13E2D" w:rsidRPr="008078AD">
        <w:rPr>
          <w:rFonts w:ascii="Arial" w:hAnsi="Arial" w:cs="Arial"/>
          <w:sz w:val="24"/>
          <w:szCs w:val="24"/>
        </w:rPr>
        <w:t xml:space="preserve">; </w:t>
      </w:r>
      <w:r w:rsidR="00B2223E" w:rsidRPr="008078AD">
        <w:rPr>
          <w:rFonts w:ascii="Arial" w:hAnsi="Arial" w:cs="Arial"/>
          <w:sz w:val="24"/>
          <w:szCs w:val="24"/>
        </w:rPr>
        <w:t>akta postępowania prowadzonego przed Prezydentem m.st. Warszawy</w:t>
      </w:r>
      <w:r w:rsidR="000A24FA" w:rsidRPr="008078AD">
        <w:rPr>
          <w:rFonts w:ascii="Arial" w:hAnsi="Arial" w:cs="Arial"/>
          <w:sz w:val="24"/>
          <w:szCs w:val="24"/>
        </w:rPr>
        <w:t xml:space="preserve">, </w:t>
      </w:r>
      <w:r w:rsidR="00F13E2D" w:rsidRPr="008078AD">
        <w:rPr>
          <w:rFonts w:ascii="Arial" w:hAnsi="Arial" w:cs="Arial"/>
          <w:sz w:val="24"/>
          <w:szCs w:val="24"/>
        </w:rPr>
        <w:t xml:space="preserve">teczka Chmielna 5 </w:t>
      </w:r>
      <w:r w:rsidR="001522F6" w:rsidRPr="008078AD">
        <w:rPr>
          <w:rFonts w:ascii="Arial" w:hAnsi="Arial" w:cs="Arial"/>
          <w:sz w:val="24"/>
          <w:szCs w:val="24"/>
        </w:rPr>
        <w:t xml:space="preserve">k. 15, </w:t>
      </w:r>
      <w:r w:rsidR="00F13E2D" w:rsidRPr="008078AD">
        <w:rPr>
          <w:rFonts w:ascii="Arial" w:hAnsi="Arial" w:cs="Arial"/>
          <w:sz w:val="24"/>
          <w:szCs w:val="24"/>
        </w:rPr>
        <w:t>k. 141</w:t>
      </w:r>
      <w:r w:rsidR="001522F6" w:rsidRPr="008078AD">
        <w:rPr>
          <w:rFonts w:ascii="Arial" w:hAnsi="Arial" w:cs="Arial"/>
          <w:sz w:val="24"/>
          <w:szCs w:val="24"/>
        </w:rPr>
        <w:t>, k. 210</w:t>
      </w:r>
      <w:r w:rsidRPr="008078AD">
        <w:rPr>
          <w:rFonts w:ascii="Arial" w:hAnsi="Arial" w:cs="Arial"/>
          <w:sz w:val="24"/>
          <w:szCs w:val="24"/>
        </w:rPr>
        <w:t>)</w:t>
      </w:r>
      <w:r w:rsidR="00A32332" w:rsidRPr="008078AD">
        <w:rPr>
          <w:rFonts w:ascii="Arial" w:hAnsi="Arial" w:cs="Arial"/>
          <w:sz w:val="24"/>
          <w:szCs w:val="24"/>
        </w:rPr>
        <w:t>.</w:t>
      </w:r>
    </w:p>
    <w:p w14:paraId="30BD978E" w14:textId="77777777" w:rsidR="00973B75" w:rsidRPr="008078AD" w:rsidRDefault="00973B75" w:rsidP="008078AD">
      <w:pPr>
        <w:spacing w:after="480" w:line="360" w:lineRule="auto"/>
        <w:ind w:firstLine="426"/>
        <w:rPr>
          <w:rFonts w:ascii="Arial" w:hAnsi="Arial" w:cs="Arial"/>
          <w:sz w:val="24"/>
          <w:szCs w:val="24"/>
        </w:rPr>
      </w:pPr>
    </w:p>
    <w:p w14:paraId="746BE0C4" w14:textId="47EEE5AB" w:rsidR="00973B75" w:rsidRPr="008078AD" w:rsidRDefault="00973B75" w:rsidP="008078AD">
      <w:pPr>
        <w:pStyle w:val="Bezodstpw"/>
        <w:spacing w:after="480" w:line="360" w:lineRule="auto"/>
        <w:rPr>
          <w:rFonts w:ascii="Arial" w:hAnsi="Arial" w:cs="Arial"/>
          <w:sz w:val="24"/>
          <w:szCs w:val="24"/>
        </w:rPr>
      </w:pPr>
      <w:r w:rsidRPr="008078AD">
        <w:rPr>
          <w:rFonts w:ascii="Arial" w:hAnsi="Arial" w:cs="Arial"/>
          <w:sz w:val="24"/>
          <w:szCs w:val="24"/>
        </w:rPr>
        <w:t xml:space="preserve">2.1.1. Podział działki nr </w:t>
      </w:r>
      <w:r w:rsidR="00D362A2" w:rsidRPr="008078AD">
        <w:rPr>
          <w:rFonts w:ascii="Arial" w:hAnsi="Arial" w:cs="Arial"/>
          <w:sz w:val="24"/>
          <w:szCs w:val="24"/>
        </w:rPr>
        <w:t xml:space="preserve">    </w:t>
      </w:r>
      <w:r w:rsidRPr="008078AD">
        <w:rPr>
          <w:rFonts w:ascii="Arial" w:hAnsi="Arial" w:cs="Arial"/>
          <w:sz w:val="24"/>
          <w:szCs w:val="24"/>
        </w:rPr>
        <w:t xml:space="preserve"> z obrębu</w:t>
      </w:r>
      <w:r w:rsidR="00D362A2" w:rsidRPr="008078AD">
        <w:rPr>
          <w:rFonts w:ascii="Arial" w:hAnsi="Arial" w:cs="Arial"/>
          <w:sz w:val="24"/>
          <w:szCs w:val="24"/>
        </w:rPr>
        <w:t xml:space="preserve">      </w:t>
      </w:r>
      <w:r w:rsidRPr="008078AD">
        <w:rPr>
          <w:rFonts w:ascii="Arial" w:hAnsi="Arial" w:cs="Arial"/>
          <w:sz w:val="24"/>
          <w:szCs w:val="24"/>
        </w:rPr>
        <w:t xml:space="preserve">, zatwierdzony ostateczną decyzją Prezydenta m.st. Warszawy numer </w:t>
      </w:r>
      <w:r w:rsidR="00D362A2" w:rsidRPr="008078AD">
        <w:rPr>
          <w:rFonts w:ascii="Arial" w:hAnsi="Arial" w:cs="Arial"/>
          <w:sz w:val="24"/>
          <w:szCs w:val="24"/>
        </w:rPr>
        <w:t xml:space="preserve">    </w:t>
      </w:r>
      <w:r w:rsidRPr="008078AD">
        <w:rPr>
          <w:rFonts w:ascii="Arial" w:hAnsi="Arial" w:cs="Arial"/>
          <w:sz w:val="24"/>
          <w:szCs w:val="24"/>
        </w:rPr>
        <w:t xml:space="preserve">/2008 z dnia </w:t>
      </w:r>
      <w:r w:rsidR="00D362A2" w:rsidRPr="008078AD">
        <w:rPr>
          <w:rFonts w:ascii="Arial" w:hAnsi="Arial" w:cs="Arial"/>
          <w:sz w:val="24"/>
          <w:szCs w:val="24"/>
        </w:rPr>
        <w:t xml:space="preserve">    </w:t>
      </w:r>
      <w:r w:rsidRPr="008078AD">
        <w:rPr>
          <w:rFonts w:ascii="Arial" w:hAnsi="Arial" w:cs="Arial"/>
          <w:sz w:val="24"/>
          <w:szCs w:val="24"/>
        </w:rPr>
        <w:t>2008 r.</w:t>
      </w:r>
    </w:p>
    <w:p w14:paraId="699AA704" w14:textId="0DB73107" w:rsidR="00973B75" w:rsidRPr="008078AD" w:rsidRDefault="00973B75" w:rsidP="008078AD">
      <w:pPr>
        <w:spacing w:after="480" w:line="360" w:lineRule="auto"/>
        <w:rPr>
          <w:rFonts w:ascii="Arial" w:hAnsi="Arial" w:cs="Arial"/>
          <w:sz w:val="24"/>
          <w:szCs w:val="24"/>
        </w:rPr>
      </w:pPr>
      <w:r w:rsidRPr="008078AD">
        <w:rPr>
          <w:rFonts w:ascii="Arial" w:hAnsi="Arial" w:cs="Arial"/>
          <w:sz w:val="24"/>
          <w:szCs w:val="24"/>
        </w:rPr>
        <w:t xml:space="preserve">Podział działki ewidencyjnej nr </w:t>
      </w:r>
      <w:r w:rsidR="00D362A2" w:rsidRPr="008078AD">
        <w:rPr>
          <w:rFonts w:ascii="Arial" w:hAnsi="Arial" w:cs="Arial"/>
          <w:sz w:val="24"/>
          <w:szCs w:val="24"/>
        </w:rPr>
        <w:t xml:space="preserve">     </w:t>
      </w:r>
      <w:r w:rsidRPr="008078AD">
        <w:rPr>
          <w:rFonts w:ascii="Arial" w:hAnsi="Arial" w:cs="Arial"/>
          <w:sz w:val="24"/>
          <w:szCs w:val="24"/>
        </w:rPr>
        <w:t xml:space="preserve"> z obrębu </w:t>
      </w:r>
      <w:r w:rsidR="00D362A2" w:rsidRPr="008078AD">
        <w:rPr>
          <w:rFonts w:ascii="Arial" w:hAnsi="Arial" w:cs="Arial"/>
          <w:sz w:val="24"/>
          <w:szCs w:val="24"/>
        </w:rPr>
        <w:t xml:space="preserve">      </w:t>
      </w:r>
      <w:r w:rsidRPr="008078AD">
        <w:rPr>
          <w:rFonts w:ascii="Arial" w:hAnsi="Arial" w:cs="Arial"/>
          <w:sz w:val="24"/>
          <w:szCs w:val="24"/>
        </w:rPr>
        <w:t xml:space="preserve">został zatwierdzony ostateczną decyzją numer </w:t>
      </w:r>
      <w:r w:rsidR="00D362A2" w:rsidRPr="008078AD">
        <w:rPr>
          <w:rFonts w:ascii="Arial" w:hAnsi="Arial" w:cs="Arial"/>
          <w:sz w:val="24"/>
          <w:szCs w:val="24"/>
        </w:rPr>
        <w:t xml:space="preserve">       </w:t>
      </w:r>
      <w:r w:rsidRPr="008078AD">
        <w:rPr>
          <w:rFonts w:ascii="Arial" w:hAnsi="Arial" w:cs="Arial"/>
          <w:sz w:val="24"/>
          <w:szCs w:val="24"/>
        </w:rPr>
        <w:t>/2008 Prezydenta m.st. Warszawy z dnia</w:t>
      </w:r>
      <w:r w:rsidR="00D362A2" w:rsidRPr="008078AD">
        <w:rPr>
          <w:rFonts w:ascii="Arial" w:hAnsi="Arial" w:cs="Arial"/>
          <w:sz w:val="24"/>
          <w:szCs w:val="24"/>
        </w:rPr>
        <w:t xml:space="preserve">        </w:t>
      </w:r>
      <w:r w:rsidRPr="008078AD">
        <w:rPr>
          <w:rFonts w:ascii="Arial" w:hAnsi="Arial" w:cs="Arial"/>
          <w:sz w:val="24"/>
          <w:szCs w:val="24"/>
        </w:rPr>
        <w:t xml:space="preserve">.2008 r, która to decyzja została wydana pod warunkiem zapewnienia projektowanym do wydzielenia z budynkami działkom gruntu </w:t>
      </w:r>
      <w:bookmarkStart w:id="7" w:name="_Hlk108095180"/>
      <w:r w:rsidR="00D362A2" w:rsidRPr="008078AD">
        <w:rPr>
          <w:rFonts w:ascii="Arial" w:hAnsi="Arial" w:cs="Arial"/>
          <w:sz w:val="24"/>
          <w:szCs w:val="24"/>
        </w:rPr>
        <w:t xml:space="preserve">    </w:t>
      </w:r>
      <w:r w:rsidRPr="008078AD">
        <w:rPr>
          <w:rFonts w:ascii="Arial" w:hAnsi="Arial" w:cs="Arial"/>
          <w:sz w:val="24"/>
          <w:szCs w:val="24"/>
        </w:rPr>
        <w:t xml:space="preserve">i </w:t>
      </w:r>
      <w:bookmarkEnd w:id="7"/>
      <w:r w:rsidR="00D362A2" w:rsidRPr="008078AD">
        <w:rPr>
          <w:rFonts w:ascii="Arial" w:hAnsi="Arial" w:cs="Arial"/>
          <w:sz w:val="24"/>
          <w:szCs w:val="24"/>
        </w:rPr>
        <w:t xml:space="preserve">     </w:t>
      </w:r>
      <w:r w:rsidRPr="008078AD">
        <w:rPr>
          <w:rFonts w:ascii="Arial" w:hAnsi="Arial" w:cs="Arial"/>
          <w:sz w:val="24"/>
          <w:szCs w:val="24"/>
        </w:rPr>
        <w:t xml:space="preserve">dostępu do drogi publicznej przez ustanowienie odpowiednich służebności gruntowych w przypadku ich zbycia (akta Chmielna 5 </w:t>
      </w:r>
      <w:proofErr w:type="spellStart"/>
      <w:r w:rsidRPr="008078AD">
        <w:rPr>
          <w:rFonts w:ascii="Arial" w:hAnsi="Arial" w:cs="Arial"/>
          <w:sz w:val="24"/>
          <w:szCs w:val="24"/>
        </w:rPr>
        <w:t>Sp</w:t>
      </w:r>
      <w:proofErr w:type="spellEnd"/>
      <w:r w:rsidRPr="008078AD">
        <w:rPr>
          <w:rFonts w:ascii="Arial" w:hAnsi="Arial" w:cs="Arial"/>
          <w:sz w:val="24"/>
          <w:szCs w:val="24"/>
        </w:rPr>
        <w:t>, żółty segregator).</w:t>
      </w:r>
    </w:p>
    <w:p w14:paraId="1FB66A0F" w14:textId="6757F333" w:rsidR="00973B75" w:rsidRPr="008078AD" w:rsidRDefault="00973B75" w:rsidP="008078AD">
      <w:pPr>
        <w:spacing w:after="480" w:line="360" w:lineRule="auto"/>
        <w:rPr>
          <w:rFonts w:ascii="Arial" w:hAnsi="Arial" w:cs="Arial"/>
          <w:sz w:val="24"/>
          <w:szCs w:val="24"/>
        </w:rPr>
      </w:pPr>
      <w:r w:rsidRPr="008078AD">
        <w:rPr>
          <w:rFonts w:ascii="Arial" w:hAnsi="Arial" w:cs="Arial"/>
          <w:sz w:val="24"/>
          <w:szCs w:val="24"/>
        </w:rPr>
        <w:t xml:space="preserve">W wyniku wydania decyzji podziałowej nr </w:t>
      </w:r>
      <w:r w:rsidR="00D362A2" w:rsidRPr="008078AD">
        <w:rPr>
          <w:rFonts w:ascii="Arial" w:hAnsi="Arial" w:cs="Arial"/>
          <w:sz w:val="24"/>
          <w:szCs w:val="24"/>
        </w:rPr>
        <w:t xml:space="preserve">    </w:t>
      </w:r>
      <w:r w:rsidRPr="008078AD">
        <w:rPr>
          <w:rFonts w:ascii="Arial" w:hAnsi="Arial" w:cs="Arial"/>
          <w:sz w:val="24"/>
          <w:szCs w:val="24"/>
        </w:rPr>
        <w:t xml:space="preserve">/2008 z dnia </w:t>
      </w:r>
      <w:r w:rsidR="00D362A2" w:rsidRPr="008078AD">
        <w:rPr>
          <w:rFonts w:ascii="Arial" w:hAnsi="Arial" w:cs="Arial"/>
          <w:sz w:val="24"/>
          <w:szCs w:val="24"/>
        </w:rPr>
        <w:t xml:space="preserve">      </w:t>
      </w:r>
      <w:r w:rsidRPr="008078AD">
        <w:rPr>
          <w:rFonts w:ascii="Arial" w:hAnsi="Arial" w:cs="Arial"/>
          <w:sz w:val="24"/>
          <w:szCs w:val="24"/>
        </w:rPr>
        <w:t xml:space="preserve">2008 r. powstała dz. ew. nr </w:t>
      </w:r>
      <w:r w:rsidR="00D362A2" w:rsidRPr="008078AD">
        <w:rPr>
          <w:rFonts w:ascii="Arial" w:hAnsi="Arial" w:cs="Arial"/>
          <w:sz w:val="24"/>
          <w:szCs w:val="24"/>
        </w:rPr>
        <w:t xml:space="preserve">    </w:t>
      </w:r>
      <w:r w:rsidRPr="008078AD">
        <w:rPr>
          <w:rFonts w:ascii="Arial" w:hAnsi="Arial" w:cs="Arial"/>
          <w:sz w:val="24"/>
          <w:szCs w:val="24"/>
        </w:rPr>
        <w:t xml:space="preserve">o pow. 0,0126 ha.  </w:t>
      </w:r>
    </w:p>
    <w:p w14:paraId="340F73BA" w14:textId="504097CD" w:rsidR="00973B75" w:rsidRPr="008078AD" w:rsidRDefault="00973B75" w:rsidP="008078AD">
      <w:pPr>
        <w:spacing w:after="480" w:line="360" w:lineRule="auto"/>
        <w:rPr>
          <w:rFonts w:ascii="Arial" w:hAnsi="Arial" w:cs="Arial"/>
          <w:sz w:val="24"/>
          <w:szCs w:val="24"/>
        </w:rPr>
      </w:pPr>
      <w:r w:rsidRPr="008078AD">
        <w:rPr>
          <w:rFonts w:ascii="Arial" w:hAnsi="Arial" w:cs="Arial"/>
          <w:sz w:val="24"/>
          <w:szCs w:val="24"/>
        </w:rPr>
        <w:t xml:space="preserve">2.1.2. </w:t>
      </w:r>
      <w:r w:rsidR="00470014" w:rsidRPr="008078AD">
        <w:rPr>
          <w:rFonts w:ascii="Arial" w:hAnsi="Arial" w:cs="Arial"/>
          <w:sz w:val="24"/>
          <w:szCs w:val="24"/>
        </w:rPr>
        <w:t xml:space="preserve">Stan obecny nieruchomości </w:t>
      </w:r>
      <w:r w:rsidRPr="008078AD">
        <w:rPr>
          <w:rFonts w:ascii="Arial" w:hAnsi="Arial" w:cs="Arial"/>
          <w:sz w:val="24"/>
          <w:szCs w:val="24"/>
        </w:rPr>
        <w:t xml:space="preserve">przy ulicy Chmielnej 5, </w:t>
      </w:r>
      <w:r w:rsidR="00470014" w:rsidRPr="008078AD">
        <w:rPr>
          <w:rFonts w:ascii="Arial" w:hAnsi="Arial" w:cs="Arial"/>
          <w:sz w:val="24"/>
          <w:szCs w:val="24"/>
        </w:rPr>
        <w:t xml:space="preserve">oznaczona w Księdze Wieczystej Nr </w:t>
      </w:r>
      <w:r w:rsidR="00D362A2" w:rsidRPr="008078AD">
        <w:rPr>
          <w:rFonts w:ascii="Arial" w:hAnsi="Arial" w:cs="Arial"/>
          <w:sz w:val="24"/>
          <w:szCs w:val="24"/>
        </w:rPr>
        <w:t xml:space="preserve">       </w:t>
      </w:r>
      <w:r w:rsidR="00470014" w:rsidRPr="008078AD">
        <w:rPr>
          <w:rFonts w:ascii="Arial" w:hAnsi="Arial" w:cs="Arial"/>
          <w:sz w:val="24"/>
          <w:szCs w:val="24"/>
        </w:rPr>
        <w:t xml:space="preserve">jako </w:t>
      </w:r>
      <w:r w:rsidRPr="008078AD">
        <w:rPr>
          <w:rFonts w:ascii="Arial" w:hAnsi="Arial" w:cs="Arial"/>
          <w:sz w:val="24"/>
          <w:szCs w:val="24"/>
        </w:rPr>
        <w:t>Nowy Świat 25</w:t>
      </w:r>
      <w:r w:rsidR="00470014" w:rsidRPr="008078AD">
        <w:rPr>
          <w:rFonts w:ascii="Arial" w:hAnsi="Arial" w:cs="Arial"/>
          <w:sz w:val="24"/>
          <w:szCs w:val="24"/>
        </w:rPr>
        <w:t xml:space="preserve">. </w:t>
      </w:r>
    </w:p>
    <w:p w14:paraId="4FD77BD7" w14:textId="77F839A6" w:rsidR="00703905" w:rsidRPr="008078AD" w:rsidRDefault="003F5683" w:rsidP="008078AD">
      <w:pPr>
        <w:spacing w:after="480" w:line="360" w:lineRule="auto"/>
        <w:rPr>
          <w:rFonts w:ascii="Arial" w:hAnsi="Arial" w:cs="Arial"/>
          <w:sz w:val="24"/>
          <w:szCs w:val="24"/>
        </w:rPr>
      </w:pPr>
      <w:r w:rsidRPr="008078AD">
        <w:rPr>
          <w:rFonts w:ascii="Arial" w:hAnsi="Arial" w:cs="Arial"/>
          <w:sz w:val="24"/>
          <w:szCs w:val="24"/>
        </w:rPr>
        <w:lastRenderedPageBreak/>
        <w:t xml:space="preserve">Obecnie </w:t>
      </w:r>
      <w:r w:rsidR="003A47A7" w:rsidRPr="008078AD">
        <w:rPr>
          <w:rFonts w:ascii="Arial" w:hAnsi="Arial" w:cs="Arial"/>
          <w:sz w:val="24"/>
          <w:szCs w:val="24"/>
        </w:rPr>
        <w:t xml:space="preserve">dla </w:t>
      </w:r>
      <w:r w:rsidRPr="008078AD">
        <w:rPr>
          <w:rFonts w:ascii="Arial" w:hAnsi="Arial" w:cs="Arial"/>
          <w:sz w:val="24"/>
          <w:szCs w:val="24"/>
        </w:rPr>
        <w:t>dz</w:t>
      </w:r>
      <w:r w:rsidR="003A47A7" w:rsidRPr="008078AD">
        <w:rPr>
          <w:rFonts w:ascii="Arial" w:hAnsi="Arial" w:cs="Arial"/>
          <w:sz w:val="24"/>
          <w:szCs w:val="24"/>
        </w:rPr>
        <w:t>.</w:t>
      </w:r>
      <w:r w:rsidRPr="008078AD">
        <w:rPr>
          <w:rFonts w:ascii="Arial" w:hAnsi="Arial" w:cs="Arial"/>
          <w:sz w:val="24"/>
          <w:szCs w:val="24"/>
        </w:rPr>
        <w:t xml:space="preserve"> ewidency</w:t>
      </w:r>
      <w:r w:rsidR="003A47A7" w:rsidRPr="008078AD">
        <w:rPr>
          <w:rFonts w:ascii="Arial" w:hAnsi="Arial" w:cs="Arial"/>
          <w:sz w:val="24"/>
          <w:szCs w:val="24"/>
        </w:rPr>
        <w:t>jnej</w:t>
      </w:r>
      <w:r w:rsidRPr="008078AD">
        <w:rPr>
          <w:rFonts w:ascii="Arial" w:hAnsi="Arial" w:cs="Arial"/>
          <w:sz w:val="24"/>
          <w:szCs w:val="24"/>
        </w:rPr>
        <w:t xml:space="preserve"> nr </w:t>
      </w:r>
      <w:r w:rsidR="00D362A2" w:rsidRPr="008078AD">
        <w:rPr>
          <w:rFonts w:ascii="Arial" w:hAnsi="Arial" w:cs="Arial"/>
          <w:sz w:val="24"/>
          <w:szCs w:val="24"/>
        </w:rPr>
        <w:t xml:space="preserve">       </w:t>
      </w:r>
      <w:r w:rsidRPr="008078AD">
        <w:rPr>
          <w:rFonts w:ascii="Arial" w:hAnsi="Arial" w:cs="Arial"/>
          <w:sz w:val="24"/>
          <w:szCs w:val="24"/>
        </w:rPr>
        <w:t xml:space="preserve">w obrębie </w:t>
      </w:r>
      <w:r w:rsidR="00D362A2" w:rsidRPr="008078AD">
        <w:rPr>
          <w:rFonts w:ascii="Arial" w:hAnsi="Arial" w:cs="Arial"/>
          <w:sz w:val="24"/>
          <w:szCs w:val="24"/>
        </w:rPr>
        <w:t xml:space="preserve">        </w:t>
      </w:r>
      <w:r w:rsidRPr="008078AD">
        <w:rPr>
          <w:rFonts w:ascii="Arial" w:hAnsi="Arial" w:cs="Arial"/>
          <w:sz w:val="24"/>
          <w:szCs w:val="24"/>
        </w:rPr>
        <w:t xml:space="preserve">o pow. </w:t>
      </w:r>
      <w:r w:rsidR="00516336" w:rsidRPr="008078AD">
        <w:rPr>
          <w:rFonts w:ascii="Arial" w:hAnsi="Arial" w:cs="Arial"/>
          <w:sz w:val="24"/>
          <w:szCs w:val="24"/>
        </w:rPr>
        <w:t>132</w:t>
      </w:r>
      <w:r w:rsidRPr="008078AD">
        <w:rPr>
          <w:rFonts w:ascii="Arial" w:hAnsi="Arial" w:cs="Arial"/>
          <w:sz w:val="24"/>
          <w:szCs w:val="24"/>
        </w:rPr>
        <w:t xml:space="preserve"> m ² Sąd Rejonowy dla Warszawy Mokotowa w Warszawie prowadzi księgę wieczystą oznaczoną numerem KW</w:t>
      </w:r>
      <w:r w:rsidR="00D362A2" w:rsidRPr="008078AD">
        <w:rPr>
          <w:rFonts w:ascii="Arial" w:hAnsi="Arial" w:cs="Arial"/>
          <w:sz w:val="24"/>
          <w:szCs w:val="24"/>
        </w:rPr>
        <w:t xml:space="preserve">        </w:t>
      </w:r>
      <w:r w:rsidRPr="008078AD">
        <w:rPr>
          <w:rFonts w:ascii="Arial" w:hAnsi="Arial" w:cs="Arial"/>
          <w:sz w:val="24"/>
          <w:szCs w:val="24"/>
        </w:rPr>
        <w:t xml:space="preserve">. </w:t>
      </w:r>
    </w:p>
    <w:p w14:paraId="18B6B5B5" w14:textId="1A95C343" w:rsidR="00937A7B" w:rsidRPr="008078AD" w:rsidRDefault="00937A7B" w:rsidP="008078AD">
      <w:pPr>
        <w:spacing w:after="480" w:line="360" w:lineRule="auto"/>
        <w:rPr>
          <w:rFonts w:ascii="Arial" w:hAnsi="Arial" w:cs="Arial"/>
          <w:sz w:val="24"/>
          <w:szCs w:val="24"/>
        </w:rPr>
      </w:pPr>
      <w:r w:rsidRPr="008078AD">
        <w:rPr>
          <w:rFonts w:ascii="Arial" w:hAnsi="Arial" w:cs="Arial"/>
          <w:sz w:val="24"/>
          <w:szCs w:val="24"/>
        </w:rPr>
        <w:t>W dziale I niniejszej księgi wieczystej wpisane zostało ustanowienie na rzecz każdoczesnych właścicieli (użytkowników wieczystych) działki objętej niniejszą księgą wieczystą, nieodpłatnej, na czas nieoznaczony służebności gruntowej, polegającej na prawie przechodu i przejazdu do drogi publicznej ograniczon</w:t>
      </w:r>
      <w:r w:rsidR="00651AD6" w:rsidRPr="008078AD">
        <w:rPr>
          <w:rFonts w:ascii="Arial" w:hAnsi="Arial" w:cs="Arial"/>
          <w:sz w:val="24"/>
          <w:szCs w:val="24"/>
        </w:rPr>
        <w:t>ej</w:t>
      </w:r>
      <w:r w:rsidRPr="008078AD">
        <w:rPr>
          <w:rFonts w:ascii="Arial" w:hAnsi="Arial" w:cs="Arial"/>
          <w:sz w:val="24"/>
          <w:szCs w:val="24"/>
        </w:rPr>
        <w:t xml:space="preserve"> do pasa </w:t>
      </w:r>
      <w:r w:rsidR="00ED78CB" w:rsidRPr="008078AD">
        <w:rPr>
          <w:rFonts w:ascii="Arial" w:hAnsi="Arial" w:cs="Arial"/>
          <w:sz w:val="24"/>
          <w:szCs w:val="24"/>
        </w:rPr>
        <w:t>gruntu przez dz</w:t>
      </w:r>
      <w:r w:rsidR="00CE65C4" w:rsidRPr="008078AD">
        <w:rPr>
          <w:rFonts w:ascii="Arial" w:hAnsi="Arial" w:cs="Arial"/>
          <w:sz w:val="24"/>
          <w:szCs w:val="24"/>
        </w:rPr>
        <w:t>. ew.</w:t>
      </w:r>
      <w:r w:rsidR="00D362A2" w:rsidRPr="008078AD">
        <w:rPr>
          <w:rFonts w:ascii="Arial" w:hAnsi="Arial" w:cs="Arial"/>
          <w:sz w:val="24"/>
          <w:szCs w:val="24"/>
        </w:rPr>
        <w:t xml:space="preserve">     </w:t>
      </w:r>
      <w:r w:rsidR="00ED78CB" w:rsidRPr="008078AD">
        <w:rPr>
          <w:rFonts w:ascii="Arial" w:hAnsi="Arial" w:cs="Arial"/>
          <w:sz w:val="24"/>
          <w:szCs w:val="24"/>
        </w:rPr>
        <w:t>, dla której prowadzon</w:t>
      </w:r>
      <w:r w:rsidR="00CE65C4" w:rsidRPr="008078AD">
        <w:rPr>
          <w:rFonts w:ascii="Arial" w:hAnsi="Arial" w:cs="Arial"/>
          <w:sz w:val="24"/>
          <w:szCs w:val="24"/>
        </w:rPr>
        <w:t>a jest księga wieczysta nr</w:t>
      </w:r>
      <w:r w:rsidR="00D362A2" w:rsidRPr="008078AD">
        <w:rPr>
          <w:rFonts w:ascii="Arial" w:hAnsi="Arial" w:cs="Arial"/>
          <w:sz w:val="24"/>
          <w:szCs w:val="24"/>
        </w:rPr>
        <w:t xml:space="preserve">        </w:t>
      </w:r>
      <w:r w:rsidR="007E3E83" w:rsidRPr="008078AD">
        <w:rPr>
          <w:rFonts w:ascii="Arial" w:hAnsi="Arial" w:cs="Arial"/>
          <w:sz w:val="24"/>
          <w:szCs w:val="24"/>
        </w:rPr>
        <w:t>,</w:t>
      </w:r>
      <w:r w:rsidR="00CE65C4" w:rsidRPr="008078AD">
        <w:rPr>
          <w:rFonts w:ascii="Arial" w:hAnsi="Arial" w:cs="Arial"/>
          <w:sz w:val="24"/>
          <w:szCs w:val="24"/>
        </w:rPr>
        <w:t xml:space="preserve"> stanowiąca wewnętrzny układ drogowy oraz nieodpłatn</w:t>
      </w:r>
      <w:r w:rsidR="00651AD6" w:rsidRPr="008078AD">
        <w:rPr>
          <w:rFonts w:ascii="Arial" w:hAnsi="Arial" w:cs="Arial"/>
          <w:sz w:val="24"/>
          <w:szCs w:val="24"/>
        </w:rPr>
        <w:t>ej</w:t>
      </w:r>
      <w:r w:rsidR="00CE65C4" w:rsidRPr="008078AD">
        <w:rPr>
          <w:rFonts w:ascii="Arial" w:hAnsi="Arial" w:cs="Arial"/>
          <w:sz w:val="24"/>
          <w:szCs w:val="24"/>
        </w:rPr>
        <w:t>, na czas nieoznaczony służebnoś</w:t>
      </w:r>
      <w:r w:rsidR="007E3E83" w:rsidRPr="008078AD">
        <w:rPr>
          <w:rFonts w:ascii="Arial" w:hAnsi="Arial" w:cs="Arial"/>
          <w:sz w:val="24"/>
          <w:szCs w:val="24"/>
        </w:rPr>
        <w:t>ci</w:t>
      </w:r>
      <w:r w:rsidR="00CE65C4" w:rsidRPr="008078AD">
        <w:rPr>
          <w:rFonts w:ascii="Arial" w:hAnsi="Arial" w:cs="Arial"/>
          <w:sz w:val="24"/>
          <w:szCs w:val="24"/>
        </w:rPr>
        <w:t xml:space="preserve"> gruntow</w:t>
      </w:r>
      <w:r w:rsidR="007E3E83" w:rsidRPr="008078AD">
        <w:rPr>
          <w:rFonts w:ascii="Arial" w:hAnsi="Arial" w:cs="Arial"/>
          <w:sz w:val="24"/>
          <w:szCs w:val="24"/>
        </w:rPr>
        <w:t>ej</w:t>
      </w:r>
      <w:r w:rsidR="00CE65C4" w:rsidRPr="008078AD">
        <w:rPr>
          <w:rFonts w:ascii="Arial" w:hAnsi="Arial" w:cs="Arial"/>
          <w:sz w:val="24"/>
          <w:szCs w:val="24"/>
        </w:rPr>
        <w:t xml:space="preserve"> polegając</w:t>
      </w:r>
      <w:r w:rsidR="007E3E83" w:rsidRPr="008078AD">
        <w:rPr>
          <w:rFonts w:ascii="Arial" w:hAnsi="Arial" w:cs="Arial"/>
          <w:sz w:val="24"/>
          <w:szCs w:val="24"/>
        </w:rPr>
        <w:t>ej</w:t>
      </w:r>
      <w:r w:rsidR="00CE65C4" w:rsidRPr="008078AD">
        <w:rPr>
          <w:rFonts w:ascii="Arial" w:hAnsi="Arial" w:cs="Arial"/>
          <w:sz w:val="24"/>
          <w:szCs w:val="24"/>
        </w:rPr>
        <w:t xml:space="preserve"> na prawie przechodu i przejazdu do drogi publicznej ograniczon</w:t>
      </w:r>
      <w:r w:rsidR="007E3E83" w:rsidRPr="008078AD">
        <w:rPr>
          <w:rFonts w:ascii="Arial" w:hAnsi="Arial" w:cs="Arial"/>
          <w:sz w:val="24"/>
          <w:szCs w:val="24"/>
        </w:rPr>
        <w:t>ej</w:t>
      </w:r>
      <w:r w:rsidR="00CE65C4" w:rsidRPr="008078AD">
        <w:rPr>
          <w:rFonts w:ascii="Arial" w:hAnsi="Arial" w:cs="Arial"/>
          <w:sz w:val="24"/>
          <w:szCs w:val="24"/>
        </w:rPr>
        <w:t xml:space="preserve"> do pasa gruntu przez dz. ew. </w:t>
      </w:r>
      <w:r w:rsidR="00D362A2" w:rsidRPr="008078AD">
        <w:rPr>
          <w:rFonts w:ascii="Arial" w:hAnsi="Arial" w:cs="Arial"/>
          <w:sz w:val="24"/>
          <w:szCs w:val="24"/>
        </w:rPr>
        <w:t xml:space="preserve">       </w:t>
      </w:r>
      <w:r w:rsidR="00CE65C4" w:rsidRPr="008078AD">
        <w:rPr>
          <w:rFonts w:ascii="Arial" w:hAnsi="Arial" w:cs="Arial"/>
          <w:sz w:val="24"/>
          <w:szCs w:val="24"/>
        </w:rPr>
        <w:t xml:space="preserve">i </w:t>
      </w:r>
      <w:r w:rsidR="00D362A2" w:rsidRPr="008078AD">
        <w:rPr>
          <w:rFonts w:ascii="Arial" w:hAnsi="Arial" w:cs="Arial"/>
          <w:sz w:val="24"/>
          <w:szCs w:val="24"/>
        </w:rPr>
        <w:t xml:space="preserve">      </w:t>
      </w:r>
      <w:r w:rsidR="00CE65C4" w:rsidRPr="008078AD">
        <w:rPr>
          <w:rFonts w:ascii="Arial" w:hAnsi="Arial" w:cs="Arial"/>
          <w:sz w:val="24"/>
          <w:szCs w:val="24"/>
        </w:rPr>
        <w:t>- stanowiące chodnik przed wejściem i trawnik, dz. ew.</w:t>
      </w:r>
      <w:r w:rsidR="00D362A2" w:rsidRPr="008078AD">
        <w:rPr>
          <w:rFonts w:ascii="Arial" w:hAnsi="Arial" w:cs="Arial"/>
          <w:sz w:val="24"/>
          <w:szCs w:val="24"/>
        </w:rPr>
        <w:t xml:space="preserve">       </w:t>
      </w:r>
      <w:r w:rsidR="00CE65C4" w:rsidRPr="008078AD">
        <w:rPr>
          <w:rFonts w:ascii="Arial" w:hAnsi="Arial" w:cs="Arial"/>
          <w:sz w:val="24"/>
          <w:szCs w:val="24"/>
        </w:rPr>
        <w:t>– przejście od Nowego Światu bramą pod budynkiem Nowy Świat 21, dz. ew.</w:t>
      </w:r>
      <w:r w:rsidR="00D362A2" w:rsidRPr="008078AD">
        <w:rPr>
          <w:rFonts w:ascii="Arial" w:hAnsi="Arial" w:cs="Arial"/>
          <w:sz w:val="24"/>
          <w:szCs w:val="24"/>
        </w:rPr>
        <w:t xml:space="preserve">       </w:t>
      </w:r>
      <w:r w:rsidR="00CE65C4" w:rsidRPr="008078AD">
        <w:rPr>
          <w:rFonts w:ascii="Arial" w:hAnsi="Arial" w:cs="Arial"/>
          <w:sz w:val="24"/>
          <w:szCs w:val="24"/>
        </w:rPr>
        <w:t xml:space="preserve">– przejście od Nowego Światu bramą pod budynkiem Nowy Świat 27, dla której prowadzona jest księga wieczysta nr </w:t>
      </w:r>
      <w:r w:rsidR="00D362A2" w:rsidRPr="008078AD">
        <w:rPr>
          <w:rFonts w:ascii="Arial" w:hAnsi="Arial" w:cs="Arial"/>
          <w:sz w:val="24"/>
          <w:szCs w:val="24"/>
        </w:rPr>
        <w:t xml:space="preserve">        </w:t>
      </w:r>
      <w:r w:rsidR="00CE65C4" w:rsidRPr="008078AD">
        <w:rPr>
          <w:rFonts w:ascii="Arial" w:hAnsi="Arial" w:cs="Arial"/>
          <w:sz w:val="24"/>
          <w:szCs w:val="24"/>
        </w:rPr>
        <w:t>oraz nieodpłatn</w:t>
      </w:r>
      <w:r w:rsidR="007E3E83" w:rsidRPr="008078AD">
        <w:rPr>
          <w:rFonts w:ascii="Arial" w:hAnsi="Arial" w:cs="Arial"/>
          <w:sz w:val="24"/>
          <w:szCs w:val="24"/>
        </w:rPr>
        <w:t>ej</w:t>
      </w:r>
      <w:r w:rsidR="00CE65C4" w:rsidRPr="008078AD">
        <w:rPr>
          <w:rFonts w:ascii="Arial" w:hAnsi="Arial" w:cs="Arial"/>
          <w:sz w:val="24"/>
          <w:szCs w:val="24"/>
        </w:rPr>
        <w:t xml:space="preserve">, na czas nieoznaczony </w:t>
      </w:r>
      <w:r w:rsidR="0035246F" w:rsidRPr="008078AD">
        <w:rPr>
          <w:rFonts w:ascii="Arial" w:hAnsi="Arial" w:cs="Arial"/>
          <w:sz w:val="24"/>
          <w:szCs w:val="24"/>
        </w:rPr>
        <w:t>służebnoś</w:t>
      </w:r>
      <w:r w:rsidR="007E3E83" w:rsidRPr="008078AD">
        <w:rPr>
          <w:rFonts w:ascii="Arial" w:hAnsi="Arial" w:cs="Arial"/>
          <w:sz w:val="24"/>
          <w:szCs w:val="24"/>
        </w:rPr>
        <w:t>ci</w:t>
      </w:r>
      <w:r w:rsidR="0035246F" w:rsidRPr="008078AD">
        <w:rPr>
          <w:rFonts w:ascii="Arial" w:hAnsi="Arial" w:cs="Arial"/>
          <w:sz w:val="24"/>
          <w:szCs w:val="24"/>
        </w:rPr>
        <w:t xml:space="preserve"> gruntow</w:t>
      </w:r>
      <w:r w:rsidR="007E3E83" w:rsidRPr="008078AD">
        <w:rPr>
          <w:rFonts w:ascii="Arial" w:hAnsi="Arial" w:cs="Arial"/>
          <w:sz w:val="24"/>
          <w:szCs w:val="24"/>
        </w:rPr>
        <w:t>ej</w:t>
      </w:r>
      <w:r w:rsidR="0035246F" w:rsidRPr="008078AD">
        <w:rPr>
          <w:rFonts w:ascii="Arial" w:hAnsi="Arial" w:cs="Arial"/>
          <w:sz w:val="24"/>
          <w:szCs w:val="24"/>
        </w:rPr>
        <w:t xml:space="preserve"> polegając</w:t>
      </w:r>
      <w:r w:rsidR="007E3E83" w:rsidRPr="008078AD">
        <w:rPr>
          <w:rFonts w:ascii="Arial" w:hAnsi="Arial" w:cs="Arial"/>
          <w:sz w:val="24"/>
          <w:szCs w:val="24"/>
        </w:rPr>
        <w:t>ej</w:t>
      </w:r>
      <w:r w:rsidR="0035246F" w:rsidRPr="008078AD">
        <w:rPr>
          <w:rFonts w:ascii="Arial" w:hAnsi="Arial" w:cs="Arial"/>
          <w:sz w:val="24"/>
          <w:szCs w:val="24"/>
        </w:rPr>
        <w:t xml:space="preserve"> na prawie przechodu</w:t>
      </w:r>
      <w:r w:rsidR="007239EA" w:rsidRPr="008078AD">
        <w:rPr>
          <w:rFonts w:ascii="Arial" w:hAnsi="Arial" w:cs="Arial"/>
          <w:sz w:val="24"/>
          <w:szCs w:val="24"/>
        </w:rPr>
        <w:t xml:space="preserve"> </w:t>
      </w:r>
      <w:r w:rsidR="0035246F" w:rsidRPr="008078AD">
        <w:rPr>
          <w:rFonts w:ascii="Arial" w:hAnsi="Arial" w:cs="Arial"/>
          <w:sz w:val="24"/>
          <w:szCs w:val="24"/>
        </w:rPr>
        <w:t>do drogi publicznej ograniczon</w:t>
      </w:r>
      <w:r w:rsidR="007E3E83" w:rsidRPr="008078AD">
        <w:rPr>
          <w:rFonts w:ascii="Arial" w:hAnsi="Arial" w:cs="Arial"/>
          <w:sz w:val="24"/>
          <w:szCs w:val="24"/>
        </w:rPr>
        <w:t>ej</w:t>
      </w:r>
      <w:r w:rsidR="0035246F" w:rsidRPr="008078AD">
        <w:rPr>
          <w:rFonts w:ascii="Arial" w:hAnsi="Arial" w:cs="Arial"/>
          <w:sz w:val="24"/>
          <w:szCs w:val="24"/>
        </w:rPr>
        <w:t xml:space="preserve"> do pasażu pieszego w budynku na działce nr</w:t>
      </w:r>
      <w:r w:rsidR="00D362A2" w:rsidRPr="008078AD">
        <w:rPr>
          <w:rFonts w:ascii="Arial" w:hAnsi="Arial" w:cs="Arial"/>
          <w:sz w:val="24"/>
          <w:szCs w:val="24"/>
        </w:rPr>
        <w:t xml:space="preserve">       </w:t>
      </w:r>
      <w:r w:rsidR="0035246F" w:rsidRPr="008078AD">
        <w:rPr>
          <w:rFonts w:ascii="Arial" w:hAnsi="Arial" w:cs="Arial"/>
          <w:sz w:val="24"/>
          <w:szCs w:val="24"/>
        </w:rPr>
        <w:t>, d</w:t>
      </w:r>
      <w:r w:rsidR="007E3E83" w:rsidRPr="008078AD">
        <w:rPr>
          <w:rFonts w:ascii="Arial" w:hAnsi="Arial" w:cs="Arial"/>
          <w:sz w:val="24"/>
          <w:szCs w:val="24"/>
        </w:rPr>
        <w:t>la</w:t>
      </w:r>
      <w:r w:rsidR="0035246F" w:rsidRPr="008078AD">
        <w:rPr>
          <w:rFonts w:ascii="Arial" w:hAnsi="Arial" w:cs="Arial"/>
          <w:sz w:val="24"/>
          <w:szCs w:val="24"/>
        </w:rPr>
        <w:t xml:space="preserve"> której prowadzona jest księga wieczysta nr</w:t>
      </w:r>
      <w:r w:rsidR="00D362A2" w:rsidRPr="008078AD">
        <w:rPr>
          <w:rFonts w:ascii="Arial" w:hAnsi="Arial" w:cs="Arial"/>
          <w:sz w:val="24"/>
          <w:szCs w:val="24"/>
        </w:rPr>
        <w:t xml:space="preserve">       </w:t>
      </w:r>
      <w:r w:rsidR="0035246F" w:rsidRPr="008078AD">
        <w:rPr>
          <w:rFonts w:ascii="Arial" w:hAnsi="Arial" w:cs="Arial"/>
          <w:sz w:val="24"/>
          <w:szCs w:val="24"/>
        </w:rPr>
        <w:t>, a także nieodpłatn</w:t>
      </w:r>
      <w:r w:rsidR="007E3E83" w:rsidRPr="008078AD">
        <w:rPr>
          <w:rFonts w:ascii="Arial" w:hAnsi="Arial" w:cs="Arial"/>
          <w:sz w:val="24"/>
          <w:szCs w:val="24"/>
        </w:rPr>
        <w:t>ej</w:t>
      </w:r>
      <w:r w:rsidR="0035246F" w:rsidRPr="008078AD">
        <w:rPr>
          <w:rFonts w:ascii="Arial" w:hAnsi="Arial" w:cs="Arial"/>
          <w:sz w:val="24"/>
          <w:szCs w:val="24"/>
        </w:rPr>
        <w:t>, na czas nieoznaczony służebnoś</w:t>
      </w:r>
      <w:r w:rsidR="007E3E83" w:rsidRPr="008078AD">
        <w:rPr>
          <w:rFonts w:ascii="Arial" w:hAnsi="Arial" w:cs="Arial"/>
          <w:sz w:val="24"/>
          <w:szCs w:val="24"/>
        </w:rPr>
        <w:t>ci</w:t>
      </w:r>
      <w:r w:rsidR="0035246F" w:rsidRPr="008078AD">
        <w:rPr>
          <w:rFonts w:ascii="Arial" w:hAnsi="Arial" w:cs="Arial"/>
          <w:sz w:val="24"/>
          <w:szCs w:val="24"/>
        </w:rPr>
        <w:t xml:space="preserve"> gruntow</w:t>
      </w:r>
      <w:r w:rsidR="007E3E83" w:rsidRPr="008078AD">
        <w:rPr>
          <w:rFonts w:ascii="Arial" w:hAnsi="Arial" w:cs="Arial"/>
          <w:sz w:val="24"/>
          <w:szCs w:val="24"/>
        </w:rPr>
        <w:t>ej</w:t>
      </w:r>
      <w:r w:rsidR="0035246F" w:rsidRPr="008078AD">
        <w:rPr>
          <w:rFonts w:ascii="Arial" w:hAnsi="Arial" w:cs="Arial"/>
          <w:sz w:val="24"/>
          <w:szCs w:val="24"/>
        </w:rPr>
        <w:t xml:space="preserve"> polegając</w:t>
      </w:r>
      <w:r w:rsidR="007E3E83" w:rsidRPr="008078AD">
        <w:rPr>
          <w:rFonts w:ascii="Arial" w:hAnsi="Arial" w:cs="Arial"/>
          <w:sz w:val="24"/>
          <w:szCs w:val="24"/>
        </w:rPr>
        <w:t>ej</w:t>
      </w:r>
      <w:r w:rsidR="0035246F" w:rsidRPr="008078AD">
        <w:rPr>
          <w:rFonts w:ascii="Arial" w:hAnsi="Arial" w:cs="Arial"/>
          <w:sz w:val="24"/>
          <w:szCs w:val="24"/>
        </w:rPr>
        <w:t xml:space="preserve"> na prawie przechodu i przejazdu do drogi publicznej</w:t>
      </w:r>
      <w:r w:rsidR="007239EA" w:rsidRPr="008078AD">
        <w:rPr>
          <w:rFonts w:ascii="Arial" w:hAnsi="Arial" w:cs="Arial"/>
          <w:sz w:val="24"/>
          <w:szCs w:val="24"/>
        </w:rPr>
        <w:t xml:space="preserve"> ograniczon</w:t>
      </w:r>
      <w:r w:rsidR="007E3E83" w:rsidRPr="008078AD">
        <w:rPr>
          <w:rFonts w:ascii="Arial" w:hAnsi="Arial" w:cs="Arial"/>
          <w:sz w:val="24"/>
          <w:szCs w:val="24"/>
        </w:rPr>
        <w:t>ej</w:t>
      </w:r>
      <w:r w:rsidR="007239EA" w:rsidRPr="008078AD">
        <w:rPr>
          <w:rFonts w:ascii="Arial" w:hAnsi="Arial" w:cs="Arial"/>
          <w:sz w:val="24"/>
          <w:szCs w:val="24"/>
        </w:rPr>
        <w:t xml:space="preserve"> do przejazdu bramnego budynku ulicy Aleje Jerozolimskie 32 na nieruchomości, dla której prowadzona jest księga wieczysta nr</w:t>
      </w:r>
      <w:r w:rsidR="00D362A2" w:rsidRPr="008078AD">
        <w:rPr>
          <w:rFonts w:ascii="Arial" w:hAnsi="Arial" w:cs="Arial"/>
          <w:sz w:val="24"/>
          <w:szCs w:val="24"/>
        </w:rPr>
        <w:t xml:space="preserve">            </w:t>
      </w:r>
      <w:r w:rsidR="007239EA" w:rsidRPr="008078AD">
        <w:rPr>
          <w:rFonts w:ascii="Arial" w:hAnsi="Arial" w:cs="Arial"/>
          <w:sz w:val="24"/>
          <w:szCs w:val="24"/>
        </w:rPr>
        <w:t>.</w:t>
      </w:r>
    </w:p>
    <w:p w14:paraId="3465A8FC" w14:textId="07A63704" w:rsidR="00243921" w:rsidRPr="008078AD" w:rsidRDefault="003F5683" w:rsidP="008078AD">
      <w:pPr>
        <w:spacing w:after="480" w:line="360" w:lineRule="auto"/>
        <w:rPr>
          <w:rFonts w:ascii="Arial" w:hAnsi="Arial" w:cs="Arial"/>
          <w:sz w:val="24"/>
          <w:szCs w:val="24"/>
        </w:rPr>
      </w:pPr>
      <w:r w:rsidRPr="008078AD">
        <w:rPr>
          <w:rFonts w:ascii="Arial" w:hAnsi="Arial" w:cs="Arial"/>
          <w:sz w:val="24"/>
          <w:szCs w:val="24"/>
        </w:rPr>
        <w:t>W dziale II</w:t>
      </w:r>
      <w:r w:rsidR="007E3E83" w:rsidRPr="008078AD">
        <w:rPr>
          <w:rFonts w:ascii="Arial" w:hAnsi="Arial" w:cs="Arial"/>
          <w:sz w:val="24"/>
          <w:szCs w:val="24"/>
        </w:rPr>
        <w:t xml:space="preserve"> ww.</w:t>
      </w:r>
      <w:r w:rsidR="008F0EDA" w:rsidRPr="008078AD">
        <w:rPr>
          <w:rFonts w:ascii="Arial" w:hAnsi="Arial" w:cs="Arial"/>
          <w:sz w:val="24"/>
          <w:szCs w:val="24"/>
        </w:rPr>
        <w:t xml:space="preserve"> księgi wieczystej</w:t>
      </w:r>
      <w:r w:rsidRPr="008078AD">
        <w:rPr>
          <w:rFonts w:ascii="Arial" w:hAnsi="Arial" w:cs="Arial"/>
          <w:sz w:val="24"/>
          <w:szCs w:val="24"/>
        </w:rPr>
        <w:t xml:space="preserve"> prawo własności wpisane jest na rzecz: Miasta st. Warszawa. Natomiast prawo użytkowania wieczystego na rzecz:</w:t>
      </w:r>
      <w:r w:rsidR="008F0EDA" w:rsidRPr="008078AD">
        <w:rPr>
          <w:rFonts w:ascii="Arial" w:hAnsi="Arial" w:cs="Arial"/>
          <w:sz w:val="24"/>
          <w:szCs w:val="24"/>
        </w:rPr>
        <w:t xml:space="preserve"> M</w:t>
      </w:r>
      <w:r w:rsidR="00D362A2" w:rsidRPr="008078AD">
        <w:rPr>
          <w:rFonts w:ascii="Arial" w:hAnsi="Arial" w:cs="Arial"/>
          <w:sz w:val="24"/>
          <w:szCs w:val="24"/>
        </w:rPr>
        <w:t xml:space="preserve">      </w:t>
      </w:r>
      <w:r w:rsidR="008F0EDA" w:rsidRPr="008078AD">
        <w:rPr>
          <w:rFonts w:ascii="Arial" w:hAnsi="Arial" w:cs="Arial"/>
          <w:sz w:val="24"/>
          <w:szCs w:val="24"/>
        </w:rPr>
        <w:t xml:space="preserve"> H</w:t>
      </w:r>
      <w:r w:rsidR="00D362A2" w:rsidRPr="008078AD">
        <w:rPr>
          <w:rFonts w:ascii="Arial" w:hAnsi="Arial" w:cs="Arial"/>
          <w:sz w:val="24"/>
          <w:szCs w:val="24"/>
        </w:rPr>
        <w:t xml:space="preserve">      </w:t>
      </w:r>
      <w:r w:rsidR="008F0EDA" w:rsidRPr="008078AD">
        <w:rPr>
          <w:rFonts w:ascii="Arial" w:hAnsi="Arial" w:cs="Arial"/>
          <w:sz w:val="24"/>
          <w:szCs w:val="24"/>
        </w:rPr>
        <w:t xml:space="preserve"> Ś</w:t>
      </w:r>
      <w:r w:rsidR="00D362A2" w:rsidRPr="008078AD">
        <w:rPr>
          <w:rFonts w:ascii="Arial" w:hAnsi="Arial" w:cs="Arial"/>
          <w:sz w:val="24"/>
          <w:szCs w:val="24"/>
        </w:rPr>
        <w:t xml:space="preserve">      </w:t>
      </w:r>
      <w:r w:rsidR="008F0EDA" w:rsidRPr="008078AD">
        <w:rPr>
          <w:rFonts w:ascii="Arial" w:hAnsi="Arial" w:cs="Arial"/>
          <w:sz w:val="24"/>
          <w:szCs w:val="24"/>
        </w:rPr>
        <w:t>, T</w:t>
      </w:r>
      <w:r w:rsidR="00D362A2" w:rsidRPr="008078AD">
        <w:rPr>
          <w:rFonts w:ascii="Arial" w:hAnsi="Arial" w:cs="Arial"/>
          <w:sz w:val="24"/>
          <w:szCs w:val="24"/>
        </w:rPr>
        <w:t xml:space="preserve">     </w:t>
      </w:r>
      <w:r w:rsidR="008F0EDA" w:rsidRPr="008078AD">
        <w:rPr>
          <w:rFonts w:ascii="Arial" w:hAnsi="Arial" w:cs="Arial"/>
          <w:sz w:val="24"/>
          <w:szCs w:val="24"/>
        </w:rPr>
        <w:t>J</w:t>
      </w:r>
      <w:r w:rsidR="00D362A2" w:rsidRPr="008078AD">
        <w:rPr>
          <w:rFonts w:ascii="Arial" w:hAnsi="Arial" w:cs="Arial"/>
          <w:sz w:val="24"/>
          <w:szCs w:val="24"/>
        </w:rPr>
        <w:t xml:space="preserve">     </w:t>
      </w:r>
      <w:r w:rsidR="008F0EDA" w:rsidRPr="008078AD">
        <w:rPr>
          <w:rFonts w:ascii="Arial" w:hAnsi="Arial" w:cs="Arial"/>
          <w:sz w:val="24"/>
          <w:szCs w:val="24"/>
        </w:rPr>
        <w:t xml:space="preserve"> Ś</w:t>
      </w:r>
      <w:r w:rsidR="00D362A2" w:rsidRPr="008078AD">
        <w:rPr>
          <w:rFonts w:ascii="Arial" w:hAnsi="Arial" w:cs="Arial"/>
          <w:sz w:val="24"/>
          <w:szCs w:val="24"/>
        </w:rPr>
        <w:t xml:space="preserve">      </w:t>
      </w:r>
      <w:r w:rsidR="008F0EDA" w:rsidRPr="008078AD">
        <w:rPr>
          <w:rFonts w:ascii="Arial" w:hAnsi="Arial" w:cs="Arial"/>
          <w:sz w:val="24"/>
          <w:szCs w:val="24"/>
        </w:rPr>
        <w:t>, A</w:t>
      </w:r>
      <w:r w:rsidR="00D362A2" w:rsidRPr="008078AD">
        <w:rPr>
          <w:rFonts w:ascii="Arial" w:hAnsi="Arial" w:cs="Arial"/>
          <w:sz w:val="24"/>
          <w:szCs w:val="24"/>
        </w:rPr>
        <w:t xml:space="preserve">      </w:t>
      </w:r>
      <w:r w:rsidR="008F0EDA" w:rsidRPr="008078AD">
        <w:rPr>
          <w:rFonts w:ascii="Arial" w:hAnsi="Arial" w:cs="Arial"/>
          <w:sz w:val="24"/>
          <w:szCs w:val="24"/>
        </w:rPr>
        <w:t>R</w:t>
      </w:r>
      <w:r w:rsidR="00D362A2" w:rsidRPr="008078AD">
        <w:rPr>
          <w:rFonts w:ascii="Arial" w:hAnsi="Arial" w:cs="Arial"/>
          <w:sz w:val="24"/>
          <w:szCs w:val="24"/>
        </w:rPr>
        <w:t xml:space="preserve">     </w:t>
      </w:r>
      <w:r w:rsidR="008F0EDA" w:rsidRPr="008078AD">
        <w:rPr>
          <w:rFonts w:ascii="Arial" w:hAnsi="Arial" w:cs="Arial"/>
          <w:sz w:val="24"/>
          <w:szCs w:val="24"/>
        </w:rPr>
        <w:t xml:space="preserve"> Ś</w:t>
      </w:r>
      <w:r w:rsidR="00D362A2" w:rsidRPr="008078AD">
        <w:rPr>
          <w:rFonts w:ascii="Arial" w:hAnsi="Arial" w:cs="Arial"/>
          <w:sz w:val="24"/>
          <w:szCs w:val="24"/>
        </w:rPr>
        <w:t xml:space="preserve">     </w:t>
      </w:r>
      <w:r w:rsidR="008F0EDA" w:rsidRPr="008078AD">
        <w:rPr>
          <w:rFonts w:ascii="Arial" w:hAnsi="Arial" w:cs="Arial"/>
          <w:sz w:val="24"/>
          <w:szCs w:val="24"/>
        </w:rPr>
        <w:t xml:space="preserve"> D</w:t>
      </w:r>
      <w:r w:rsidR="00D362A2" w:rsidRPr="008078AD">
        <w:rPr>
          <w:rFonts w:ascii="Arial" w:hAnsi="Arial" w:cs="Arial"/>
          <w:sz w:val="24"/>
          <w:szCs w:val="24"/>
        </w:rPr>
        <w:t xml:space="preserve">     </w:t>
      </w:r>
      <w:r w:rsidR="008F0EDA" w:rsidRPr="008078AD">
        <w:rPr>
          <w:rFonts w:ascii="Arial" w:hAnsi="Arial" w:cs="Arial"/>
          <w:sz w:val="24"/>
          <w:szCs w:val="24"/>
        </w:rPr>
        <w:t xml:space="preserve">, </w:t>
      </w:r>
      <w:r w:rsidR="003B10B9" w:rsidRPr="008078AD">
        <w:rPr>
          <w:rFonts w:ascii="Arial" w:hAnsi="Arial" w:cs="Arial"/>
          <w:sz w:val="24"/>
          <w:szCs w:val="24"/>
        </w:rPr>
        <w:t>E</w:t>
      </w:r>
      <w:r w:rsidR="00D362A2" w:rsidRPr="008078AD">
        <w:rPr>
          <w:rFonts w:ascii="Arial" w:hAnsi="Arial" w:cs="Arial"/>
          <w:sz w:val="24"/>
          <w:szCs w:val="24"/>
        </w:rPr>
        <w:t xml:space="preserve">       </w:t>
      </w:r>
      <w:r w:rsidR="003B10B9" w:rsidRPr="008078AD">
        <w:rPr>
          <w:rFonts w:ascii="Arial" w:hAnsi="Arial" w:cs="Arial"/>
          <w:sz w:val="24"/>
          <w:szCs w:val="24"/>
        </w:rPr>
        <w:t>T</w:t>
      </w:r>
      <w:r w:rsidR="00D362A2" w:rsidRPr="008078AD">
        <w:rPr>
          <w:rFonts w:ascii="Arial" w:hAnsi="Arial" w:cs="Arial"/>
          <w:sz w:val="24"/>
          <w:szCs w:val="24"/>
        </w:rPr>
        <w:t xml:space="preserve">     </w:t>
      </w:r>
      <w:r w:rsidR="003B10B9" w:rsidRPr="008078AD">
        <w:rPr>
          <w:rFonts w:ascii="Arial" w:hAnsi="Arial" w:cs="Arial"/>
          <w:sz w:val="24"/>
          <w:szCs w:val="24"/>
        </w:rPr>
        <w:t xml:space="preserve"> S</w:t>
      </w:r>
      <w:r w:rsidR="00D362A2" w:rsidRPr="008078AD">
        <w:rPr>
          <w:rFonts w:ascii="Arial" w:hAnsi="Arial" w:cs="Arial"/>
          <w:sz w:val="24"/>
          <w:szCs w:val="24"/>
        </w:rPr>
        <w:t xml:space="preserve">      </w:t>
      </w:r>
      <w:r w:rsidR="007D4938" w:rsidRPr="008078AD">
        <w:rPr>
          <w:rFonts w:ascii="Arial" w:hAnsi="Arial" w:cs="Arial"/>
          <w:sz w:val="24"/>
          <w:szCs w:val="24"/>
        </w:rPr>
        <w:t xml:space="preserve">- </w:t>
      </w:r>
      <w:r w:rsidR="003B10B9" w:rsidRPr="008078AD">
        <w:rPr>
          <w:rFonts w:ascii="Arial" w:hAnsi="Arial" w:cs="Arial"/>
          <w:sz w:val="24"/>
          <w:szCs w:val="24"/>
        </w:rPr>
        <w:t>J</w:t>
      </w:r>
      <w:r w:rsidR="00D362A2" w:rsidRPr="008078AD">
        <w:rPr>
          <w:rFonts w:ascii="Arial" w:hAnsi="Arial" w:cs="Arial"/>
          <w:sz w:val="24"/>
          <w:szCs w:val="24"/>
        </w:rPr>
        <w:t xml:space="preserve">      </w:t>
      </w:r>
      <w:r w:rsidR="00B3115E" w:rsidRPr="008078AD">
        <w:rPr>
          <w:rFonts w:ascii="Arial" w:hAnsi="Arial" w:cs="Arial"/>
          <w:sz w:val="24"/>
          <w:szCs w:val="24"/>
        </w:rPr>
        <w:t>, M</w:t>
      </w:r>
      <w:r w:rsidR="00D362A2" w:rsidRPr="008078AD">
        <w:rPr>
          <w:rFonts w:ascii="Arial" w:hAnsi="Arial" w:cs="Arial"/>
          <w:sz w:val="24"/>
          <w:szCs w:val="24"/>
        </w:rPr>
        <w:t xml:space="preserve">     </w:t>
      </w:r>
      <w:r w:rsidR="00B3115E" w:rsidRPr="008078AD">
        <w:rPr>
          <w:rFonts w:ascii="Arial" w:hAnsi="Arial" w:cs="Arial"/>
          <w:sz w:val="24"/>
          <w:szCs w:val="24"/>
        </w:rPr>
        <w:t xml:space="preserve"> G</w:t>
      </w:r>
      <w:r w:rsidR="00D362A2" w:rsidRPr="008078AD">
        <w:rPr>
          <w:rFonts w:ascii="Arial" w:hAnsi="Arial" w:cs="Arial"/>
          <w:sz w:val="24"/>
          <w:szCs w:val="24"/>
        </w:rPr>
        <w:t xml:space="preserve">    </w:t>
      </w:r>
      <w:r w:rsidR="00B3115E" w:rsidRPr="008078AD">
        <w:rPr>
          <w:rFonts w:ascii="Arial" w:hAnsi="Arial" w:cs="Arial"/>
          <w:sz w:val="24"/>
          <w:szCs w:val="24"/>
        </w:rPr>
        <w:t xml:space="preserve"> </w:t>
      </w:r>
      <w:proofErr w:type="spellStart"/>
      <w:r w:rsidR="00B3115E" w:rsidRPr="008078AD">
        <w:rPr>
          <w:rFonts w:ascii="Arial" w:hAnsi="Arial" w:cs="Arial"/>
          <w:sz w:val="24"/>
          <w:szCs w:val="24"/>
        </w:rPr>
        <w:t>G</w:t>
      </w:r>
      <w:proofErr w:type="spellEnd"/>
      <w:r w:rsidR="00D362A2" w:rsidRPr="008078AD">
        <w:rPr>
          <w:rFonts w:ascii="Arial" w:hAnsi="Arial" w:cs="Arial"/>
          <w:sz w:val="24"/>
          <w:szCs w:val="24"/>
        </w:rPr>
        <w:t xml:space="preserve">     </w:t>
      </w:r>
      <w:r w:rsidR="00E62207" w:rsidRPr="008078AD">
        <w:rPr>
          <w:rFonts w:ascii="Arial" w:hAnsi="Arial" w:cs="Arial"/>
          <w:sz w:val="24"/>
          <w:szCs w:val="24"/>
        </w:rPr>
        <w:t>, T</w:t>
      </w:r>
      <w:r w:rsidR="00D362A2" w:rsidRPr="008078AD">
        <w:rPr>
          <w:rFonts w:ascii="Arial" w:hAnsi="Arial" w:cs="Arial"/>
          <w:sz w:val="24"/>
          <w:szCs w:val="24"/>
        </w:rPr>
        <w:t xml:space="preserve">     </w:t>
      </w:r>
      <w:r w:rsidR="00E62207" w:rsidRPr="008078AD">
        <w:rPr>
          <w:rFonts w:ascii="Arial" w:hAnsi="Arial" w:cs="Arial"/>
          <w:sz w:val="24"/>
          <w:szCs w:val="24"/>
        </w:rPr>
        <w:t xml:space="preserve"> K</w:t>
      </w:r>
      <w:r w:rsidR="00D362A2" w:rsidRPr="008078AD">
        <w:rPr>
          <w:rFonts w:ascii="Arial" w:hAnsi="Arial" w:cs="Arial"/>
          <w:sz w:val="24"/>
          <w:szCs w:val="24"/>
        </w:rPr>
        <w:t xml:space="preserve">      </w:t>
      </w:r>
      <w:r w:rsidR="00E62207" w:rsidRPr="008078AD">
        <w:rPr>
          <w:rFonts w:ascii="Arial" w:hAnsi="Arial" w:cs="Arial"/>
          <w:sz w:val="24"/>
          <w:szCs w:val="24"/>
        </w:rPr>
        <w:t xml:space="preserve">, </w:t>
      </w:r>
      <w:r w:rsidR="00B43029" w:rsidRPr="008078AD">
        <w:rPr>
          <w:rFonts w:ascii="Arial" w:hAnsi="Arial" w:cs="Arial"/>
          <w:sz w:val="24"/>
          <w:szCs w:val="24"/>
        </w:rPr>
        <w:t>K</w:t>
      </w:r>
      <w:r w:rsidR="00D362A2" w:rsidRPr="008078AD">
        <w:rPr>
          <w:rFonts w:ascii="Arial" w:hAnsi="Arial" w:cs="Arial"/>
          <w:sz w:val="24"/>
          <w:szCs w:val="24"/>
        </w:rPr>
        <w:t xml:space="preserve">    </w:t>
      </w:r>
      <w:r w:rsidR="00B43029" w:rsidRPr="008078AD">
        <w:rPr>
          <w:rFonts w:ascii="Arial" w:hAnsi="Arial" w:cs="Arial"/>
          <w:sz w:val="24"/>
          <w:szCs w:val="24"/>
        </w:rPr>
        <w:t>M</w:t>
      </w:r>
      <w:r w:rsidR="00D362A2" w:rsidRPr="008078AD">
        <w:rPr>
          <w:rFonts w:ascii="Arial" w:hAnsi="Arial" w:cs="Arial"/>
          <w:sz w:val="24"/>
          <w:szCs w:val="24"/>
        </w:rPr>
        <w:t xml:space="preserve">    </w:t>
      </w:r>
      <w:r w:rsidR="00B43029" w:rsidRPr="008078AD">
        <w:rPr>
          <w:rFonts w:ascii="Arial" w:hAnsi="Arial" w:cs="Arial"/>
          <w:sz w:val="24"/>
          <w:szCs w:val="24"/>
        </w:rPr>
        <w:t>Ś</w:t>
      </w:r>
      <w:r w:rsidR="00D362A2" w:rsidRPr="008078AD">
        <w:rPr>
          <w:rFonts w:ascii="Arial" w:hAnsi="Arial" w:cs="Arial"/>
          <w:sz w:val="24"/>
          <w:szCs w:val="24"/>
        </w:rPr>
        <w:t xml:space="preserve">     </w:t>
      </w:r>
      <w:r w:rsidR="00B43029" w:rsidRPr="008078AD">
        <w:rPr>
          <w:rFonts w:ascii="Arial" w:hAnsi="Arial" w:cs="Arial"/>
          <w:sz w:val="24"/>
          <w:szCs w:val="24"/>
        </w:rPr>
        <w:t>, J</w:t>
      </w:r>
      <w:r w:rsidR="00D362A2" w:rsidRPr="008078AD">
        <w:rPr>
          <w:rFonts w:ascii="Arial" w:hAnsi="Arial" w:cs="Arial"/>
          <w:sz w:val="24"/>
          <w:szCs w:val="24"/>
        </w:rPr>
        <w:t xml:space="preserve">     </w:t>
      </w:r>
      <w:r w:rsidR="00B43029" w:rsidRPr="008078AD">
        <w:rPr>
          <w:rFonts w:ascii="Arial" w:hAnsi="Arial" w:cs="Arial"/>
          <w:sz w:val="24"/>
          <w:szCs w:val="24"/>
        </w:rPr>
        <w:t xml:space="preserve"> S</w:t>
      </w:r>
      <w:r w:rsidR="00D362A2" w:rsidRPr="008078AD">
        <w:rPr>
          <w:rFonts w:ascii="Arial" w:hAnsi="Arial" w:cs="Arial"/>
          <w:sz w:val="24"/>
          <w:szCs w:val="24"/>
        </w:rPr>
        <w:t xml:space="preserve">      </w:t>
      </w:r>
      <w:r w:rsidR="00B43029" w:rsidRPr="008078AD">
        <w:rPr>
          <w:rFonts w:ascii="Arial" w:hAnsi="Arial" w:cs="Arial"/>
          <w:sz w:val="24"/>
          <w:szCs w:val="24"/>
        </w:rPr>
        <w:t xml:space="preserve"> </w:t>
      </w:r>
      <w:proofErr w:type="spellStart"/>
      <w:r w:rsidR="00B43029" w:rsidRPr="008078AD">
        <w:rPr>
          <w:rFonts w:ascii="Arial" w:hAnsi="Arial" w:cs="Arial"/>
          <w:sz w:val="24"/>
          <w:szCs w:val="24"/>
        </w:rPr>
        <w:t>S</w:t>
      </w:r>
      <w:proofErr w:type="spellEnd"/>
      <w:r w:rsidR="00D362A2" w:rsidRPr="008078AD">
        <w:rPr>
          <w:rFonts w:ascii="Arial" w:hAnsi="Arial" w:cs="Arial"/>
          <w:sz w:val="24"/>
          <w:szCs w:val="24"/>
        </w:rPr>
        <w:t xml:space="preserve">       </w:t>
      </w:r>
      <w:r w:rsidR="00B43029" w:rsidRPr="008078AD">
        <w:rPr>
          <w:rFonts w:ascii="Arial" w:hAnsi="Arial" w:cs="Arial"/>
          <w:sz w:val="24"/>
          <w:szCs w:val="24"/>
        </w:rPr>
        <w:t>, Z</w:t>
      </w:r>
      <w:r w:rsidR="00D362A2" w:rsidRPr="008078AD">
        <w:rPr>
          <w:rFonts w:ascii="Arial" w:hAnsi="Arial" w:cs="Arial"/>
          <w:sz w:val="24"/>
          <w:szCs w:val="24"/>
        </w:rPr>
        <w:t xml:space="preserve">       </w:t>
      </w:r>
      <w:r w:rsidR="00B43029" w:rsidRPr="008078AD">
        <w:rPr>
          <w:rFonts w:ascii="Arial" w:hAnsi="Arial" w:cs="Arial"/>
          <w:sz w:val="24"/>
          <w:szCs w:val="24"/>
        </w:rPr>
        <w:t>T</w:t>
      </w:r>
      <w:r w:rsidR="00D362A2" w:rsidRPr="008078AD">
        <w:rPr>
          <w:rFonts w:ascii="Arial" w:hAnsi="Arial" w:cs="Arial"/>
          <w:sz w:val="24"/>
          <w:szCs w:val="24"/>
        </w:rPr>
        <w:t xml:space="preserve">       </w:t>
      </w:r>
      <w:r w:rsidR="00B43029" w:rsidRPr="008078AD">
        <w:rPr>
          <w:rFonts w:ascii="Arial" w:hAnsi="Arial" w:cs="Arial"/>
          <w:sz w:val="24"/>
          <w:szCs w:val="24"/>
        </w:rPr>
        <w:t xml:space="preserve"> S</w:t>
      </w:r>
      <w:r w:rsidR="00D362A2" w:rsidRPr="008078AD">
        <w:rPr>
          <w:rFonts w:ascii="Arial" w:hAnsi="Arial" w:cs="Arial"/>
          <w:sz w:val="24"/>
          <w:szCs w:val="24"/>
        </w:rPr>
        <w:t xml:space="preserve">       </w:t>
      </w:r>
      <w:r w:rsidR="00B43029" w:rsidRPr="008078AD">
        <w:rPr>
          <w:rFonts w:ascii="Arial" w:hAnsi="Arial" w:cs="Arial"/>
          <w:sz w:val="24"/>
          <w:szCs w:val="24"/>
        </w:rPr>
        <w:t>, M</w:t>
      </w:r>
      <w:r w:rsidR="00D362A2" w:rsidRPr="008078AD">
        <w:rPr>
          <w:rFonts w:ascii="Arial" w:hAnsi="Arial" w:cs="Arial"/>
          <w:sz w:val="24"/>
          <w:szCs w:val="24"/>
        </w:rPr>
        <w:t xml:space="preserve">       </w:t>
      </w:r>
      <w:r w:rsidR="00B43029" w:rsidRPr="008078AD">
        <w:rPr>
          <w:rFonts w:ascii="Arial" w:hAnsi="Arial" w:cs="Arial"/>
          <w:sz w:val="24"/>
          <w:szCs w:val="24"/>
        </w:rPr>
        <w:t xml:space="preserve"> T</w:t>
      </w:r>
      <w:r w:rsidR="00D362A2" w:rsidRPr="008078AD">
        <w:rPr>
          <w:rFonts w:ascii="Arial" w:hAnsi="Arial" w:cs="Arial"/>
          <w:sz w:val="24"/>
          <w:szCs w:val="24"/>
        </w:rPr>
        <w:t xml:space="preserve">       </w:t>
      </w:r>
      <w:r w:rsidR="00B43029" w:rsidRPr="008078AD">
        <w:rPr>
          <w:rFonts w:ascii="Arial" w:hAnsi="Arial" w:cs="Arial"/>
          <w:sz w:val="24"/>
          <w:szCs w:val="24"/>
        </w:rPr>
        <w:t xml:space="preserve"> S</w:t>
      </w:r>
      <w:r w:rsidR="00D362A2" w:rsidRPr="008078AD">
        <w:rPr>
          <w:rFonts w:ascii="Arial" w:hAnsi="Arial" w:cs="Arial"/>
          <w:sz w:val="24"/>
          <w:szCs w:val="24"/>
        </w:rPr>
        <w:t xml:space="preserve">         </w:t>
      </w:r>
      <w:r w:rsidR="00B43029" w:rsidRPr="008078AD">
        <w:rPr>
          <w:rFonts w:ascii="Arial" w:hAnsi="Arial" w:cs="Arial"/>
          <w:sz w:val="24"/>
          <w:szCs w:val="24"/>
        </w:rPr>
        <w:t xml:space="preserve">, </w:t>
      </w:r>
      <w:r w:rsidR="00EF4CFD" w:rsidRPr="008078AD">
        <w:rPr>
          <w:rFonts w:ascii="Arial" w:hAnsi="Arial" w:cs="Arial"/>
          <w:sz w:val="24"/>
          <w:szCs w:val="24"/>
        </w:rPr>
        <w:t>H</w:t>
      </w:r>
      <w:r w:rsidR="00D362A2" w:rsidRPr="008078AD">
        <w:rPr>
          <w:rFonts w:ascii="Arial" w:hAnsi="Arial" w:cs="Arial"/>
          <w:sz w:val="24"/>
          <w:szCs w:val="24"/>
        </w:rPr>
        <w:t xml:space="preserve">       </w:t>
      </w:r>
      <w:r w:rsidR="00EF4CFD" w:rsidRPr="008078AD">
        <w:rPr>
          <w:rFonts w:ascii="Arial" w:hAnsi="Arial" w:cs="Arial"/>
          <w:sz w:val="24"/>
          <w:szCs w:val="24"/>
        </w:rPr>
        <w:t xml:space="preserve"> E</w:t>
      </w:r>
      <w:r w:rsidR="00D362A2" w:rsidRPr="008078AD">
        <w:rPr>
          <w:rFonts w:ascii="Arial" w:hAnsi="Arial" w:cs="Arial"/>
          <w:sz w:val="24"/>
          <w:szCs w:val="24"/>
        </w:rPr>
        <w:t xml:space="preserve">     </w:t>
      </w:r>
      <w:r w:rsidR="00EF4CFD" w:rsidRPr="008078AD">
        <w:rPr>
          <w:rFonts w:ascii="Arial" w:hAnsi="Arial" w:cs="Arial"/>
          <w:sz w:val="24"/>
          <w:szCs w:val="24"/>
        </w:rPr>
        <w:t>K</w:t>
      </w:r>
      <w:r w:rsidR="00D362A2" w:rsidRPr="008078AD">
        <w:rPr>
          <w:rFonts w:ascii="Arial" w:hAnsi="Arial" w:cs="Arial"/>
          <w:sz w:val="24"/>
          <w:szCs w:val="24"/>
        </w:rPr>
        <w:t xml:space="preserve">      </w:t>
      </w:r>
      <w:r w:rsidR="00EF4CFD" w:rsidRPr="008078AD">
        <w:rPr>
          <w:rFonts w:ascii="Arial" w:hAnsi="Arial" w:cs="Arial"/>
          <w:sz w:val="24"/>
          <w:szCs w:val="24"/>
        </w:rPr>
        <w:t>, J</w:t>
      </w:r>
      <w:r w:rsidR="00D362A2" w:rsidRPr="008078AD">
        <w:rPr>
          <w:rFonts w:ascii="Arial" w:hAnsi="Arial" w:cs="Arial"/>
          <w:sz w:val="24"/>
          <w:szCs w:val="24"/>
        </w:rPr>
        <w:t xml:space="preserve">      </w:t>
      </w:r>
      <w:r w:rsidR="00EF4CFD" w:rsidRPr="008078AD">
        <w:rPr>
          <w:rFonts w:ascii="Arial" w:hAnsi="Arial" w:cs="Arial"/>
          <w:sz w:val="24"/>
          <w:szCs w:val="24"/>
        </w:rPr>
        <w:t xml:space="preserve"> B</w:t>
      </w:r>
      <w:r w:rsidR="00D362A2" w:rsidRPr="008078AD">
        <w:rPr>
          <w:rFonts w:ascii="Arial" w:hAnsi="Arial" w:cs="Arial"/>
          <w:sz w:val="24"/>
          <w:szCs w:val="24"/>
        </w:rPr>
        <w:t xml:space="preserve">     </w:t>
      </w:r>
      <w:r w:rsidR="00EF4CFD" w:rsidRPr="008078AD">
        <w:rPr>
          <w:rFonts w:ascii="Arial" w:hAnsi="Arial" w:cs="Arial"/>
          <w:sz w:val="24"/>
          <w:szCs w:val="24"/>
        </w:rPr>
        <w:t xml:space="preserve"> M</w:t>
      </w:r>
      <w:r w:rsidR="00D362A2" w:rsidRPr="008078AD">
        <w:rPr>
          <w:rFonts w:ascii="Arial" w:hAnsi="Arial" w:cs="Arial"/>
          <w:sz w:val="24"/>
          <w:szCs w:val="24"/>
        </w:rPr>
        <w:t xml:space="preserve">     </w:t>
      </w:r>
      <w:r w:rsidR="00EF4CFD" w:rsidRPr="008078AD">
        <w:rPr>
          <w:rFonts w:ascii="Arial" w:hAnsi="Arial" w:cs="Arial"/>
          <w:sz w:val="24"/>
          <w:szCs w:val="24"/>
        </w:rPr>
        <w:t>, G</w:t>
      </w:r>
      <w:r w:rsidR="00D362A2" w:rsidRPr="008078AD">
        <w:rPr>
          <w:rFonts w:ascii="Arial" w:hAnsi="Arial" w:cs="Arial"/>
          <w:sz w:val="24"/>
          <w:szCs w:val="24"/>
        </w:rPr>
        <w:t xml:space="preserve">     </w:t>
      </w:r>
      <w:r w:rsidR="00EF4CFD" w:rsidRPr="008078AD">
        <w:rPr>
          <w:rFonts w:ascii="Arial" w:hAnsi="Arial" w:cs="Arial"/>
          <w:sz w:val="24"/>
          <w:szCs w:val="24"/>
        </w:rPr>
        <w:t xml:space="preserve"> H</w:t>
      </w:r>
      <w:r w:rsidR="00D362A2" w:rsidRPr="008078AD">
        <w:rPr>
          <w:rFonts w:ascii="Arial" w:hAnsi="Arial" w:cs="Arial"/>
          <w:sz w:val="24"/>
          <w:szCs w:val="24"/>
        </w:rPr>
        <w:t xml:space="preserve">       </w:t>
      </w:r>
      <w:r w:rsidR="00EF4CFD" w:rsidRPr="008078AD">
        <w:rPr>
          <w:rFonts w:ascii="Arial" w:hAnsi="Arial" w:cs="Arial"/>
          <w:sz w:val="24"/>
          <w:szCs w:val="24"/>
        </w:rPr>
        <w:t xml:space="preserve"> S</w:t>
      </w:r>
      <w:r w:rsidR="00D362A2" w:rsidRPr="008078AD">
        <w:rPr>
          <w:rFonts w:ascii="Arial" w:hAnsi="Arial" w:cs="Arial"/>
          <w:sz w:val="24"/>
          <w:szCs w:val="24"/>
        </w:rPr>
        <w:t xml:space="preserve">      </w:t>
      </w:r>
      <w:r w:rsidR="00EF4CFD" w:rsidRPr="008078AD">
        <w:rPr>
          <w:rFonts w:ascii="Arial" w:hAnsi="Arial" w:cs="Arial"/>
          <w:sz w:val="24"/>
          <w:szCs w:val="24"/>
        </w:rPr>
        <w:t>, A</w:t>
      </w:r>
      <w:r w:rsidR="00D362A2" w:rsidRPr="008078AD">
        <w:rPr>
          <w:rFonts w:ascii="Arial" w:hAnsi="Arial" w:cs="Arial"/>
          <w:sz w:val="24"/>
          <w:szCs w:val="24"/>
        </w:rPr>
        <w:t xml:space="preserve">       </w:t>
      </w:r>
      <w:r w:rsidR="00EF4CFD" w:rsidRPr="008078AD">
        <w:rPr>
          <w:rFonts w:ascii="Arial" w:hAnsi="Arial" w:cs="Arial"/>
          <w:sz w:val="24"/>
          <w:szCs w:val="24"/>
        </w:rPr>
        <w:t>T</w:t>
      </w:r>
      <w:r w:rsidR="00D362A2" w:rsidRPr="008078AD">
        <w:rPr>
          <w:rFonts w:ascii="Arial" w:hAnsi="Arial" w:cs="Arial"/>
          <w:sz w:val="24"/>
          <w:szCs w:val="24"/>
        </w:rPr>
        <w:t xml:space="preserve">     </w:t>
      </w:r>
      <w:r w:rsidR="00EF4CFD" w:rsidRPr="008078AD">
        <w:rPr>
          <w:rFonts w:ascii="Arial" w:hAnsi="Arial" w:cs="Arial"/>
          <w:sz w:val="24"/>
          <w:szCs w:val="24"/>
        </w:rPr>
        <w:t xml:space="preserve"> P</w:t>
      </w:r>
      <w:r w:rsidR="00D362A2" w:rsidRPr="008078AD">
        <w:rPr>
          <w:rFonts w:ascii="Arial" w:hAnsi="Arial" w:cs="Arial"/>
          <w:sz w:val="24"/>
          <w:szCs w:val="24"/>
        </w:rPr>
        <w:t xml:space="preserve">    </w:t>
      </w:r>
      <w:r w:rsidR="00EF4CFD" w:rsidRPr="008078AD">
        <w:rPr>
          <w:rFonts w:ascii="Arial" w:hAnsi="Arial" w:cs="Arial"/>
          <w:sz w:val="24"/>
          <w:szCs w:val="24"/>
        </w:rPr>
        <w:t xml:space="preserve"> i J</w:t>
      </w:r>
      <w:r w:rsidR="00D362A2" w:rsidRPr="008078AD">
        <w:rPr>
          <w:rFonts w:ascii="Arial" w:hAnsi="Arial" w:cs="Arial"/>
          <w:sz w:val="24"/>
          <w:szCs w:val="24"/>
        </w:rPr>
        <w:t xml:space="preserve">     </w:t>
      </w:r>
      <w:r w:rsidR="00EF4CFD" w:rsidRPr="008078AD">
        <w:rPr>
          <w:rFonts w:ascii="Arial" w:hAnsi="Arial" w:cs="Arial"/>
          <w:sz w:val="24"/>
          <w:szCs w:val="24"/>
        </w:rPr>
        <w:t xml:space="preserve"> H</w:t>
      </w:r>
      <w:r w:rsidR="00D362A2" w:rsidRPr="008078AD">
        <w:rPr>
          <w:rFonts w:ascii="Arial" w:hAnsi="Arial" w:cs="Arial"/>
          <w:sz w:val="24"/>
          <w:szCs w:val="24"/>
        </w:rPr>
        <w:t xml:space="preserve">    </w:t>
      </w:r>
      <w:r w:rsidR="00EF4CFD" w:rsidRPr="008078AD">
        <w:rPr>
          <w:rFonts w:ascii="Arial" w:hAnsi="Arial" w:cs="Arial"/>
          <w:sz w:val="24"/>
          <w:szCs w:val="24"/>
        </w:rPr>
        <w:t xml:space="preserve"> C</w:t>
      </w:r>
      <w:r w:rsidR="00D362A2" w:rsidRPr="008078AD">
        <w:rPr>
          <w:rFonts w:ascii="Arial" w:hAnsi="Arial" w:cs="Arial"/>
          <w:sz w:val="24"/>
          <w:szCs w:val="24"/>
        </w:rPr>
        <w:t xml:space="preserve">      </w:t>
      </w:r>
      <w:r w:rsidR="00E10B24" w:rsidRPr="008078AD">
        <w:rPr>
          <w:rFonts w:ascii="Arial" w:hAnsi="Arial" w:cs="Arial"/>
          <w:sz w:val="24"/>
          <w:szCs w:val="24"/>
        </w:rPr>
        <w:t>.</w:t>
      </w:r>
    </w:p>
    <w:p w14:paraId="3B10A948" w14:textId="26892340" w:rsidR="00B42E34" w:rsidRPr="008078AD" w:rsidRDefault="00213BF6" w:rsidP="008078AD">
      <w:pPr>
        <w:spacing w:after="480" w:line="360" w:lineRule="auto"/>
        <w:rPr>
          <w:rFonts w:ascii="Arial" w:hAnsi="Arial" w:cs="Arial"/>
          <w:sz w:val="24"/>
          <w:szCs w:val="24"/>
        </w:rPr>
      </w:pPr>
      <w:r w:rsidRPr="008078AD">
        <w:rPr>
          <w:rFonts w:ascii="Arial" w:hAnsi="Arial" w:cs="Arial"/>
          <w:sz w:val="24"/>
          <w:szCs w:val="24"/>
        </w:rPr>
        <w:t xml:space="preserve">Nieruchomość znajduje </w:t>
      </w:r>
      <w:r w:rsidR="00243921" w:rsidRPr="008078AD">
        <w:rPr>
          <w:rFonts w:ascii="Arial" w:hAnsi="Arial" w:cs="Arial"/>
          <w:sz w:val="24"/>
          <w:szCs w:val="24"/>
        </w:rPr>
        <w:t xml:space="preserve">się </w:t>
      </w:r>
      <w:r w:rsidR="00651CA4" w:rsidRPr="008078AD">
        <w:rPr>
          <w:rFonts w:ascii="Arial" w:hAnsi="Arial" w:cs="Arial"/>
          <w:sz w:val="24"/>
          <w:szCs w:val="24"/>
        </w:rPr>
        <w:t xml:space="preserve">na obszarze, dla którego nie obowiązuje żaden miejscowy plan zagospodarowania przestrzennego. Położona jest </w:t>
      </w:r>
      <w:r w:rsidRPr="008078AD">
        <w:rPr>
          <w:rFonts w:ascii="Arial" w:hAnsi="Arial" w:cs="Arial"/>
          <w:sz w:val="24"/>
          <w:szCs w:val="24"/>
        </w:rPr>
        <w:t>na terenie historycznego układu urbanistycznego ulicy Chmielnej na odcinku Nowy Świat - Pasaż „W</w:t>
      </w:r>
      <w:r w:rsidR="005B6DDF" w:rsidRPr="008078AD">
        <w:rPr>
          <w:rFonts w:ascii="Arial" w:hAnsi="Arial" w:cs="Arial"/>
          <w:sz w:val="24"/>
          <w:szCs w:val="24"/>
        </w:rPr>
        <w:t xml:space="preserve">     </w:t>
      </w:r>
      <w:r w:rsidRPr="008078AD">
        <w:rPr>
          <w:rFonts w:ascii="Arial" w:hAnsi="Arial" w:cs="Arial"/>
          <w:sz w:val="24"/>
          <w:szCs w:val="24"/>
        </w:rPr>
        <w:t>” W</w:t>
      </w:r>
      <w:r w:rsidR="005B6DDF" w:rsidRPr="008078AD">
        <w:rPr>
          <w:rFonts w:ascii="Arial" w:hAnsi="Arial" w:cs="Arial"/>
          <w:sz w:val="24"/>
          <w:szCs w:val="24"/>
        </w:rPr>
        <w:t xml:space="preserve">     </w:t>
      </w:r>
      <w:r w:rsidRPr="008078AD">
        <w:rPr>
          <w:rFonts w:ascii="Arial" w:hAnsi="Arial" w:cs="Arial"/>
          <w:sz w:val="24"/>
          <w:szCs w:val="24"/>
        </w:rPr>
        <w:t xml:space="preserve"> wpisanego do rejestru zabytków nieruchomych decyzją z dnia </w:t>
      </w:r>
      <w:r w:rsidR="005B6DDF" w:rsidRPr="008078AD">
        <w:rPr>
          <w:rFonts w:ascii="Arial" w:hAnsi="Arial" w:cs="Arial"/>
          <w:sz w:val="24"/>
          <w:szCs w:val="24"/>
        </w:rPr>
        <w:t xml:space="preserve">    </w:t>
      </w:r>
      <w:r w:rsidRPr="008078AD">
        <w:rPr>
          <w:rFonts w:ascii="Arial" w:hAnsi="Arial" w:cs="Arial"/>
          <w:sz w:val="24"/>
          <w:szCs w:val="24"/>
        </w:rPr>
        <w:lastRenderedPageBreak/>
        <w:t xml:space="preserve">.2009 r. pod numerem </w:t>
      </w:r>
      <w:r w:rsidR="005B6DDF" w:rsidRPr="008078AD">
        <w:rPr>
          <w:rFonts w:ascii="Arial" w:hAnsi="Arial" w:cs="Arial"/>
          <w:sz w:val="24"/>
          <w:szCs w:val="24"/>
        </w:rPr>
        <w:t xml:space="preserve">    </w:t>
      </w:r>
      <w:r w:rsidR="001B42E6" w:rsidRPr="008078AD">
        <w:rPr>
          <w:rFonts w:ascii="Arial" w:hAnsi="Arial" w:cs="Arial"/>
          <w:sz w:val="24"/>
          <w:szCs w:val="24"/>
        </w:rPr>
        <w:t>(</w:t>
      </w:r>
      <w:r w:rsidR="000A24FA" w:rsidRPr="008078AD">
        <w:rPr>
          <w:rFonts w:ascii="Arial" w:hAnsi="Arial" w:cs="Arial"/>
          <w:sz w:val="24"/>
          <w:szCs w:val="24"/>
        </w:rPr>
        <w:t xml:space="preserve">akta postępowania prowadzonego przed Prezydentem m.st. Warszawy, </w:t>
      </w:r>
      <w:r w:rsidR="001B42E6" w:rsidRPr="008078AD">
        <w:rPr>
          <w:rFonts w:ascii="Arial" w:hAnsi="Arial" w:cs="Arial"/>
          <w:sz w:val="24"/>
          <w:szCs w:val="24"/>
        </w:rPr>
        <w:t>teczka Chmielna 5</w:t>
      </w:r>
      <w:r w:rsidR="000A24FA" w:rsidRPr="008078AD">
        <w:rPr>
          <w:rFonts w:ascii="Arial" w:hAnsi="Arial" w:cs="Arial"/>
          <w:sz w:val="24"/>
          <w:szCs w:val="24"/>
        </w:rPr>
        <w:t>,</w:t>
      </w:r>
      <w:r w:rsidR="001B42E6" w:rsidRPr="008078AD">
        <w:rPr>
          <w:rFonts w:ascii="Arial" w:hAnsi="Arial" w:cs="Arial"/>
          <w:sz w:val="24"/>
          <w:szCs w:val="24"/>
        </w:rPr>
        <w:t xml:space="preserve"> k. 1</w:t>
      </w:r>
      <w:r w:rsidR="00DF7950" w:rsidRPr="008078AD">
        <w:rPr>
          <w:rFonts w:ascii="Arial" w:hAnsi="Arial" w:cs="Arial"/>
          <w:sz w:val="24"/>
          <w:szCs w:val="24"/>
        </w:rPr>
        <w:t>34-137</w:t>
      </w:r>
      <w:r w:rsidR="001B42E6" w:rsidRPr="008078AD">
        <w:rPr>
          <w:rFonts w:ascii="Arial" w:hAnsi="Arial" w:cs="Arial"/>
          <w:sz w:val="24"/>
          <w:szCs w:val="24"/>
        </w:rPr>
        <w:t>)</w:t>
      </w:r>
      <w:r w:rsidR="000A24FA" w:rsidRPr="008078AD">
        <w:rPr>
          <w:rFonts w:ascii="Arial" w:hAnsi="Arial" w:cs="Arial"/>
          <w:sz w:val="24"/>
          <w:szCs w:val="24"/>
        </w:rPr>
        <w:t>.</w:t>
      </w:r>
    </w:p>
    <w:p w14:paraId="093B11EA" w14:textId="5DC93254" w:rsidR="0030285A" w:rsidRPr="008078AD" w:rsidRDefault="00087F08" w:rsidP="008078AD">
      <w:pPr>
        <w:spacing w:after="480" w:line="360" w:lineRule="auto"/>
        <w:rPr>
          <w:rFonts w:ascii="Arial" w:hAnsi="Arial" w:cs="Arial"/>
          <w:sz w:val="24"/>
          <w:szCs w:val="24"/>
        </w:rPr>
      </w:pPr>
      <w:r w:rsidRPr="008078AD">
        <w:rPr>
          <w:rFonts w:ascii="Arial" w:hAnsi="Arial" w:cs="Arial"/>
          <w:sz w:val="24"/>
          <w:szCs w:val="24"/>
        </w:rPr>
        <w:t>W trakcie oględzin</w:t>
      </w:r>
      <w:r w:rsidR="002F27BC" w:rsidRPr="008078AD">
        <w:rPr>
          <w:rFonts w:ascii="Arial" w:hAnsi="Arial" w:cs="Arial"/>
          <w:sz w:val="24"/>
          <w:szCs w:val="24"/>
        </w:rPr>
        <w:t>,</w:t>
      </w:r>
      <w:r w:rsidR="00B8313D" w:rsidRPr="008078AD">
        <w:rPr>
          <w:rFonts w:ascii="Arial" w:hAnsi="Arial" w:cs="Arial"/>
          <w:sz w:val="24"/>
          <w:szCs w:val="24"/>
        </w:rPr>
        <w:t xml:space="preserve"> </w:t>
      </w:r>
      <w:r w:rsidRPr="008078AD">
        <w:rPr>
          <w:rFonts w:ascii="Arial" w:hAnsi="Arial" w:cs="Arial"/>
          <w:sz w:val="24"/>
          <w:szCs w:val="24"/>
        </w:rPr>
        <w:t xml:space="preserve">przy sporządzaniu opinii </w:t>
      </w:r>
      <w:r w:rsidR="00B8313D" w:rsidRPr="008078AD">
        <w:rPr>
          <w:rFonts w:ascii="Arial" w:hAnsi="Arial" w:cs="Arial"/>
          <w:sz w:val="24"/>
          <w:szCs w:val="24"/>
        </w:rPr>
        <w:t xml:space="preserve">geodezyjnej z dnia 1.01.2022 r. </w:t>
      </w:r>
      <w:r w:rsidRPr="008078AD">
        <w:rPr>
          <w:rFonts w:ascii="Arial" w:hAnsi="Arial" w:cs="Arial"/>
          <w:sz w:val="24"/>
          <w:szCs w:val="24"/>
        </w:rPr>
        <w:t xml:space="preserve">stwierdzono, że przedmiotowy obiekt budowlany to murowany budynek o 4 kondygnacjach nadziemnych i 1 kondygnacji podziemnej. Budynek od południa, wschodu i zachodu styka się z budynkami zlokalizowanymi na sąsiednich posesjach. Od południa – z budynkiem Nowy Świat 23/25 (obiekt wybudowany w okresie 20-lecia międzywojennego (część dawnej Galerii/Pasażu </w:t>
      </w:r>
      <w:r w:rsidR="005B6DDF" w:rsidRPr="008078AD">
        <w:rPr>
          <w:rFonts w:ascii="Arial" w:hAnsi="Arial" w:cs="Arial"/>
          <w:sz w:val="24"/>
          <w:szCs w:val="24"/>
        </w:rPr>
        <w:t xml:space="preserve">     </w:t>
      </w:r>
      <w:r w:rsidRPr="008078AD">
        <w:rPr>
          <w:rFonts w:ascii="Arial" w:hAnsi="Arial" w:cs="Arial"/>
          <w:sz w:val="24"/>
          <w:szCs w:val="24"/>
        </w:rPr>
        <w:t xml:space="preserve">), podpiwniczony (1 kondygnacja) i liczący 6/7 kondygnacji naziemnych); od wschodu – z budynkiem Nowy Świat 27 A (obiekt przebudowany w okresie powojennym, podpiwniczony (1 kondygnacja) i liczący 4 kondygnacje nadziemne); </w:t>
      </w:r>
      <w:r w:rsidR="00BE14FA" w:rsidRPr="008078AD">
        <w:rPr>
          <w:rFonts w:ascii="Arial" w:hAnsi="Arial" w:cs="Arial"/>
          <w:sz w:val="24"/>
          <w:szCs w:val="24"/>
        </w:rPr>
        <w:t xml:space="preserve">od zachodu – z budynkiem Chmielna 5/7 (obiekt wybudowany w okresie 20- </w:t>
      </w:r>
      <w:proofErr w:type="spellStart"/>
      <w:r w:rsidR="00BE14FA" w:rsidRPr="008078AD">
        <w:rPr>
          <w:rFonts w:ascii="Arial" w:hAnsi="Arial" w:cs="Arial"/>
          <w:sz w:val="24"/>
          <w:szCs w:val="24"/>
        </w:rPr>
        <w:t>lecia</w:t>
      </w:r>
      <w:proofErr w:type="spellEnd"/>
      <w:r w:rsidR="00BE14FA" w:rsidRPr="008078AD">
        <w:rPr>
          <w:rFonts w:ascii="Arial" w:hAnsi="Arial" w:cs="Arial"/>
          <w:sz w:val="24"/>
          <w:szCs w:val="24"/>
        </w:rPr>
        <w:t xml:space="preserve"> międzywojennego i przebudowany w okresie powojennym, podpiwniczony </w:t>
      </w:r>
      <w:r w:rsidR="00A32332" w:rsidRPr="008078AD">
        <w:rPr>
          <w:rFonts w:ascii="Arial" w:hAnsi="Arial" w:cs="Arial"/>
          <w:sz w:val="24"/>
          <w:szCs w:val="24"/>
        </w:rPr>
        <w:t>-</w:t>
      </w:r>
      <w:r w:rsidR="00BE14FA" w:rsidRPr="008078AD">
        <w:rPr>
          <w:rFonts w:ascii="Arial" w:hAnsi="Arial" w:cs="Arial"/>
          <w:sz w:val="24"/>
          <w:szCs w:val="24"/>
        </w:rPr>
        <w:t>1 kondygnacja</w:t>
      </w:r>
      <w:r w:rsidR="00A32332" w:rsidRPr="008078AD">
        <w:rPr>
          <w:rFonts w:ascii="Arial" w:hAnsi="Arial" w:cs="Arial"/>
          <w:sz w:val="24"/>
          <w:szCs w:val="24"/>
        </w:rPr>
        <w:t xml:space="preserve"> -</w:t>
      </w:r>
      <w:r w:rsidR="00BE14FA" w:rsidRPr="008078AD">
        <w:rPr>
          <w:rFonts w:ascii="Arial" w:hAnsi="Arial" w:cs="Arial"/>
          <w:sz w:val="24"/>
          <w:szCs w:val="24"/>
        </w:rPr>
        <w:t xml:space="preserve"> i liczący 4 kondygnacje nadziemne).</w:t>
      </w:r>
    </w:p>
    <w:p w14:paraId="1ECF1914" w14:textId="3419CC09" w:rsidR="00087F08" w:rsidRPr="008078AD" w:rsidRDefault="00254AA3" w:rsidP="008078AD">
      <w:pPr>
        <w:spacing w:after="480" w:line="360" w:lineRule="auto"/>
        <w:rPr>
          <w:rFonts w:ascii="Arial" w:hAnsi="Arial" w:cs="Arial"/>
          <w:sz w:val="24"/>
          <w:szCs w:val="24"/>
        </w:rPr>
      </w:pPr>
      <w:r w:rsidRPr="008078AD">
        <w:rPr>
          <w:rFonts w:ascii="Arial" w:hAnsi="Arial" w:cs="Arial"/>
          <w:sz w:val="24"/>
          <w:szCs w:val="24"/>
        </w:rPr>
        <w:t xml:space="preserve">W budynku </w:t>
      </w:r>
      <w:r w:rsidR="005133FF" w:rsidRPr="008078AD">
        <w:rPr>
          <w:rFonts w:ascii="Arial" w:hAnsi="Arial" w:cs="Arial"/>
          <w:sz w:val="24"/>
          <w:szCs w:val="24"/>
        </w:rPr>
        <w:t xml:space="preserve">został wyodrębniony lokal </w:t>
      </w:r>
      <w:r w:rsidR="0037585B" w:rsidRPr="008078AD">
        <w:rPr>
          <w:rFonts w:ascii="Arial" w:hAnsi="Arial" w:cs="Arial"/>
          <w:sz w:val="24"/>
          <w:szCs w:val="24"/>
        </w:rPr>
        <w:t xml:space="preserve">nr </w:t>
      </w:r>
      <w:r w:rsidR="005B6DDF" w:rsidRPr="008078AD">
        <w:rPr>
          <w:rFonts w:ascii="Arial" w:hAnsi="Arial" w:cs="Arial"/>
          <w:sz w:val="24"/>
          <w:szCs w:val="24"/>
        </w:rPr>
        <w:t xml:space="preserve">      </w:t>
      </w:r>
      <w:r w:rsidR="0037585B" w:rsidRPr="008078AD">
        <w:rPr>
          <w:rFonts w:ascii="Arial" w:hAnsi="Arial" w:cs="Arial"/>
          <w:sz w:val="24"/>
          <w:szCs w:val="24"/>
        </w:rPr>
        <w:t xml:space="preserve"> </w:t>
      </w:r>
      <w:r w:rsidR="005133FF" w:rsidRPr="008078AD">
        <w:rPr>
          <w:rFonts w:ascii="Arial" w:hAnsi="Arial" w:cs="Arial"/>
          <w:sz w:val="24"/>
          <w:szCs w:val="24"/>
        </w:rPr>
        <w:t xml:space="preserve">stanowiący odrębną nieruchomość, dla którego prowadzona jest </w:t>
      </w:r>
      <w:r w:rsidR="00456512" w:rsidRPr="008078AD">
        <w:rPr>
          <w:rFonts w:ascii="Arial" w:hAnsi="Arial" w:cs="Arial"/>
          <w:sz w:val="24"/>
          <w:szCs w:val="24"/>
        </w:rPr>
        <w:t xml:space="preserve">odrębna </w:t>
      </w:r>
      <w:r w:rsidR="005133FF" w:rsidRPr="008078AD">
        <w:rPr>
          <w:rFonts w:ascii="Arial" w:hAnsi="Arial" w:cs="Arial"/>
          <w:sz w:val="24"/>
          <w:szCs w:val="24"/>
        </w:rPr>
        <w:t xml:space="preserve">księga wieczysta. W dziale II księgi </w:t>
      </w:r>
      <w:r w:rsidR="0030285A" w:rsidRPr="008078AD">
        <w:rPr>
          <w:rFonts w:ascii="Arial" w:hAnsi="Arial" w:cs="Arial"/>
          <w:sz w:val="24"/>
          <w:szCs w:val="24"/>
        </w:rPr>
        <w:t xml:space="preserve">wieczystej </w:t>
      </w:r>
      <w:r w:rsidR="005133FF" w:rsidRPr="008078AD">
        <w:rPr>
          <w:rFonts w:ascii="Arial" w:hAnsi="Arial" w:cs="Arial"/>
          <w:sz w:val="24"/>
          <w:szCs w:val="24"/>
        </w:rPr>
        <w:t xml:space="preserve">prawo własności </w:t>
      </w:r>
      <w:r w:rsidR="0030285A" w:rsidRPr="008078AD">
        <w:rPr>
          <w:rFonts w:ascii="Arial" w:hAnsi="Arial" w:cs="Arial"/>
          <w:sz w:val="24"/>
          <w:szCs w:val="24"/>
        </w:rPr>
        <w:t>ww. lokalu zostało wpisane</w:t>
      </w:r>
      <w:r w:rsidR="0037585B" w:rsidRPr="008078AD">
        <w:rPr>
          <w:rFonts w:ascii="Arial" w:hAnsi="Arial" w:cs="Arial"/>
          <w:sz w:val="24"/>
          <w:szCs w:val="24"/>
        </w:rPr>
        <w:t xml:space="preserve"> na mocy umowy zamiany z dnia</w:t>
      </w:r>
      <w:r w:rsidR="005B6DDF" w:rsidRPr="008078AD">
        <w:rPr>
          <w:rFonts w:ascii="Arial" w:hAnsi="Arial" w:cs="Arial"/>
          <w:sz w:val="24"/>
          <w:szCs w:val="24"/>
        </w:rPr>
        <w:t xml:space="preserve">      </w:t>
      </w:r>
      <w:r w:rsidR="0037585B" w:rsidRPr="008078AD">
        <w:rPr>
          <w:rFonts w:ascii="Arial" w:hAnsi="Arial" w:cs="Arial"/>
          <w:sz w:val="24"/>
          <w:szCs w:val="24"/>
        </w:rPr>
        <w:t xml:space="preserve">.1990 r. za rep. A nr </w:t>
      </w:r>
      <w:r w:rsidR="005B6DDF" w:rsidRPr="008078AD">
        <w:rPr>
          <w:rFonts w:ascii="Arial" w:hAnsi="Arial" w:cs="Arial"/>
          <w:sz w:val="24"/>
          <w:szCs w:val="24"/>
        </w:rPr>
        <w:t xml:space="preserve">     </w:t>
      </w:r>
      <w:r w:rsidR="0037585B" w:rsidRPr="008078AD">
        <w:rPr>
          <w:rFonts w:ascii="Arial" w:hAnsi="Arial" w:cs="Arial"/>
          <w:sz w:val="24"/>
          <w:szCs w:val="24"/>
        </w:rPr>
        <w:t xml:space="preserve">/90. </w:t>
      </w:r>
    </w:p>
    <w:p w14:paraId="0A01E8B7" w14:textId="77777777" w:rsidR="001E588A" w:rsidRPr="008078AD" w:rsidRDefault="00004904" w:rsidP="008078AD">
      <w:pPr>
        <w:spacing w:after="480" w:line="360" w:lineRule="auto"/>
        <w:rPr>
          <w:rFonts w:ascii="Arial" w:hAnsi="Arial" w:cs="Arial"/>
          <w:sz w:val="24"/>
          <w:szCs w:val="24"/>
        </w:rPr>
      </w:pPr>
      <w:r w:rsidRPr="008078AD">
        <w:rPr>
          <w:rFonts w:ascii="Arial" w:hAnsi="Arial" w:cs="Arial"/>
          <w:sz w:val="24"/>
          <w:szCs w:val="24"/>
        </w:rPr>
        <w:t>2.2. Objęcie gruntu nieruchomości przez gminę m.st. Warszawy</w:t>
      </w:r>
      <w:r w:rsidR="00C51CED" w:rsidRPr="008078AD">
        <w:rPr>
          <w:rFonts w:ascii="Arial" w:hAnsi="Arial" w:cs="Arial"/>
          <w:sz w:val="24"/>
          <w:szCs w:val="24"/>
        </w:rPr>
        <w:t xml:space="preserve"> i wniosek dekretowy</w:t>
      </w:r>
    </w:p>
    <w:p w14:paraId="06495CCC" w14:textId="77777777" w:rsidR="000338B4" w:rsidRPr="008078AD" w:rsidRDefault="000338B4" w:rsidP="008078AD">
      <w:pPr>
        <w:spacing w:after="480" w:line="360" w:lineRule="auto"/>
        <w:rPr>
          <w:rFonts w:ascii="Arial" w:hAnsi="Arial" w:cs="Arial"/>
          <w:sz w:val="24"/>
          <w:szCs w:val="24"/>
        </w:rPr>
      </w:pPr>
      <w:r w:rsidRPr="008078AD">
        <w:rPr>
          <w:rFonts w:ascii="Arial" w:hAnsi="Arial" w:cs="Arial"/>
          <w:sz w:val="24"/>
          <w:szCs w:val="24"/>
        </w:rPr>
        <w:t xml:space="preserve">Teren został objęty działaniem </w:t>
      </w:r>
      <w:r w:rsidR="00AF256B" w:rsidRPr="008078AD">
        <w:rPr>
          <w:rFonts w:ascii="Arial" w:hAnsi="Arial" w:cs="Arial"/>
          <w:sz w:val="24"/>
          <w:szCs w:val="24"/>
        </w:rPr>
        <w:t>Dekretu</w:t>
      </w:r>
      <w:r w:rsidRPr="008078AD">
        <w:rPr>
          <w:rFonts w:ascii="Arial" w:hAnsi="Arial" w:cs="Arial"/>
          <w:sz w:val="24"/>
          <w:szCs w:val="24"/>
        </w:rPr>
        <w:t xml:space="preserve"> z dnia 26</w:t>
      </w:r>
      <w:r w:rsidR="00B23441" w:rsidRPr="008078AD">
        <w:rPr>
          <w:rFonts w:ascii="Arial" w:hAnsi="Arial" w:cs="Arial"/>
          <w:sz w:val="24"/>
          <w:szCs w:val="24"/>
        </w:rPr>
        <w:t>.10.</w:t>
      </w:r>
      <w:r w:rsidRPr="008078AD">
        <w:rPr>
          <w:rFonts w:ascii="Arial" w:hAnsi="Arial" w:cs="Arial"/>
          <w:sz w:val="24"/>
          <w:szCs w:val="24"/>
        </w:rPr>
        <w:t>1945 r</w:t>
      </w:r>
      <w:r w:rsidR="009F1B07" w:rsidRPr="008078AD">
        <w:rPr>
          <w:rFonts w:ascii="Arial" w:hAnsi="Arial" w:cs="Arial"/>
          <w:sz w:val="24"/>
          <w:szCs w:val="24"/>
        </w:rPr>
        <w:t>.</w:t>
      </w:r>
      <w:r w:rsidRPr="008078AD">
        <w:rPr>
          <w:rFonts w:ascii="Arial" w:hAnsi="Arial" w:cs="Arial"/>
          <w:sz w:val="24"/>
          <w:szCs w:val="24"/>
        </w:rPr>
        <w:t xml:space="preserve"> o własności i użytkowaniu gruntów na obszarze m.st. Warszawy. </w:t>
      </w:r>
    </w:p>
    <w:p w14:paraId="4779A6F2" w14:textId="003406D0" w:rsidR="00652106" w:rsidRPr="008078AD" w:rsidRDefault="00652106" w:rsidP="008078AD">
      <w:pPr>
        <w:spacing w:after="480" w:line="360" w:lineRule="auto"/>
        <w:rPr>
          <w:rFonts w:ascii="Arial" w:hAnsi="Arial" w:cs="Arial"/>
          <w:sz w:val="24"/>
          <w:szCs w:val="24"/>
        </w:rPr>
      </w:pPr>
      <w:r w:rsidRPr="008078AD">
        <w:rPr>
          <w:rFonts w:ascii="Arial" w:hAnsi="Arial" w:cs="Arial"/>
          <w:sz w:val="24"/>
          <w:szCs w:val="24"/>
        </w:rPr>
        <w:t>Z dniem 21</w:t>
      </w:r>
      <w:r w:rsidR="00395184" w:rsidRPr="008078AD">
        <w:rPr>
          <w:rFonts w:ascii="Arial" w:hAnsi="Arial" w:cs="Arial"/>
          <w:sz w:val="24"/>
          <w:szCs w:val="24"/>
        </w:rPr>
        <w:t>.11.</w:t>
      </w:r>
      <w:r w:rsidRPr="008078AD">
        <w:rPr>
          <w:rFonts w:ascii="Arial" w:hAnsi="Arial" w:cs="Arial"/>
          <w:sz w:val="24"/>
          <w:szCs w:val="24"/>
        </w:rPr>
        <w:t>1945 r</w:t>
      </w:r>
      <w:r w:rsidR="009F1B07" w:rsidRPr="008078AD">
        <w:rPr>
          <w:rFonts w:ascii="Arial" w:hAnsi="Arial" w:cs="Arial"/>
          <w:sz w:val="24"/>
          <w:szCs w:val="24"/>
        </w:rPr>
        <w:t>.</w:t>
      </w:r>
      <w:r w:rsidRPr="008078AD">
        <w:rPr>
          <w:rFonts w:ascii="Arial" w:hAnsi="Arial" w:cs="Arial"/>
          <w:sz w:val="24"/>
          <w:szCs w:val="24"/>
        </w:rPr>
        <w:t xml:space="preserve"> tj. z dniem wejścia w życie </w:t>
      </w:r>
      <w:r w:rsidR="00AF256B" w:rsidRPr="008078AD">
        <w:rPr>
          <w:rFonts w:ascii="Arial" w:hAnsi="Arial" w:cs="Arial"/>
          <w:sz w:val="24"/>
          <w:szCs w:val="24"/>
        </w:rPr>
        <w:t>Dekretu</w:t>
      </w:r>
      <w:r w:rsidRPr="008078AD">
        <w:rPr>
          <w:rFonts w:ascii="Arial" w:hAnsi="Arial" w:cs="Arial"/>
          <w:sz w:val="24"/>
          <w:szCs w:val="24"/>
        </w:rPr>
        <w:t xml:space="preserve"> z dnia 26</w:t>
      </w:r>
      <w:r w:rsidR="00B23441" w:rsidRPr="008078AD">
        <w:rPr>
          <w:rFonts w:ascii="Arial" w:hAnsi="Arial" w:cs="Arial"/>
          <w:sz w:val="24"/>
          <w:szCs w:val="24"/>
        </w:rPr>
        <w:t>.10.</w:t>
      </w:r>
      <w:r w:rsidRPr="008078AD">
        <w:rPr>
          <w:rFonts w:ascii="Arial" w:hAnsi="Arial" w:cs="Arial"/>
          <w:sz w:val="24"/>
          <w:szCs w:val="24"/>
        </w:rPr>
        <w:t>1945 r</w:t>
      </w:r>
      <w:r w:rsidR="009F1B07" w:rsidRPr="008078AD">
        <w:rPr>
          <w:rFonts w:ascii="Arial" w:hAnsi="Arial" w:cs="Arial"/>
          <w:sz w:val="24"/>
          <w:szCs w:val="24"/>
        </w:rPr>
        <w:t>.</w:t>
      </w:r>
      <w:r w:rsidRPr="008078AD">
        <w:rPr>
          <w:rFonts w:ascii="Arial" w:hAnsi="Arial" w:cs="Arial"/>
          <w:sz w:val="24"/>
          <w:szCs w:val="24"/>
        </w:rPr>
        <w:t xml:space="preserve"> o własności i użytkowaniu gruntu na obszarze m.st. Warszawy, nieruchomości warszawskie, w tym przedmiotowa nieruchomość na podstawie art. 1 ww. </w:t>
      </w:r>
      <w:r w:rsidR="00AF256B" w:rsidRPr="008078AD">
        <w:rPr>
          <w:rFonts w:ascii="Arial" w:hAnsi="Arial" w:cs="Arial"/>
          <w:sz w:val="24"/>
          <w:szCs w:val="24"/>
        </w:rPr>
        <w:t>Dekretu</w:t>
      </w:r>
      <w:r w:rsidRPr="008078AD">
        <w:rPr>
          <w:rFonts w:ascii="Arial" w:hAnsi="Arial" w:cs="Arial"/>
          <w:sz w:val="24"/>
          <w:szCs w:val="24"/>
        </w:rPr>
        <w:t xml:space="preserve"> przeszły na własność Gminy m.st. Warszawy, a od 1950 r</w:t>
      </w:r>
      <w:r w:rsidR="009F1B07" w:rsidRPr="008078AD">
        <w:rPr>
          <w:rFonts w:ascii="Arial" w:hAnsi="Arial" w:cs="Arial"/>
          <w:sz w:val="24"/>
          <w:szCs w:val="24"/>
        </w:rPr>
        <w:t>.</w:t>
      </w:r>
      <w:r w:rsidRPr="008078AD">
        <w:rPr>
          <w:rFonts w:ascii="Arial" w:hAnsi="Arial" w:cs="Arial"/>
          <w:sz w:val="24"/>
          <w:szCs w:val="24"/>
        </w:rPr>
        <w:t xml:space="preserve"> z chwilą likwidacji gmin, przeszły na własność Skarbu Państwa. Następnie grunt przedmiotowej nieruchomości stał się własnością Dzielnicy – Gminy Warszawa – Śródmieście, co </w:t>
      </w:r>
      <w:r w:rsidRPr="008078AD">
        <w:rPr>
          <w:rFonts w:ascii="Arial" w:hAnsi="Arial" w:cs="Arial"/>
          <w:sz w:val="24"/>
          <w:szCs w:val="24"/>
        </w:rPr>
        <w:lastRenderedPageBreak/>
        <w:t xml:space="preserve">potwierdził Wojewoda Warszawski decyzją nr </w:t>
      </w:r>
      <w:r w:rsidR="005B6DDF" w:rsidRPr="008078AD">
        <w:rPr>
          <w:rFonts w:ascii="Arial" w:hAnsi="Arial" w:cs="Arial"/>
          <w:sz w:val="24"/>
          <w:szCs w:val="24"/>
        </w:rPr>
        <w:t xml:space="preserve">     </w:t>
      </w:r>
      <w:r w:rsidRPr="008078AD">
        <w:rPr>
          <w:rFonts w:ascii="Arial" w:hAnsi="Arial" w:cs="Arial"/>
          <w:sz w:val="24"/>
          <w:szCs w:val="24"/>
        </w:rPr>
        <w:t xml:space="preserve"> z dnia </w:t>
      </w:r>
      <w:r w:rsidR="005B6DDF" w:rsidRPr="008078AD">
        <w:rPr>
          <w:rFonts w:ascii="Arial" w:hAnsi="Arial" w:cs="Arial"/>
          <w:sz w:val="24"/>
          <w:szCs w:val="24"/>
        </w:rPr>
        <w:t xml:space="preserve">      </w:t>
      </w:r>
      <w:r w:rsidRPr="008078AD">
        <w:rPr>
          <w:rFonts w:ascii="Arial" w:hAnsi="Arial" w:cs="Arial"/>
          <w:sz w:val="24"/>
          <w:szCs w:val="24"/>
        </w:rPr>
        <w:t>199</w:t>
      </w:r>
      <w:r w:rsidR="00106A8E" w:rsidRPr="008078AD">
        <w:rPr>
          <w:rFonts w:ascii="Arial" w:hAnsi="Arial" w:cs="Arial"/>
          <w:sz w:val="24"/>
          <w:szCs w:val="24"/>
        </w:rPr>
        <w:t>2</w:t>
      </w:r>
      <w:r w:rsidRPr="008078AD">
        <w:rPr>
          <w:rFonts w:ascii="Arial" w:hAnsi="Arial" w:cs="Arial"/>
          <w:sz w:val="24"/>
          <w:szCs w:val="24"/>
        </w:rPr>
        <w:t xml:space="preserve"> r.</w:t>
      </w:r>
      <w:r w:rsidR="005316E1" w:rsidRPr="008078AD">
        <w:rPr>
          <w:rFonts w:ascii="Arial" w:hAnsi="Arial" w:cs="Arial"/>
          <w:sz w:val="24"/>
          <w:szCs w:val="24"/>
        </w:rPr>
        <w:t xml:space="preserve">, zmienioną decyzją nr </w:t>
      </w:r>
      <w:r w:rsidR="005B6DDF" w:rsidRPr="008078AD">
        <w:rPr>
          <w:rFonts w:ascii="Arial" w:hAnsi="Arial" w:cs="Arial"/>
          <w:sz w:val="24"/>
          <w:szCs w:val="24"/>
        </w:rPr>
        <w:t xml:space="preserve">     </w:t>
      </w:r>
      <w:r w:rsidR="005316E1" w:rsidRPr="008078AD">
        <w:rPr>
          <w:rFonts w:ascii="Arial" w:hAnsi="Arial" w:cs="Arial"/>
          <w:sz w:val="24"/>
          <w:szCs w:val="24"/>
        </w:rPr>
        <w:t xml:space="preserve"> z dnia</w:t>
      </w:r>
      <w:r w:rsidR="005B6DDF" w:rsidRPr="008078AD">
        <w:rPr>
          <w:rFonts w:ascii="Arial" w:hAnsi="Arial" w:cs="Arial"/>
          <w:sz w:val="24"/>
          <w:szCs w:val="24"/>
        </w:rPr>
        <w:t xml:space="preserve">       </w:t>
      </w:r>
      <w:r w:rsidR="005316E1" w:rsidRPr="008078AD">
        <w:rPr>
          <w:rFonts w:ascii="Arial" w:hAnsi="Arial" w:cs="Arial"/>
          <w:sz w:val="24"/>
          <w:szCs w:val="24"/>
        </w:rPr>
        <w:t>.1996 r.</w:t>
      </w:r>
    </w:p>
    <w:p w14:paraId="21066B88" w14:textId="77777777" w:rsidR="00BA4E10" w:rsidRPr="008078AD" w:rsidRDefault="004F4E55" w:rsidP="008078AD">
      <w:pPr>
        <w:spacing w:after="480" w:line="360" w:lineRule="auto"/>
        <w:rPr>
          <w:rFonts w:ascii="Arial" w:hAnsi="Arial" w:cs="Arial"/>
          <w:sz w:val="24"/>
          <w:szCs w:val="24"/>
        </w:rPr>
      </w:pPr>
      <w:r w:rsidRPr="008078AD">
        <w:rPr>
          <w:rFonts w:ascii="Arial" w:hAnsi="Arial" w:cs="Arial"/>
          <w:sz w:val="24"/>
          <w:szCs w:val="24"/>
        </w:rPr>
        <w:t>Skuteczne o</w:t>
      </w:r>
      <w:r w:rsidR="0087497F" w:rsidRPr="008078AD">
        <w:rPr>
          <w:rFonts w:ascii="Arial" w:hAnsi="Arial" w:cs="Arial"/>
          <w:sz w:val="24"/>
          <w:szCs w:val="24"/>
        </w:rPr>
        <w:t xml:space="preserve">bjęcie przedmiotowego gruntu w posiadanie przez gminę m.st. Warszawy nastąpiło </w:t>
      </w:r>
      <w:r w:rsidR="00290EB1" w:rsidRPr="008078AD">
        <w:rPr>
          <w:rFonts w:ascii="Arial" w:hAnsi="Arial" w:cs="Arial"/>
          <w:sz w:val="24"/>
          <w:szCs w:val="24"/>
        </w:rPr>
        <w:t xml:space="preserve">na podstawie rozporządzenia Ministra Odbudowy z dnia 27.01.1948 r., wydanego w porozumieniu z Ministrem Administracji Publicznej w sprawie obejmowania w posiadanie gruntów przez Gminę m.st. Warszawy (Dz. U. z 1948 r. Nr 6, poz. 43; dalej: rozporządzenie) w dniu </w:t>
      </w:r>
      <w:r w:rsidR="007122D8" w:rsidRPr="008078AD">
        <w:rPr>
          <w:rFonts w:ascii="Arial" w:hAnsi="Arial" w:cs="Arial"/>
          <w:sz w:val="24"/>
          <w:szCs w:val="24"/>
        </w:rPr>
        <w:t>16</w:t>
      </w:r>
      <w:r w:rsidR="00290EB1" w:rsidRPr="008078AD">
        <w:rPr>
          <w:rFonts w:ascii="Arial" w:hAnsi="Arial" w:cs="Arial"/>
          <w:sz w:val="24"/>
          <w:szCs w:val="24"/>
        </w:rPr>
        <w:t>.0</w:t>
      </w:r>
      <w:r w:rsidR="007122D8" w:rsidRPr="008078AD">
        <w:rPr>
          <w:rFonts w:ascii="Arial" w:hAnsi="Arial" w:cs="Arial"/>
          <w:sz w:val="24"/>
          <w:szCs w:val="24"/>
        </w:rPr>
        <w:t>8</w:t>
      </w:r>
      <w:r w:rsidR="00290EB1" w:rsidRPr="008078AD">
        <w:rPr>
          <w:rFonts w:ascii="Arial" w:hAnsi="Arial" w:cs="Arial"/>
          <w:sz w:val="24"/>
          <w:szCs w:val="24"/>
        </w:rPr>
        <w:t>.194</w:t>
      </w:r>
      <w:r w:rsidR="007122D8" w:rsidRPr="008078AD">
        <w:rPr>
          <w:rFonts w:ascii="Arial" w:hAnsi="Arial" w:cs="Arial"/>
          <w:sz w:val="24"/>
          <w:szCs w:val="24"/>
        </w:rPr>
        <w:t>8</w:t>
      </w:r>
      <w:r w:rsidR="00290EB1" w:rsidRPr="008078AD">
        <w:rPr>
          <w:rFonts w:ascii="Arial" w:hAnsi="Arial" w:cs="Arial"/>
          <w:sz w:val="24"/>
          <w:szCs w:val="24"/>
        </w:rPr>
        <w:t xml:space="preserve"> r., tj. z dniem ukazania się w Dzienniku Urzędowym Nr 20 Rady Narodowej i Zarządu Miejskiego m.st. Warszawy ogłoszenia o objęciu w posiadanie tego gruntu. </w:t>
      </w:r>
      <w:r w:rsidR="00FA65C9" w:rsidRPr="008078AD">
        <w:rPr>
          <w:rFonts w:ascii="Arial" w:hAnsi="Arial" w:cs="Arial"/>
          <w:sz w:val="24"/>
          <w:szCs w:val="24"/>
        </w:rPr>
        <w:t xml:space="preserve">W uprzednich ogłoszeniach dotyczących objęcia nieruchomości przy ul. Chmielnej 5 w posiadanie przez gminę m.st. Warszawy zostało błędnie wskazane oznaczenie hipoteczne nieruchomości i nazwiska jej właścicieli, a zatem uznać je należy za bezskuteczne. </w:t>
      </w:r>
    </w:p>
    <w:p w14:paraId="0E57FD2D" w14:textId="77777777" w:rsidR="00640272" w:rsidRPr="008078AD" w:rsidRDefault="00673DB5" w:rsidP="008078AD">
      <w:pPr>
        <w:spacing w:after="480" w:line="360" w:lineRule="auto"/>
        <w:rPr>
          <w:rFonts w:ascii="Arial" w:hAnsi="Arial" w:cs="Arial"/>
          <w:sz w:val="24"/>
          <w:szCs w:val="24"/>
        </w:rPr>
      </w:pPr>
      <w:r w:rsidRPr="008078AD">
        <w:rPr>
          <w:rFonts w:ascii="Arial" w:hAnsi="Arial" w:cs="Arial"/>
          <w:sz w:val="24"/>
          <w:szCs w:val="24"/>
        </w:rPr>
        <w:t xml:space="preserve">Wobec powyższego </w:t>
      </w:r>
      <w:r w:rsidR="00FA65C9" w:rsidRPr="008078AD">
        <w:rPr>
          <w:rFonts w:ascii="Arial" w:hAnsi="Arial" w:cs="Arial"/>
          <w:sz w:val="24"/>
          <w:szCs w:val="24"/>
        </w:rPr>
        <w:t>t</w:t>
      </w:r>
      <w:r w:rsidR="00290EB1" w:rsidRPr="008078AD">
        <w:rPr>
          <w:rFonts w:ascii="Arial" w:hAnsi="Arial" w:cs="Arial"/>
          <w:sz w:val="24"/>
          <w:szCs w:val="24"/>
        </w:rPr>
        <w:t xml:space="preserve">ermin na złożenie wniosku </w:t>
      </w:r>
      <w:r w:rsidRPr="008078AD">
        <w:rPr>
          <w:rFonts w:ascii="Arial" w:hAnsi="Arial" w:cs="Arial"/>
          <w:sz w:val="24"/>
          <w:szCs w:val="24"/>
        </w:rPr>
        <w:t xml:space="preserve">dekretowego </w:t>
      </w:r>
      <w:r w:rsidR="00290EB1" w:rsidRPr="008078AD">
        <w:rPr>
          <w:rFonts w:ascii="Arial" w:hAnsi="Arial" w:cs="Arial"/>
          <w:sz w:val="24"/>
          <w:szCs w:val="24"/>
        </w:rPr>
        <w:t xml:space="preserve">upływał </w:t>
      </w:r>
      <w:r w:rsidR="007122D8" w:rsidRPr="008078AD">
        <w:rPr>
          <w:rFonts w:ascii="Arial" w:hAnsi="Arial" w:cs="Arial"/>
          <w:sz w:val="24"/>
          <w:szCs w:val="24"/>
        </w:rPr>
        <w:t xml:space="preserve">z dniem 16 lutego 1949 r. </w:t>
      </w:r>
      <w:r w:rsidR="00D86C17" w:rsidRPr="008078AD">
        <w:rPr>
          <w:rFonts w:ascii="Arial" w:hAnsi="Arial" w:cs="Arial"/>
          <w:sz w:val="24"/>
          <w:szCs w:val="24"/>
        </w:rPr>
        <w:t>(</w:t>
      </w:r>
      <w:r w:rsidR="000A24FA" w:rsidRPr="008078AD">
        <w:rPr>
          <w:rFonts w:ascii="Arial" w:hAnsi="Arial" w:cs="Arial"/>
          <w:sz w:val="24"/>
          <w:szCs w:val="24"/>
        </w:rPr>
        <w:t xml:space="preserve">akta postępowania prowadzonego przed Prezydentem m.st. Warszawy, </w:t>
      </w:r>
      <w:r w:rsidR="00D86C17" w:rsidRPr="008078AD">
        <w:rPr>
          <w:rFonts w:ascii="Arial" w:hAnsi="Arial" w:cs="Arial"/>
          <w:sz w:val="24"/>
          <w:szCs w:val="24"/>
        </w:rPr>
        <w:t>teczka Chmielna 5</w:t>
      </w:r>
      <w:r w:rsidR="000A24FA" w:rsidRPr="008078AD">
        <w:rPr>
          <w:rFonts w:ascii="Arial" w:hAnsi="Arial" w:cs="Arial"/>
          <w:sz w:val="24"/>
          <w:szCs w:val="24"/>
        </w:rPr>
        <w:t>,</w:t>
      </w:r>
      <w:r w:rsidR="00D86C17" w:rsidRPr="008078AD">
        <w:rPr>
          <w:rFonts w:ascii="Arial" w:hAnsi="Arial" w:cs="Arial"/>
          <w:sz w:val="24"/>
          <w:szCs w:val="24"/>
        </w:rPr>
        <w:t xml:space="preserve"> k. 257-259</w:t>
      </w:r>
      <w:r w:rsidR="000A24FA" w:rsidRPr="008078AD">
        <w:rPr>
          <w:rFonts w:ascii="Arial" w:hAnsi="Arial" w:cs="Arial"/>
          <w:sz w:val="24"/>
          <w:szCs w:val="24"/>
        </w:rPr>
        <w:t xml:space="preserve"> oraz </w:t>
      </w:r>
      <w:r w:rsidR="00FA65C9" w:rsidRPr="008078AD">
        <w:rPr>
          <w:rFonts w:ascii="Arial" w:hAnsi="Arial" w:cs="Arial"/>
          <w:sz w:val="24"/>
          <w:szCs w:val="24"/>
        </w:rPr>
        <w:t>teczka 2007-2001</w:t>
      </w:r>
      <w:r w:rsidR="00D86C17" w:rsidRPr="008078AD">
        <w:rPr>
          <w:rFonts w:ascii="Arial" w:hAnsi="Arial" w:cs="Arial"/>
          <w:sz w:val="24"/>
          <w:szCs w:val="24"/>
        </w:rPr>
        <w:t>)</w:t>
      </w:r>
      <w:r w:rsidR="00A32332" w:rsidRPr="008078AD">
        <w:rPr>
          <w:rFonts w:ascii="Arial" w:hAnsi="Arial" w:cs="Arial"/>
          <w:sz w:val="24"/>
          <w:szCs w:val="24"/>
        </w:rPr>
        <w:t>.</w:t>
      </w:r>
      <w:r w:rsidR="00FA65C9" w:rsidRPr="008078AD">
        <w:rPr>
          <w:rFonts w:ascii="Arial" w:hAnsi="Arial" w:cs="Arial"/>
          <w:sz w:val="24"/>
          <w:szCs w:val="24"/>
        </w:rPr>
        <w:t xml:space="preserve"> </w:t>
      </w:r>
    </w:p>
    <w:p w14:paraId="609866BC" w14:textId="1D70939F" w:rsidR="00374E7E" w:rsidRPr="008078AD" w:rsidRDefault="00374E7E" w:rsidP="008078AD">
      <w:pPr>
        <w:spacing w:after="480" w:line="360" w:lineRule="auto"/>
        <w:rPr>
          <w:rFonts w:ascii="Arial" w:hAnsi="Arial" w:cs="Arial"/>
          <w:sz w:val="24"/>
          <w:szCs w:val="24"/>
        </w:rPr>
      </w:pPr>
      <w:r w:rsidRPr="008078AD">
        <w:rPr>
          <w:rFonts w:ascii="Arial" w:hAnsi="Arial" w:cs="Arial"/>
          <w:sz w:val="24"/>
          <w:szCs w:val="24"/>
        </w:rPr>
        <w:t>W dniu 15.03.1948 r. adwokat dr W</w:t>
      </w:r>
      <w:r w:rsidR="005B6DDF" w:rsidRPr="008078AD">
        <w:rPr>
          <w:rFonts w:ascii="Arial" w:hAnsi="Arial" w:cs="Arial"/>
          <w:sz w:val="24"/>
          <w:szCs w:val="24"/>
        </w:rPr>
        <w:t xml:space="preserve">      </w:t>
      </w:r>
      <w:r w:rsidRPr="008078AD">
        <w:rPr>
          <w:rFonts w:ascii="Arial" w:hAnsi="Arial" w:cs="Arial"/>
          <w:sz w:val="24"/>
          <w:szCs w:val="24"/>
        </w:rPr>
        <w:t xml:space="preserve"> S</w:t>
      </w:r>
      <w:r w:rsidR="005B6DDF" w:rsidRPr="008078AD">
        <w:rPr>
          <w:rFonts w:ascii="Arial" w:hAnsi="Arial" w:cs="Arial"/>
          <w:sz w:val="24"/>
          <w:szCs w:val="24"/>
        </w:rPr>
        <w:t xml:space="preserve">         </w:t>
      </w:r>
      <w:r w:rsidRPr="008078AD">
        <w:rPr>
          <w:rFonts w:ascii="Arial" w:hAnsi="Arial" w:cs="Arial"/>
          <w:sz w:val="24"/>
          <w:szCs w:val="24"/>
        </w:rPr>
        <w:t xml:space="preserve"> jako kurator </w:t>
      </w:r>
      <w:r w:rsidR="00020826" w:rsidRPr="008078AD">
        <w:rPr>
          <w:rFonts w:ascii="Arial" w:hAnsi="Arial" w:cs="Arial"/>
          <w:sz w:val="24"/>
          <w:szCs w:val="24"/>
        </w:rPr>
        <w:t xml:space="preserve">ubezwłasnowolnionej </w:t>
      </w:r>
      <w:r w:rsidRPr="008078AD">
        <w:rPr>
          <w:rFonts w:ascii="Arial" w:hAnsi="Arial" w:cs="Arial"/>
          <w:sz w:val="24"/>
          <w:szCs w:val="24"/>
        </w:rPr>
        <w:t>M</w:t>
      </w:r>
      <w:r w:rsidR="005B6DDF" w:rsidRPr="008078AD">
        <w:rPr>
          <w:rFonts w:ascii="Arial" w:hAnsi="Arial" w:cs="Arial"/>
          <w:sz w:val="24"/>
          <w:szCs w:val="24"/>
        </w:rPr>
        <w:t xml:space="preserve">     </w:t>
      </w:r>
      <w:r w:rsidRPr="008078AD">
        <w:rPr>
          <w:rFonts w:ascii="Arial" w:hAnsi="Arial" w:cs="Arial"/>
          <w:sz w:val="24"/>
          <w:szCs w:val="24"/>
        </w:rPr>
        <w:t xml:space="preserve"> S</w:t>
      </w:r>
      <w:r w:rsidR="005B6DDF" w:rsidRPr="008078AD">
        <w:rPr>
          <w:rFonts w:ascii="Arial" w:hAnsi="Arial" w:cs="Arial"/>
          <w:sz w:val="24"/>
          <w:szCs w:val="24"/>
        </w:rPr>
        <w:t xml:space="preserve">      </w:t>
      </w:r>
      <w:r w:rsidRPr="008078AD">
        <w:rPr>
          <w:rFonts w:ascii="Arial" w:hAnsi="Arial" w:cs="Arial"/>
          <w:sz w:val="24"/>
          <w:szCs w:val="24"/>
        </w:rPr>
        <w:t>, ustanowiony postanowieniem Sądu Okręgowego z dnia 16.10.1947 r. oraz pełnomocnik współwłaścicieli: K</w:t>
      </w:r>
      <w:r w:rsidR="005B6DDF" w:rsidRPr="008078AD">
        <w:rPr>
          <w:rFonts w:ascii="Arial" w:hAnsi="Arial" w:cs="Arial"/>
          <w:sz w:val="24"/>
          <w:szCs w:val="24"/>
        </w:rPr>
        <w:t xml:space="preserve">     </w:t>
      </w:r>
      <w:r w:rsidRPr="008078AD">
        <w:rPr>
          <w:rFonts w:ascii="Arial" w:hAnsi="Arial" w:cs="Arial"/>
          <w:sz w:val="24"/>
          <w:szCs w:val="24"/>
        </w:rPr>
        <w:t xml:space="preserve"> S</w:t>
      </w:r>
      <w:r w:rsidR="005B6DDF" w:rsidRPr="008078AD">
        <w:rPr>
          <w:rFonts w:ascii="Arial" w:hAnsi="Arial" w:cs="Arial"/>
          <w:sz w:val="24"/>
          <w:szCs w:val="24"/>
        </w:rPr>
        <w:t xml:space="preserve">      </w:t>
      </w:r>
      <w:r w:rsidR="00D41116" w:rsidRPr="008078AD">
        <w:rPr>
          <w:rFonts w:ascii="Arial" w:hAnsi="Arial" w:cs="Arial"/>
          <w:sz w:val="24"/>
          <w:szCs w:val="24"/>
        </w:rPr>
        <w:t>, H</w:t>
      </w:r>
      <w:r w:rsidR="005B6DDF" w:rsidRPr="008078AD">
        <w:rPr>
          <w:rFonts w:ascii="Arial" w:hAnsi="Arial" w:cs="Arial"/>
          <w:sz w:val="24"/>
          <w:szCs w:val="24"/>
        </w:rPr>
        <w:t xml:space="preserve">      </w:t>
      </w:r>
      <w:r w:rsidR="00D41116" w:rsidRPr="008078AD">
        <w:rPr>
          <w:rFonts w:ascii="Arial" w:hAnsi="Arial" w:cs="Arial"/>
          <w:sz w:val="24"/>
          <w:szCs w:val="24"/>
        </w:rPr>
        <w:t xml:space="preserve"> S</w:t>
      </w:r>
      <w:r w:rsidR="005B6DDF" w:rsidRPr="008078AD">
        <w:rPr>
          <w:rFonts w:ascii="Arial" w:hAnsi="Arial" w:cs="Arial"/>
          <w:sz w:val="24"/>
          <w:szCs w:val="24"/>
        </w:rPr>
        <w:t xml:space="preserve">       </w:t>
      </w:r>
      <w:r w:rsidR="00D41116" w:rsidRPr="008078AD">
        <w:rPr>
          <w:rFonts w:ascii="Arial" w:hAnsi="Arial" w:cs="Arial"/>
          <w:sz w:val="24"/>
          <w:szCs w:val="24"/>
        </w:rPr>
        <w:t>, A</w:t>
      </w:r>
      <w:r w:rsidR="005B6DDF" w:rsidRPr="008078AD">
        <w:rPr>
          <w:rFonts w:ascii="Arial" w:hAnsi="Arial" w:cs="Arial"/>
          <w:sz w:val="24"/>
          <w:szCs w:val="24"/>
        </w:rPr>
        <w:t xml:space="preserve">       </w:t>
      </w:r>
      <w:r w:rsidR="00D41116" w:rsidRPr="008078AD">
        <w:rPr>
          <w:rFonts w:ascii="Arial" w:hAnsi="Arial" w:cs="Arial"/>
          <w:sz w:val="24"/>
          <w:szCs w:val="24"/>
        </w:rPr>
        <w:t xml:space="preserve"> K</w:t>
      </w:r>
      <w:r w:rsidR="005B6DDF" w:rsidRPr="008078AD">
        <w:rPr>
          <w:rFonts w:ascii="Arial" w:hAnsi="Arial" w:cs="Arial"/>
          <w:sz w:val="24"/>
          <w:szCs w:val="24"/>
        </w:rPr>
        <w:t xml:space="preserve">      </w:t>
      </w:r>
      <w:r w:rsidR="00D41116" w:rsidRPr="008078AD">
        <w:rPr>
          <w:rFonts w:ascii="Arial" w:hAnsi="Arial" w:cs="Arial"/>
          <w:sz w:val="24"/>
          <w:szCs w:val="24"/>
        </w:rPr>
        <w:t>, Z</w:t>
      </w:r>
      <w:r w:rsidR="005B6DDF" w:rsidRPr="008078AD">
        <w:rPr>
          <w:rFonts w:ascii="Arial" w:hAnsi="Arial" w:cs="Arial"/>
          <w:sz w:val="24"/>
          <w:szCs w:val="24"/>
        </w:rPr>
        <w:t xml:space="preserve">     </w:t>
      </w:r>
      <w:r w:rsidR="00D41116" w:rsidRPr="008078AD">
        <w:rPr>
          <w:rFonts w:ascii="Arial" w:hAnsi="Arial" w:cs="Arial"/>
          <w:sz w:val="24"/>
          <w:szCs w:val="24"/>
        </w:rPr>
        <w:t xml:space="preserve"> Ł</w:t>
      </w:r>
      <w:r w:rsidR="005B6DDF" w:rsidRPr="008078AD">
        <w:rPr>
          <w:rFonts w:ascii="Arial" w:hAnsi="Arial" w:cs="Arial"/>
          <w:sz w:val="24"/>
          <w:szCs w:val="24"/>
        </w:rPr>
        <w:t xml:space="preserve">     </w:t>
      </w:r>
      <w:r w:rsidR="00D41116" w:rsidRPr="008078AD">
        <w:rPr>
          <w:rFonts w:ascii="Arial" w:hAnsi="Arial" w:cs="Arial"/>
          <w:sz w:val="24"/>
          <w:szCs w:val="24"/>
        </w:rPr>
        <w:t>, S</w:t>
      </w:r>
      <w:r w:rsidR="005B6DDF" w:rsidRPr="008078AD">
        <w:rPr>
          <w:rFonts w:ascii="Arial" w:hAnsi="Arial" w:cs="Arial"/>
          <w:sz w:val="24"/>
          <w:szCs w:val="24"/>
        </w:rPr>
        <w:t xml:space="preserve">     </w:t>
      </w:r>
      <w:r w:rsidR="00D41116" w:rsidRPr="008078AD">
        <w:rPr>
          <w:rFonts w:ascii="Arial" w:hAnsi="Arial" w:cs="Arial"/>
          <w:sz w:val="24"/>
          <w:szCs w:val="24"/>
        </w:rPr>
        <w:t xml:space="preserve"> J</w:t>
      </w:r>
      <w:r w:rsidR="005B6DDF" w:rsidRPr="008078AD">
        <w:rPr>
          <w:rFonts w:ascii="Arial" w:hAnsi="Arial" w:cs="Arial"/>
          <w:sz w:val="24"/>
          <w:szCs w:val="24"/>
        </w:rPr>
        <w:t xml:space="preserve">      </w:t>
      </w:r>
      <w:r w:rsidR="00D41116" w:rsidRPr="008078AD">
        <w:rPr>
          <w:rFonts w:ascii="Arial" w:hAnsi="Arial" w:cs="Arial"/>
          <w:sz w:val="24"/>
          <w:szCs w:val="24"/>
        </w:rPr>
        <w:t>, R</w:t>
      </w:r>
      <w:r w:rsidR="005B6DDF" w:rsidRPr="008078AD">
        <w:rPr>
          <w:rFonts w:ascii="Arial" w:hAnsi="Arial" w:cs="Arial"/>
          <w:sz w:val="24"/>
          <w:szCs w:val="24"/>
        </w:rPr>
        <w:t xml:space="preserve">       </w:t>
      </w:r>
      <w:r w:rsidR="00D41116" w:rsidRPr="008078AD">
        <w:rPr>
          <w:rFonts w:ascii="Arial" w:hAnsi="Arial" w:cs="Arial"/>
          <w:sz w:val="24"/>
          <w:szCs w:val="24"/>
        </w:rPr>
        <w:t xml:space="preserve"> J</w:t>
      </w:r>
      <w:r w:rsidR="005B6DDF" w:rsidRPr="008078AD">
        <w:rPr>
          <w:rFonts w:ascii="Arial" w:hAnsi="Arial" w:cs="Arial"/>
          <w:sz w:val="24"/>
          <w:szCs w:val="24"/>
        </w:rPr>
        <w:t xml:space="preserve">       </w:t>
      </w:r>
      <w:r w:rsidR="00D41116" w:rsidRPr="008078AD">
        <w:rPr>
          <w:rFonts w:ascii="Arial" w:hAnsi="Arial" w:cs="Arial"/>
          <w:sz w:val="24"/>
          <w:szCs w:val="24"/>
        </w:rPr>
        <w:t>M</w:t>
      </w:r>
      <w:r w:rsidR="005B6DDF" w:rsidRPr="008078AD">
        <w:rPr>
          <w:rFonts w:ascii="Arial" w:hAnsi="Arial" w:cs="Arial"/>
          <w:sz w:val="24"/>
          <w:szCs w:val="24"/>
        </w:rPr>
        <w:t xml:space="preserve">    </w:t>
      </w:r>
      <w:proofErr w:type="spellStart"/>
      <w:r w:rsidR="00D41116" w:rsidRPr="008078AD">
        <w:rPr>
          <w:rFonts w:ascii="Arial" w:hAnsi="Arial" w:cs="Arial"/>
          <w:sz w:val="24"/>
          <w:szCs w:val="24"/>
        </w:rPr>
        <w:t>M</w:t>
      </w:r>
      <w:proofErr w:type="spellEnd"/>
      <w:r w:rsidR="005B6DDF" w:rsidRPr="008078AD">
        <w:rPr>
          <w:rFonts w:ascii="Arial" w:hAnsi="Arial" w:cs="Arial"/>
          <w:sz w:val="24"/>
          <w:szCs w:val="24"/>
        </w:rPr>
        <w:t xml:space="preserve">      </w:t>
      </w:r>
      <w:r w:rsidR="00D41116" w:rsidRPr="008078AD">
        <w:rPr>
          <w:rFonts w:ascii="Arial" w:hAnsi="Arial" w:cs="Arial"/>
          <w:sz w:val="24"/>
          <w:szCs w:val="24"/>
        </w:rPr>
        <w:t>, K</w:t>
      </w:r>
      <w:r w:rsidR="005B6DDF" w:rsidRPr="008078AD">
        <w:rPr>
          <w:rFonts w:ascii="Arial" w:hAnsi="Arial" w:cs="Arial"/>
          <w:sz w:val="24"/>
          <w:szCs w:val="24"/>
        </w:rPr>
        <w:t xml:space="preserve">        </w:t>
      </w:r>
      <w:r w:rsidR="00D41116" w:rsidRPr="008078AD">
        <w:rPr>
          <w:rFonts w:ascii="Arial" w:hAnsi="Arial" w:cs="Arial"/>
          <w:sz w:val="24"/>
          <w:szCs w:val="24"/>
        </w:rPr>
        <w:t xml:space="preserve"> Po</w:t>
      </w:r>
      <w:r w:rsidR="005B6DDF" w:rsidRPr="008078AD">
        <w:rPr>
          <w:rFonts w:ascii="Arial" w:hAnsi="Arial" w:cs="Arial"/>
          <w:sz w:val="24"/>
          <w:szCs w:val="24"/>
        </w:rPr>
        <w:t xml:space="preserve">     </w:t>
      </w:r>
      <w:r w:rsidR="00D41116" w:rsidRPr="008078AD">
        <w:rPr>
          <w:rFonts w:ascii="Arial" w:hAnsi="Arial" w:cs="Arial"/>
          <w:sz w:val="24"/>
          <w:szCs w:val="24"/>
        </w:rPr>
        <w:t>oraz spadkobierców W</w:t>
      </w:r>
      <w:r w:rsidR="005B6DDF" w:rsidRPr="008078AD">
        <w:rPr>
          <w:rFonts w:ascii="Arial" w:hAnsi="Arial" w:cs="Arial"/>
          <w:sz w:val="24"/>
          <w:szCs w:val="24"/>
        </w:rPr>
        <w:t xml:space="preserve">     </w:t>
      </w:r>
      <w:r w:rsidR="00D41116" w:rsidRPr="008078AD">
        <w:rPr>
          <w:rFonts w:ascii="Arial" w:hAnsi="Arial" w:cs="Arial"/>
          <w:sz w:val="24"/>
          <w:szCs w:val="24"/>
        </w:rPr>
        <w:t xml:space="preserve"> P</w:t>
      </w:r>
      <w:r w:rsidR="005B6DDF" w:rsidRPr="008078AD">
        <w:rPr>
          <w:rFonts w:ascii="Arial" w:hAnsi="Arial" w:cs="Arial"/>
          <w:sz w:val="24"/>
          <w:szCs w:val="24"/>
        </w:rPr>
        <w:t xml:space="preserve">     </w:t>
      </w:r>
      <w:r w:rsidR="00D41116" w:rsidRPr="008078AD">
        <w:rPr>
          <w:rFonts w:ascii="Arial" w:hAnsi="Arial" w:cs="Arial"/>
          <w:sz w:val="24"/>
          <w:szCs w:val="24"/>
        </w:rPr>
        <w:t xml:space="preserve"> – M</w:t>
      </w:r>
      <w:r w:rsidR="005B6DDF" w:rsidRPr="008078AD">
        <w:rPr>
          <w:rFonts w:ascii="Arial" w:hAnsi="Arial" w:cs="Arial"/>
          <w:sz w:val="24"/>
          <w:szCs w:val="24"/>
        </w:rPr>
        <w:t xml:space="preserve">    </w:t>
      </w:r>
      <w:r w:rsidR="00D41116" w:rsidRPr="008078AD">
        <w:rPr>
          <w:rFonts w:ascii="Arial" w:hAnsi="Arial" w:cs="Arial"/>
          <w:sz w:val="24"/>
          <w:szCs w:val="24"/>
        </w:rPr>
        <w:t xml:space="preserve"> P</w:t>
      </w:r>
      <w:r w:rsidR="005B6DDF" w:rsidRPr="008078AD">
        <w:rPr>
          <w:rFonts w:ascii="Arial" w:hAnsi="Arial" w:cs="Arial"/>
          <w:sz w:val="24"/>
          <w:szCs w:val="24"/>
        </w:rPr>
        <w:t xml:space="preserve">     </w:t>
      </w:r>
      <w:r w:rsidR="00D41116" w:rsidRPr="008078AD">
        <w:rPr>
          <w:rFonts w:ascii="Arial" w:hAnsi="Arial" w:cs="Arial"/>
          <w:sz w:val="24"/>
          <w:szCs w:val="24"/>
        </w:rPr>
        <w:t>,</w:t>
      </w:r>
      <w:r w:rsidRPr="008078AD">
        <w:rPr>
          <w:rFonts w:ascii="Arial" w:hAnsi="Arial" w:cs="Arial"/>
          <w:sz w:val="24"/>
          <w:szCs w:val="24"/>
        </w:rPr>
        <w:t xml:space="preserve"> </w:t>
      </w:r>
      <w:r w:rsidR="00D41116" w:rsidRPr="008078AD">
        <w:rPr>
          <w:rFonts w:ascii="Arial" w:hAnsi="Arial" w:cs="Arial"/>
          <w:sz w:val="24"/>
          <w:szCs w:val="24"/>
        </w:rPr>
        <w:t>H</w:t>
      </w:r>
      <w:r w:rsidR="005B6DDF" w:rsidRPr="008078AD">
        <w:rPr>
          <w:rFonts w:ascii="Arial" w:hAnsi="Arial" w:cs="Arial"/>
          <w:sz w:val="24"/>
          <w:szCs w:val="24"/>
        </w:rPr>
        <w:t xml:space="preserve">    </w:t>
      </w:r>
      <w:r w:rsidR="00D41116" w:rsidRPr="008078AD">
        <w:rPr>
          <w:rFonts w:ascii="Arial" w:hAnsi="Arial" w:cs="Arial"/>
          <w:sz w:val="24"/>
          <w:szCs w:val="24"/>
        </w:rPr>
        <w:t xml:space="preserve"> D</w:t>
      </w:r>
      <w:r w:rsidR="005B6DDF" w:rsidRPr="008078AD">
        <w:rPr>
          <w:rFonts w:ascii="Arial" w:hAnsi="Arial" w:cs="Arial"/>
          <w:sz w:val="24"/>
          <w:szCs w:val="24"/>
        </w:rPr>
        <w:t xml:space="preserve">     </w:t>
      </w:r>
      <w:r w:rsidR="00D41116" w:rsidRPr="008078AD">
        <w:rPr>
          <w:rFonts w:ascii="Arial" w:hAnsi="Arial" w:cs="Arial"/>
          <w:sz w:val="24"/>
          <w:szCs w:val="24"/>
        </w:rPr>
        <w:t>, M</w:t>
      </w:r>
      <w:r w:rsidR="005B6DDF" w:rsidRPr="008078AD">
        <w:rPr>
          <w:rFonts w:ascii="Arial" w:hAnsi="Arial" w:cs="Arial"/>
          <w:sz w:val="24"/>
          <w:szCs w:val="24"/>
        </w:rPr>
        <w:t xml:space="preserve">     </w:t>
      </w:r>
      <w:r w:rsidR="00D41116" w:rsidRPr="008078AD">
        <w:rPr>
          <w:rFonts w:ascii="Arial" w:hAnsi="Arial" w:cs="Arial"/>
          <w:sz w:val="24"/>
          <w:szCs w:val="24"/>
        </w:rPr>
        <w:t xml:space="preserve"> P</w:t>
      </w:r>
      <w:r w:rsidR="005B6DDF" w:rsidRPr="008078AD">
        <w:rPr>
          <w:rFonts w:ascii="Arial" w:hAnsi="Arial" w:cs="Arial"/>
          <w:sz w:val="24"/>
          <w:szCs w:val="24"/>
        </w:rPr>
        <w:t xml:space="preserve">      </w:t>
      </w:r>
      <w:r w:rsidR="00D41116" w:rsidRPr="008078AD">
        <w:rPr>
          <w:rFonts w:ascii="Arial" w:hAnsi="Arial" w:cs="Arial"/>
          <w:sz w:val="24"/>
          <w:szCs w:val="24"/>
        </w:rPr>
        <w:t>, B</w:t>
      </w:r>
      <w:r w:rsidR="005B6DDF" w:rsidRPr="008078AD">
        <w:rPr>
          <w:rFonts w:ascii="Arial" w:hAnsi="Arial" w:cs="Arial"/>
          <w:sz w:val="24"/>
          <w:szCs w:val="24"/>
        </w:rPr>
        <w:t xml:space="preserve">     </w:t>
      </w:r>
      <w:r w:rsidR="00D41116" w:rsidRPr="008078AD">
        <w:rPr>
          <w:rFonts w:ascii="Arial" w:hAnsi="Arial" w:cs="Arial"/>
          <w:sz w:val="24"/>
          <w:szCs w:val="24"/>
        </w:rPr>
        <w:t xml:space="preserve"> P</w:t>
      </w:r>
      <w:r w:rsidR="005B6DDF" w:rsidRPr="008078AD">
        <w:rPr>
          <w:rFonts w:ascii="Arial" w:hAnsi="Arial" w:cs="Arial"/>
          <w:sz w:val="24"/>
          <w:szCs w:val="24"/>
        </w:rPr>
        <w:t xml:space="preserve">     </w:t>
      </w:r>
      <w:r w:rsidR="00D41116" w:rsidRPr="008078AD">
        <w:rPr>
          <w:rFonts w:ascii="Arial" w:hAnsi="Arial" w:cs="Arial"/>
          <w:sz w:val="24"/>
          <w:szCs w:val="24"/>
        </w:rPr>
        <w:t xml:space="preserve"> i J</w:t>
      </w:r>
      <w:r w:rsidR="005B6DDF" w:rsidRPr="008078AD">
        <w:rPr>
          <w:rFonts w:ascii="Arial" w:hAnsi="Arial" w:cs="Arial"/>
          <w:sz w:val="24"/>
          <w:szCs w:val="24"/>
        </w:rPr>
        <w:t xml:space="preserve">    </w:t>
      </w:r>
      <w:r w:rsidR="00D41116" w:rsidRPr="008078AD">
        <w:rPr>
          <w:rFonts w:ascii="Arial" w:hAnsi="Arial" w:cs="Arial"/>
          <w:sz w:val="24"/>
          <w:szCs w:val="24"/>
        </w:rPr>
        <w:t xml:space="preserve"> P</w:t>
      </w:r>
      <w:r w:rsidR="005B6DDF" w:rsidRPr="008078AD">
        <w:rPr>
          <w:rFonts w:ascii="Arial" w:hAnsi="Arial" w:cs="Arial"/>
          <w:sz w:val="24"/>
          <w:szCs w:val="24"/>
        </w:rPr>
        <w:t xml:space="preserve">          </w:t>
      </w:r>
      <w:r w:rsidR="009428D1" w:rsidRPr="008078AD">
        <w:rPr>
          <w:rFonts w:ascii="Arial" w:hAnsi="Arial" w:cs="Arial"/>
          <w:sz w:val="24"/>
          <w:szCs w:val="24"/>
        </w:rPr>
        <w:t xml:space="preserve">, złożył w trybie art. 7 </w:t>
      </w:r>
      <w:r w:rsidR="00AF256B" w:rsidRPr="008078AD">
        <w:rPr>
          <w:rFonts w:ascii="Arial" w:hAnsi="Arial" w:cs="Arial"/>
          <w:sz w:val="24"/>
          <w:szCs w:val="24"/>
        </w:rPr>
        <w:t>Dekretu</w:t>
      </w:r>
      <w:r w:rsidR="009428D1" w:rsidRPr="008078AD">
        <w:rPr>
          <w:rFonts w:ascii="Arial" w:hAnsi="Arial" w:cs="Arial"/>
          <w:sz w:val="24"/>
          <w:szCs w:val="24"/>
        </w:rPr>
        <w:t xml:space="preserve">, wniosek o przyznanie prawa własności czasowej do terenu nieruchomości </w:t>
      </w:r>
      <w:r w:rsidR="00020826" w:rsidRPr="008078AD">
        <w:rPr>
          <w:rFonts w:ascii="Arial" w:hAnsi="Arial" w:cs="Arial"/>
          <w:sz w:val="24"/>
          <w:szCs w:val="24"/>
        </w:rPr>
        <w:t xml:space="preserve">położonej </w:t>
      </w:r>
      <w:r w:rsidR="009428D1" w:rsidRPr="008078AD">
        <w:rPr>
          <w:rFonts w:ascii="Arial" w:hAnsi="Arial" w:cs="Arial"/>
          <w:sz w:val="24"/>
          <w:szCs w:val="24"/>
        </w:rPr>
        <w:t xml:space="preserve">w Warszawie przy ul. Chmielnej 5 Nr hip. </w:t>
      </w:r>
      <w:r w:rsidR="00582E71" w:rsidRPr="008078AD">
        <w:rPr>
          <w:rFonts w:ascii="Arial" w:hAnsi="Arial" w:cs="Arial"/>
          <w:sz w:val="24"/>
          <w:szCs w:val="24"/>
        </w:rPr>
        <w:t xml:space="preserve">      </w:t>
      </w:r>
      <w:r w:rsidR="009428D1" w:rsidRPr="008078AD">
        <w:rPr>
          <w:rFonts w:ascii="Arial" w:hAnsi="Arial" w:cs="Arial"/>
          <w:sz w:val="24"/>
          <w:szCs w:val="24"/>
        </w:rPr>
        <w:t>.</w:t>
      </w:r>
      <w:r w:rsidR="00F034B8" w:rsidRPr="008078AD">
        <w:rPr>
          <w:rFonts w:ascii="Arial" w:hAnsi="Arial" w:cs="Arial"/>
          <w:sz w:val="24"/>
          <w:szCs w:val="24"/>
        </w:rPr>
        <w:t xml:space="preserve"> załączając wyciąg z wykazu hipotecznego</w:t>
      </w:r>
      <w:r w:rsidRPr="008078AD">
        <w:rPr>
          <w:rFonts w:ascii="Arial" w:hAnsi="Arial" w:cs="Arial"/>
          <w:sz w:val="24"/>
          <w:szCs w:val="24"/>
        </w:rPr>
        <w:t xml:space="preserve"> (</w:t>
      </w:r>
      <w:r w:rsidR="000A24FA" w:rsidRPr="008078AD">
        <w:rPr>
          <w:rFonts w:ascii="Arial" w:hAnsi="Arial" w:cs="Arial"/>
          <w:sz w:val="24"/>
          <w:szCs w:val="24"/>
        </w:rPr>
        <w:t xml:space="preserve">akta postępowania prowadzonego przed Prezydentem m.st. Warszawy, </w:t>
      </w:r>
      <w:r w:rsidRPr="008078AD">
        <w:rPr>
          <w:rFonts w:ascii="Arial" w:hAnsi="Arial" w:cs="Arial"/>
          <w:sz w:val="24"/>
          <w:szCs w:val="24"/>
        </w:rPr>
        <w:t xml:space="preserve">teczka 32/4 </w:t>
      </w:r>
      <w:r w:rsidR="002A5413" w:rsidRPr="008078AD">
        <w:rPr>
          <w:rFonts w:ascii="Arial" w:hAnsi="Arial" w:cs="Arial"/>
          <w:sz w:val="24"/>
          <w:szCs w:val="24"/>
        </w:rPr>
        <w:t xml:space="preserve">k. 199, </w:t>
      </w:r>
      <w:r w:rsidR="00974902" w:rsidRPr="008078AD">
        <w:rPr>
          <w:rFonts w:ascii="Arial" w:hAnsi="Arial" w:cs="Arial"/>
          <w:sz w:val="24"/>
          <w:szCs w:val="24"/>
        </w:rPr>
        <w:t>k.</w:t>
      </w:r>
      <w:r w:rsidR="006F3FA2" w:rsidRPr="008078AD">
        <w:rPr>
          <w:rFonts w:ascii="Arial" w:hAnsi="Arial" w:cs="Arial"/>
          <w:sz w:val="24"/>
          <w:szCs w:val="24"/>
        </w:rPr>
        <w:t xml:space="preserve"> </w:t>
      </w:r>
      <w:r w:rsidR="00974902" w:rsidRPr="008078AD">
        <w:rPr>
          <w:rFonts w:ascii="Arial" w:hAnsi="Arial" w:cs="Arial"/>
          <w:sz w:val="24"/>
          <w:szCs w:val="24"/>
        </w:rPr>
        <w:t xml:space="preserve">221-240, </w:t>
      </w:r>
      <w:r w:rsidRPr="008078AD">
        <w:rPr>
          <w:rFonts w:ascii="Arial" w:hAnsi="Arial" w:cs="Arial"/>
          <w:sz w:val="24"/>
          <w:szCs w:val="24"/>
        </w:rPr>
        <w:t xml:space="preserve">k. 249, </w:t>
      </w:r>
      <w:r w:rsidR="00B2577E" w:rsidRPr="008078AD">
        <w:rPr>
          <w:rFonts w:ascii="Arial" w:hAnsi="Arial" w:cs="Arial"/>
          <w:sz w:val="24"/>
          <w:szCs w:val="24"/>
        </w:rPr>
        <w:t xml:space="preserve">k. 250, </w:t>
      </w:r>
      <w:r w:rsidRPr="008078AD">
        <w:rPr>
          <w:rFonts w:ascii="Arial" w:hAnsi="Arial" w:cs="Arial"/>
          <w:sz w:val="24"/>
          <w:szCs w:val="24"/>
        </w:rPr>
        <w:t>k. 260)</w:t>
      </w:r>
      <w:r w:rsidR="00BA4E10" w:rsidRPr="008078AD">
        <w:rPr>
          <w:rFonts w:ascii="Arial" w:hAnsi="Arial" w:cs="Arial"/>
          <w:sz w:val="24"/>
          <w:szCs w:val="24"/>
        </w:rPr>
        <w:t>.</w:t>
      </w:r>
    </w:p>
    <w:p w14:paraId="08AA6829" w14:textId="5CB54D4F" w:rsidR="000338B4" w:rsidRPr="008078AD" w:rsidRDefault="00F034B8" w:rsidP="008078AD">
      <w:pPr>
        <w:spacing w:after="480" w:line="360" w:lineRule="auto"/>
        <w:rPr>
          <w:rFonts w:ascii="Arial" w:hAnsi="Arial" w:cs="Arial"/>
          <w:sz w:val="24"/>
          <w:szCs w:val="24"/>
        </w:rPr>
      </w:pPr>
      <w:r w:rsidRPr="008078AD">
        <w:rPr>
          <w:rFonts w:ascii="Arial" w:hAnsi="Arial" w:cs="Arial"/>
          <w:sz w:val="24"/>
          <w:szCs w:val="24"/>
        </w:rPr>
        <w:t>W dniu 15.05.1948 r. złożono</w:t>
      </w:r>
      <w:r w:rsidR="00B2577E" w:rsidRPr="008078AD">
        <w:rPr>
          <w:rFonts w:ascii="Arial" w:hAnsi="Arial" w:cs="Arial"/>
          <w:sz w:val="24"/>
          <w:szCs w:val="24"/>
        </w:rPr>
        <w:t xml:space="preserve"> dowód wpłaty z asygnacji przychodowej nr </w:t>
      </w:r>
      <w:r w:rsidR="005B6DDF" w:rsidRPr="008078AD">
        <w:rPr>
          <w:rFonts w:ascii="Arial" w:hAnsi="Arial" w:cs="Arial"/>
          <w:sz w:val="24"/>
          <w:szCs w:val="24"/>
        </w:rPr>
        <w:t xml:space="preserve">        </w:t>
      </w:r>
      <w:r w:rsidRPr="008078AD">
        <w:rPr>
          <w:rFonts w:ascii="Arial" w:hAnsi="Arial" w:cs="Arial"/>
          <w:sz w:val="24"/>
          <w:szCs w:val="24"/>
        </w:rPr>
        <w:t xml:space="preserve"> </w:t>
      </w:r>
      <w:r w:rsidR="00B2577E" w:rsidRPr="008078AD">
        <w:rPr>
          <w:rFonts w:ascii="Arial" w:hAnsi="Arial" w:cs="Arial"/>
          <w:sz w:val="24"/>
          <w:szCs w:val="24"/>
        </w:rPr>
        <w:t>związanej ze złożonym wnioskiem o prawo własności czasow</w:t>
      </w:r>
      <w:r w:rsidR="00E417F9" w:rsidRPr="008078AD">
        <w:rPr>
          <w:rFonts w:ascii="Arial" w:hAnsi="Arial" w:cs="Arial"/>
          <w:sz w:val="24"/>
          <w:szCs w:val="24"/>
        </w:rPr>
        <w:t>ej</w:t>
      </w:r>
      <w:r w:rsidR="00B2577E" w:rsidRPr="008078AD">
        <w:rPr>
          <w:rFonts w:ascii="Arial" w:hAnsi="Arial" w:cs="Arial"/>
          <w:sz w:val="24"/>
          <w:szCs w:val="24"/>
        </w:rPr>
        <w:t xml:space="preserve"> do gruntu </w:t>
      </w:r>
      <w:r w:rsidR="00E417F9" w:rsidRPr="008078AD">
        <w:rPr>
          <w:rFonts w:ascii="Arial" w:hAnsi="Arial" w:cs="Arial"/>
          <w:sz w:val="24"/>
          <w:szCs w:val="24"/>
        </w:rPr>
        <w:t xml:space="preserve">przedmiotowej </w:t>
      </w:r>
      <w:r w:rsidR="00B2577E" w:rsidRPr="008078AD">
        <w:rPr>
          <w:rFonts w:ascii="Arial" w:hAnsi="Arial" w:cs="Arial"/>
          <w:sz w:val="24"/>
          <w:szCs w:val="24"/>
        </w:rPr>
        <w:t xml:space="preserve">nieruchomości </w:t>
      </w:r>
      <w:bookmarkStart w:id="8" w:name="_Hlk106878832"/>
      <w:r w:rsidRPr="008078AD">
        <w:rPr>
          <w:rFonts w:ascii="Arial" w:hAnsi="Arial" w:cs="Arial"/>
          <w:sz w:val="24"/>
          <w:szCs w:val="24"/>
        </w:rPr>
        <w:t>(</w:t>
      </w:r>
      <w:r w:rsidR="000A24FA" w:rsidRPr="008078AD">
        <w:rPr>
          <w:rFonts w:ascii="Arial" w:hAnsi="Arial" w:cs="Arial"/>
          <w:sz w:val="24"/>
          <w:szCs w:val="24"/>
        </w:rPr>
        <w:t xml:space="preserve">akta postępowania prowadzonego przed Prezydentem m.st. Warszawy, </w:t>
      </w:r>
      <w:r w:rsidRPr="008078AD">
        <w:rPr>
          <w:rFonts w:ascii="Arial" w:hAnsi="Arial" w:cs="Arial"/>
          <w:sz w:val="24"/>
          <w:szCs w:val="24"/>
        </w:rPr>
        <w:t xml:space="preserve">teczka 32/4, </w:t>
      </w:r>
      <w:r w:rsidR="00504986" w:rsidRPr="008078AD">
        <w:rPr>
          <w:rFonts w:ascii="Arial" w:hAnsi="Arial" w:cs="Arial"/>
          <w:sz w:val="24"/>
          <w:szCs w:val="24"/>
        </w:rPr>
        <w:t>k. 18</w:t>
      </w:r>
      <w:r w:rsidR="00A07C1A" w:rsidRPr="008078AD">
        <w:rPr>
          <w:rFonts w:ascii="Arial" w:hAnsi="Arial" w:cs="Arial"/>
          <w:sz w:val="24"/>
          <w:szCs w:val="24"/>
        </w:rPr>
        <w:t>3</w:t>
      </w:r>
      <w:r w:rsidR="00504986" w:rsidRPr="008078AD">
        <w:rPr>
          <w:rFonts w:ascii="Arial" w:hAnsi="Arial" w:cs="Arial"/>
          <w:sz w:val="24"/>
          <w:szCs w:val="24"/>
        </w:rPr>
        <w:t xml:space="preserve">-193, </w:t>
      </w:r>
      <w:r w:rsidRPr="008078AD">
        <w:rPr>
          <w:rFonts w:ascii="Arial" w:hAnsi="Arial" w:cs="Arial"/>
          <w:sz w:val="24"/>
          <w:szCs w:val="24"/>
        </w:rPr>
        <w:t xml:space="preserve">k. </w:t>
      </w:r>
      <w:r w:rsidR="00B2577E" w:rsidRPr="008078AD">
        <w:rPr>
          <w:rFonts w:ascii="Arial" w:hAnsi="Arial" w:cs="Arial"/>
          <w:sz w:val="24"/>
          <w:szCs w:val="24"/>
        </w:rPr>
        <w:t>207-208</w:t>
      </w:r>
      <w:r w:rsidRPr="008078AD">
        <w:rPr>
          <w:rFonts w:ascii="Arial" w:hAnsi="Arial" w:cs="Arial"/>
          <w:sz w:val="24"/>
          <w:szCs w:val="24"/>
        </w:rPr>
        <w:t>)</w:t>
      </w:r>
      <w:r w:rsidR="00BA4E10" w:rsidRPr="008078AD">
        <w:rPr>
          <w:rFonts w:ascii="Arial" w:hAnsi="Arial" w:cs="Arial"/>
          <w:sz w:val="24"/>
          <w:szCs w:val="24"/>
        </w:rPr>
        <w:t>.</w:t>
      </w:r>
      <w:bookmarkEnd w:id="8"/>
    </w:p>
    <w:p w14:paraId="0C6AA9F7" w14:textId="77777777" w:rsidR="000338B4" w:rsidRPr="008078AD" w:rsidRDefault="000338B4" w:rsidP="008078AD">
      <w:pPr>
        <w:spacing w:after="480" w:line="360" w:lineRule="auto"/>
        <w:rPr>
          <w:rFonts w:ascii="Arial" w:hAnsi="Arial" w:cs="Arial"/>
          <w:sz w:val="24"/>
          <w:szCs w:val="24"/>
        </w:rPr>
      </w:pPr>
      <w:r w:rsidRPr="008078AD">
        <w:rPr>
          <w:rFonts w:ascii="Arial" w:hAnsi="Arial" w:cs="Arial"/>
          <w:sz w:val="24"/>
          <w:szCs w:val="24"/>
        </w:rPr>
        <w:lastRenderedPageBreak/>
        <w:t>2.3. Postępowanie w zakresie rozpoznania wniosku o przyznanie własności czasowej</w:t>
      </w:r>
    </w:p>
    <w:p w14:paraId="73071DA1" w14:textId="77777777" w:rsidR="0010768C" w:rsidRPr="008078AD" w:rsidRDefault="000338B4" w:rsidP="008078AD">
      <w:pPr>
        <w:spacing w:after="480" w:line="360" w:lineRule="auto"/>
        <w:rPr>
          <w:rFonts w:ascii="Arial" w:hAnsi="Arial" w:cs="Arial"/>
          <w:sz w:val="24"/>
          <w:szCs w:val="24"/>
        </w:rPr>
      </w:pPr>
      <w:r w:rsidRPr="008078AD">
        <w:rPr>
          <w:rFonts w:ascii="Arial" w:hAnsi="Arial" w:cs="Arial"/>
          <w:sz w:val="24"/>
          <w:szCs w:val="24"/>
        </w:rPr>
        <w:t xml:space="preserve">Orzeczeniem administracyjnym z dnia </w:t>
      </w:r>
      <w:r w:rsidR="00D01C24" w:rsidRPr="008078AD">
        <w:rPr>
          <w:rFonts w:ascii="Arial" w:hAnsi="Arial" w:cs="Arial"/>
          <w:sz w:val="24"/>
          <w:szCs w:val="24"/>
        </w:rPr>
        <w:t>20</w:t>
      </w:r>
      <w:r w:rsidR="00612A03" w:rsidRPr="008078AD">
        <w:rPr>
          <w:rFonts w:ascii="Arial" w:hAnsi="Arial" w:cs="Arial"/>
          <w:sz w:val="24"/>
          <w:szCs w:val="24"/>
        </w:rPr>
        <w:t>.0</w:t>
      </w:r>
      <w:r w:rsidR="00D01C24" w:rsidRPr="008078AD">
        <w:rPr>
          <w:rFonts w:ascii="Arial" w:hAnsi="Arial" w:cs="Arial"/>
          <w:sz w:val="24"/>
          <w:szCs w:val="24"/>
        </w:rPr>
        <w:t>6</w:t>
      </w:r>
      <w:r w:rsidR="00612A03" w:rsidRPr="008078AD">
        <w:rPr>
          <w:rFonts w:ascii="Arial" w:hAnsi="Arial" w:cs="Arial"/>
          <w:sz w:val="24"/>
          <w:szCs w:val="24"/>
        </w:rPr>
        <w:t>.</w:t>
      </w:r>
      <w:r w:rsidRPr="008078AD">
        <w:rPr>
          <w:rFonts w:ascii="Arial" w:hAnsi="Arial" w:cs="Arial"/>
          <w:sz w:val="24"/>
          <w:szCs w:val="24"/>
        </w:rPr>
        <w:t>1</w:t>
      </w:r>
      <w:r w:rsidR="00D01C24" w:rsidRPr="008078AD">
        <w:rPr>
          <w:rFonts w:ascii="Arial" w:hAnsi="Arial" w:cs="Arial"/>
          <w:sz w:val="24"/>
          <w:szCs w:val="24"/>
        </w:rPr>
        <w:t>949</w:t>
      </w:r>
      <w:r w:rsidRPr="008078AD">
        <w:rPr>
          <w:rFonts w:ascii="Arial" w:hAnsi="Arial" w:cs="Arial"/>
          <w:sz w:val="24"/>
          <w:szCs w:val="24"/>
        </w:rPr>
        <w:t xml:space="preserve"> r</w:t>
      </w:r>
      <w:r w:rsidR="009F1B07" w:rsidRPr="008078AD">
        <w:rPr>
          <w:rFonts w:ascii="Arial" w:hAnsi="Arial" w:cs="Arial"/>
          <w:sz w:val="24"/>
          <w:szCs w:val="24"/>
        </w:rPr>
        <w:t>.</w:t>
      </w:r>
      <w:r w:rsidRPr="008078AD">
        <w:rPr>
          <w:rFonts w:ascii="Arial" w:hAnsi="Arial" w:cs="Arial"/>
          <w:sz w:val="24"/>
          <w:szCs w:val="24"/>
        </w:rPr>
        <w:t xml:space="preserve"> Nr </w:t>
      </w:r>
      <w:r w:rsidR="00D01C24" w:rsidRPr="008078AD">
        <w:rPr>
          <w:rFonts w:ascii="Arial" w:hAnsi="Arial" w:cs="Arial"/>
          <w:sz w:val="24"/>
          <w:szCs w:val="24"/>
        </w:rPr>
        <w:t xml:space="preserve">PB/736/49/U/53 </w:t>
      </w:r>
      <w:r w:rsidRPr="008078AD">
        <w:rPr>
          <w:rFonts w:ascii="Arial" w:hAnsi="Arial" w:cs="Arial"/>
          <w:sz w:val="24"/>
          <w:szCs w:val="24"/>
        </w:rPr>
        <w:t xml:space="preserve">Prezydium Rady Narodowej w m.st. Warszawie odmówiło </w:t>
      </w:r>
      <w:r w:rsidR="00D01C24" w:rsidRPr="008078AD">
        <w:rPr>
          <w:rFonts w:ascii="Arial" w:hAnsi="Arial" w:cs="Arial"/>
          <w:sz w:val="24"/>
          <w:szCs w:val="24"/>
        </w:rPr>
        <w:t xml:space="preserve">ustanowienia </w:t>
      </w:r>
      <w:r w:rsidRPr="008078AD">
        <w:rPr>
          <w:rFonts w:ascii="Arial" w:hAnsi="Arial" w:cs="Arial"/>
          <w:sz w:val="24"/>
          <w:szCs w:val="24"/>
        </w:rPr>
        <w:t xml:space="preserve">prawa własności czasowej do gruntu nieruchomości warszawskiej położonej przy ulicy </w:t>
      </w:r>
      <w:r w:rsidR="00D01C24" w:rsidRPr="008078AD">
        <w:rPr>
          <w:rFonts w:ascii="Arial" w:hAnsi="Arial" w:cs="Arial"/>
          <w:sz w:val="24"/>
          <w:szCs w:val="24"/>
        </w:rPr>
        <w:t>Chmielna 5</w:t>
      </w:r>
      <w:r w:rsidRPr="008078AD">
        <w:rPr>
          <w:rFonts w:ascii="Arial" w:hAnsi="Arial" w:cs="Arial"/>
          <w:sz w:val="24"/>
          <w:szCs w:val="24"/>
        </w:rPr>
        <w:t xml:space="preserve"> i jednocześnie stwierdziło, iż wszystkie budynki znajdujące się na powyższym gruncie przeszły na własność Skarbu Państwa</w:t>
      </w:r>
      <w:r w:rsidR="0010768C" w:rsidRPr="008078AD">
        <w:rPr>
          <w:rFonts w:ascii="Arial" w:hAnsi="Arial" w:cs="Arial"/>
          <w:sz w:val="24"/>
          <w:szCs w:val="24"/>
        </w:rPr>
        <w:t xml:space="preserve"> - </w:t>
      </w:r>
      <w:r w:rsidR="00D01C24" w:rsidRPr="008078AD">
        <w:rPr>
          <w:rFonts w:ascii="Arial" w:hAnsi="Arial" w:cs="Arial"/>
          <w:sz w:val="24"/>
          <w:szCs w:val="24"/>
        </w:rPr>
        <w:t>brak orzeczenia</w:t>
      </w:r>
      <w:r w:rsidR="0010768C" w:rsidRPr="008078AD">
        <w:rPr>
          <w:rFonts w:ascii="Arial" w:hAnsi="Arial" w:cs="Arial"/>
          <w:sz w:val="24"/>
          <w:szCs w:val="24"/>
        </w:rPr>
        <w:t xml:space="preserve"> w aktach sprawy</w:t>
      </w:r>
      <w:r w:rsidR="009613CD" w:rsidRPr="008078AD">
        <w:rPr>
          <w:rFonts w:ascii="Arial" w:hAnsi="Arial" w:cs="Arial"/>
          <w:sz w:val="24"/>
          <w:szCs w:val="24"/>
        </w:rPr>
        <w:t xml:space="preserve"> (</w:t>
      </w:r>
      <w:r w:rsidR="00103B81" w:rsidRPr="008078AD">
        <w:rPr>
          <w:rFonts w:ascii="Arial" w:hAnsi="Arial" w:cs="Arial"/>
          <w:sz w:val="24"/>
          <w:szCs w:val="24"/>
        </w:rPr>
        <w:t xml:space="preserve">akta postępowania prowadzonego przed Prezydentem m.st. Warszawy </w:t>
      </w:r>
      <w:r w:rsidR="009613CD" w:rsidRPr="008078AD">
        <w:rPr>
          <w:rFonts w:ascii="Arial" w:hAnsi="Arial" w:cs="Arial"/>
          <w:sz w:val="24"/>
          <w:szCs w:val="24"/>
        </w:rPr>
        <w:t xml:space="preserve">teczka 32/4, </w:t>
      </w:r>
      <w:r w:rsidR="00612809" w:rsidRPr="008078AD">
        <w:rPr>
          <w:rFonts w:ascii="Arial" w:hAnsi="Arial" w:cs="Arial"/>
          <w:sz w:val="24"/>
          <w:szCs w:val="24"/>
        </w:rPr>
        <w:t>k. 119-</w:t>
      </w:r>
      <w:r w:rsidR="00495017" w:rsidRPr="008078AD">
        <w:rPr>
          <w:rFonts w:ascii="Arial" w:hAnsi="Arial" w:cs="Arial"/>
          <w:sz w:val="24"/>
          <w:szCs w:val="24"/>
        </w:rPr>
        <w:t xml:space="preserve">120, </w:t>
      </w:r>
      <w:r w:rsidR="009613CD" w:rsidRPr="008078AD">
        <w:rPr>
          <w:rFonts w:ascii="Arial" w:hAnsi="Arial" w:cs="Arial"/>
          <w:sz w:val="24"/>
          <w:szCs w:val="24"/>
        </w:rPr>
        <w:t>k.</w:t>
      </w:r>
      <w:r w:rsidR="00286EC3" w:rsidRPr="008078AD">
        <w:rPr>
          <w:rFonts w:ascii="Arial" w:hAnsi="Arial" w:cs="Arial"/>
          <w:sz w:val="24"/>
          <w:szCs w:val="24"/>
        </w:rPr>
        <w:t xml:space="preserve"> 142-143</w:t>
      </w:r>
      <w:r w:rsidR="009613CD" w:rsidRPr="008078AD">
        <w:rPr>
          <w:rFonts w:ascii="Arial" w:hAnsi="Arial" w:cs="Arial"/>
          <w:sz w:val="24"/>
          <w:szCs w:val="24"/>
        </w:rPr>
        <w:t>)</w:t>
      </w:r>
      <w:r w:rsidR="00910278" w:rsidRPr="008078AD">
        <w:rPr>
          <w:rFonts w:ascii="Arial" w:hAnsi="Arial" w:cs="Arial"/>
          <w:sz w:val="24"/>
          <w:szCs w:val="24"/>
        </w:rPr>
        <w:t>.</w:t>
      </w:r>
    </w:p>
    <w:p w14:paraId="73088C77" w14:textId="79702560" w:rsidR="00D01C24" w:rsidRPr="008078AD" w:rsidRDefault="002D2202" w:rsidP="008078AD">
      <w:pPr>
        <w:spacing w:after="480" w:line="360" w:lineRule="auto"/>
        <w:rPr>
          <w:rFonts w:ascii="Arial" w:hAnsi="Arial" w:cs="Arial"/>
          <w:sz w:val="24"/>
          <w:szCs w:val="24"/>
        </w:rPr>
      </w:pPr>
      <w:r w:rsidRPr="008078AD">
        <w:rPr>
          <w:rFonts w:ascii="Arial" w:hAnsi="Arial" w:cs="Arial"/>
          <w:sz w:val="24"/>
          <w:szCs w:val="24"/>
        </w:rPr>
        <w:t>Pismem</w:t>
      </w:r>
      <w:r w:rsidR="00F73AC6" w:rsidRPr="008078AD">
        <w:rPr>
          <w:rFonts w:ascii="Arial" w:hAnsi="Arial" w:cs="Arial"/>
          <w:sz w:val="24"/>
          <w:szCs w:val="24"/>
        </w:rPr>
        <w:t xml:space="preserve"> </w:t>
      </w:r>
      <w:r w:rsidR="00830B5E" w:rsidRPr="008078AD">
        <w:rPr>
          <w:rFonts w:ascii="Arial" w:hAnsi="Arial" w:cs="Arial"/>
          <w:sz w:val="24"/>
          <w:szCs w:val="24"/>
        </w:rPr>
        <w:t xml:space="preserve">z dnia 25.03.1965 r. </w:t>
      </w:r>
      <w:r w:rsidR="00960559" w:rsidRPr="008078AD">
        <w:rPr>
          <w:rFonts w:ascii="Arial" w:hAnsi="Arial" w:cs="Arial"/>
          <w:sz w:val="24"/>
          <w:szCs w:val="24"/>
        </w:rPr>
        <w:t>z</w:t>
      </w:r>
      <w:r w:rsidR="003D5DB2" w:rsidRPr="008078AD">
        <w:rPr>
          <w:rFonts w:ascii="Arial" w:hAnsi="Arial" w:cs="Arial"/>
          <w:sz w:val="24"/>
          <w:szCs w:val="24"/>
        </w:rPr>
        <w:t xml:space="preserve">nak GT-III-II/6/C/21/65 </w:t>
      </w:r>
      <w:r w:rsidR="00830B5E" w:rsidRPr="008078AD">
        <w:rPr>
          <w:rFonts w:ascii="Arial" w:hAnsi="Arial" w:cs="Arial"/>
          <w:sz w:val="24"/>
          <w:szCs w:val="24"/>
        </w:rPr>
        <w:t xml:space="preserve">Prezydium Rady Narodowej m.st. Warszawy stwierdziło, że wszystkie budynki znajdujące się na terenie nieruchomości położonej w Warszawie przy ulicy Chmielnej Nr 5/7  hip. </w:t>
      </w:r>
      <w:r w:rsidR="00582E71" w:rsidRPr="008078AD">
        <w:rPr>
          <w:rFonts w:ascii="Arial" w:hAnsi="Arial" w:cs="Arial"/>
          <w:sz w:val="24"/>
          <w:szCs w:val="24"/>
        </w:rPr>
        <w:t xml:space="preserve">     </w:t>
      </w:r>
      <w:r w:rsidR="00830B5E" w:rsidRPr="008078AD">
        <w:rPr>
          <w:rFonts w:ascii="Arial" w:hAnsi="Arial" w:cs="Arial"/>
          <w:sz w:val="24"/>
          <w:szCs w:val="24"/>
        </w:rPr>
        <w:t xml:space="preserve">i </w:t>
      </w:r>
      <w:r w:rsidR="00582E71" w:rsidRPr="008078AD">
        <w:rPr>
          <w:rFonts w:ascii="Arial" w:hAnsi="Arial" w:cs="Arial"/>
          <w:sz w:val="24"/>
          <w:szCs w:val="24"/>
        </w:rPr>
        <w:t xml:space="preserve">      </w:t>
      </w:r>
      <w:r w:rsidR="00830B5E" w:rsidRPr="008078AD">
        <w:rPr>
          <w:rFonts w:ascii="Arial" w:hAnsi="Arial" w:cs="Arial"/>
          <w:sz w:val="24"/>
          <w:szCs w:val="24"/>
        </w:rPr>
        <w:t xml:space="preserve"> przeszły na własność Państwa wobec niezłożenia przez osoby uprawnione wniosku o przyznanie prawa wieczystego użytkowania gruntu (własności czasowej), zgodnie z wymogiem art. 7 </w:t>
      </w:r>
      <w:r w:rsidR="00AF256B" w:rsidRPr="008078AD">
        <w:rPr>
          <w:rFonts w:ascii="Arial" w:hAnsi="Arial" w:cs="Arial"/>
          <w:sz w:val="24"/>
          <w:szCs w:val="24"/>
        </w:rPr>
        <w:t>Dekretu</w:t>
      </w:r>
      <w:r w:rsidR="00830B5E" w:rsidRPr="008078AD">
        <w:rPr>
          <w:rFonts w:ascii="Arial" w:hAnsi="Arial" w:cs="Arial"/>
          <w:sz w:val="24"/>
          <w:szCs w:val="24"/>
        </w:rPr>
        <w:t xml:space="preserve"> z dnia 26.10.1945 r. o własności i użytkowaniu gruntów na obszarze m.st. Warszawy (</w:t>
      </w:r>
      <w:r w:rsidR="000A24FA" w:rsidRPr="008078AD">
        <w:rPr>
          <w:rFonts w:ascii="Arial" w:hAnsi="Arial" w:cs="Arial"/>
          <w:sz w:val="24"/>
          <w:szCs w:val="24"/>
        </w:rPr>
        <w:t xml:space="preserve">akta postępowania prowadzonego przed Prezydentem m.st. Warszawy, </w:t>
      </w:r>
      <w:r w:rsidR="00830B5E" w:rsidRPr="008078AD">
        <w:rPr>
          <w:rFonts w:ascii="Arial" w:hAnsi="Arial" w:cs="Arial"/>
          <w:sz w:val="24"/>
          <w:szCs w:val="24"/>
        </w:rPr>
        <w:t>teczka 32/4 k. 119</w:t>
      </w:r>
      <w:r w:rsidRPr="008078AD">
        <w:rPr>
          <w:rFonts w:ascii="Arial" w:hAnsi="Arial" w:cs="Arial"/>
          <w:sz w:val="24"/>
          <w:szCs w:val="24"/>
        </w:rPr>
        <w:t xml:space="preserve">, </w:t>
      </w:r>
      <w:r w:rsidR="00103B81" w:rsidRPr="008078AD">
        <w:rPr>
          <w:rFonts w:ascii="Arial" w:hAnsi="Arial" w:cs="Arial"/>
          <w:sz w:val="24"/>
          <w:szCs w:val="24"/>
        </w:rPr>
        <w:t xml:space="preserve">akta postępowania prowadzonego przed Prezydentem m.st. Warszawy </w:t>
      </w:r>
      <w:r w:rsidRPr="008078AD">
        <w:rPr>
          <w:rFonts w:ascii="Arial" w:hAnsi="Arial" w:cs="Arial"/>
          <w:sz w:val="24"/>
          <w:szCs w:val="24"/>
        </w:rPr>
        <w:t>teczka Chmielna 5 k. 22</w:t>
      </w:r>
      <w:r w:rsidR="00830B5E" w:rsidRPr="008078AD">
        <w:rPr>
          <w:rFonts w:ascii="Arial" w:hAnsi="Arial" w:cs="Arial"/>
          <w:sz w:val="24"/>
          <w:szCs w:val="24"/>
        </w:rPr>
        <w:t>)</w:t>
      </w:r>
      <w:r w:rsidR="00B43FD6" w:rsidRPr="008078AD">
        <w:rPr>
          <w:rFonts w:ascii="Arial" w:hAnsi="Arial" w:cs="Arial"/>
          <w:sz w:val="24"/>
          <w:szCs w:val="24"/>
        </w:rPr>
        <w:t>.</w:t>
      </w:r>
    </w:p>
    <w:p w14:paraId="2A01AF7C" w14:textId="22BD8306" w:rsidR="000338B4" w:rsidRPr="008078AD" w:rsidRDefault="000338B4" w:rsidP="008078AD">
      <w:pPr>
        <w:spacing w:after="480" w:line="360" w:lineRule="auto"/>
        <w:rPr>
          <w:rFonts w:ascii="Arial" w:hAnsi="Arial" w:cs="Arial"/>
          <w:sz w:val="24"/>
          <w:szCs w:val="24"/>
        </w:rPr>
      </w:pPr>
      <w:r w:rsidRPr="008078AD">
        <w:rPr>
          <w:rFonts w:ascii="Arial" w:hAnsi="Arial" w:cs="Arial"/>
          <w:sz w:val="24"/>
          <w:szCs w:val="24"/>
        </w:rPr>
        <w:t xml:space="preserve">Decyzją z dnia </w:t>
      </w:r>
      <w:r w:rsidR="00886E3A" w:rsidRPr="008078AD">
        <w:rPr>
          <w:rFonts w:ascii="Arial" w:hAnsi="Arial" w:cs="Arial"/>
          <w:sz w:val="24"/>
          <w:szCs w:val="24"/>
        </w:rPr>
        <w:t>14</w:t>
      </w:r>
      <w:r w:rsidR="00315A21" w:rsidRPr="008078AD">
        <w:rPr>
          <w:rFonts w:ascii="Arial" w:hAnsi="Arial" w:cs="Arial"/>
          <w:sz w:val="24"/>
          <w:szCs w:val="24"/>
        </w:rPr>
        <w:t>.0</w:t>
      </w:r>
      <w:r w:rsidR="00886E3A" w:rsidRPr="008078AD">
        <w:rPr>
          <w:rFonts w:ascii="Arial" w:hAnsi="Arial" w:cs="Arial"/>
          <w:sz w:val="24"/>
          <w:szCs w:val="24"/>
        </w:rPr>
        <w:t>9</w:t>
      </w:r>
      <w:r w:rsidR="00315A21" w:rsidRPr="008078AD">
        <w:rPr>
          <w:rFonts w:ascii="Arial" w:hAnsi="Arial" w:cs="Arial"/>
          <w:sz w:val="24"/>
          <w:szCs w:val="24"/>
        </w:rPr>
        <w:t>.</w:t>
      </w:r>
      <w:r w:rsidRPr="008078AD">
        <w:rPr>
          <w:rFonts w:ascii="Arial" w:hAnsi="Arial" w:cs="Arial"/>
          <w:sz w:val="24"/>
          <w:szCs w:val="24"/>
        </w:rPr>
        <w:t>199</w:t>
      </w:r>
      <w:r w:rsidR="00F73AC6" w:rsidRPr="008078AD">
        <w:rPr>
          <w:rFonts w:ascii="Arial" w:hAnsi="Arial" w:cs="Arial"/>
          <w:sz w:val="24"/>
          <w:szCs w:val="24"/>
        </w:rPr>
        <w:t>2</w:t>
      </w:r>
      <w:r w:rsidRPr="008078AD">
        <w:rPr>
          <w:rFonts w:ascii="Arial" w:hAnsi="Arial" w:cs="Arial"/>
          <w:sz w:val="24"/>
          <w:szCs w:val="24"/>
        </w:rPr>
        <w:t xml:space="preserve"> r</w:t>
      </w:r>
      <w:r w:rsidR="009F1B07" w:rsidRPr="008078AD">
        <w:rPr>
          <w:rFonts w:ascii="Arial" w:hAnsi="Arial" w:cs="Arial"/>
          <w:sz w:val="24"/>
          <w:szCs w:val="24"/>
        </w:rPr>
        <w:t>.</w:t>
      </w:r>
      <w:r w:rsidRPr="008078AD">
        <w:rPr>
          <w:rFonts w:ascii="Arial" w:hAnsi="Arial" w:cs="Arial"/>
          <w:sz w:val="24"/>
          <w:szCs w:val="24"/>
        </w:rPr>
        <w:t xml:space="preserve"> nr </w:t>
      </w:r>
      <w:r w:rsidR="005B6DDF" w:rsidRPr="008078AD">
        <w:rPr>
          <w:rFonts w:ascii="Arial" w:hAnsi="Arial" w:cs="Arial"/>
          <w:sz w:val="24"/>
          <w:szCs w:val="24"/>
        </w:rPr>
        <w:t xml:space="preserve">        </w:t>
      </w:r>
      <w:r w:rsidRPr="008078AD">
        <w:rPr>
          <w:rFonts w:ascii="Arial" w:hAnsi="Arial" w:cs="Arial"/>
          <w:sz w:val="24"/>
          <w:szCs w:val="24"/>
        </w:rPr>
        <w:t xml:space="preserve"> (G.2.4.7224.</w:t>
      </w:r>
      <w:r w:rsidR="00886E3A" w:rsidRPr="008078AD">
        <w:rPr>
          <w:rFonts w:ascii="Arial" w:hAnsi="Arial" w:cs="Arial"/>
          <w:sz w:val="24"/>
          <w:szCs w:val="24"/>
        </w:rPr>
        <w:t>235</w:t>
      </w:r>
      <w:r w:rsidRPr="008078AD">
        <w:rPr>
          <w:rFonts w:ascii="Arial" w:hAnsi="Arial" w:cs="Arial"/>
          <w:sz w:val="24"/>
          <w:szCs w:val="24"/>
        </w:rPr>
        <w:t>/91/92), Wojewoda Warszawski stwierdził nabycie przez Dzielnicę Gminę Warszawa Śródmieście</w:t>
      </w:r>
      <w:r w:rsidR="00B67B1D" w:rsidRPr="008078AD">
        <w:rPr>
          <w:rFonts w:ascii="Arial" w:hAnsi="Arial" w:cs="Arial"/>
          <w:sz w:val="24"/>
          <w:szCs w:val="24"/>
        </w:rPr>
        <w:t xml:space="preserve"> (a następnie Gmina Warszawa Centrum)</w:t>
      </w:r>
      <w:r w:rsidRPr="008078AD">
        <w:rPr>
          <w:rFonts w:ascii="Arial" w:hAnsi="Arial" w:cs="Arial"/>
          <w:sz w:val="24"/>
          <w:szCs w:val="24"/>
        </w:rPr>
        <w:t xml:space="preserve"> z mocy prawa w dniu 27</w:t>
      </w:r>
      <w:r w:rsidR="00315A21" w:rsidRPr="008078AD">
        <w:rPr>
          <w:rFonts w:ascii="Arial" w:hAnsi="Arial" w:cs="Arial"/>
          <w:sz w:val="24"/>
          <w:szCs w:val="24"/>
        </w:rPr>
        <w:t>.05.</w:t>
      </w:r>
      <w:r w:rsidRPr="008078AD">
        <w:rPr>
          <w:rFonts w:ascii="Arial" w:hAnsi="Arial" w:cs="Arial"/>
          <w:sz w:val="24"/>
          <w:szCs w:val="24"/>
        </w:rPr>
        <w:t>1990 r</w:t>
      </w:r>
      <w:r w:rsidR="009F1B07" w:rsidRPr="008078AD">
        <w:rPr>
          <w:rFonts w:ascii="Arial" w:hAnsi="Arial" w:cs="Arial"/>
          <w:sz w:val="24"/>
          <w:szCs w:val="24"/>
        </w:rPr>
        <w:t>.</w:t>
      </w:r>
      <w:r w:rsidRPr="008078AD">
        <w:rPr>
          <w:rFonts w:ascii="Arial" w:hAnsi="Arial" w:cs="Arial"/>
          <w:sz w:val="24"/>
          <w:szCs w:val="24"/>
        </w:rPr>
        <w:t xml:space="preserve"> nieodpłatnie własności nieruchomości</w:t>
      </w:r>
      <w:r w:rsidR="0098742B" w:rsidRPr="008078AD">
        <w:rPr>
          <w:rFonts w:ascii="Arial" w:hAnsi="Arial" w:cs="Arial"/>
          <w:sz w:val="24"/>
          <w:szCs w:val="24"/>
        </w:rPr>
        <w:t xml:space="preserve"> </w:t>
      </w:r>
      <w:r w:rsidR="00886E3A" w:rsidRPr="008078AD">
        <w:rPr>
          <w:rFonts w:ascii="Arial" w:hAnsi="Arial" w:cs="Arial"/>
          <w:sz w:val="24"/>
          <w:szCs w:val="24"/>
        </w:rPr>
        <w:t xml:space="preserve">o pow. 963 m2 </w:t>
      </w:r>
      <w:r w:rsidR="0098742B" w:rsidRPr="008078AD">
        <w:rPr>
          <w:rFonts w:ascii="Arial" w:hAnsi="Arial" w:cs="Arial"/>
          <w:sz w:val="24"/>
          <w:szCs w:val="24"/>
        </w:rPr>
        <w:t>zabudowanej budynkiem mieszkalnym</w:t>
      </w:r>
      <w:r w:rsidRPr="008078AD">
        <w:rPr>
          <w:rFonts w:ascii="Arial" w:hAnsi="Arial" w:cs="Arial"/>
          <w:sz w:val="24"/>
          <w:szCs w:val="24"/>
        </w:rPr>
        <w:t>. (</w:t>
      </w:r>
      <w:r w:rsidR="00103B81" w:rsidRPr="008078AD">
        <w:rPr>
          <w:rFonts w:ascii="Arial" w:hAnsi="Arial" w:cs="Arial"/>
          <w:sz w:val="24"/>
          <w:szCs w:val="24"/>
        </w:rPr>
        <w:t xml:space="preserve">akta postępowania prowadzonego przed Prezydentem m.st. Warszawy </w:t>
      </w:r>
      <w:r w:rsidR="00F73AC6" w:rsidRPr="008078AD">
        <w:rPr>
          <w:rFonts w:ascii="Arial" w:hAnsi="Arial" w:cs="Arial"/>
          <w:sz w:val="24"/>
          <w:szCs w:val="24"/>
        </w:rPr>
        <w:t>teczka Chmielna 5 k. 1</w:t>
      </w:r>
      <w:r w:rsidR="00886E3A" w:rsidRPr="008078AD">
        <w:rPr>
          <w:rFonts w:ascii="Arial" w:hAnsi="Arial" w:cs="Arial"/>
          <w:sz w:val="24"/>
          <w:szCs w:val="24"/>
        </w:rPr>
        <w:t>4-15</w:t>
      </w:r>
      <w:r w:rsidR="00F73AC6" w:rsidRPr="008078AD">
        <w:rPr>
          <w:rFonts w:ascii="Arial" w:hAnsi="Arial" w:cs="Arial"/>
          <w:sz w:val="24"/>
          <w:szCs w:val="24"/>
        </w:rPr>
        <w:t>)</w:t>
      </w:r>
      <w:r w:rsidR="00E25CA3" w:rsidRPr="008078AD">
        <w:rPr>
          <w:rFonts w:ascii="Arial" w:hAnsi="Arial" w:cs="Arial"/>
          <w:sz w:val="24"/>
          <w:szCs w:val="24"/>
        </w:rPr>
        <w:t xml:space="preserve">. Decyzją </w:t>
      </w:r>
      <w:r w:rsidR="00B67B1D" w:rsidRPr="008078AD">
        <w:rPr>
          <w:rFonts w:ascii="Arial" w:hAnsi="Arial" w:cs="Arial"/>
          <w:sz w:val="24"/>
          <w:szCs w:val="24"/>
        </w:rPr>
        <w:t xml:space="preserve">z dnia 3.10.1996 r. </w:t>
      </w:r>
      <w:r w:rsidR="004B6F74" w:rsidRPr="008078AD">
        <w:rPr>
          <w:rFonts w:ascii="Arial" w:hAnsi="Arial" w:cs="Arial"/>
          <w:sz w:val="24"/>
          <w:szCs w:val="24"/>
        </w:rPr>
        <w:t xml:space="preserve">nr </w:t>
      </w:r>
      <w:r w:rsidR="005B6DDF" w:rsidRPr="008078AD">
        <w:rPr>
          <w:rFonts w:ascii="Arial" w:hAnsi="Arial" w:cs="Arial"/>
          <w:sz w:val="24"/>
          <w:szCs w:val="24"/>
        </w:rPr>
        <w:t xml:space="preserve">       </w:t>
      </w:r>
      <w:r w:rsidR="004B6F74" w:rsidRPr="008078AD">
        <w:rPr>
          <w:rFonts w:ascii="Arial" w:hAnsi="Arial" w:cs="Arial"/>
          <w:sz w:val="24"/>
          <w:szCs w:val="24"/>
        </w:rPr>
        <w:t xml:space="preserve"> </w:t>
      </w:r>
      <w:r w:rsidR="00B67B1D" w:rsidRPr="008078AD">
        <w:rPr>
          <w:rFonts w:ascii="Arial" w:hAnsi="Arial" w:cs="Arial"/>
          <w:sz w:val="24"/>
          <w:szCs w:val="24"/>
        </w:rPr>
        <w:t>Wojewoda Warszawski uchylił powyższ</w:t>
      </w:r>
      <w:r w:rsidR="00B43FD6" w:rsidRPr="008078AD">
        <w:rPr>
          <w:rFonts w:ascii="Arial" w:hAnsi="Arial" w:cs="Arial"/>
          <w:sz w:val="24"/>
          <w:szCs w:val="24"/>
        </w:rPr>
        <w:t>ą</w:t>
      </w:r>
      <w:r w:rsidR="00B67B1D" w:rsidRPr="008078AD">
        <w:rPr>
          <w:rFonts w:ascii="Arial" w:hAnsi="Arial" w:cs="Arial"/>
          <w:sz w:val="24"/>
          <w:szCs w:val="24"/>
        </w:rPr>
        <w:t xml:space="preserve"> </w:t>
      </w:r>
      <w:r w:rsidR="00A631D2" w:rsidRPr="008078AD">
        <w:rPr>
          <w:rFonts w:ascii="Arial" w:hAnsi="Arial" w:cs="Arial"/>
          <w:sz w:val="24"/>
          <w:szCs w:val="24"/>
        </w:rPr>
        <w:t>decyzję</w:t>
      </w:r>
      <w:r w:rsidR="00B67B1D" w:rsidRPr="008078AD">
        <w:rPr>
          <w:rFonts w:ascii="Arial" w:hAnsi="Arial" w:cs="Arial"/>
          <w:sz w:val="24"/>
          <w:szCs w:val="24"/>
        </w:rPr>
        <w:t xml:space="preserve"> </w:t>
      </w:r>
      <w:r w:rsidR="00A631D2" w:rsidRPr="008078AD">
        <w:rPr>
          <w:rFonts w:ascii="Arial" w:hAnsi="Arial" w:cs="Arial"/>
          <w:sz w:val="24"/>
          <w:szCs w:val="24"/>
        </w:rPr>
        <w:t>i jednocześnie stwierdził nabycie przez Dzielnicę Gminę Warszawa – Śródmieście z mocy prawa w dniu 27.05.1990 r. nieodpłatnie własnoś</w:t>
      </w:r>
      <w:r w:rsidR="00B43FD6" w:rsidRPr="008078AD">
        <w:rPr>
          <w:rFonts w:ascii="Arial" w:hAnsi="Arial" w:cs="Arial"/>
          <w:sz w:val="24"/>
          <w:szCs w:val="24"/>
        </w:rPr>
        <w:t>ć</w:t>
      </w:r>
      <w:r w:rsidR="00A631D2" w:rsidRPr="008078AD">
        <w:rPr>
          <w:rFonts w:ascii="Arial" w:hAnsi="Arial" w:cs="Arial"/>
          <w:sz w:val="24"/>
          <w:szCs w:val="24"/>
        </w:rPr>
        <w:t xml:space="preserve"> gruntu o powierzchni 963 m2 oznaczonego w ewidencji gruntów jako dz. ew. nr </w:t>
      </w:r>
      <w:r w:rsidR="005B6DDF" w:rsidRPr="008078AD">
        <w:rPr>
          <w:rFonts w:ascii="Arial" w:hAnsi="Arial" w:cs="Arial"/>
          <w:sz w:val="24"/>
          <w:szCs w:val="24"/>
        </w:rPr>
        <w:t xml:space="preserve">     </w:t>
      </w:r>
      <w:r w:rsidR="00A631D2" w:rsidRPr="008078AD">
        <w:rPr>
          <w:rFonts w:ascii="Arial" w:hAnsi="Arial" w:cs="Arial"/>
          <w:sz w:val="24"/>
          <w:szCs w:val="24"/>
        </w:rPr>
        <w:t xml:space="preserve"> w obr</w:t>
      </w:r>
      <w:r w:rsidR="00C062DA" w:rsidRPr="008078AD">
        <w:rPr>
          <w:rFonts w:ascii="Arial" w:hAnsi="Arial" w:cs="Arial"/>
          <w:sz w:val="24"/>
          <w:szCs w:val="24"/>
        </w:rPr>
        <w:t>ę</w:t>
      </w:r>
      <w:r w:rsidR="00A631D2" w:rsidRPr="008078AD">
        <w:rPr>
          <w:rFonts w:ascii="Arial" w:hAnsi="Arial" w:cs="Arial"/>
          <w:sz w:val="24"/>
          <w:szCs w:val="24"/>
        </w:rPr>
        <w:t xml:space="preserve">bie </w:t>
      </w:r>
      <w:r w:rsidR="005B6DDF" w:rsidRPr="008078AD">
        <w:rPr>
          <w:rFonts w:ascii="Arial" w:hAnsi="Arial" w:cs="Arial"/>
          <w:sz w:val="24"/>
          <w:szCs w:val="24"/>
        </w:rPr>
        <w:t xml:space="preserve">       </w:t>
      </w:r>
      <w:r w:rsidR="00A631D2" w:rsidRPr="008078AD">
        <w:rPr>
          <w:rFonts w:ascii="Arial" w:hAnsi="Arial" w:cs="Arial"/>
          <w:sz w:val="24"/>
          <w:szCs w:val="24"/>
        </w:rPr>
        <w:t>położonego w Warszawie przy ul. Nowy Świat 25</w:t>
      </w:r>
      <w:r w:rsidR="004B6F74" w:rsidRPr="008078AD">
        <w:rPr>
          <w:rFonts w:ascii="Arial" w:hAnsi="Arial" w:cs="Arial"/>
          <w:sz w:val="24"/>
          <w:szCs w:val="24"/>
        </w:rPr>
        <w:t xml:space="preserve"> </w:t>
      </w:r>
      <w:r w:rsidR="00B67B1D" w:rsidRPr="008078AD">
        <w:rPr>
          <w:rFonts w:ascii="Arial" w:hAnsi="Arial" w:cs="Arial"/>
          <w:sz w:val="24"/>
          <w:szCs w:val="24"/>
        </w:rPr>
        <w:t>(</w:t>
      </w:r>
      <w:r w:rsidR="000A24FA" w:rsidRPr="008078AD">
        <w:rPr>
          <w:rFonts w:ascii="Arial" w:hAnsi="Arial" w:cs="Arial"/>
          <w:sz w:val="24"/>
          <w:szCs w:val="24"/>
        </w:rPr>
        <w:t xml:space="preserve"> akta postępowania prowadzonego przed Prezydentem m.st. Warszawy, </w:t>
      </w:r>
      <w:r w:rsidR="00B67B1D" w:rsidRPr="008078AD">
        <w:rPr>
          <w:rFonts w:ascii="Arial" w:hAnsi="Arial" w:cs="Arial"/>
          <w:sz w:val="24"/>
          <w:szCs w:val="24"/>
        </w:rPr>
        <w:t>teczka Chmielna 5 „Oficyna</w:t>
      </w:r>
      <w:r w:rsidR="004C0C08" w:rsidRPr="008078AD">
        <w:rPr>
          <w:rFonts w:ascii="Arial" w:hAnsi="Arial" w:cs="Arial"/>
          <w:sz w:val="24"/>
          <w:szCs w:val="24"/>
        </w:rPr>
        <w:t>”</w:t>
      </w:r>
      <w:r w:rsidR="00B67B1D" w:rsidRPr="008078AD">
        <w:rPr>
          <w:rFonts w:ascii="Arial" w:hAnsi="Arial" w:cs="Arial"/>
          <w:sz w:val="24"/>
          <w:szCs w:val="24"/>
        </w:rPr>
        <w:t xml:space="preserve"> k. 1</w:t>
      </w:r>
      <w:r w:rsidR="004B6F74" w:rsidRPr="008078AD">
        <w:rPr>
          <w:rFonts w:ascii="Arial" w:hAnsi="Arial" w:cs="Arial"/>
          <w:sz w:val="24"/>
          <w:szCs w:val="24"/>
        </w:rPr>
        <w:t xml:space="preserve"> </w:t>
      </w:r>
      <w:r w:rsidR="000A24FA" w:rsidRPr="008078AD">
        <w:rPr>
          <w:rFonts w:ascii="Arial" w:hAnsi="Arial" w:cs="Arial"/>
          <w:sz w:val="24"/>
          <w:szCs w:val="24"/>
        </w:rPr>
        <w:t xml:space="preserve">oraz </w:t>
      </w:r>
      <w:r w:rsidR="004B6F74" w:rsidRPr="008078AD">
        <w:rPr>
          <w:rFonts w:ascii="Arial" w:hAnsi="Arial" w:cs="Arial"/>
          <w:sz w:val="24"/>
          <w:szCs w:val="24"/>
        </w:rPr>
        <w:t xml:space="preserve">Chmielna 5 </w:t>
      </w:r>
      <w:proofErr w:type="spellStart"/>
      <w:r w:rsidR="004B6F74" w:rsidRPr="008078AD">
        <w:rPr>
          <w:rFonts w:ascii="Arial" w:hAnsi="Arial" w:cs="Arial"/>
          <w:sz w:val="24"/>
          <w:szCs w:val="24"/>
        </w:rPr>
        <w:t>Sp</w:t>
      </w:r>
      <w:proofErr w:type="spellEnd"/>
      <w:r w:rsidR="004B6F74" w:rsidRPr="008078AD">
        <w:rPr>
          <w:rFonts w:ascii="Arial" w:hAnsi="Arial" w:cs="Arial"/>
          <w:sz w:val="24"/>
          <w:szCs w:val="24"/>
        </w:rPr>
        <w:t xml:space="preserve"> -  żółty segregator</w:t>
      </w:r>
      <w:r w:rsidR="00B67B1D" w:rsidRPr="008078AD">
        <w:rPr>
          <w:rFonts w:ascii="Arial" w:hAnsi="Arial" w:cs="Arial"/>
          <w:sz w:val="24"/>
          <w:szCs w:val="24"/>
        </w:rPr>
        <w:t>)</w:t>
      </w:r>
      <w:r w:rsidR="00A32332" w:rsidRPr="008078AD">
        <w:rPr>
          <w:rFonts w:ascii="Arial" w:hAnsi="Arial" w:cs="Arial"/>
          <w:sz w:val="24"/>
          <w:szCs w:val="24"/>
        </w:rPr>
        <w:t>.</w:t>
      </w:r>
    </w:p>
    <w:p w14:paraId="1DB60470" w14:textId="6A73100E" w:rsidR="008C6831" w:rsidRPr="008078AD" w:rsidRDefault="008C6831" w:rsidP="008078AD">
      <w:pPr>
        <w:spacing w:after="480" w:line="360" w:lineRule="auto"/>
        <w:rPr>
          <w:rFonts w:ascii="Arial" w:hAnsi="Arial" w:cs="Arial"/>
          <w:sz w:val="24"/>
          <w:szCs w:val="24"/>
        </w:rPr>
      </w:pPr>
      <w:r w:rsidRPr="008078AD">
        <w:rPr>
          <w:rFonts w:ascii="Arial" w:hAnsi="Arial" w:cs="Arial"/>
          <w:sz w:val="24"/>
          <w:szCs w:val="24"/>
        </w:rPr>
        <w:lastRenderedPageBreak/>
        <w:t>Wnioskiem z dnia 28.02.1994 r. S</w:t>
      </w:r>
      <w:r w:rsidR="005B6DDF" w:rsidRPr="008078AD">
        <w:rPr>
          <w:rFonts w:ascii="Arial" w:hAnsi="Arial" w:cs="Arial"/>
          <w:sz w:val="24"/>
          <w:szCs w:val="24"/>
        </w:rPr>
        <w:t xml:space="preserve">      </w:t>
      </w:r>
      <w:proofErr w:type="spellStart"/>
      <w:r w:rsidRPr="008078AD">
        <w:rPr>
          <w:rFonts w:ascii="Arial" w:hAnsi="Arial" w:cs="Arial"/>
          <w:sz w:val="24"/>
          <w:szCs w:val="24"/>
        </w:rPr>
        <w:t>S</w:t>
      </w:r>
      <w:proofErr w:type="spellEnd"/>
      <w:r w:rsidR="005B6DDF" w:rsidRPr="008078AD">
        <w:rPr>
          <w:rFonts w:ascii="Arial" w:hAnsi="Arial" w:cs="Arial"/>
          <w:sz w:val="24"/>
          <w:szCs w:val="24"/>
        </w:rPr>
        <w:t xml:space="preserve">     </w:t>
      </w:r>
      <w:r w:rsidR="00A32332" w:rsidRPr="008078AD">
        <w:rPr>
          <w:rFonts w:ascii="Arial" w:hAnsi="Arial" w:cs="Arial"/>
          <w:sz w:val="24"/>
          <w:szCs w:val="24"/>
        </w:rPr>
        <w:t xml:space="preserve">- </w:t>
      </w:r>
      <w:r w:rsidRPr="008078AD">
        <w:rPr>
          <w:rFonts w:ascii="Arial" w:hAnsi="Arial" w:cs="Arial"/>
          <w:sz w:val="24"/>
          <w:szCs w:val="24"/>
        </w:rPr>
        <w:t>jeden z byłych współwłaścicieli nieruchomości</w:t>
      </w:r>
      <w:r w:rsidR="00A32332" w:rsidRPr="008078AD">
        <w:rPr>
          <w:rFonts w:ascii="Arial" w:hAnsi="Arial" w:cs="Arial"/>
          <w:sz w:val="24"/>
          <w:szCs w:val="24"/>
        </w:rPr>
        <w:t xml:space="preserve"> - </w:t>
      </w:r>
      <w:r w:rsidRPr="008078AD">
        <w:rPr>
          <w:rFonts w:ascii="Arial" w:hAnsi="Arial" w:cs="Arial"/>
          <w:sz w:val="24"/>
          <w:szCs w:val="24"/>
        </w:rPr>
        <w:t xml:space="preserve">wystąpił z wnioskiem o stwierdzenie nieważności pisma z dnia </w:t>
      </w:r>
      <w:r w:rsidR="000E23E5" w:rsidRPr="008078AD">
        <w:rPr>
          <w:rFonts w:ascii="Arial" w:hAnsi="Arial" w:cs="Arial"/>
          <w:sz w:val="24"/>
          <w:szCs w:val="24"/>
        </w:rPr>
        <w:t>25.03.1965 r. (doręczone 0</w:t>
      </w:r>
      <w:r w:rsidRPr="008078AD">
        <w:rPr>
          <w:rFonts w:ascii="Arial" w:hAnsi="Arial" w:cs="Arial"/>
          <w:sz w:val="24"/>
          <w:szCs w:val="24"/>
        </w:rPr>
        <w:t>3.04.1965 r.</w:t>
      </w:r>
      <w:r w:rsidR="000E23E5" w:rsidRPr="008078AD">
        <w:rPr>
          <w:rFonts w:ascii="Arial" w:hAnsi="Arial" w:cs="Arial"/>
          <w:sz w:val="24"/>
          <w:szCs w:val="24"/>
        </w:rPr>
        <w:t>)</w:t>
      </w:r>
      <w:r w:rsidR="00A32332" w:rsidRPr="008078AD">
        <w:rPr>
          <w:rFonts w:ascii="Arial" w:hAnsi="Arial" w:cs="Arial"/>
          <w:sz w:val="24"/>
          <w:szCs w:val="24"/>
        </w:rPr>
        <w:t>.</w:t>
      </w:r>
    </w:p>
    <w:p w14:paraId="6AD4EEBD" w14:textId="1540932C" w:rsidR="002D2202" w:rsidRPr="008078AD" w:rsidRDefault="000338B4" w:rsidP="008078AD">
      <w:pPr>
        <w:spacing w:after="480" w:line="360" w:lineRule="auto"/>
        <w:rPr>
          <w:rFonts w:ascii="Arial" w:hAnsi="Arial" w:cs="Arial"/>
          <w:sz w:val="24"/>
          <w:szCs w:val="24"/>
        </w:rPr>
      </w:pPr>
      <w:r w:rsidRPr="008078AD">
        <w:rPr>
          <w:rFonts w:ascii="Arial" w:hAnsi="Arial" w:cs="Arial"/>
          <w:sz w:val="24"/>
          <w:szCs w:val="24"/>
        </w:rPr>
        <w:t xml:space="preserve">Decyzją z dnia </w:t>
      </w:r>
      <w:r w:rsidR="002D2202" w:rsidRPr="008078AD">
        <w:rPr>
          <w:rFonts w:ascii="Arial" w:hAnsi="Arial" w:cs="Arial"/>
          <w:sz w:val="24"/>
          <w:szCs w:val="24"/>
        </w:rPr>
        <w:t>9</w:t>
      </w:r>
      <w:r w:rsidR="00395184" w:rsidRPr="008078AD">
        <w:rPr>
          <w:rFonts w:ascii="Arial" w:hAnsi="Arial" w:cs="Arial"/>
          <w:sz w:val="24"/>
          <w:szCs w:val="24"/>
        </w:rPr>
        <w:t>.</w:t>
      </w:r>
      <w:r w:rsidR="002D2202" w:rsidRPr="008078AD">
        <w:rPr>
          <w:rFonts w:ascii="Arial" w:hAnsi="Arial" w:cs="Arial"/>
          <w:sz w:val="24"/>
          <w:szCs w:val="24"/>
        </w:rPr>
        <w:t>12</w:t>
      </w:r>
      <w:r w:rsidR="00395184" w:rsidRPr="008078AD">
        <w:rPr>
          <w:rFonts w:ascii="Arial" w:hAnsi="Arial" w:cs="Arial"/>
          <w:sz w:val="24"/>
          <w:szCs w:val="24"/>
        </w:rPr>
        <w:t>.</w:t>
      </w:r>
      <w:r w:rsidRPr="008078AD">
        <w:rPr>
          <w:rFonts w:ascii="Arial" w:hAnsi="Arial" w:cs="Arial"/>
          <w:sz w:val="24"/>
          <w:szCs w:val="24"/>
        </w:rPr>
        <w:t>1997 r. (</w:t>
      </w:r>
      <w:r w:rsidR="002D2202" w:rsidRPr="008078AD">
        <w:rPr>
          <w:rFonts w:ascii="Arial" w:hAnsi="Arial" w:cs="Arial"/>
          <w:sz w:val="24"/>
          <w:szCs w:val="24"/>
        </w:rPr>
        <w:t>0</w:t>
      </w:r>
      <w:r w:rsidRPr="008078AD">
        <w:rPr>
          <w:rFonts w:ascii="Arial" w:hAnsi="Arial" w:cs="Arial"/>
          <w:sz w:val="24"/>
          <w:szCs w:val="24"/>
        </w:rPr>
        <w:t>5.</w:t>
      </w:r>
      <w:r w:rsidR="002D2202" w:rsidRPr="008078AD">
        <w:rPr>
          <w:rFonts w:ascii="Arial" w:hAnsi="Arial" w:cs="Arial"/>
          <w:sz w:val="24"/>
          <w:szCs w:val="24"/>
        </w:rPr>
        <w:t>053</w:t>
      </w:r>
      <w:r w:rsidRPr="008078AD">
        <w:rPr>
          <w:rFonts w:ascii="Arial" w:hAnsi="Arial" w:cs="Arial"/>
          <w:sz w:val="24"/>
          <w:szCs w:val="24"/>
        </w:rPr>
        <w:t>-</w:t>
      </w:r>
      <w:r w:rsidR="002D2202" w:rsidRPr="008078AD">
        <w:rPr>
          <w:rFonts w:ascii="Arial" w:hAnsi="Arial" w:cs="Arial"/>
          <w:sz w:val="24"/>
          <w:szCs w:val="24"/>
        </w:rPr>
        <w:t>WP</w:t>
      </w:r>
      <w:r w:rsidRPr="008078AD">
        <w:rPr>
          <w:rFonts w:ascii="Arial" w:hAnsi="Arial" w:cs="Arial"/>
          <w:sz w:val="24"/>
          <w:szCs w:val="24"/>
        </w:rPr>
        <w:t>-</w:t>
      </w:r>
      <w:r w:rsidR="002D2202" w:rsidRPr="008078AD">
        <w:rPr>
          <w:rFonts w:ascii="Arial" w:hAnsi="Arial" w:cs="Arial"/>
          <w:sz w:val="24"/>
          <w:szCs w:val="24"/>
        </w:rPr>
        <w:t>296</w:t>
      </w:r>
      <w:r w:rsidRPr="008078AD">
        <w:rPr>
          <w:rFonts w:ascii="Arial" w:hAnsi="Arial" w:cs="Arial"/>
          <w:sz w:val="24"/>
          <w:szCs w:val="24"/>
        </w:rPr>
        <w:t>/9</w:t>
      </w:r>
      <w:r w:rsidR="002D2202" w:rsidRPr="008078AD">
        <w:rPr>
          <w:rFonts w:ascii="Arial" w:hAnsi="Arial" w:cs="Arial"/>
          <w:sz w:val="24"/>
          <w:szCs w:val="24"/>
        </w:rPr>
        <w:t>7</w:t>
      </w:r>
      <w:r w:rsidRPr="008078AD">
        <w:rPr>
          <w:rFonts w:ascii="Arial" w:hAnsi="Arial" w:cs="Arial"/>
          <w:sz w:val="24"/>
          <w:szCs w:val="24"/>
        </w:rPr>
        <w:t xml:space="preserve">) Prezes Urzędu Mieszkalnictwa i Rozwoju Miast </w:t>
      </w:r>
      <w:r w:rsidR="002D2202" w:rsidRPr="008078AD">
        <w:rPr>
          <w:rFonts w:ascii="Arial" w:hAnsi="Arial" w:cs="Arial"/>
          <w:sz w:val="24"/>
          <w:szCs w:val="24"/>
        </w:rPr>
        <w:t>po rozpatrzeniu wniosku adw. T</w:t>
      </w:r>
      <w:r w:rsidR="005B6DDF" w:rsidRPr="008078AD">
        <w:rPr>
          <w:rFonts w:ascii="Arial" w:hAnsi="Arial" w:cs="Arial"/>
          <w:sz w:val="24"/>
          <w:szCs w:val="24"/>
        </w:rPr>
        <w:t xml:space="preserve">      </w:t>
      </w:r>
      <w:r w:rsidR="002D2202" w:rsidRPr="008078AD">
        <w:rPr>
          <w:rFonts w:ascii="Arial" w:hAnsi="Arial" w:cs="Arial"/>
          <w:sz w:val="24"/>
          <w:szCs w:val="24"/>
        </w:rPr>
        <w:t>G</w:t>
      </w:r>
      <w:r w:rsidR="005B6DDF" w:rsidRPr="008078AD">
        <w:rPr>
          <w:rFonts w:ascii="Arial" w:hAnsi="Arial" w:cs="Arial"/>
          <w:sz w:val="24"/>
          <w:szCs w:val="24"/>
        </w:rPr>
        <w:t xml:space="preserve">     </w:t>
      </w:r>
      <w:r w:rsidR="002D2202" w:rsidRPr="008078AD">
        <w:rPr>
          <w:rFonts w:ascii="Arial" w:hAnsi="Arial" w:cs="Arial"/>
          <w:sz w:val="24"/>
          <w:szCs w:val="24"/>
        </w:rPr>
        <w:t xml:space="preserve"> – pełnomocnika S</w:t>
      </w:r>
      <w:r w:rsidR="005B6DDF" w:rsidRPr="008078AD">
        <w:rPr>
          <w:rFonts w:ascii="Arial" w:hAnsi="Arial" w:cs="Arial"/>
          <w:sz w:val="24"/>
          <w:szCs w:val="24"/>
        </w:rPr>
        <w:t xml:space="preserve">      </w:t>
      </w:r>
      <w:proofErr w:type="spellStart"/>
      <w:r w:rsidR="002D2202" w:rsidRPr="008078AD">
        <w:rPr>
          <w:rFonts w:ascii="Arial" w:hAnsi="Arial" w:cs="Arial"/>
          <w:sz w:val="24"/>
          <w:szCs w:val="24"/>
        </w:rPr>
        <w:t>S</w:t>
      </w:r>
      <w:proofErr w:type="spellEnd"/>
      <w:r w:rsidR="005B6DDF" w:rsidRPr="008078AD">
        <w:rPr>
          <w:rFonts w:ascii="Arial" w:hAnsi="Arial" w:cs="Arial"/>
          <w:sz w:val="24"/>
          <w:szCs w:val="24"/>
        </w:rPr>
        <w:t xml:space="preserve">        </w:t>
      </w:r>
      <w:r w:rsidR="002D2202" w:rsidRPr="008078AD">
        <w:rPr>
          <w:rFonts w:ascii="Arial" w:hAnsi="Arial" w:cs="Arial"/>
          <w:sz w:val="24"/>
          <w:szCs w:val="24"/>
        </w:rPr>
        <w:t xml:space="preserve"> o ponowne rozpatrzenie sprawy zakończonej decyzją Prezesa Urzędu Mieszkalnictwa i Rozwoju </w:t>
      </w:r>
      <w:r w:rsidR="00853E2B" w:rsidRPr="008078AD">
        <w:rPr>
          <w:rFonts w:ascii="Arial" w:hAnsi="Arial" w:cs="Arial"/>
          <w:sz w:val="24"/>
          <w:szCs w:val="24"/>
        </w:rPr>
        <w:t>Miast</w:t>
      </w:r>
      <w:r w:rsidR="002D2202" w:rsidRPr="008078AD">
        <w:rPr>
          <w:rFonts w:ascii="Arial" w:hAnsi="Arial" w:cs="Arial"/>
          <w:sz w:val="24"/>
          <w:szCs w:val="24"/>
        </w:rPr>
        <w:t xml:space="preserve"> Nr O5.053-R-763/94 z dnia 22.07.1997 r. odmawiają</w:t>
      </w:r>
      <w:r w:rsidR="00277D78" w:rsidRPr="008078AD">
        <w:rPr>
          <w:rFonts w:ascii="Arial" w:hAnsi="Arial" w:cs="Arial"/>
          <w:sz w:val="24"/>
          <w:szCs w:val="24"/>
        </w:rPr>
        <w:t>cej</w:t>
      </w:r>
      <w:r w:rsidR="002D2202" w:rsidRPr="008078AD">
        <w:rPr>
          <w:rFonts w:ascii="Arial" w:hAnsi="Arial" w:cs="Arial"/>
          <w:sz w:val="24"/>
          <w:szCs w:val="24"/>
        </w:rPr>
        <w:t xml:space="preserve"> wszczęcia postępowania w sprawie stwierdzenia nieważności pisma GT-III-II/6/C/21/65 z dnia 3.04.1965 r.</w:t>
      </w:r>
      <w:r w:rsidR="00277D78" w:rsidRPr="008078AD">
        <w:rPr>
          <w:rFonts w:ascii="Arial" w:hAnsi="Arial" w:cs="Arial"/>
          <w:sz w:val="24"/>
          <w:szCs w:val="24"/>
        </w:rPr>
        <w:t>,</w:t>
      </w:r>
      <w:r w:rsidR="002D2202" w:rsidRPr="008078AD">
        <w:rPr>
          <w:rFonts w:ascii="Arial" w:hAnsi="Arial" w:cs="Arial"/>
          <w:sz w:val="24"/>
          <w:szCs w:val="24"/>
        </w:rPr>
        <w:t xml:space="preserve"> utrzymał w mocy zaskarżoną decyzję</w:t>
      </w:r>
      <w:r w:rsidR="00853E2B" w:rsidRPr="008078AD">
        <w:rPr>
          <w:rFonts w:ascii="Arial" w:hAnsi="Arial" w:cs="Arial"/>
          <w:sz w:val="24"/>
          <w:szCs w:val="24"/>
        </w:rPr>
        <w:t>, ponieważ pismo nie stanowiło ostatecznego orzeczenia administracyjnego</w:t>
      </w:r>
      <w:r w:rsidR="00A32332" w:rsidRPr="008078AD">
        <w:rPr>
          <w:rFonts w:ascii="Arial" w:hAnsi="Arial" w:cs="Arial"/>
          <w:sz w:val="24"/>
          <w:szCs w:val="24"/>
        </w:rPr>
        <w:t xml:space="preserve"> </w:t>
      </w:r>
      <w:r w:rsidR="006046FC" w:rsidRPr="008078AD">
        <w:rPr>
          <w:rFonts w:ascii="Arial" w:hAnsi="Arial" w:cs="Arial"/>
          <w:sz w:val="24"/>
          <w:szCs w:val="24"/>
        </w:rPr>
        <w:t>(</w:t>
      </w:r>
      <w:r w:rsidR="00103B81" w:rsidRPr="008078AD">
        <w:rPr>
          <w:rFonts w:ascii="Arial" w:hAnsi="Arial" w:cs="Arial"/>
          <w:sz w:val="24"/>
          <w:szCs w:val="24"/>
        </w:rPr>
        <w:t>akta postępowania prowadzonego przed Prezydentem m.st. Warszawy</w:t>
      </w:r>
      <w:r w:rsidR="00B6778B" w:rsidRPr="008078AD">
        <w:rPr>
          <w:rFonts w:ascii="Arial" w:hAnsi="Arial" w:cs="Arial"/>
          <w:sz w:val="24"/>
          <w:szCs w:val="24"/>
        </w:rPr>
        <w:t>,</w:t>
      </w:r>
      <w:r w:rsidR="00103B81" w:rsidRPr="008078AD">
        <w:rPr>
          <w:rFonts w:ascii="Arial" w:hAnsi="Arial" w:cs="Arial"/>
          <w:sz w:val="24"/>
          <w:szCs w:val="24"/>
        </w:rPr>
        <w:t xml:space="preserve"> </w:t>
      </w:r>
      <w:r w:rsidR="006046FC" w:rsidRPr="008078AD">
        <w:rPr>
          <w:rFonts w:ascii="Arial" w:hAnsi="Arial" w:cs="Arial"/>
          <w:sz w:val="24"/>
          <w:szCs w:val="24"/>
        </w:rPr>
        <w:t>teczka Chmielna 5 k. 24-25)</w:t>
      </w:r>
      <w:r w:rsidR="00A32332" w:rsidRPr="008078AD">
        <w:rPr>
          <w:rFonts w:ascii="Arial" w:hAnsi="Arial" w:cs="Arial"/>
          <w:sz w:val="24"/>
          <w:szCs w:val="24"/>
        </w:rPr>
        <w:t>.</w:t>
      </w:r>
    </w:p>
    <w:p w14:paraId="05D7AF64" w14:textId="7EDFCD52" w:rsidR="002D2202" w:rsidRPr="008078AD" w:rsidRDefault="00853E2B" w:rsidP="008078AD">
      <w:pPr>
        <w:spacing w:after="480" w:line="360" w:lineRule="auto"/>
        <w:rPr>
          <w:rFonts w:ascii="Arial" w:hAnsi="Arial" w:cs="Arial"/>
          <w:sz w:val="24"/>
          <w:szCs w:val="24"/>
        </w:rPr>
      </w:pPr>
      <w:r w:rsidRPr="008078AD">
        <w:rPr>
          <w:rFonts w:ascii="Arial" w:hAnsi="Arial" w:cs="Arial"/>
          <w:sz w:val="24"/>
          <w:szCs w:val="24"/>
        </w:rPr>
        <w:t>Postanowieniem z dnia 26.03.1999 r. N</w:t>
      </w:r>
      <w:r w:rsidR="005C4DCD" w:rsidRPr="008078AD">
        <w:rPr>
          <w:rFonts w:ascii="Arial" w:hAnsi="Arial" w:cs="Arial"/>
          <w:sz w:val="24"/>
          <w:szCs w:val="24"/>
        </w:rPr>
        <w:t>r</w:t>
      </w:r>
      <w:r w:rsidRPr="008078AD">
        <w:rPr>
          <w:rFonts w:ascii="Arial" w:hAnsi="Arial" w:cs="Arial"/>
          <w:sz w:val="24"/>
          <w:szCs w:val="24"/>
        </w:rPr>
        <w:t xml:space="preserve"> GN5.3-P-146/99, Prezes Urzędu Mieszkalnictwa i Rozwoju Miast wznowił z wniosku S</w:t>
      </w:r>
      <w:r w:rsidR="00400C4C" w:rsidRPr="008078AD">
        <w:rPr>
          <w:rFonts w:ascii="Arial" w:hAnsi="Arial" w:cs="Arial"/>
          <w:sz w:val="24"/>
          <w:szCs w:val="24"/>
        </w:rPr>
        <w:t xml:space="preserve">     </w:t>
      </w:r>
      <w:r w:rsidRPr="008078AD">
        <w:rPr>
          <w:rFonts w:ascii="Arial" w:hAnsi="Arial" w:cs="Arial"/>
          <w:sz w:val="24"/>
          <w:szCs w:val="24"/>
        </w:rPr>
        <w:t xml:space="preserve"> Ś</w:t>
      </w:r>
      <w:r w:rsidR="00400C4C" w:rsidRPr="008078AD">
        <w:rPr>
          <w:rFonts w:ascii="Arial" w:hAnsi="Arial" w:cs="Arial"/>
          <w:sz w:val="24"/>
          <w:szCs w:val="24"/>
        </w:rPr>
        <w:t xml:space="preserve">     </w:t>
      </w:r>
      <w:r w:rsidRPr="008078AD">
        <w:rPr>
          <w:rFonts w:ascii="Arial" w:hAnsi="Arial" w:cs="Arial"/>
          <w:sz w:val="24"/>
          <w:szCs w:val="24"/>
        </w:rPr>
        <w:t xml:space="preserve"> postępowanie zakończone ostateczną decyzją Prezesa Urzędu Mieszkalnictwa i Rozwoju Miast Nr O5.053-WP-296/97 z dnia 9.12.1997 r.</w:t>
      </w:r>
      <w:r w:rsidR="003B0043" w:rsidRPr="008078AD">
        <w:rPr>
          <w:rFonts w:ascii="Arial" w:hAnsi="Arial" w:cs="Arial"/>
          <w:sz w:val="24"/>
          <w:szCs w:val="24"/>
        </w:rPr>
        <w:t>,</w:t>
      </w:r>
      <w:r w:rsidRPr="008078AD">
        <w:rPr>
          <w:rFonts w:ascii="Arial" w:hAnsi="Arial" w:cs="Arial"/>
          <w:sz w:val="24"/>
          <w:szCs w:val="24"/>
        </w:rPr>
        <w:t xml:space="preserve"> utrzymując</w:t>
      </w:r>
      <w:r w:rsidR="003B0043" w:rsidRPr="008078AD">
        <w:rPr>
          <w:rFonts w:ascii="Arial" w:hAnsi="Arial" w:cs="Arial"/>
          <w:sz w:val="24"/>
          <w:szCs w:val="24"/>
        </w:rPr>
        <w:t>ą</w:t>
      </w:r>
      <w:r w:rsidRPr="008078AD">
        <w:rPr>
          <w:rFonts w:ascii="Arial" w:hAnsi="Arial" w:cs="Arial"/>
          <w:sz w:val="24"/>
          <w:szCs w:val="24"/>
        </w:rPr>
        <w:t xml:space="preserve"> w mocy decyzję Nr O5.053-R-763/94 z dnia 22.07.1997 r. odmawiającą wszczęcia postępowania w sprawie stwierdzenia nieważności pisma Nr GT-III-II/6/C/21/65 z dnia 3.04.1965 r. (</w:t>
      </w:r>
      <w:r w:rsidR="00103B81" w:rsidRPr="008078AD">
        <w:rPr>
          <w:rFonts w:ascii="Arial" w:hAnsi="Arial" w:cs="Arial"/>
          <w:sz w:val="24"/>
          <w:szCs w:val="24"/>
        </w:rPr>
        <w:t xml:space="preserve">akta postępowania prowadzonego przed Prezydentem m.st. Warszawy, </w:t>
      </w:r>
      <w:r w:rsidRPr="008078AD">
        <w:rPr>
          <w:rFonts w:ascii="Arial" w:hAnsi="Arial" w:cs="Arial"/>
          <w:sz w:val="24"/>
          <w:szCs w:val="24"/>
        </w:rPr>
        <w:t>teczka Chmielna 5 k. 29)</w:t>
      </w:r>
      <w:r w:rsidR="00A32332" w:rsidRPr="008078AD">
        <w:rPr>
          <w:rFonts w:ascii="Arial" w:hAnsi="Arial" w:cs="Arial"/>
          <w:sz w:val="24"/>
          <w:szCs w:val="24"/>
        </w:rPr>
        <w:t>.</w:t>
      </w:r>
    </w:p>
    <w:p w14:paraId="3E704401" w14:textId="77777777" w:rsidR="002D2202" w:rsidRPr="008078AD" w:rsidRDefault="009B229C" w:rsidP="008078AD">
      <w:pPr>
        <w:spacing w:after="480" w:line="360" w:lineRule="auto"/>
        <w:rPr>
          <w:rFonts w:ascii="Arial" w:hAnsi="Arial" w:cs="Arial"/>
          <w:sz w:val="24"/>
          <w:szCs w:val="24"/>
        </w:rPr>
      </w:pPr>
      <w:r w:rsidRPr="008078AD">
        <w:rPr>
          <w:rFonts w:ascii="Arial" w:hAnsi="Arial" w:cs="Arial"/>
          <w:sz w:val="24"/>
          <w:szCs w:val="24"/>
        </w:rPr>
        <w:t>Decyzją z dnia 29.09.1999 r. Nr GN5.3-P-146/99</w:t>
      </w:r>
      <w:r w:rsidR="006272B8" w:rsidRPr="008078AD">
        <w:rPr>
          <w:rFonts w:ascii="Arial" w:hAnsi="Arial" w:cs="Arial"/>
          <w:sz w:val="24"/>
          <w:szCs w:val="24"/>
        </w:rPr>
        <w:t xml:space="preserve">, Prezes Urzędu Mieszkalnictwa i Rozwoju Miast odmówił uchylenia decyzji Prezesa Urzędu Mieszkalnictwa i Rozwoju Miast Nr O5.053-WP-296/97 z dnia 9.12.1997 r. utrzymującej w mocy decyzję nr O5.053-R-763/94 z dnia 22.07.1997 r. odmawiająca wszczęcia postępowania w sprawie stwierdzenia nieważności pisma Nr GT-III-II/6/C/21/65 z dnia 3.04.1965 r. </w:t>
      </w:r>
      <w:r w:rsidR="005550A4" w:rsidRPr="008078AD">
        <w:rPr>
          <w:rFonts w:ascii="Arial" w:hAnsi="Arial" w:cs="Arial"/>
          <w:sz w:val="24"/>
          <w:szCs w:val="24"/>
        </w:rPr>
        <w:t xml:space="preserve">Powyższa decyzja została utrzymana w mocy decyzją z dnia 13.06.2000 r. Nr PO.5.3-WP-146/99 </w:t>
      </w:r>
      <w:r w:rsidR="006272B8" w:rsidRPr="008078AD">
        <w:rPr>
          <w:rFonts w:ascii="Arial" w:hAnsi="Arial" w:cs="Arial"/>
          <w:sz w:val="24"/>
          <w:szCs w:val="24"/>
        </w:rPr>
        <w:t>(</w:t>
      </w:r>
      <w:r w:rsidR="00103B81" w:rsidRPr="008078AD">
        <w:rPr>
          <w:rFonts w:ascii="Arial" w:hAnsi="Arial" w:cs="Arial"/>
          <w:sz w:val="24"/>
          <w:szCs w:val="24"/>
        </w:rPr>
        <w:t xml:space="preserve">akta postępowania prowadzonego przed Prezydentem m.st. Warszawy, </w:t>
      </w:r>
      <w:r w:rsidR="006272B8" w:rsidRPr="008078AD">
        <w:rPr>
          <w:rFonts w:ascii="Arial" w:hAnsi="Arial" w:cs="Arial"/>
          <w:sz w:val="24"/>
          <w:szCs w:val="24"/>
        </w:rPr>
        <w:t>teczka Chmielna 5, k. 30-31</w:t>
      </w:r>
      <w:r w:rsidR="00527907" w:rsidRPr="008078AD">
        <w:rPr>
          <w:rFonts w:ascii="Arial" w:hAnsi="Arial" w:cs="Arial"/>
          <w:sz w:val="24"/>
          <w:szCs w:val="24"/>
        </w:rPr>
        <w:t>, k. 32-33</w:t>
      </w:r>
      <w:r w:rsidR="005550A4" w:rsidRPr="008078AD">
        <w:rPr>
          <w:rFonts w:ascii="Arial" w:hAnsi="Arial" w:cs="Arial"/>
          <w:sz w:val="24"/>
          <w:szCs w:val="24"/>
        </w:rPr>
        <w:t>, k. 36-38</w:t>
      </w:r>
      <w:r w:rsidR="006272B8" w:rsidRPr="008078AD">
        <w:rPr>
          <w:rFonts w:ascii="Arial" w:hAnsi="Arial" w:cs="Arial"/>
          <w:sz w:val="24"/>
          <w:szCs w:val="24"/>
        </w:rPr>
        <w:t>)</w:t>
      </w:r>
      <w:r w:rsidR="00F20949" w:rsidRPr="008078AD">
        <w:rPr>
          <w:rFonts w:ascii="Arial" w:hAnsi="Arial" w:cs="Arial"/>
          <w:sz w:val="24"/>
          <w:szCs w:val="24"/>
        </w:rPr>
        <w:t xml:space="preserve">. </w:t>
      </w:r>
    </w:p>
    <w:p w14:paraId="73EDA870" w14:textId="4DB3FBE8" w:rsidR="00B50A0C" w:rsidRPr="008078AD" w:rsidRDefault="00B50A0C" w:rsidP="008078AD">
      <w:pPr>
        <w:spacing w:after="480" w:line="360" w:lineRule="auto"/>
        <w:rPr>
          <w:rFonts w:ascii="Arial" w:hAnsi="Arial" w:cs="Arial"/>
          <w:sz w:val="24"/>
          <w:szCs w:val="24"/>
        </w:rPr>
      </w:pPr>
      <w:r w:rsidRPr="008078AD">
        <w:rPr>
          <w:rFonts w:ascii="Arial" w:hAnsi="Arial" w:cs="Arial"/>
          <w:sz w:val="24"/>
          <w:szCs w:val="24"/>
        </w:rPr>
        <w:lastRenderedPageBreak/>
        <w:t xml:space="preserve">Decyzją z dnia 14.10.2002 r. Nr 183/2002, Burmistrz Gminy Warszawa Centrum </w:t>
      </w:r>
      <w:r w:rsidR="004A6F28" w:rsidRPr="008078AD">
        <w:rPr>
          <w:rFonts w:ascii="Arial" w:hAnsi="Arial" w:cs="Arial"/>
          <w:sz w:val="24"/>
          <w:szCs w:val="24"/>
        </w:rPr>
        <w:t>po rozpatrzeniu wniosku S</w:t>
      </w:r>
      <w:r w:rsidR="00400C4C" w:rsidRPr="008078AD">
        <w:rPr>
          <w:rFonts w:ascii="Arial" w:hAnsi="Arial" w:cs="Arial"/>
          <w:sz w:val="24"/>
          <w:szCs w:val="24"/>
        </w:rPr>
        <w:t xml:space="preserve">     </w:t>
      </w:r>
      <w:r w:rsidR="004A6F28" w:rsidRPr="008078AD">
        <w:rPr>
          <w:rFonts w:ascii="Arial" w:hAnsi="Arial" w:cs="Arial"/>
          <w:sz w:val="24"/>
          <w:szCs w:val="24"/>
        </w:rPr>
        <w:t xml:space="preserve"> Ś</w:t>
      </w:r>
      <w:r w:rsidR="00400C4C" w:rsidRPr="008078AD">
        <w:rPr>
          <w:rFonts w:ascii="Arial" w:hAnsi="Arial" w:cs="Arial"/>
          <w:sz w:val="24"/>
          <w:szCs w:val="24"/>
        </w:rPr>
        <w:t xml:space="preserve">        </w:t>
      </w:r>
      <w:r w:rsidR="004A6F28" w:rsidRPr="008078AD">
        <w:rPr>
          <w:rFonts w:ascii="Arial" w:hAnsi="Arial" w:cs="Arial"/>
          <w:sz w:val="24"/>
          <w:szCs w:val="24"/>
        </w:rPr>
        <w:t xml:space="preserve"> z dnia 20.04.2001 r. o ustanowienie prawa użytkowania wieczystego do gruntu nieruchomości postanowił umorzyć postępowanie w powyższej sprawie jako bezprzedmiotowe </w:t>
      </w:r>
      <w:r w:rsidRPr="008078AD">
        <w:rPr>
          <w:rFonts w:ascii="Arial" w:hAnsi="Arial" w:cs="Arial"/>
          <w:sz w:val="24"/>
          <w:szCs w:val="24"/>
        </w:rPr>
        <w:t>(</w:t>
      </w:r>
      <w:r w:rsidR="00103B81" w:rsidRPr="008078AD">
        <w:rPr>
          <w:rFonts w:ascii="Arial" w:hAnsi="Arial" w:cs="Arial"/>
          <w:sz w:val="24"/>
          <w:szCs w:val="24"/>
        </w:rPr>
        <w:t xml:space="preserve">akta postępowania prowadzonego przed Prezydentem m.st. Warszawy, </w:t>
      </w:r>
      <w:r w:rsidRPr="008078AD">
        <w:rPr>
          <w:rFonts w:ascii="Arial" w:hAnsi="Arial" w:cs="Arial"/>
          <w:sz w:val="24"/>
          <w:szCs w:val="24"/>
        </w:rPr>
        <w:t>teczka Chmielna 5 k. 110-114)</w:t>
      </w:r>
      <w:r w:rsidR="00F20949" w:rsidRPr="008078AD">
        <w:rPr>
          <w:rFonts w:ascii="Arial" w:hAnsi="Arial" w:cs="Arial"/>
          <w:sz w:val="24"/>
          <w:szCs w:val="24"/>
        </w:rPr>
        <w:t>.</w:t>
      </w:r>
    </w:p>
    <w:p w14:paraId="7F63B4DD" w14:textId="2F377400" w:rsidR="00286D87" w:rsidRPr="008078AD" w:rsidRDefault="001F4236" w:rsidP="008078AD">
      <w:pPr>
        <w:spacing w:after="480" w:line="360" w:lineRule="auto"/>
        <w:rPr>
          <w:rFonts w:ascii="Arial" w:hAnsi="Arial" w:cs="Arial"/>
          <w:sz w:val="24"/>
          <w:szCs w:val="24"/>
        </w:rPr>
      </w:pPr>
      <w:r w:rsidRPr="008078AD">
        <w:rPr>
          <w:rFonts w:ascii="Arial" w:hAnsi="Arial" w:cs="Arial"/>
          <w:sz w:val="24"/>
          <w:szCs w:val="24"/>
        </w:rPr>
        <w:t>W dniu 31.10.2002 r. S</w:t>
      </w:r>
      <w:r w:rsidR="00400C4C" w:rsidRPr="008078AD">
        <w:rPr>
          <w:rFonts w:ascii="Arial" w:hAnsi="Arial" w:cs="Arial"/>
          <w:sz w:val="24"/>
          <w:szCs w:val="24"/>
        </w:rPr>
        <w:t xml:space="preserve">     </w:t>
      </w:r>
      <w:r w:rsidRPr="008078AD">
        <w:rPr>
          <w:rFonts w:ascii="Arial" w:hAnsi="Arial" w:cs="Arial"/>
          <w:sz w:val="24"/>
          <w:szCs w:val="24"/>
        </w:rPr>
        <w:t xml:space="preserve"> </w:t>
      </w:r>
      <w:proofErr w:type="spellStart"/>
      <w:r w:rsidRPr="008078AD">
        <w:rPr>
          <w:rFonts w:ascii="Arial" w:hAnsi="Arial" w:cs="Arial"/>
          <w:sz w:val="24"/>
          <w:szCs w:val="24"/>
        </w:rPr>
        <w:t>S</w:t>
      </w:r>
      <w:proofErr w:type="spellEnd"/>
      <w:r w:rsidR="00400C4C" w:rsidRPr="008078AD">
        <w:rPr>
          <w:rFonts w:ascii="Arial" w:hAnsi="Arial" w:cs="Arial"/>
          <w:sz w:val="24"/>
          <w:szCs w:val="24"/>
        </w:rPr>
        <w:t xml:space="preserve">     </w:t>
      </w:r>
      <w:r w:rsidRPr="008078AD">
        <w:rPr>
          <w:rFonts w:ascii="Arial" w:hAnsi="Arial" w:cs="Arial"/>
          <w:sz w:val="24"/>
          <w:szCs w:val="24"/>
        </w:rPr>
        <w:t xml:space="preserve"> wniósł odwołanie od powyższej decyzji. Decyzją z dnia 25.02.2003 r. , wydan</w:t>
      </w:r>
      <w:r w:rsidR="003B0043" w:rsidRPr="008078AD">
        <w:rPr>
          <w:rFonts w:ascii="Arial" w:hAnsi="Arial" w:cs="Arial"/>
          <w:sz w:val="24"/>
          <w:szCs w:val="24"/>
        </w:rPr>
        <w:t>ą</w:t>
      </w:r>
      <w:r w:rsidRPr="008078AD">
        <w:rPr>
          <w:rFonts w:ascii="Arial" w:hAnsi="Arial" w:cs="Arial"/>
          <w:sz w:val="24"/>
          <w:szCs w:val="24"/>
        </w:rPr>
        <w:t xml:space="preserve"> w sprawie KOC/</w:t>
      </w:r>
      <w:r w:rsidR="00400C4C" w:rsidRPr="008078AD">
        <w:rPr>
          <w:rFonts w:ascii="Arial" w:hAnsi="Arial" w:cs="Arial"/>
          <w:sz w:val="24"/>
          <w:szCs w:val="24"/>
        </w:rPr>
        <w:t xml:space="preserve">        </w:t>
      </w:r>
      <w:r w:rsidRPr="008078AD">
        <w:rPr>
          <w:rFonts w:ascii="Arial" w:hAnsi="Arial" w:cs="Arial"/>
          <w:sz w:val="24"/>
          <w:szCs w:val="24"/>
        </w:rPr>
        <w:t xml:space="preserve">/Go/02 Samorządowe Kolegium Odwoławcze w Warszawie uchyliło zaskarżone orzeczenie administracyjne i przekazało sprawę do ponownego rozpoznania Prezydentowi m.st. </w:t>
      </w:r>
      <w:r w:rsidR="008118BB" w:rsidRPr="008078AD">
        <w:rPr>
          <w:rFonts w:ascii="Arial" w:hAnsi="Arial" w:cs="Arial"/>
          <w:sz w:val="24"/>
          <w:szCs w:val="24"/>
        </w:rPr>
        <w:t>W</w:t>
      </w:r>
      <w:r w:rsidRPr="008078AD">
        <w:rPr>
          <w:rFonts w:ascii="Arial" w:hAnsi="Arial" w:cs="Arial"/>
          <w:sz w:val="24"/>
          <w:szCs w:val="24"/>
        </w:rPr>
        <w:t>arszawa (</w:t>
      </w:r>
      <w:r w:rsidR="00103B81" w:rsidRPr="008078AD">
        <w:rPr>
          <w:rFonts w:ascii="Arial" w:hAnsi="Arial" w:cs="Arial"/>
          <w:sz w:val="24"/>
          <w:szCs w:val="24"/>
        </w:rPr>
        <w:t xml:space="preserve">akta postępowania prowadzonego przed Prezydentem m.st. Warszawy, </w:t>
      </w:r>
      <w:r w:rsidRPr="008078AD">
        <w:rPr>
          <w:rFonts w:ascii="Arial" w:hAnsi="Arial" w:cs="Arial"/>
          <w:sz w:val="24"/>
          <w:szCs w:val="24"/>
        </w:rPr>
        <w:t>teczka Chmielna 5 k. 115-116, k. 122-124</w:t>
      </w:r>
      <w:r w:rsidR="00E3499B" w:rsidRPr="008078AD">
        <w:rPr>
          <w:rFonts w:ascii="Arial" w:hAnsi="Arial" w:cs="Arial"/>
          <w:sz w:val="24"/>
          <w:szCs w:val="24"/>
        </w:rPr>
        <w:t>; akta S 42/20 k. 79-81</w:t>
      </w:r>
      <w:r w:rsidRPr="008078AD">
        <w:rPr>
          <w:rFonts w:ascii="Arial" w:hAnsi="Arial" w:cs="Arial"/>
          <w:sz w:val="24"/>
          <w:szCs w:val="24"/>
        </w:rPr>
        <w:t>)</w:t>
      </w:r>
      <w:r w:rsidR="00F20949" w:rsidRPr="008078AD">
        <w:rPr>
          <w:rFonts w:ascii="Arial" w:hAnsi="Arial" w:cs="Arial"/>
          <w:sz w:val="24"/>
          <w:szCs w:val="24"/>
        </w:rPr>
        <w:t>.</w:t>
      </w:r>
    </w:p>
    <w:p w14:paraId="2F1E7CF2" w14:textId="77777777" w:rsidR="00206D8A" w:rsidRPr="008078AD" w:rsidRDefault="000338B4" w:rsidP="008078AD">
      <w:pPr>
        <w:spacing w:after="480" w:line="360" w:lineRule="auto"/>
        <w:rPr>
          <w:rFonts w:ascii="Arial" w:hAnsi="Arial" w:cs="Arial"/>
          <w:sz w:val="24"/>
          <w:szCs w:val="24"/>
        </w:rPr>
      </w:pPr>
      <w:r w:rsidRPr="008078AD">
        <w:rPr>
          <w:rFonts w:ascii="Arial" w:hAnsi="Arial" w:cs="Arial"/>
          <w:sz w:val="24"/>
          <w:szCs w:val="24"/>
        </w:rPr>
        <w:t xml:space="preserve">Wobec powyższego do rozpatrzenia pozostał wniosek </w:t>
      </w:r>
      <w:r w:rsidR="00F6682F" w:rsidRPr="008078AD">
        <w:rPr>
          <w:rFonts w:ascii="Arial" w:hAnsi="Arial" w:cs="Arial"/>
          <w:sz w:val="24"/>
          <w:szCs w:val="24"/>
        </w:rPr>
        <w:t>dekretowy</w:t>
      </w:r>
      <w:r w:rsidRPr="008078AD">
        <w:rPr>
          <w:rFonts w:ascii="Arial" w:hAnsi="Arial" w:cs="Arial"/>
          <w:sz w:val="24"/>
          <w:szCs w:val="24"/>
        </w:rPr>
        <w:t xml:space="preserve">, zgłoszony w trybie art. 7 </w:t>
      </w:r>
      <w:r w:rsidR="00AF256B" w:rsidRPr="008078AD">
        <w:rPr>
          <w:rFonts w:ascii="Arial" w:hAnsi="Arial" w:cs="Arial"/>
          <w:sz w:val="24"/>
          <w:szCs w:val="24"/>
        </w:rPr>
        <w:t>Dekretu</w:t>
      </w:r>
      <w:r w:rsidRPr="008078AD">
        <w:rPr>
          <w:rFonts w:ascii="Arial" w:hAnsi="Arial" w:cs="Arial"/>
          <w:sz w:val="24"/>
          <w:szCs w:val="24"/>
        </w:rPr>
        <w:t xml:space="preserve"> z dnia 26</w:t>
      </w:r>
      <w:r w:rsidR="00152FED" w:rsidRPr="008078AD">
        <w:rPr>
          <w:rFonts w:ascii="Arial" w:hAnsi="Arial" w:cs="Arial"/>
          <w:sz w:val="24"/>
          <w:szCs w:val="24"/>
        </w:rPr>
        <w:t>.10.</w:t>
      </w:r>
      <w:r w:rsidRPr="008078AD">
        <w:rPr>
          <w:rFonts w:ascii="Arial" w:hAnsi="Arial" w:cs="Arial"/>
          <w:sz w:val="24"/>
          <w:szCs w:val="24"/>
        </w:rPr>
        <w:t>1945 r</w:t>
      </w:r>
      <w:r w:rsidR="009F1B07" w:rsidRPr="008078AD">
        <w:rPr>
          <w:rFonts w:ascii="Arial" w:hAnsi="Arial" w:cs="Arial"/>
          <w:sz w:val="24"/>
          <w:szCs w:val="24"/>
        </w:rPr>
        <w:t>.</w:t>
      </w:r>
      <w:r w:rsidRPr="008078AD">
        <w:rPr>
          <w:rFonts w:ascii="Arial" w:hAnsi="Arial" w:cs="Arial"/>
          <w:sz w:val="24"/>
          <w:szCs w:val="24"/>
        </w:rPr>
        <w:t xml:space="preserve"> o własności i użytkowaniu gruntów na obszarze m.st. Warszawy.</w:t>
      </w:r>
    </w:p>
    <w:p w14:paraId="3FAC10BA" w14:textId="77777777" w:rsidR="00206D8A" w:rsidRPr="008078AD" w:rsidRDefault="00206D8A" w:rsidP="008078AD">
      <w:pPr>
        <w:spacing w:after="480" w:line="360" w:lineRule="auto"/>
        <w:rPr>
          <w:rFonts w:ascii="Arial" w:hAnsi="Arial" w:cs="Arial"/>
          <w:sz w:val="24"/>
          <w:szCs w:val="24"/>
        </w:rPr>
      </w:pPr>
    </w:p>
    <w:p w14:paraId="470A8DFB" w14:textId="77777777" w:rsidR="008F6078" w:rsidRPr="008078AD" w:rsidRDefault="00AB1CD5" w:rsidP="008078AD">
      <w:pPr>
        <w:spacing w:after="480" w:line="360" w:lineRule="auto"/>
        <w:rPr>
          <w:rFonts w:ascii="Arial" w:hAnsi="Arial" w:cs="Arial"/>
          <w:sz w:val="24"/>
          <w:szCs w:val="24"/>
        </w:rPr>
      </w:pPr>
      <w:r w:rsidRPr="008078AD">
        <w:rPr>
          <w:rFonts w:ascii="Arial" w:hAnsi="Arial" w:cs="Arial"/>
          <w:sz w:val="24"/>
          <w:szCs w:val="24"/>
        </w:rPr>
        <w:t>2.</w:t>
      </w:r>
      <w:r w:rsidR="00811D7D" w:rsidRPr="008078AD">
        <w:rPr>
          <w:rFonts w:ascii="Arial" w:hAnsi="Arial" w:cs="Arial"/>
          <w:sz w:val="24"/>
          <w:szCs w:val="24"/>
        </w:rPr>
        <w:t>4</w:t>
      </w:r>
      <w:r w:rsidRPr="008078AD">
        <w:rPr>
          <w:rFonts w:ascii="Arial" w:hAnsi="Arial" w:cs="Arial"/>
          <w:sz w:val="24"/>
          <w:szCs w:val="24"/>
        </w:rPr>
        <w:t xml:space="preserve">. Dawni właściciele </w:t>
      </w:r>
      <w:r w:rsidR="00546B59" w:rsidRPr="008078AD">
        <w:rPr>
          <w:rFonts w:ascii="Arial" w:hAnsi="Arial" w:cs="Arial"/>
          <w:sz w:val="24"/>
          <w:szCs w:val="24"/>
        </w:rPr>
        <w:t xml:space="preserve">hipoteczni </w:t>
      </w:r>
      <w:r w:rsidRPr="008078AD">
        <w:rPr>
          <w:rFonts w:ascii="Arial" w:hAnsi="Arial" w:cs="Arial"/>
          <w:sz w:val="24"/>
          <w:szCs w:val="24"/>
        </w:rPr>
        <w:t xml:space="preserve">nieruchomości </w:t>
      </w:r>
      <w:r w:rsidR="00A93C40" w:rsidRPr="008078AD">
        <w:rPr>
          <w:rFonts w:ascii="Arial" w:hAnsi="Arial" w:cs="Arial"/>
          <w:sz w:val="24"/>
          <w:szCs w:val="24"/>
        </w:rPr>
        <w:t>i ich następcy prawni</w:t>
      </w:r>
    </w:p>
    <w:p w14:paraId="7AF5AAED" w14:textId="38A92E5D" w:rsidR="008F6078" w:rsidRPr="008078AD" w:rsidRDefault="000164EC" w:rsidP="008078AD">
      <w:pPr>
        <w:spacing w:after="480" w:line="360" w:lineRule="auto"/>
        <w:rPr>
          <w:rFonts w:ascii="Arial" w:hAnsi="Arial" w:cs="Arial"/>
          <w:sz w:val="24"/>
          <w:szCs w:val="24"/>
        </w:rPr>
      </w:pPr>
      <w:r w:rsidRPr="008078AD">
        <w:rPr>
          <w:rFonts w:ascii="Arial" w:hAnsi="Arial" w:cs="Arial"/>
          <w:sz w:val="24"/>
          <w:szCs w:val="24"/>
        </w:rPr>
        <w:t>Komisja ustaliła, że o</w:t>
      </w:r>
      <w:r w:rsidR="008F6078" w:rsidRPr="008078AD">
        <w:rPr>
          <w:rFonts w:ascii="Arial" w:hAnsi="Arial" w:cs="Arial"/>
          <w:sz w:val="24"/>
          <w:szCs w:val="24"/>
        </w:rPr>
        <w:t>rzeczeniem z dnia 12.11.</w:t>
      </w:r>
      <w:r w:rsidR="00C265DD" w:rsidRPr="008078AD">
        <w:rPr>
          <w:rFonts w:ascii="Arial" w:hAnsi="Arial" w:cs="Arial"/>
          <w:sz w:val="24"/>
          <w:szCs w:val="24"/>
        </w:rPr>
        <w:t>1946 r.</w:t>
      </w:r>
      <w:r w:rsidRPr="008078AD">
        <w:rPr>
          <w:rFonts w:ascii="Arial" w:hAnsi="Arial" w:cs="Arial"/>
          <w:sz w:val="24"/>
          <w:szCs w:val="24"/>
        </w:rPr>
        <w:t>,</w:t>
      </w:r>
      <w:r w:rsidR="00C265DD" w:rsidRPr="008078AD">
        <w:rPr>
          <w:rFonts w:ascii="Arial" w:hAnsi="Arial" w:cs="Arial"/>
          <w:sz w:val="24"/>
          <w:szCs w:val="24"/>
        </w:rPr>
        <w:t xml:space="preserve"> wydanym w sprawie z wniosku Z</w:t>
      </w:r>
      <w:r w:rsidR="00400C4C" w:rsidRPr="008078AD">
        <w:rPr>
          <w:rFonts w:ascii="Arial" w:hAnsi="Arial" w:cs="Arial"/>
          <w:sz w:val="24"/>
          <w:szCs w:val="24"/>
        </w:rPr>
        <w:t xml:space="preserve">     </w:t>
      </w:r>
      <w:r w:rsidR="00C265DD" w:rsidRPr="008078AD">
        <w:rPr>
          <w:rFonts w:ascii="Arial" w:hAnsi="Arial" w:cs="Arial"/>
          <w:sz w:val="24"/>
          <w:szCs w:val="24"/>
        </w:rPr>
        <w:t xml:space="preserve"> Ł</w:t>
      </w:r>
      <w:r w:rsidR="00400C4C" w:rsidRPr="008078AD">
        <w:rPr>
          <w:rFonts w:ascii="Arial" w:hAnsi="Arial" w:cs="Arial"/>
          <w:sz w:val="24"/>
          <w:szCs w:val="24"/>
        </w:rPr>
        <w:t xml:space="preserve">         </w:t>
      </w:r>
      <w:r w:rsidR="00C265DD" w:rsidRPr="008078AD">
        <w:rPr>
          <w:rFonts w:ascii="Arial" w:hAnsi="Arial" w:cs="Arial"/>
          <w:sz w:val="24"/>
          <w:szCs w:val="24"/>
        </w:rPr>
        <w:t xml:space="preserve"> i innych, </w:t>
      </w:r>
      <w:r w:rsidR="00740518" w:rsidRPr="008078AD">
        <w:rPr>
          <w:rFonts w:ascii="Arial" w:hAnsi="Arial" w:cs="Arial"/>
          <w:sz w:val="24"/>
          <w:szCs w:val="24"/>
        </w:rPr>
        <w:t xml:space="preserve">za Nr Co </w:t>
      </w:r>
      <w:r w:rsidR="00400C4C" w:rsidRPr="008078AD">
        <w:rPr>
          <w:rFonts w:ascii="Arial" w:hAnsi="Arial" w:cs="Arial"/>
          <w:sz w:val="24"/>
          <w:szCs w:val="24"/>
        </w:rPr>
        <w:t xml:space="preserve">           </w:t>
      </w:r>
      <w:r w:rsidR="00740518" w:rsidRPr="008078AD">
        <w:rPr>
          <w:rFonts w:ascii="Arial" w:hAnsi="Arial" w:cs="Arial"/>
          <w:sz w:val="24"/>
          <w:szCs w:val="24"/>
        </w:rPr>
        <w:t xml:space="preserve">, </w:t>
      </w:r>
      <w:r w:rsidR="00C265DD" w:rsidRPr="008078AD">
        <w:rPr>
          <w:rFonts w:ascii="Arial" w:hAnsi="Arial" w:cs="Arial"/>
          <w:sz w:val="24"/>
          <w:szCs w:val="24"/>
        </w:rPr>
        <w:t xml:space="preserve">Sąd Grodzki w Warszawie przywrócił posiadanie nieruchomości hip. </w:t>
      </w:r>
      <w:r w:rsidR="00582E71" w:rsidRPr="008078AD">
        <w:rPr>
          <w:rFonts w:ascii="Arial" w:hAnsi="Arial" w:cs="Arial"/>
          <w:sz w:val="24"/>
          <w:szCs w:val="24"/>
        </w:rPr>
        <w:t xml:space="preserve">      </w:t>
      </w:r>
      <w:r w:rsidR="00C265DD" w:rsidRPr="008078AD">
        <w:rPr>
          <w:rFonts w:ascii="Arial" w:hAnsi="Arial" w:cs="Arial"/>
          <w:sz w:val="24"/>
          <w:szCs w:val="24"/>
        </w:rPr>
        <w:t xml:space="preserve">, położonej przy ul. Chmielnej </w:t>
      </w:r>
      <w:r w:rsidR="00FF3021" w:rsidRPr="008078AD">
        <w:rPr>
          <w:rFonts w:ascii="Arial" w:hAnsi="Arial" w:cs="Arial"/>
          <w:sz w:val="24"/>
          <w:szCs w:val="24"/>
        </w:rPr>
        <w:t xml:space="preserve">nr 5 </w:t>
      </w:r>
      <w:r w:rsidR="00C265DD" w:rsidRPr="008078AD">
        <w:rPr>
          <w:rFonts w:ascii="Arial" w:hAnsi="Arial" w:cs="Arial"/>
          <w:sz w:val="24"/>
          <w:szCs w:val="24"/>
        </w:rPr>
        <w:t>w Warszawie</w:t>
      </w:r>
      <w:r w:rsidRPr="008078AD">
        <w:rPr>
          <w:rFonts w:ascii="Arial" w:hAnsi="Arial" w:cs="Arial"/>
          <w:sz w:val="24"/>
          <w:szCs w:val="24"/>
        </w:rPr>
        <w:t>:</w:t>
      </w:r>
      <w:r w:rsidR="00C265DD" w:rsidRPr="008078AD">
        <w:rPr>
          <w:rFonts w:ascii="Arial" w:hAnsi="Arial" w:cs="Arial"/>
          <w:sz w:val="24"/>
          <w:szCs w:val="24"/>
        </w:rPr>
        <w:t xml:space="preserve"> Z</w:t>
      </w:r>
      <w:r w:rsidR="00400C4C" w:rsidRPr="008078AD">
        <w:rPr>
          <w:rFonts w:ascii="Arial" w:hAnsi="Arial" w:cs="Arial"/>
          <w:sz w:val="24"/>
          <w:szCs w:val="24"/>
        </w:rPr>
        <w:t xml:space="preserve">     </w:t>
      </w:r>
      <w:r w:rsidR="00C265DD" w:rsidRPr="008078AD">
        <w:rPr>
          <w:rFonts w:ascii="Arial" w:hAnsi="Arial" w:cs="Arial"/>
          <w:sz w:val="24"/>
          <w:szCs w:val="24"/>
        </w:rPr>
        <w:t xml:space="preserve"> Ł</w:t>
      </w:r>
      <w:r w:rsidR="00400C4C" w:rsidRPr="008078AD">
        <w:rPr>
          <w:rFonts w:ascii="Arial" w:hAnsi="Arial" w:cs="Arial"/>
          <w:sz w:val="24"/>
          <w:szCs w:val="24"/>
        </w:rPr>
        <w:t xml:space="preserve">      </w:t>
      </w:r>
      <w:r w:rsidR="00C265DD" w:rsidRPr="008078AD">
        <w:rPr>
          <w:rFonts w:ascii="Arial" w:hAnsi="Arial" w:cs="Arial"/>
          <w:sz w:val="24"/>
          <w:szCs w:val="24"/>
        </w:rPr>
        <w:t xml:space="preserve"> w 1/14 części, J</w:t>
      </w:r>
      <w:r w:rsidR="00400C4C" w:rsidRPr="008078AD">
        <w:rPr>
          <w:rFonts w:ascii="Arial" w:hAnsi="Arial" w:cs="Arial"/>
          <w:sz w:val="24"/>
          <w:szCs w:val="24"/>
        </w:rPr>
        <w:t xml:space="preserve">    </w:t>
      </w:r>
      <w:r w:rsidR="00C265DD" w:rsidRPr="008078AD">
        <w:rPr>
          <w:rFonts w:ascii="Arial" w:hAnsi="Arial" w:cs="Arial"/>
          <w:sz w:val="24"/>
          <w:szCs w:val="24"/>
        </w:rPr>
        <w:t>P</w:t>
      </w:r>
      <w:r w:rsidR="00400C4C" w:rsidRPr="008078AD">
        <w:rPr>
          <w:rFonts w:ascii="Arial" w:hAnsi="Arial" w:cs="Arial"/>
          <w:sz w:val="24"/>
          <w:szCs w:val="24"/>
        </w:rPr>
        <w:t xml:space="preserve">     </w:t>
      </w:r>
      <w:r w:rsidR="00C265DD" w:rsidRPr="008078AD">
        <w:rPr>
          <w:rFonts w:ascii="Arial" w:hAnsi="Arial" w:cs="Arial"/>
          <w:sz w:val="24"/>
          <w:szCs w:val="24"/>
        </w:rPr>
        <w:t xml:space="preserve"> w 1/14 części, K</w:t>
      </w:r>
      <w:r w:rsidR="00400C4C" w:rsidRPr="008078AD">
        <w:rPr>
          <w:rFonts w:ascii="Arial" w:hAnsi="Arial" w:cs="Arial"/>
          <w:sz w:val="24"/>
          <w:szCs w:val="24"/>
        </w:rPr>
        <w:t xml:space="preserve">     </w:t>
      </w:r>
      <w:r w:rsidR="00C265DD" w:rsidRPr="008078AD">
        <w:rPr>
          <w:rFonts w:ascii="Arial" w:hAnsi="Arial" w:cs="Arial"/>
          <w:sz w:val="24"/>
          <w:szCs w:val="24"/>
        </w:rPr>
        <w:t xml:space="preserve"> P</w:t>
      </w:r>
      <w:r w:rsidR="00400C4C" w:rsidRPr="008078AD">
        <w:rPr>
          <w:rFonts w:ascii="Arial" w:hAnsi="Arial" w:cs="Arial"/>
          <w:sz w:val="24"/>
          <w:szCs w:val="24"/>
        </w:rPr>
        <w:t xml:space="preserve">     </w:t>
      </w:r>
      <w:r w:rsidR="00C265DD" w:rsidRPr="008078AD">
        <w:rPr>
          <w:rFonts w:ascii="Arial" w:hAnsi="Arial" w:cs="Arial"/>
          <w:sz w:val="24"/>
          <w:szCs w:val="24"/>
        </w:rPr>
        <w:t xml:space="preserve"> w 1/14 części oraz M</w:t>
      </w:r>
      <w:r w:rsidR="00400C4C" w:rsidRPr="008078AD">
        <w:rPr>
          <w:rFonts w:ascii="Arial" w:hAnsi="Arial" w:cs="Arial"/>
          <w:sz w:val="24"/>
          <w:szCs w:val="24"/>
        </w:rPr>
        <w:t xml:space="preserve">    </w:t>
      </w:r>
      <w:r w:rsidR="00C265DD" w:rsidRPr="008078AD">
        <w:rPr>
          <w:rFonts w:ascii="Arial" w:hAnsi="Arial" w:cs="Arial"/>
          <w:sz w:val="24"/>
          <w:szCs w:val="24"/>
        </w:rPr>
        <w:t xml:space="preserve"> P</w:t>
      </w:r>
      <w:r w:rsidR="00400C4C" w:rsidRPr="008078AD">
        <w:rPr>
          <w:rFonts w:ascii="Arial" w:hAnsi="Arial" w:cs="Arial"/>
          <w:sz w:val="24"/>
          <w:szCs w:val="24"/>
        </w:rPr>
        <w:t xml:space="preserve">    </w:t>
      </w:r>
      <w:r w:rsidR="00C265DD" w:rsidRPr="008078AD">
        <w:rPr>
          <w:rFonts w:ascii="Arial" w:hAnsi="Arial" w:cs="Arial"/>
          <w:sz w:val="24"/>
          <w:szCs w:val="24"/>
        </w:rPr>
        <w:t>, H</w:t>
      </w:r>
      <w:r w:rsidR="00400C4C" w:rsidRPr="008078AD">
        <w:rPr>
          <w:rFonts w:ascii="Arial" w:hAnsi="Arial" w:cs="Arial"/>
          <w:sz w:val="24"/>
          <w:szCs w:val="24"/>
        </w:rPr>
        <w:t xml:space="preserve">     </w:t>
      </w:r>
      <w:r w:rsidR="00C265DD" w:rsidRPr="008078AD">
        <w:rPr>
          <w:rFonts w:ascii="Arial" w:hAnsi="Arial" w:cs="Arial"/>
          <w:sz w:val="24"/>
          <w:szCs w:val="24"/>
        </w:rPr>
        <w:t xml:space="preserve"> D</w:t>
      </w:r>
      <w:r w:rsidR="00400C4C" w:rsidRPr="008078AD">
        <w:rPr>
          <w:rFonts w:ascii="Arial" w:hAnsi="Arial" w:cs="Arial"/>
          <w:sz w:val="24"/>
          <w:szCs w:val="24"/>
        </w:rPr>
        <w:t xml:space="preserve">    </w:t>
      </w:r>
      <w:r w:rsidR="00C265DD" w:rsidRPr="008078AD">
        <w:rPr>
          <w:rFonts w:ascii="Arial" w:hAnsi="Arial" w:cs="Arial"/>
          <w:sz w:val="24"/>
          <w:szCs w:val="24"/>
        </w:rPr>
        <w:t>, M</w:t>
      </w:r>
      <w:r w:rsidR="00400C4C" w:rsidRPr="008078AD">
        <w:rPr>
          <w:rFonts w:ascii="Arial" w:hAnsi="Arial" w:cs="Arial"/>
          <w:sz w:val="24"/>
          <w:szCs w:val="24"/>
        </w:rPr>
        <w:t xml:space="preserve">     </w:t>
      </w:r>
      <w:r w:rsidR="00C265DD" w:rsidRPr="008078AD">
        <w:rPr>
          <w:rFonts w:ascii="Arial" w:hAnsi="Arial" w:cs="Arial"/>
          <w:sz w:val="24"/>
          <w:szCs w:val="24"/>
        </w:rPr>
        <w:t xml:space="preserve"> P</w:t>
      </w:r>
      <w:r w:rsidR="00400C4C" w:rsidRPr="008078AD">
        <w:rPr>
          <w:rFonts w:ascii="Arial" w:hAnsi="Arial" w:cs="Arial"/>
          <w:sz w:val="24"/>
          <w:szCs w:val="24"/>
        </w:rPr>
        <w:t xml:space="preserve">     </w:t>
      </w:r>
      <w:r w:rsidR="00C265DD" w:rsidRPr="008078AD">
        <w:rPr>
          <w:rFonts w:ascii="Arial" w:hAnsi="Arial" w:cs="Arial"/>
          <w:sz w:val="24"/>
          <w:szCs w:val="24"/>
        </w:rPr>
        <w:t>, B</w:t>
      </w:r>
      <w:r w:rsidR="00400C4C" w:rsidRPr="008078AD">
        <w:rPr>
          <w:rFonts w:ascii="Arial" w:hAnsi="Arial" w:cs="Arial"/>
          <w:sz w:val="24"/>
          <w:szCs w:val="24"/>
        </w:rPr>
        <w:t xml:space="preserve">       </w:t>
      </w:r>
      <w:r w:rsidR="00C265DD" w:rsidRPr="008078AD">
        <w:rPr>
          <w:rFonts w:ascii="Arial" w:hAnsi="Arial" w:cs="Arial"/>
          <w:sz w:val="24"/>
          <w:szCs w:val="24"/>
        </w:rPr>
        <w:t xml:space="preserve"> P</w:t>
      </w:r>
      <w:r w:rsidR="00400C4C" w:rsidRPr="008078AD">
        <w:rPr>
          <w:rFonts w:ascii="Arial" w:hAnsi="Arial" w:cs="Arial"/>
          <w:sz w:val="24"/>
          <w:szCs w:val="24"/>
        </w:rPr>
        <w:t xml:space="preserve">      </w:t>
      </w:r>
      <w:r w:rsidR="00C265DD" w:rsidRPr="008078AD">
        <w:rPr>
          <w:rFonts w:ascii="Arial" w:hAnsi="Arial" w:cs="Arial"/>
          <w:sz w:val="24"/>
          <w:szCs w:val="24"/>
        </w:rPr>
        <w:t xml:space="preserve"> i J</w:t>
      </w:r>
      <w:r w:rsidR="00400C4C" w:rsidRPr="008078AD">
        <w:rPr>
          <w:rFonts w:ascii="Arial" w:hAnsi="Arial" w:cs="Arial"/>
          <w:sz w:val="24"/>
          <w:szCs w:val="24"/>
        </w:rPr>
        <w:t xml:space="preserve">      </w:t>
      </w:r>
      <w:r w:rsidR="00C265DD" w:rsidRPr="008078AD">
        <w:rPr>
          <w:rFonts w:ascii="Arial" w:hAnsi="Arial" w:cs="Arial"/>
          <w:sz w:val="24"/>
          <w:szCs w:val="24"/>
        </w:rPr>
        <w:t xml:space="preserve"> P</w:t>
      </w:r>
      <w:r w:rsidR="00400C4C" w:rsidRPr="008078AD">
        <w:rPr>
          <w:rFonts w:ascii="Arial" w:hAnsi="Arial" w:cs="Arial"/>
          <w:sz w:val="24"/>
          <w:szCs w:val="24"/>
        </w:rPr>
        <w:t xml:space="preserve">      </w:t>
      </w:r>
      <w:r w:rsidR="00C265DD" w:rsidRPr="008078AD">
        <w:rPr>
          <w:rFonts w:ascii="Arial" w:hAnsi="Arial" w:cs="Arial"/>
          <w:sz w:val="24"/>
          <w:szCs w:val="24"/>
        </w:rPr>
        <w:t xml:space="preserve"> łącznie 1/14 </w:t>
      </w:r>
      <w:r w:rsidR="00740518" w:rsidRPr="008078AD">
        <w:rPr>
          <w:rFonts w:ascii="Arial" w:hAnsi="Arial" w:cs="Arial"/>
          <w:sz w:val="24"/>
          <w:szCs w:val="24"/>
        </w:rPr>
        <w:t>części</w:t>
      </w:r>
      <w:r w:rsidR="00C265DD" w:rsidRPr="008078AD">
        <w:rPr>
          <w:rFonts w:ascii="Arial" w:hAnsi="Arial" w:cs="Arial"/>
          <w:sz w:val="24"/>
          <w:szCs w:val="24"/>
        </w:rPr>
        <w:t xml:space="preserve"> po W</w:t>
      </w:r>
      <w:r w:rsidR="00400C4C" w:rsidRPr="008078AD">
        <w:rPr>
          <w:rFonts w:ascii="Arial" w:hAnsi="Arial" w:cs="Arial"/>
          <w:sz w:val="24"/>
          <w:szCs w:val="24"/>
        </w:rPr>
        <w:t xml:space="preserve">      </w:t>
      </w:r>
      <w:r w:rsidR="00C265DD" w:rsidRPr="008078AD">
        <w:rPr>
          <w:rFonts w:ascii="Arial" w:hAnsi="Arial" w:cs="Arial"/>
          <w:sz w:val="24"/>
          <w:szCs w:val="24"/>
        </w:rPr>
        <w:t xml:space="preserve"> P</w:t>
      </w:r>
      <w:r w:rsidR="00400C4C" w:rsidRPr="008078AD">
        <w:rPr>
          <w:rFonts w:ascii="Arial" w:hAnsi="Arial" w:cs="Arial"/>
          <w:sz w:val="24"/>
          <w:szCs w:val="24"/>
        </w:rPr>
        <w:t xml:space="preserve">     </w:t>
      </w:r>
      <w:r w:rsidR="00C265DD" w:rsidRPr="008078AD">
        <w:rPr>
          <w:rFonts w:ascii="Arial" w:hAnsi="Arial" w:cs="Arial"/>
          <w:sz w:val="24"/>
          <w:szCs w:val="24"/>
        </w:rPr>
        <w:t>oraz A</w:t>
      </w:r>
      <w:r w:rsidR="00400C4C" w:rsidRPr="008078AD">
        <w:rPr>
          <w:rFonts w:ascii="Arial" w:hAnsi="Arial" w:cs="Arial"/>
          <w:sz w:val="24"/>
          <w:szCs w:val="24"/>
        </w:rPr>
        <w:t xml:space="preserve">      </w:t>
      </w:r>
      <w:r w:rsidR="00C265DD" w:rsidRPr="008078AD">
        <w:rPr>
          <w:rFonts w:ascii="Arial" w:hAnsi="Arial" w:cs="Arial"/>
          <w:sz w:val="24"/>
          <w:szCs w:val="24"/>
        </w:rPr>
        <w:t xml:space="preserve"> </w:t>
      </w:r>
      <w:r w:rsidR="00677700" w:rsidRPr="008078AD">
        <w:rPr>
          <w:rFonts w:ascii="Arial" w:hAnsi="Arial" w:cs="Arial"/>
          <w:sz w:val="24"/>
          <w:szCs w:val="24"/>
        </w:rPr>
        <w:t>K</w:t>
      </w:r>
      <w:r w:rsidR="00400C4C" w:rsidRPr="008078AD">
        <w:rPr>
          <w:rFonts w:ascii="Arial" w:hAnsi="Arial" w:cs="Arial"/>
          <w:sz w:val="24"/>
          <w:szCs w:val="24"/>
        </w:rPr>
        <w:t xml:space="preserve">       </w:t>
      </w:r>
      <w:r w:rsidR="00C265DD" w:rsidRPr="008078AD">
        <w:rPr>
          <w:rFonts w:ascii="Arial" w:hAnsi="Arial" w:cs="Arial"/>
          <w:sz w:val="24"/>
          <w:szCs w:val="24"/>
        </w:rPr>
        <w:t xml:space="preserve"> 1/14 części wszystkim niepodzielnie</w:t>
      </w:r>
      <w:r w:rsidR="00DD62C7" w:rsidRPr="008078AD">
        <w:rPr>
          <w:rFonts w:ascii="Arial" w:hAnsi="Arial" w:cs="Arial"/>
          <w:sz w:val="24"/>
          <w:szCs w:val="24"/>
        </w:rPr>
        <w:t xml:space="preserve">. </w:t>
      </w:r>
      <w:r w:rsidR="00740518" w:rsidRPr="008078AD">
        <w:rPr>
          <w:rFonts w:ascii="Arial" w:hAnsi="Arial" w:cs="Arial"/>
          <w:sz w:val="24"/>
          <w:szCs w:val="24"/>
        </w:rPr>
        <w:t xml:space="preserve">Postanowienie zostało wykonane w dniu 23.11.1946 r. Pełnomocnik Zofii Łuniewskiej i innych </w:t>
      </w:r>
      <w:r w:rsidR="0014270B" w:rsidRPr="008078AD">
        <w:rPr>
          <w:rFonts w:ascii="Arial" w:hAnsi="Arial" w:cs="Arial"/>
          <w:sz w:val="24"/>
          <w:szCs w:val="24"/>
        </w:rPr>
        <w:t>– adwokat W</w:t>
      </w:r>
      <w:r w:rsidR="00400C4C" w:rsidRPr="008078AD">
        <w:rPr>
          <w:rFonts w:ascii="Arial" w:hAnsi="Arial" w:cs="Arial"/>
          <w:sz w:val="24"/>
          <w:szCs w:val="24"/>
        </w:rPr>
        <w:t xml:space="preserve">   </w:t>
      </w:r>
      <w:r w:rsidR="0014270B" w:rsidRPr="008078AD">
        <w:rPr>
          <w:rFonts w:ascii="Arial" w:hAnsi="Arial" w:cs="Arial"/>
          <w:sz w:val="24"/>
          <w:szCs w:val="24"/>
        </w:rPr>
        <w:t xml:space="preserve"> S</w:t>
      </w:r>
      <w:r w:rsidR="00400C4C" w:rsidRPr="008078AD">
        <w:rPr>
          <w:rFonts w:ascii="Arial" w:hAnsi="Arial" w:cs="Arial"/>
          <w:sz w:val="24"/>
          <w:szCs w:val="24"/>
        </w:rPr>
        <w:t xml:space="preserve">     </w:t>
      </w:r>
      <w:r w:rsidR="0014270B" w:rsidRPr="008078AD">
        <w:rPr>
          <w:rFonts w:ascii="Arial" w:hAnsi="Arial" w:cs="Arial"/>
          <w:sz w:val="24"/>
          <w:szCs w:val="24"/>
        </w:rPr>
        <w:t xml:space="preserve"> </w:t>
      </w:r>
      <w:r w:rsidR="00740518" w:rsidRPr="008078AD">
        <w:rPr>
          <w:rFonts w:ascii="Arial" w:hAnsi="Arial" w:cs="Arial"/>
          <w:sz w:val="24"/>
          <w:szCs w:val="24"/>
        </w:rPr>
        <w:t xml:space="preserve">przyjął w swe posiadanie ww. nieruchomość, co stwierdził swym podpisem w protokole Km </w:t>
      </w:r>
      <w:r w:rsidR="00400C4C" w:rsidRPr="008078AD">
        <w:rPr>
          <w:rFonts w:ascii="Arial" w:hAnsi="Arial" w:cs="Arial"/>
          <w:sz w:val="24"/>
          <w:szCs w:val="24"/>
        </w:rPr>
        <w:t xml:space="preserve">      </w:t>
      </w:r>
      <w:r w:rsidR="00740518" w:rsidRPr="008078AD">
        <w:rPr>
          <w:rFonts w:ascii="Arial" w:hAnsi="Arial" w:cs="Arial"/>
          <w:sz w:val="24"/>
          <w:szCs w:val="24"/>
        </w:rPr>
        <w:t xml:space="preserve"> </w:t>
      </w:r>
      <w:r w:rsidR="00DD62C7" w:rsidRPr="008078AD">
        <w:rPr>
          <w:rFonts w:ascii="Arial" w:hAnsi="Arial" w:cs="Arial"/>
          <w:sz w:val="24"/>
          <w:szCs w:val="24"/>
        </w:rPr>
        <w:t>(</w:t>
      </w:r>
      <w:r w:rsidR="00103B81" w:rsidRPr="008078AD">
        <w:rPr>
          <w:rFonts w:ascii="Arial" w:hAnsi="Arial" w:cs="Arial"/>
          <w:sz w:val="24"/>
          <w:szCs w:val="24"/>
        </w:rPr>
        <w:t xml:space="preserve">akta postępowania prowadzonego przed Prezydentem m.st. Warszawy, </w:t>
      </w:r>
      <w:r w:rsidR="00DD62C7" w:rsidRPr="008078AD">
        <w:rPr>
          <w:rFonts w:ascii="Arial" w:hAnsi="Arial" w:cs="Arial"/>
          <w:sz w:val="24"/>
          <w:szCs w:val="24"/>
        </w:rPr>
        <w:t>teczka 32/4 k. 263)</w:t>
      </w:r>
      <w:r w:rsidR="00F20949" w:rsidRPr="008078AD">
        <w:rPr>
          <w:rFonts w:ascii="Arial" w:hAnsi="Arial" w:cs="Arial"/>
          <w:sz w:val="24"/>
          <w:szCs w:val="24"/>
        </w:rPr>
        <w:t>.</w:t>
      </w:r>
    </w:p>
    <w:p w14:paraId="3DAB30A5" w14:textId="3B78C35C" w:rsidR="008C562A" w:rsidRPr="008078AD" w:rsidRDefault="00740518" w:rsidP="008078AD">
      <w:pPr>
        <w:spacing w:after="480" w:line="360" w:lineRule="auto"/>
        <w:rPr>
          <w:rFonts w:ascii="Arial" w:hAnsi="Arial" w:cs="Arial"/>
          <w:sz w:val="24"/>
          <w:szCs w:val="24"/>
        </w:rPr>
      </w:pPr>
      <w:r w:rsidRPr="008078AD">
        <w:rPr>
          <w:rFonts w:ascii="Arial" w:hAnsi="Arial" w:cs="Arial"/>
          <w:sz w:val="24"/>
          <w:szCs w:val="24"/>
        </w:rPr>
        <w:lastRenderedPageBreak/>
        <w:t xml:space="preserve">Orzeczeniem z dnia 12.11.1946 r. wydanym w sprawie z wniosku </w:t>
      </w:r>
      <w:r w:rsidR="00F3547C" w:rsidRPr="008078AD">
        <w:rPr>
          <w:rFonts w:ascii="Arial" w:hAnsi="Arial" w:cs="Arial"/>
          <w:sz w:val="24"/>
          <w:szCs w:val="24"/>
        </w:rPr>
        <w:t>J</w:t>
      </w:r>
      <w:r w:rsidR="00400C4C" w:rsidRPr="008078AD">
        <w:rPr>
          <w:rFonts w:ascii="Arial" w:hAnsi="Arial" w:cs="Arial"/>
          <w:sz w:val="24"/>
          <w:szCs w:val="24"/>
        </w:rPr>
        <w:t xml:space="preserve">    </w:t>
      </w:r>
      <w:r w:rsidR="00F3547C" w:rsidRPr="008078AD">
        <w:rPr>
          <w:rFonts w:ascii="Arial" w:hAnsi="Arial" w:cs="Arial"/>
          <w:sz w:val="24"/>
          <w:szCs w:val="24"/>
        </w:rPr>
        <w:t xml:space="preserve"> K</w:t>
      </w:r>
      <w:r w:rsidR="00400C4C" w:rsidRPr="008078AD">
        <w:rPr>
          <w:rFonts w:ascii="Arial" w:hAnsi="Arial" w:cs="Arial"/>
          <w:sz w:val="24"/>
          <w:szCs w:val="24"/>
        </w:rPr>
        <w:t xml:space="preserve">       </w:t>
      </w:r>
      <w:r w:rsidRPr="008078AD">
        <w:rPr>
          <w:rFonts w:ascii="Arial" w:hAnsi="Arial" w:cs="Arial"/>
          <w:sz w:val="24"/>
          <w:szCs w:val="24"/>
        </w:rPr>
        <w:t>,</w:t>
      </w:r>
      <w:r w:rsidR="00C33C1B" w:rsidRPr="008078AD">
        <w:rPr>
          <w:rFonts w:ascii="Arial" w:hAnsi="Arial" w:cs="Arial"/>
          <w:sz w:val="24"/>
          <w:szCs w:val="24"/>
        </w:rPr>
        <w:t xml:space="preserve"> za Nr Co </w:t>
      </w:r>
      <w:r w:rsidR="00400C4C" w:rsidRPr="008078AD">
        <w:rPr>
          <w:rFonts w:ascii="Arial" w:hAnsi="Arial" w:cs="Arial"/>
          <w:sz w:val="24"/>
          <w:szCs w:val="24"/>
        </w:rPr>
        <w:t xml:space="preserve"> </w:t>
      </w:r>
      <w:r w:rsidR="00C33C1B" w:rsidRPr="008078AD">
        <w:rPr>
          <w:rFonts w:ascii="Arial" w:hAnsi="Arial" w:cs="Arial"/>
          <w:sz w:val="24"/>
          <w:szCs w:val="24"/>
        </w:rPr>
        <w:t>,</w:t>
      </w:r>
      <w:r w:rsidRPr="008078AD">
        <w:rPr>
          <w:rFonts w:ascii="Arial" w:hAnsi="Arial" w:cs="Arial"/>
          <w:sz w:val="24"/>
          <w:szCs w:val="24"/>
        </w:rPr>
        <w:t xml:space="preserve"> Sąd Grodzki w Warszawie przywrócił posiadanie nieruchomości hip.</w:t>
      </w:r>
      <w:r w:rsidR="00582E71" w:rsidRPr="008078AD">
        <w:rPr>
          <w:rFonts w:ascii="Arial" w:hAnsi="Arial" w:cs="Arial"/>
          <w:sz w:val="24"/>
          <w:szCs w:val="24"/>
        </w:rPr>
        <w:t xml:space="preserve">      </w:t>
      </w:r>
      <w:r w:rsidRPr="008078AD">
        <w:rPr>
          <w:rFonts w:ascii="Arial" w:hAnsi="Arial" w:cs="Arial"/>
          <w:sz w:val="24"/>
          <w:szCs w:val="24"/>
        </w:rPr>
        <w:t xml:space="preserve">, położonej przy ul. Chmielnej nr 5 w Warszawie </w:t>
      </w:r>
      <w:r w:rsidR="0014270B" w:rsidRPr="008078AD">
        <w:rPr>
          <w:rFonts w:ascii="Arial" w:hAnsi="Arial" w:cs="Arial"/>
          <w:sz w:val="24"/>
          <w:szCs w:val="24"/>
        </w:rPr>
        <w:t>J</w:t>
      </w:r>
      <w:r w:rsidR="00400C4C" w:rsidRPr="008078AD">
        <w:rPr>
          <w:rFonts w:ascii="Arial" w:hAnsi="Arial" w:cs="Arial"/>
          <w:sz w:val="24"/>
          <w:szCs w:val="24"/>
        </w:rPr>
        <w:t xml:space="preserve">    </w:t>
      </w:r>
      <w:r w:rsidR="0014270B" w:rsidRPr="008078AD">
        <w:rPr>
          <w:rFonts w:ascii="Arial" w:hAnsi="Arial" w:cs="Arial"/>
          <w:sz w:val="24"/>
          <w:szCs w:val="24"/>
        </w:rPr>
        <w:t xml:space="preserve"> K</w:t>
      </w:r>
      <w:r w:rsidR="00400C4C" w:rsidRPr="008078AD">
        <w:rPr>
          <w:rFonts w:ascii="Arial" w:hAnsi="Arial" w:cs="Arial"/>
          <w:sz w:val="24"/>
          <w:szCs w:val="24"/>
        </w:rPr>
        <w:t xml:space="preserve">    </w:t>
      </w:r>
      <w:r w:rsidR="0014270B" w:rsidRPr="008078AD">
        <w:rPr>
          <w:rFonts w:ascii="Arial" w:hAnsi="Arial" w:cs="Arial"/>
          <w:sz w:val="24"/>
          <w:szCs w:val="24"/>
        </w:rPr>
        <w:t xml:space="preserve"> w 1/14 części niepodzielnej cz</w:t>
      </w:r>
      <w:r w:rsidR="00B60E74" w:rsidRPr="008078AD">
        <w:rPr>
          <w:rFonts w:ascii="Arial" w:hAnsi="Arial" w:cs="Arial"/>
          <w:sz w:val="24"/>
          <w:szCs w:val="24"/>
        </w:rPr>
        <w:t>ę</w:t>
      </w:r>
      <w:r w:rsidR="0014270B" w:rsidRPr="008078AD">
        <w:rPr>
          <w:rFonts w:ascii="Arial" w:hAnsi="Arial" w:cs="Arial"/>
          <w:sz w:val="24"/>
          <w:szCs w:val="24"/>
        </w:rPr>
        <w:t>ści</w:t>
      </w:r>
      <w:r w:rsidRPr="008078AD">
        <w:rPr>
          <w:rFonts w:ascii="Arial" w:hAnsi="Arial" w:cs="Arial"/>
          <w:sz w:val="24"/>
          <w:szCs w:val="24"/>
        </w:rPr>
        <w:t xml:space="preserve">.  Postanowienie zostało wykonane w dniu 23.11.1946 r. Pełnomocnik </w:t>
      </w:r>
      <w:r w:rsidR="0014270B" w:rsidRPr="008078AD">
        <w:rPr>
          <w:rFonts w:ascii="Arial" w:hAnsi="Arial" w:cs="Arial"/>
          <w:sz w:val="24"/>
          <w:szCs w:val="24"/>
        </w:rPr>
        <w:t xml:space="preserve">Jana </w:t>
      </w:r>
      <w:proofErr w:type="spellStart"/>
      <w:r w:rsidR="0014270B" w:rsidRPr="008078AD">
        <w:rPr>
          <w:rFonts w:ascii="Arial" w:hAnsi="Arial" w:cs="Arial"/>
          <w:sz w:val="24"/>
          <w:szCs w:val="24"/>
        </w:rPr>
        <w:t>Kalisiaka</w:t>
      </w:r>
      <w:proofErr w:type="spellEnd"/>
      <w:r w:rsidR="0014270B" w:rsidRPr="008078AD">
        <w:rPr>
          <w:rFonts w:ascii="Arial" w:hAnsi="Arial" w:cs="Arial"/>
          <w:sz w:val="24"/>
          <w:szCs w:val="24"/>
        </w:rPr>
        <w:t xml:space="preserve"> -– adwokat W</w:t>
      </w:r>
      <w:r w:rsidR="00400C4C" w:rsidRPr="008078AD">
        <w:rPr>
          <w:rFonts w:ascii="Arial" w:hAnsi="Arial" w:cs="Arial"/>
          <w:sz w:val="24"/>
          <w:szCs w:val="24"/>
        </w:rPr>
        <w:t xml:space="preserve">    </w:t>
      </w:r>
      <w:r w:rsidR="0014270B" w:rsidRPr="008078AD">
        <w:rPr>
          <w:rFonts w:ascii="Arial" w:hAnsi="Arial" w:cs="Arial"/>
          <w:sz w:val="24"/>
          <w:szCs w:val="24"/>
        </w:rPr>
        <w:t xml:space="preserve"> S</w:t>
      </w:r>
      <w:r w:rsidR="00400C4C" w:rsidRPr="008078AD">
        <w:rPr>
          <w:rFonts w:ascii="Arial" w:hAnsi="Arial" w:cs="Arial"/>
          <w:sz w:val="24"/>
          <w:szCs w:val="24"/>
        </w:rPr>
        <w:t xml:space="preserve">    </w:t>
      </w:r>
      <w:r w:rsidRPr="008078AD">
        <w:rPr>
          <w:rFonts w:ascii="Arial" w:hAnsi="Arial" w:cs="Arial"/>
          <w:sz w:val="24"/>
          <w:szCs w:val="24"/>
        </w:rPr>
        <w:t xml:space="preserve">przyjął w swe posiadanie ww. nieruchomość, co stwierdził swym podpisem w protokole Km </w:t>
      </w:r>
      <w:r w:rsidR="00400C4C" w:rsidRPr="008078AD">
        <w:rPr>
          <w:rFonts w:ascii="Arial" w:hAnsi="Arial" w:cs="Arial"/>
          <w:sz w:val="24"/>
          <w:szCs w:val="24"/>
        </w:rPr>
        <w:t xml:space="preserve">     </w:t>
      </w:r>
      <w:r w:rsidRPr="008078AD">
        <w:rPr>
          <w:rFonts w:ascii="Arial" w:hAnsi="Arial" w:cs="Arial"/>
          <w:sz w:val="24"/>
          <w:szCs w:val="24"/>
        </w:rPr>
        <w:t>(</w:t>
      </w:r>
      <w:r w:rsidR="00103B81" w:rsidRPr="008078AD">
        <w:rPr>
          <w:rFonts w:ascii="Arial" w:hAnsi="Arial" w:cs="Arial"/>
          <w:sz w:val="24"/>
          <w:szCs w:val="24"/>
        </w:rPr>
        <w:t xml:space="preserve">akta postępowania prowadzonego przed Prezydentem m.st. Warszawy </w:t>
      </w:r>
      <w:r w:rsidRPr="008078AD">
        <w:rPr>
          <w:rFonts w:ascii="Arial" w:hAnsi="Arial" w:cs="Arial"/>
          <w:sz w:val="24"/>
          <w:szCs w:val="24"/>
        </w:rPr>
        <w:t>teczka 32/4 k. 26</w:t>
      </w:r>
      <w:r w:rsidR="0014270B" w:rsidRPr="008078AD">
        <w:rPr>
          <w:rFonts w:ascii="Arial" w:hAnsi="Arial" w:cs="Arial"/>
          <w:sz w:val="24"/>
          <w:szCs w:val="24"/>
        </w:rPr>
        <w:t>4</w:t>
      </w:r>
      <w:r w:rsidRPr="008078AD">
        <w:rPr>
          <w:rFonts w:ascii="Arial" w:hAnsi="Arial" w:cs="Arial"/>
          <w:sz w:val="24"/>
          <w:szCs w:val="24"/>
        </w:rPr>
        <w:t>)</w:t>
      </w:r>
      <w:r w:rsidR="00F20949" w:rsidRPr="008078AD">
        <w:rPr>
          <w:rFonts w:ascii="Arial" w:hAnsi="Arial" w:cs="Arial"/>
          <w:sz w:val="24"/>
          <w:szCs w:val="24"/>
        </w:rPr>
        <w:t>.</w:t>
      </w:r>
    </w:p>
    <w:p w14:paraId="6B760F2B" w14:textId="0479AA8C" w:rsidR="00F20949" w:rsidRPr="008078AD" w:rsidRDefault="00401EC3" w:rsidP="008078AD">
      <w:pPr>
        <w:spacing w:after="480" w:line="360" w:lineRule="auto"/>
        <w:rPr>
          <w:rFonts w:ascii="Arial" w:hAnsi="Arial" w:cs="Arial"/>
          <w:sz w:val="24"/>
          <w:szCs w:val="24"/>
        </w:rPr>
      </w:pPr>
      <w:r w:rsidRPr="008078AD">
        <w:rPr>
          <w:rFonts w:ascii="Arial" w:hAnsi="Arial" w:cs="Arial"/>
          <w:sz w:val="24"/>
          <w:szCs w:val="24"/>
        </w:rPr>
        <w:t>Zgodnie z zaświadczeniem Wydziału Hipotecznego Sądu Okręgowego w Warszawie z dnia 5.03.1948, tytuł własności przez zastrzeżenie nieruchomości położonej przy ulicy Chmielnej zapisany był na: S</w:t>
      </w:r>
      <w:r w:rsidR="00400C4C" w:rsidRPr="008078AD">
        <w:rPr>
          <w:rFonts w:ascii="Arial" w:hAnsi="Arial" w:cs="Arial"/>
          <w:sz w:val="24"/>
          <w:szCs w:val="24"/>
        </w:rPr>
        <w:t xml:space="preserve">    </w:t>
      </w:r>
      <w:r w:rsidRPr="008078AD">
        <w:rPr>
          <w:rFonts w:ascii="Arial" w:hAnsi="Arial" w:cs="Arial"/>
          <w:sz w:val="24"/>
          <w:szCs w:val="24"/>
        </w:rPr>
        <w:t xml:space="preserve"> M</w:t>
      </w:r>
      <w:r w:rsidR="00400C4C" w:rsidRPr="008078AD">
        <w:rPr>
          <w:rFonts w:ascii="Arial" w:hAnsi="Arial" w:cs="Arial"/>
          <w:sz w:val="24"/>
          <w:szCs w:val="24"/>
        </w:rPr>
        <w:t xml:space="preserve">     </w:t>
      </w:r>
      <w:r w:rsidRPr="008078AD">
        <w:rPr>
          <w:rFonts w:ascii="Arial" w:hAnsi="Arial" w:cs="Arial"/>
          <w:sz w:val="24"/>
          <w:szCs w:val="24"/>
        </w:rPr>
        <w:t xml:space="preserve"> </w:t>
      </w:r>
      <w:r w:rsidR="00B6602C" w:rsidRPr="008078AD">
        <w:rPr>
          <w:rFonts w:ascii="Arial" w:hAnsi="Arial" w:cs="Arial"/>
          <w:sz w:val="24"/>
          <w:szCs w:val="24"/>
        </w:rPr>
        <w:t>S</w:t>
      </w:r>
      <w:r w:rsidR="00400C4C" w:rsidRPr="008078AD">
        <w:rPr>
          <w:rFonts w:ascii="Arial" w:hAnsi="Arial" w:cs="Arial"/>
          <w:sz w:val="24"/>
          <w:szCs w:val="24"/>
        </w:rPr>
        <w:t xml:space="preserve">      </w:t>
      </w:r>
      <w:r w:rsidR="00B6602C" w:rsidRPr="008078AD">
        <w:rPr>
          <w:rFonts w:ascii="Arial" w:hAnsi="Arial" w:cs="Arial"/>
          <w:sz w:val="24"/>
          <w:szCs w:val="24"/>
        </w:rPr>
        <w:t xml:space="preserve"> w 6/14 części, J</w:t>
      </w:r>
      <w:r w:rsidR="00400C4C" w:rsidRPr="008078AD">
        <w:rPr>
          <w:rFonts w:ascii="Arial" w:hAnsi="Arial" w:cs="Arial"/>
          <w:sz w:val="24"/>
          <w:szCs w:val="24"/>
        </w:rPr>
        <w:t xml:space="preserve">     </w:t>
      </w:r>
      <w:r w:rsidR="00B6602C" w:rsidRPr="008078AD">
        <w:rPr>
          <w:rFonts w:ascii="Arial" w:hAnsi="Arial" w:cs="Arial"/>
          <w:sz w:val="24"/>
          <w:szCs w:val="24"/>
        </w:rPr>
        <w:t xml:space="preserve"> K</w:t>
      </w:r>
      <w:r w:rsidR="00400C4C" w:rsidRPr="008078AD">
        <w:rPr>
          <w:rFonts w:ascii="Arial" w:hAnsi="Arial" w:cs="Arial"/>
          <w:sz w:val="24"/>
          <w:szCs w:val="24"/>
        </w:rPr>
        <w:t xml:space="preserve">       </w:t>
      </w:r>
      <w:r w:rsidR="00B6602C" w:rsidRPr="008078AD">
        <w:rPr>
          <w:rFonts w:ascii="Arial" w:hAnsi="Arial" w:cs="Arial"/>
          <w:sz w:val="24"/>
          <w:szCs w:val="24"/>
        </w:rPr>
        <w:t>w 1/14 części, K</w:t>
      </w:r>
      <w:r w:rsidR="00400C4C" w:rsidRPr="008078AD">
        <w:rPr>
          <w:rFonts w:ascii="Arial" w:hAnsi="Arial" w:cs="Arial"/>
          <w:sz w:val="24"/>
          <w:szCs w:val="24"/>
        </w:rPr>
        <w:t xml:space="preserve">      </w:t>
      </w:r>
      <w:r w:rsidR="00B6602C" w:rsidRPr="008078AD">
        <w:rPr>
          <w:rFonts w:ascii="Arial" w:hAnsi="Arial" w:cs="Arial"/>
          <w:sz w:val="24"/>
          <w:szCs w:val="24"/>
        </w:rPr>
        <w:t xml:space="preserve"> S</w:t>
      </w:r>
      <w:r w:rsidR="00400C4C" w:rsidRPr="008078AD">
        <w:rPr>
          <w:rFonts w:ascii="Arial" w:hAnsi="Arial" w:cs="Arial"/>
          <w:sz w:val="24"/>
          <w:szCs w:val="24"/>
        </w:rPr>
        <w:t xml:space="preserve">       </w:t>
      </w:r>
      <w:r w:rsidR="00B6602C" w:rsidRPr="008078AD">
        <w:rPr>
          <w:rFonts w:ascii="Arial" w:hAnsi="Arial" w:cs="Arial"/>
          <w:sz w:val="24"/>
          <w:szCs w:val="24"/>
        </w:rPr>
        <w:t xml:space="preserve"> w 1/56 części, H</w:t>
      </w:r>
      <w:r w:rsidR="00400C4C" w:rsidRPr="008078AD">
        <w:rPr>
          <w:rFonts w:ascii="Arial" w:hAnsi="Arial" w:cs="Arial"/>
          <w:sz w:val="24"/>
          <w:szCs w:val="24"/>
        </w:rPr>
        <w:t xml:space="preserve">      </w:t>
      </w:r>
      <w:r w:rsidR="00B6602C" w:rsidRPr="008078AD">
        <w:rPr>
          <w:rFonts w:ascii="Arial" w:hAnsi="Arial" w:cs="Arial"/>
          <w:sz w:val="24"/>
          <w:szCs w:val="24"/>
        </w:rPr>
        <w:t xml:space="preserve"> Ś</w:t>
      </w:r>
      <w:r w:rsidR="00400C4C" w:rsidRPr="008078AD">
        <w:rPr>
          <w:rFonts w:ascii="Arial" w:hAnsi="Arial" w:cs="Arial"/>
          <w:sz w:val="24"/>
          <w:szCs w:val="24"/>
        </w:rPr>
        <w:t xml:space="preserve">      </w:t>
      </w:r>
      <w:r w:rsidR="00B6602C" w:rsidRPr="008078AD">
        <w:rPr>
          <w:rFonts w:ascii="Arial" w:hAnsi="Arial" w:cs="Arial"/>
          <w:sz w:val="24"/>
          <w:szCs w:val="24"/>
        </w:rPr>
        <w:t xml:space="preserve"> vel S</w:t>
      </w:r>
      <w:r w:rsidR="00400C4C" w:rsidRPr="008078AD">
        <w:rPr>
          <w:rFonts w:ascii="Arial" w:hAnsi="Arial" w:cs="Arial"/>
          <w:sz w:val="24"/>
          <w:szCs w:val="24"/>
        </w:rPr>
        <w:t xml:space="preserve">       </w:t>
      </w:r>
      <w:r w:rsidR="00B6602C" w:rsidRPr="008078AD">
        <w:rPr>
          <w:rFonts w:ascii="Arial" w:hAnsi="Arial" w:cs="Arial"/>
          <w:sz w:val="24"/>
          <w:szCs w:val="24"/>
        </w:rPr>
        <w:t xml:space="preserve"> w 3/56 części, A</w:t>
      </w:r>
      <w:r w:rsidR="00400C4C" w:rsidRPr="008078AD">
        <w:rPr>
          <w:rFonts w:ascii="Arial" w:hAnsi="Arial" w:cs="Arial"/>
          <w:sz w:val="24"/>
          <w:szCs w:val="24"/>
        </w:rPr>
        <w:t xml:space="preserve">      </w:t>
      </w:r>
      <w:r w:rsidR="00B6602C" w:rsidRPr="008078AD">
        <w:rPr>
          <w:rFonts w:ascii="Arial" w:hAnsi="Arial" w:cs="Arial"/>
          <w:sz w:val="24"/>
          <w:szCs w:val="24"/>
        </w:rPr>
        <w:t xml:space="preserve"> i A</w:t>
      </w:r>
      <w:r w:rsidR="00400C4C" w:rsidRPr="008078AD">
        <w:rPr>
          <w:rFonts w:ascii="Arial" w:hAnsi="Arial" w:cs="Arial"/>
          <w:sz w:val="24"/>
          <w:szCs w:val="24"/>
        </w:rPr>
        <w:t xml:space="preserve">      </w:t>
      </w:r>
      <w:r w:rsidR="00B6602C" w:rsidRPr="008078AD">
        <w:rPr>
          <w:rFonts w:ascii="Arial" w:hAnsi="Arial" w:cs="Arial"/>
          <w:sz w:val="24"/>
          <w:szCs w:val="24"/>
        </w:rPr>
        <w:t xml:space="preserve"> małżonków K</w:t>
      </w:r>
      <w:r w:rsidR="00400C4C" w:rsidRPr="008078AD">
        <w:rPr>
          <w:rFonts w:ascii="Arial" w:hAnsi="Arial" w:cs="Arial"/>
          <w:sz w:val="24"/>
          <w:szCs w:val="24"/>
        </w:rPr>
        <w:t xml:space="preserve">       </w:t>
      </w:r>
      <w:r w:rsidR="00B6602C" w:rsidRPr="008078AD">
        <w:rPr>
          <w:rFonts w:ascii="Arial" w:hAnsi="Arial" w:cs="Arial"/>
          <w:sz w:val="24"/>
          <w:szCs w:val="24"/>
        </w:rPr>
        <w:t xml:space="preserve"> w częściach równych w 1/14 </w:t>
      </w:r>
      <w:r w:rsidR="004851F1" w:rsidRPr="008078AD">
        <w:rPr>
          <w:rFonts w:ascii="Arial" w:hAnsi="Arial" w:cs="Arial"/>
          <w:sz w:val="24"/>
          <w:szCs w:val="24"/>
        </w:rPr>
        <w:t>części</w:t>
      </w:r>
      <w:r w:rsidR="00B6602C" w:rsidRPr="008078AD">
        <w:rPr>
          <w:rFonts w:ascii="Arial" w:hAnsi="Arial" w:cs="Arial"/>
          <w:sz w:val="24"/>
          <w:szCs w:val="24"/>
        </w:rPr>
        <w:t xml:space="preserve">, </w:t>
      </w:r>
      <w:r w:rsidR="008C562A" w:rsidRPr="008078AD">
        <w:rPr>
          <w:rFonts w:ascii="Arial" w:hAnsi="Arial" w:cs="Arial"/>
          <w:sz w:val="24"/>
          <w:szCs w:val="24"/>
        </w:rPr>
        <w:t>Z</w:t>
      </w:r>
      <w:r w:rsidR="00400C4C" w:rsidRPr="008078AD">
        <w:rPr>
          <w:rFonts w:ascii="Arial" w:hAnsi="Arial" w:cs="Arial"/>
          <w:sz w:val="24"/>
          <w:szCs w:val="24"/>
        </w:rPr>
        <w:t xml:space="preserve">    </w:t>
      </w:r>
      <w:r w:rsidR="008C562A" w:rsidRPr="008078AD">
        <w:rPr>
          <w:rFonts w:ascii="Arial" w:hAnsi="Arial" w:cs="Arial"/>
          <w:sz w:val="24"/>
          <w:szCs w:val="24"/>
        </w:rPr>
        <w:t xml:space="preserve"> J</w:t>
      </w:r>
      <w:r w:rsidR="00400C4C" w:rsidRPr="008078AD">
        <w:rPr>
          <w:rFonts w:ascii="Arial" w:hAnsi="Arial" w:cs="Arial"/>
          <w:sz w:val="24"/>
          <w:szCs w:val="24"/>
        </w:rPr>
        <w:t xml:space="preserve">    </w:t>
      </w:r>
      <w:r w:rsidR="008C562A" w:rsidRPr="008078AD">
        <w:rPr>
          <w:rFonts w:ascii="Arial" w:hAnsi="Arial" w:cs="Arial"/>
          <w:sz w:val="24"/>
          <w:szCs w:val="24"/>
        </w:rPr>
        <w:t>z P</w:t>
      </w:r>
      <w:r w:rsidR="00400C4C" w:rsidRPr="008078AD">
        <w:rPr>
          <w:rFonts w:ascii="Arial" w:hAnsi="Arial" w:cs="Arial"/>
          <w:sz w:val="24"/>
          <w:szCs w:val="24"/>
        </w:rPr>
        <w:t xml:space="preserve">     </w:t>
      </w:r>
      <w:r w:rsidR="008C562A" w:rsidRPr="008078AD">
        <w:rPr>
          <w:rFonts w:ascii="Arial" w:hAnsi="Arial" w:cs="Arial"/>
          <w:sz w:val="24"/>
          <w:szCs w:val="24"/>
        </w:rPr>
        <w:t xml:space="preserve"> Ł</w:t>
      </w:r>
      <w:r w:rsidR="00400C4C" w:rsidRPr="008078AD">
        <w:rPr>
          <w:rFonts w:ascii="Arial" w:hAnsi="Arial" w:cs="Arial"/>
          <w:sz w:val="24"/>
          <w:szCs w:val="24"/>
        </w:rPr>
        <w:t xml:space="preserve">     </w:t>
      </w:r>
      <w:r w:rsidR="008C562A" w:rsidRPr="008078AD">
        <w:rPr>
          <w:rFonts w:ascii="Arial" w:hAnsi="Arial" w:cs="Arial"/>
          <w:sz w:val="24"/>
          <w:szCs w:val="24"/>
        </w:rPr>
        <w:t xml:space="preserve"> w 1/14 części, M</w:t>
      </w:r>
      <w:r w:rsidR="00400C4C" w:rsidRPr="008078AD">
        <w:rPr>
          <w:rFonts w:ascii="Arial" w:hAnsi="Arial" w:cs="Arial"/>
          <w:sz w:val="24"/>
          <w:szCs w:val="24"/>
        </w:rPr>
        <w:t xml:space="preserve">    </w:t>
      </w:r>
      <w:r w:rsidR="008C562A" w:rsidRPr="008078AD">
        <w:rPr>
          <w:rFonts w:ascii="Arial" w:hAnsi="Arial" w:cs="Arial"/>
          <w:sz w:val="24"/>
          <w:szCs w:val="24"/>
        </w:rPr>
        <w:t xml:space="preserve"> T</w:t>
      </w:r>
      <w:r w:rsidR="00400C4C" w:rsidRPr="008078AD">
        <w:rPr>
          <w:rFonts w:ascii="Arial" w:hAnsi="Arial" w:cs="Arial"/>
          <w:sz w:val="24"/>
          <w:szCs w:val="24"/>
        </w:rPr>
        <w:t xml:space="preserve">    </w:t>
      </w:r>
      <w:r w:rsidR="00B6602C" w:rsidRPr="008078AD">
        <w:rPr>
          <w:rFonts w:ascii="Arial" w:hAnsi="Arial" w:cs="Arial"/>
          <w:sz w:val="24"/>
          <w:szCs w:val="24"/>
        </w:rPr>
        <w:t xml:space="preserve"> z P</w:t>
      </w:r>
      <w:r w:rsidR="00400C4C" w:rsidRPr="008078AD">
        <w:rPr>
          <w:rFonts w:ascii="Arial" w:hAnsi="Arial" w:cs="Arial"/>
          <w:sz w:val="24"/>
          <w:szCs w:val="24"/>
        </w:rPr>
        <w:t xml:space="preserve">      </w:t>
      </w:r>
      <w:r w:rsidR="00B6602C" w:rsidRPr="008078AD">
        <w:rPr>
          <w:rFonts w:ascii="Arial" w:hAnsi="Arial" w:cs="Arial"/>
          <w:sz w:val="24"/>
          <w:szCs w:val="24"/>
        </w:rPr>
        <w:t xml:space="preserve"> J</w:t>
      </w:r>
      <w:r w:rsidR="00400C4C" w:rsidRPr="008078AD">
        <w:rPr>
          <w:rFonts w:ascii="Arial" w:hAnsi="Arial" w:cs="Arial"/>
          <w:sz w:val="24"/>
          <w:szCs w:val="24"/>
        </w:rPr>
        <w:t xml:space="preserve">     </w:t>
      </w:r>
      <w:r w:rsidR="00B6602C" w:rsidRPr="008078AD">
        <w:rPr>
          <w:rFonts w:ascii="Arial" w:hAnsi="Arial" w:cs="Arial"/>
          <w:sz w:val="24"/>
          <w:szCs w:val="24"/>
        </w:rPr>
        <w:t xml:space="preserve"> w 1/14 części, J</w:t>
      </w:r>
      <w:r w:rsidR="00400C4C" w:rsidRPr="008078AD">
        <w:rPr>
          <w:rFonts w:ascii="Arial" w:hAnsi="Arial" w:cs="Arial"/>
          <w:sz w:val="24"/>
          <w:szCs w:val="24"/>
        </w:rPr>
        <w:t xml:space="preserve">     </w:t>
      </w:r>
      <w:r w:rsidR="00B6602C" w:rsidRPr="008078AD">
        <w:rPr>
          <w:rFonts w:ascii="Arial" w:hAnsi="Arial" w:cs="Arial"/>
          <w:sz w:val="24"/>
          <w:szCs w:val="24"/>
        </w:rPr>
        <w:t xml:space="preserve"> A</w:t>
      </w:r>
      <w:r w:rsidR="00400C4C" w:rsidRPr="008078AD">
        <w:rPr>
          <w:rFonts w:ascii="Arial" w:hAnsi="Arial" w:cs="Arial"/>
          <w:sz w:val="24"/>
          <w:szCs w:val="24"/>
        </w:rPr>
        <w:t xml:space="preserve">     </w:t>
      </w:r>
      <w:r w:rsidR="00B6602C" w:rsidRPr="008078AD">
        <w:rPr>
          <w:rFonts w:ascii="Arial" w:hAnsi="Arial" w:cs="Arial"/>
          <w:sz w:val="24"/>
          <w:szCs w:val="24"/>
        </w:rPr>
        <w:t xml:space="preserve"> P</w:t>
      </w:r>
      <w:r w:rsidR="00400C4C" w:rsidRPr="008078AD">
        <w:rPr>
          <w:rFonts w:ascii="Arial" w:hAnsi="Arial" w:cs="Arial"/>
          <w:sz w:val="24"/>
          <w:szCs w:val="24"/>
        </w:rPr>
        <w:t xml:space="preserve">     </w:t>
      </w:r>
      <w:r w:rsidR="00B6602C" w:rsidRPr="008078AD">
        <w:rPr>
          <w:rFonts w:ascii="Arial" w:hAnsi="Arial" w:cs="Arial"/>
          <w:sz w:val="24"/>
          <w:szCs w:val="24"/>
        </w:rPr>
        <w:t xml:space="preserve"> w 1/14 części, K</w:t>
      </w:r>
      <w:r w:rsidR="00400C4C" w:rsidRPr="008078AD">
        <w:rPr>
          <w:rFonts w:ascii="Arial" w:hAnsi="Arial" w:cs="Arial"/>
          <w:sz w:val="24"/>
          <w:szCs w:val="24"/>
        </w:rPr>
        <w:t xml:space="preserve">     </w:t>
      </w:r>
      <w:r w:rsidR="00B6602C" w:rsidRPr="008078AD">
        <w:rPr>
          <w:rFonts w:ascii="Arial" w:hAnsi="Arial" w:cs="Arial"/>
          <w:sz w:val="24"/>
          <w:szCs w:val="24"/>
        </w:rPr>
        <w:t xml:space="preserve"> P</w:t>
      </w:r>
      <w:r w:rsidR="00400C4C" w:rsidRPr="008078AD">
        <w:rPr>
          <w:rFonts w:ascii="Arial" w:hAnsi="Arial" w:cs="Arial"/>
          <w:sz w:val="24"/>
          <w:szCs w:val="24"/>
        </w:rPr>
        <w:t xml:space="preserve">     </w:t>
      </w:r>
      <w:r w:rsidR="00B6602C" w:rsidRPr="008078AD">
        <w:rPr>
          <w:rFonts w:ascii="Arial" w:hAnsi="Arial" w:cs="Arial"/>
          <w:sz w:val="24"/>
          <w:szCs w:val="24"/>
        </w:rPr>
        <w:t xml:space="preserve"> w 1/14 części, </w:t>
      </w:r>
      <w:r w:rsidR="00450FB2" w:rsidRPr="008078AD">
        <w:rPr>
          <w:rFonts w:ascii="Arial" w:hAnsi="Arial" w:cs="Arial"/>
          <w:sz w:val="24"/>
          <w:szCs w:val="24"/>
        </w:rPr>
        <w:t>W</w:t>
      </w:r>
      <w:r w:rsidR="00400C4C" w:rsidRPr="008078AD">
        <w:rPr>
          <w:rFonts w:ascii="Arial" w:hAnsi="Arial" w:cs="Arial"/>
          <w:sz w:val="24"/>
          <w:szCs w:val="24"/>
        </w:rPr>
        <w:t xml:space="preserve">    </w:t>
      </w:r>
      <w:r w:rsidR="00450FB2" w:rsidRPr="008078AD">
        <w:rPr>
          <w:rFonts w:ascii="Arial" w:hAnsi="Arial" w:cs="Arial"/>
          <w:sz w:val="24"/>
          <w:szCs w:val="24"/>
        </w:rPr>
        <w:t xml:space="preserve"> P</w:t>
      </w:r>
      <w:r w:rsidR="00400C4C" w:rsidRPr="008078AD">
        <w:rPr>
          <w:rFonts w:ascii="Arial" w:hAnsi="Arial" w:cs="Arial"/>
          <w:sz w:val="24"/>
          <w:szCs w:val="24"/>
        </w:rPr>
        <w:t xml:space="preserve">     </w:t>
      </w:r>
      <w:r w:rsidR="00450FB2" w:rsidRPr="008078AD">
        <w:rPr>
          <w:rFonts w:ascii="Arial" w:hAnsi="Arial" w:cs="Arial"/>
          <w:sz w:val="24"/>
          <w:szCs w:val="24"/>
        </w:rPr>
        <w:t xml:space="preserve"> w 1/14 części- wszyscy niepodzielnie, na mocy aktów z dnia: 21.04.1942 r., 15.02.1944 r., 10.11.1943 r., 22.02.1944 r., i wniosku z dnia 28.02.1944  z tytułu kupna </w:t>
      </w:r>
      <w:r w:rsidR="00D41116" w:rsidRPr="008078AD">
        <w:rPr>
          <w:rFonts w:ascii="Arial" w:hAnsi="Arial" w:cs="Arial"/>
          <w:sz w:val="24"/>
          <w:szCs w:val="24"/>
        </w:rPr>
        <w:t xml:space="preserve">- </w:t>
      </w:r>
      <w:r w:rsidR="00450FB2" w:rsidRPr="008078AD">
        <w:rPr>
          <w:rFonts w:ascii="Arial" w:hAnsi="Arial" w:cs="Arial"/>
          <w:sz w:val="24"/>
          <w:szCs w:val="24"/>
        </w:rPr>
        <w:t>sprzedaży</w:t>
      </w:r>
      <w:r w:rsidR="000D0C6E" w:rsidRPr="008078AD">
        <w:rPr>
          <w:rFonts w:ascii="Arial" w:hAnsi="Arial" w:cs="Arial"/>
          <w:sz w:val="24"/>
          <w:szCs w:val="24"/>
        </w:rPr>
        <w:t xml:space="preserve"> (</w:t>
      </w:r>
      <w:r w:rsidR="00103B81" w:rsidRPr="008078AD">
        <w:rPr>
          <w:rFonts w:ascii="Arial" w:hAnsi="Arial" w:cs="Arial"/>
          <w:sz w:val="24"/>
          <w:szCs w:val="24"/>
        </w:rPr>
        <w:t xml:space="preserve">akta postępowania prowadzonego przed Prezydentem m.st. Warszawy </w:t>
      </w:r>
      <w:r w:rsidR="000D0C6E" w:rsidRPr="008078AD">
        <w:rPr>
          <w:rFonts w:ascii="Arial" w:hAnsi="Arial" w:cs="Arial"/>
          <w:sz w:val="24"/>
          <w:szCs w:val="24"/>
        </w:rPr>
        <w:t>teczka 32/4 k. 250)</w:t>
      </w:r>
      <w:r w:rsidR="00F20949" w:rsidRPr="008078AD">
        <w:rPr>
          <w:rFonts w:ascii="Arial" w:hAnsi="Arial" w:cs="Arial"/>
          <w:sz w:val="24"/>
          <w:szCs w:val="24"/>
        </w:rPr>
        <w:t>.</w:t>
      </w:r>
    </w:p>
    <w:p w14:paraId="2B30CDAC" w14:textId="01F90EF8" w:rsidR="00401EC3" w:rsidRPr="008078AD" w:rsidRDefault="00A6366C" w:rsidP="008078AD">
      <w:pPr>
        <w:spacing w:after="480" w:line="360" w:lineRule="auto"/>
        <w:rPr>
          <w:rFonts w:ascii="Arial" w:hAnsi="Arial" w:cs="Arial"/>
          <w:sz w:val="24"/>
          <w:szCs w:val="24"/>
        </w:rPr>
      </w:pPr>
      <w:r w:rsidRPr="008078AD">
        <w:rPr>
          <w:rFonts w:ascii="Arial" w:hAnsi="Arial" w:cs="Arial"/>
          <w:sz w:val="24"/>
          <w:szCs w:val="24"/>
        </w:rPr>
        <w:t>W</w:t>
      </w:r>
      <w:r w:rsidR="00400C4C" w:rsidRPr="008078AD">
        <w:rPr>
          <w:rFonts w:ascii="Arial" w:hAnsi="Arial" w:cs="Arial"/>
          <w:sz w:val="24"/>
          <w:szCs w:val="24"/>
        </w:rPr>
        <w:t xml:space="preserve">     </w:t>
      </w:r>
      <w:r w:rsidRPr="008078AD">
        <w:rPr>
          <w:rFonts w:ascii="Arial" w:hAnsi="Arial" w:cs="Arial"/>
          <w:sz w:val="24"/>
          <w:szCs w:val="24"/>
        </w:rPr>
        <w:t xml:space="preserve"> K</w:t>
      </w:r>
      <w:r w:rsidR="00400C4C" w:rsidRPr="008078AD">
        <w:rPr>
          <w:rFonts w:ascii="Arial" w:hAnsi="Arial" w:cs="Arial"/>
          <w:sz w:val="24"/>
          <w:szCs w:val="24"/>
        </w:rPr>
        <w:t xml:space="preserve">     </w:t>
      </w:r>
      <w:r w:rsidRPr="008078AD">
        <w:rPr>
          <w:rFonts w:ascii="Arial" w:hAnsi="Arial" w:cs="Arial"/>
          <w:sz w:val="24"/>
          <w:szCs w:val="24"/>
        </w:rPr>
        <w:t xml:space="preserve"> P</w:t>
      </w:r>
      <w:r w:rsidR="00400C4C" w:rsidRPr="008078AD">
        <w:rPr>
          <w:rFonts w:ascii="Arial" w:hAnsi="Arial" w:cs="Arial"/>
          <w:sz w:val="24"/>
          <w:szCs w:val="24"/>
        </w:rPr>
        <w:t xml:space="preserve">     </w:t>
      </w:r>
      <w:r w:rsidRPr="008078AD">
        <w:rPr>
          <w:rFonts w:ascii="Arial" w:hAnsi="Arial" w:cs="Arial"/>
          <w:sz w:val="24"/>
          <w:szCs w:val="24"/>
        </w:rPr>
        <w:t xml:space="preserve"> zmarł 20.12.1940 r. Spadek po nim nabyli</w:t>
      </w:r>
      <w:r w:rsidR="006B6134" w:rsidRPr="008078AD">
        <w:rPr>
          <w:rFonts w:ascii="Arial" w:hAnsi="Arial" w:cs="Arial"/>
          <w:sz w:val="24"/>
          <w:szCs w:val="24"/>
        </w:rPr>
        <w:t>: M</w:t>
      </w:r>
      <w:r w:rsidR="00400C4C" w:rsidRPr="008078AD">
        <w:rPr>
          <w:rFonts w:ascii="Arial" w:hAnsi="Arial" w:cs="Arial"/>
          <w:sz w:val="24"/>
          <w:szCs w:val="24"/>
        </w:rPr>
        <w:t xml:space="preserve">   </w:t>
      </w:r>
      <w:r w:rsidR="006B6134" w:rsidRPr="008078AD">
        <w:rPr>
          <w:rFonts w:ascii="Arial" w:hAnsi="Arial" w:cs="Arial"/>
          <w:sz w:val="24"/>
          <w:szCs w:val="24"/>
        </w:rPr>
        <w:t xml:space="preserve"> W</w:t>
      </w:r>
      <w:r w:rsidR="00400C4C" w:rsidRPr="008078AD">
        <w:rPr>
          <w:rFonts w:ascii="Arial" w:hAnsi="Arial" w:cs="Arial"/>
          <w:sz w:val="24"/>
          <w:szCs w:val="24"/>
        </w:rPr>
        <w:t xml:space="preserve">     </w:t>
      </w:r>
      <w:r w:rsidR="006B6134" w:rsidRPr="008078AD">
        <w:rPr>
          <w:rFonts w:ascii="Arial" w:hAnsi="Arial" w:cs="Arial"/>
          <w:sz w:val="24"/>
          <w:szCs w:val="24"/>
        </w:rPr>
        <w:t xml:space="preserve"> P</w:t>
      </w:r>
      <w:r w:rsidR="00400C4C" w:rsidRPr="008078AD">
        <w:rPr>
          <w:rFonts w:ascii="Arial" w:hAnsi="Arial" w:cs="Arial"/>
          <w:sz w:val="24"/>
          <w:szCs w:val="24"/>
        </w:rPr>
        <w:t xml:space="preserve">     </w:t>
      </w:r>
      <w:r w:rsidR="006B6134" w:rsidRPr="008078AD">
        <w:rPr>
          <w:rFonts w:ascii="Arial" w:hAnsi="Arial" w:cs="Arial"/>
          <w:sz w:val="24"/>
          <w:szCs w:val="24"/>
        </w:rPr>
        <w:t>, T</w:t>
      </w:r>
      <w:r w:rsidR="00400C4C" w:rsidRPr="008078AD">
        <w:rPr>
          <w:rFonts w:ascii="Arial" w:hAnsi="Arial" w:cs="Arial"/>
          <w:sz w:val="24"/>
          <w:szCs w:val="24"/>
        </w:rPr>
        <w:t xml:space="preserve">      </w:t>
      </w:r>
      <w:r w:rsidR="006B6134" w:rsidRPr="008078AD">
        <w:rPr>
          <w:rFonts w:ascii="Arial" w:hAnsi="Arial" w:cs="Arial"/>
          <w:sz w:val="24"/>
          <w:szCs w:val="24"/>
        </w:rPr>
        <w:t>M</w:t>
      </w:r>
      <w:r w:rsidR="00400C4C" w:rsidRPr="008078AD">
        <w:rPr>
          <w:rFonts w:ascii="Arial" w:hAnsi="Arial" w:cs="Arial"/>
          <w:sz w:val="24"/>
          <w:szCs w:val="24"/>
        </w:rPr>
        <w:t xml:space="preserve">     </w:t>
      </w:r>
      <w:r w:rsidR="006B6134" w:rsidRPr="008078AD">
        <w:rPr>
          <w:rFonts w:ascii="Arial" w:hAnsi="Arial" w:cs="Arial"/>
          <w:sz w:val="24"/>
          <w:szCs w:val="24"/>
        </w:rPr>
        <w:t>P</w:t>
      </w:r>
      <w:r w:rsidR="00400C4C" w:rsidRPr="008078AD">
        <w:rPr>
          <w:rFonts w:ascii="Arial" w:hAnsi="Arial" w:cs="Arial"/>
          <w:sz w:val="24"/>
          <w:szCs w:val="24"/>
        </w:rPr>
        <w:t xml:space="preserve">     </w:t>
      </w:r>
      <w:r w:rsidR="006B6134" w:rsidRPr="008078AD">
        <w:rPr>
          <w:rFonts w:ascii="Arial" w:hAnsi="Arial" w:cs="Arial"/>
          <w:sz w:val="24"/>
          <w:szCs w:val="24"/>
        </w:rPr>
        <w:t>, E</w:t>
      </w:r>
      <w:r w:rsidR="00400C4C" w:rsidRPr="008078AD">
        <w:rPr>
          <w:rFonts w:ascii="Arial" w:hAnsi="Arial" w:cs="Arial"/>
          <w:sz w:val="24"/>
          <w:szCs w:val="24"/>
        </w:rPr>
        <w:t xml:space="preserve">    </w:t>
      </w:r>
      <w:r w:rsidR="006B6134" w:rsidRPr="008078AD">
        <w:rPr>
          <w:rFonts w:ascii="Arial" w:hAnsi="Arial" w:cs="Arial"/>
          <w:sz w:val="24"/>
          <w:szCs w:val="24"/>
        </w:rPr>
        <w:t xml:space="preserve"> P</w:t>
      </w:r>
      <w:r w:rsidR="00400C4C" w:rsidRPr="008078AD">
        <w:rPr>
          <w:rFonts w:ascii="Arial" w:hAnsi="Arial" w:cs="Arial"/>
          <w:sz w:val="24"/>
          <w:szCs w:val="24"/>
        </w:rPr>
        <w:t xml:space="preserve">     </w:t>
      </w:r>
      <w:r w:rsidR="006B6134" w:rsidRPr="008078AD">
        <w:rPr>
          <w:rFonts w:ascii="Arial" w:hAnsi="Arial" w:cs="Arial"/>
          <w:sz w:val="24"/>
          <w:szCs w:val="24"/>
        </w:rPr>
        <w:t xml:space="preserve">, </w:t>
      </w:r>
      <w:r w:rsidR="00064DCE" w:rsidRPr="008078AD">
        <w:rPr>
          <w:rFonts w:ascii="Arial" w:hAnsi="Arial" w:cs="Arial"/>
          <w:sz w:val="24"/>
          <w:szCs w:val="24"/>
        </w:rPr>
        <w:t>J</w:t>
      </w:r>
      <w:r w:rsidR="00400C4C" w:rsidRPr="008078AD">
        <w:rPr>
          <w:rFonts w:ascii="Arial" w:hAnsi="Arial" w:cs="Arial"/>
          <w:sz w:val="24"/>
          <w:szCs w:val="24"/>
        </w:rPr>
        <w:t xml:space="preserve">      </w:t>
      </w:r>
      <w:r w:rsidR="006B6134" w:rsidRPr="008078AD">
        <w:rPr>
          <w:rFonts w:ascii="Arial" w:hAnsi="Arial" w:cs="Arial"/>
          <w:sz w:val="24"/>
          <w:szCs w:val="24"/>
        </w:rPr>
        <w:t xml:space="preserve"> </w:t>
      </w:r>
      <w:r w:rsidR="00064DCE" w:rsidRPr="008078AD">
        <w:rPr>
          <w:rFonts w:ascii="Arial" w:hAnsi="Arial" w:cs="Arial"/>
          <w:sz w:val="24"/>
          <w:szCs w:val="24"/>
        </w:rPr>
        <w:t>P</w:t>
      </w:r>
      <w:r w:rsidR="00400C4C" w:rsidRPr="008078AD">
        <w:rPr>
          <w:rFonts w:ascii="Arial" w:hAnsi="Arial" w:cs="Arial"/>
          <w:sz w:val="24"/>
          <w:szCs w:val="24"/>
        </w:rPr>
        <w:t xml:space="preserve">     </w:t>
      </w:r>
      <w:r w:rsidR="006B6134" w:rsidRPr="008078AD">
        <w:rPr>
          <w:rFonts w:ascii="Arial" w:hAnsi="Arial" w:cs="Arial"/>
          <w:sz w:val="24"/>
          <w:szCs w:val="24"/>
        </w:rPr>
        <w:t>, A</w:t>
      </w:r>
      <w:r w:rsidR="00400C4C" w:rsidRPr="008078AD">
        <w:rPr>
          <w:rFonts w:ascii="Arial" w:hAnsi="Arial" w:cs="Arial"/>
          <w:sz w:val="24"/>
          <w:szCs w:val="24"/>
        </w:rPr>
        <w:t xml:space="preserve">     </w:t>
      </w:r>
      <w:r w:rsidR="006B6134" w:rsidRPr="008078AD">
        <w:rPr>
          <w:rFonts w:ascii="Arial" w:hAnsi="Arial" w:cs="Arial"/>
          <w:sz w:val="24"/>
          <w:szCs w:val="24"/>
        </w:rPr>
        <w:t xml:space="preserve"> P</w:t>
      </w:r>
      <w:r w:rsidR="00400C4C" w:rsidRPr="008078AD">
        <w:rPr>
          <w:rFonts w:ascii="Arial" w:hAnsi="Arial" w:cs="Arial"/>
          <w:sz w:val="24"/>
          <w:szCs w:val="24"/>
        </w:rPr>
        <w:t xml:space="preserve">     </w:t>
      </w:r>
      <w:r w:rsidR="006B6134" w:rsidRPr="008078AD">
        <w:rPr>
          <w:rFonts w:ascii="Arial" w:hAnsi="Arial" w:cs="Arial"/>
          <w:sz w:val="24"/>
          <w:szCs w:val="24"/>
        </w:rPr>
        <w:t>, J</w:t>
      </w:r>
      <w:r w:rsidR="00400C4C" w:rsidRPr="008078AD">
        <w:rPr>
          <w:rFonts w:ascii="Arial" w:hAnsi="Arial" w:cs="Arial"/>
          <w:sz w:val="24"/>
          <w:szCs w:val="24"/>
        </w:rPr>
        <w:t xml:space="preserve">    </w:t>
      </w:r>
      <w:r w:rsidR="006B6134" w:rsidRPr="008078AD">
        <w:rPr>
          <w:rFonts w:ascii="Arial" w:hAnsi="Arial" w:cs="Arial"/>
          <w:sz w:val="24"/>
          <w:szCs w:val="24"/>
        </w:rPr>
        <w:t xml:space="preserve"> M</w:t>
      </w:r>
      <w:r w:rsidR="00400C4C" w:rsidRPr="008078AD">
        <w:rPr>
          <w:rFonts w:ascii="Arial" w:hAnsi="Arial" w:cs="Arial"/>
          <w:sz w:val="24"/>
          <w:szCs w:val="24"/>
        </w:rPr>
        <w:t xml:space="preserve">     </w:t>
      </w:r>
      <w:r w:rsidR="006B6134" w:rsidRPr="008078AD">
        <w:rPr>
          <w:rFonts w:ascii="Arial" w:hAnsi="Arial" w:cs="Arial"/>
          <w:sz w:val="24"/>
          <w:szCs w:val="24"/>
        </w:rPr>
        <w:t xml:space="preserve"> P</w:t>
      </w:r>
      <w:r w:rsidR="00400C4C" w:rsidRPr="008078AD">
        <w:rPr>
          <w:rFonts w:ascii="Arial" w:hAnsi="Arial" w:cs="Arial"/>
          <w:sz w:val="24"/>
          <w:szCs w:val="24"/>
        </w:rPr>
        <w:t xml:space="preserve">    </w:t>
      </w:r>
      <w:r w:rsidR="006B6134" w:rsidRPr="008078AD">
        <w:rPr>
          <w:rFonts w:ascii="Arial" w:hAnsi="Arial" w:cs="Arial"/>
          <w:sz w:val="24"/>
          <w:szCs w:val="24"/>
        </w:rPr>
        <w:t>, B</w:t>
      </w:r>
      <w:r w:rsidR="00400C4C" w:rsidRPr="008078AD">
        <w:rPr>
          <w:rFonts w:ascii="Arial" w:hAnsi="Arial" w:cs="Arial"/>
          <w:sz w:val="24"/>
          <w:szCs w:val="24"/>
        </w:rPr>
        <w:t xml:space="preserve">     </w:t>
      </w:r>
      <w:r w:rsidR="006B6134" w:rsidRPr="008078AD">
        <w:rPr>
          <w:rFonts w:ascii="Arial" w:hAnsi="Arial" w:cs="Arial"/>
          <w:sz w:val="24"/>
          <w:szCs w:val="24"/>
        </w:rPr>
        <w:t>P</w:t>
      </w:r>
      <w:r w:rsidR="00400C4C" w:rsidRPr="008078AD">
        <w:rPr>
          <w:rFonts w:ascii="Arial" w:hAnsi="Arial" w:cs="Arial"/>
          <w:sz w:val="24"/>
          <w:szCs w:val="24"/>
        </w:rPr>
        <w:t xml:space="preserve">    </w:t>
      </w:r>
      <w:r w:rsidR="006B6134" w:rsidRPr="008078AD">
        <w:rPr>
          <w:rFonts w:ascii="Arial" w:hAnsi="Arial" w:cs="Arial"/>
          <w:sz w:val="24"/>
          <w:szCs w:val="24"/>
        </w:rPr>
        <w:t>, H</w:t>
      </w:r>
      <w:r w:rsidR="00400C4C" w:rsidRPr="008078AD">
        <w:rPr>
          <w:rFonts w:ascii="Arial" w:hAnsi="Arial" w:cs="Arial"/>
          <w:sz w:val="24"/>
          <w:szCs w:val="24"/>
        </w:rPr>
        <w:t xml:space="preserve">   </w:t>
      </w:r>
      <w:r w:rsidR="006B6134" w:rsidRPr="008078AD">
        <w:rPr>
          <w:rFonts w:ascii="Arial" w:hAnsi="Arial" w:cs="Arial"/>
          <w:sz w:val="24"/>
          <w:szCs w:val="24"/>
        </w:rPr>
        <w:t xml:space="preserve"> D</w:t>
      </w:r>
      <w:r w:rsidR="00400C4C" w:rsidRPr="008078AD">
        <w:rPr>
          <w:rFonts w:ascii="Arial" w:hAnsi="Arial" w:cs="Arial"/>
          <w:sz w:val="24"/>
          <w:szCs w:val="24"/>
        </w:rPr>
        <w:t xml:space="preserve">    </w:t>
      </w:r>
      <w:r w:rsidR="006B6134" w:rsidRPr="008078AD">
        <w:rPr>
          <w:rFonts w:ascii="Arial" w:hAnsi="Arial" w:cs="Arial"/>
          <w:sz w:val="24"/>
          <w:szCs w:val="24"/>
        </w:rPr>
        <w:t xml:space="preserve"> i </w:t>
      </w:r>
      <w:r w:rsidR="00064DCE" w:rsidRPr="008078AD">
        <w:rPr>
          <w:rFonts w:ascii="Arial" w:hAnsi="Arial" w:cs="Arial"/>
          <w:sz w:val="24"/>
          <w:szCs w:val="24"/>
        </w:rPr>
        <w:t>M</w:t>
      </w:r>
      <w:r w:rsidR="00400C4C" w:rsidRPr="008078AD">
        <w:rPr>
          <w:rFonts w:ascii="Arial" w:hAnsi="Arial" w:cs="Arial"/>
          <w:sz w:val="24"/>
          <w:szCs w:val="24"/>
        </w:rPr>
        <w:t xml:space="preserve">    </w:t>
      </w:r>
      <w:r w:rsidR="006B6134" w:rsidRPr="008078AD">
        <w:rPr>
          <w:rFonts w:ascii="Arial" w:hAnsi="Arial" w:cs="Arial"/>
          <w:sz w:val="24"/>
          <w:szCs w:val="24"/>
        </w:rPr>
        <w:t xml:space="preserve"> P</w:t>
      </w:r>
      <w:r w:rsidR="00400C4C" w:rsidRPr="008078AD">
        <w:rPr>
          <w:rFonts w:ascii="Arial" w:hAnsi="Arial" w:cs="Arial"/>
          <w:sz w:val="24"/>
          <w:szCs w:val="24"/>
        </w:rPr>
        <w:t xml:space="preserve">    </w:t>
      </w:r>
      <w:r w:rsidR="006B6134" w:rsidRPr="008078AD">
        <w:rPr>
          <w:rFonts w:ascii="Arial" w:hAnsi="Arial" w:cs="Arial"/>
          <w:sz w:val="24"/>
          <w:szCs w:val="24"/>
        </w:rPr>
        <w:t xml:space="preserve"> po 1/9 części spadku każde z nich, z zastrzeżeniem dożywocia dla M</w:t>
      </w:r>
      <w:r w:rsidR="00740BFC" w:rsidRPr="008078AD">
        <w:rPr>
          <w:rFonts w:ascii="Arial" w:hAnsi="Arial" w:cs="Arial"/>
          <w:sz w:val="24"/>
          <w:szCs w:val="24"/>
        </w:rPr>
        <w:t xml:space="preserve">     </w:t>
      </w:r>
      <w:r w:rsidR="006B6134" w:rsidRPr="008078AD">
        <w:rPr>
          <w:rFonts w:ascii="Arial" w:hAnsi="Arial" w:cs="Arial"/>
          <w:sz w:val="24"/>
          <w:szCs w:val="24"/>
        </w:rPr>
        <w:t xml:space="preserve"> P</w:t>
      </w:r>
      <w:r w:rsidR="00740BFC" w:rsidRPr="008078AD">
        <w:rPr>
          <w:rFonts w:ascii="Arial" w:hAnsi="Arial" w:cs="Arial"/>
          <w:sz w:val="24"/>
          <w:szCs w:val="24"/>
        </w:rPr>
        <w:t xml:space="preserve">    </w:t>
      </w:r>
      <w:r w:rsidR="006B6134" w:rsidRPr="008078AD">
        <w:rPr>
          <w:rFonts w:ascii="Arial" w:hAnsi="Arial" w:cs="Arial"/>
          <w:sz w:val="24"/>
          <w:szCs w:val="24"/>
        </w:rPr>
        <w:t xml:space="preserve"> </w:t>
      </w:r>
      <w:r w:rsidRPr="008078AD">
        <w:rPr>
          <w:rFonts w:ascii="Arial" w:hAnsi="Arial" w:cs="Arial"/>
          <w:sz w:val="24"/>
          <w:szCs w:val="24"/>
        </w:rPr>
        <w:t xml:space="preserve">(postanowienie Sądu Grodzkiego </w:t>
      </w:r>
      <w:r w:rsidR="006B6134" w:rsidRPr="008078AD">
        <w:rPr>
          <w:rFonts w:ascii="Arial" w:hAnsi="Arial" w:cs="Arial"/>
          <w:sz w:val="24"/>
          <w:szCs w:val="24"/>
        </w:rPr>
        <w:t xml:space="preserve">w Hrubieszowie </w:t>
      </w:r>
      <w:r w:rsidRPr="008078AD">
        <w:rPr>
          <w:rFonts w:ascii="Arial" w:hAnsi="Arial" w:cs="Arial"/>
          <w:sz w:val="24"/>
          <w:szCs w:val="24"/>
        </w:rPr>
        <w:t xml:space="preserve">z 22.03.1949 r., </w:t>
      </w:r>
      <w:r w:rsidR="00F20949" w:rsidRPr="008078AD">
        <w:rPr>
          <w:rFonts w:ascii="Arial" w:hAnsi="Arial" w:cs="Arial"/>
          <w:sz w:val="24"/>
          <w:szCs w:val="24"/>
        </w:rPr>
        <w:t xml:space="preserve">sygn. </w:t>
      </w:r>
      <w:r w:rsidRPr="008078AD">
        <w:rPr>
          <w:rFonts w:ascii="Arial" w:hAnsi="Arial" w:cs="Arial"/>
          <w:sz w:val="24"/>
          <w:szCs w:val="24"/>
        </w:rPr>
        <w:t xml:space="preserve">akt. </w:t>
      </w:r>
      <w:proofErr w:type="spellStart"/>
      <w:r w:rsidRPr="008078AD">
        <w:rPr>
          <w:rFonts w:ascii="Arial" w:hAnsi="Arial" w:cs="Arial"/>
          <w:sz w:val="24"/>
          <w:szCs w:val="24"/>
        </w:rPr>
        <w:t>Sp</w:t>
      </w:r>
      <w:proofErr w:type="spellEnd"/>
      <w:r w:rsidRPr="008078AD">
        <w:rPr>
          <w:rFonts w:ascii="Arial" w:hAnsi="Arial" w:cs="Arial"/>
          <w:sz w:val="24"/>
          <w:szCs w:val="24"/>
        </w:rPr>
        <w:t xml:space="preserve"> </w:t>
      </w:r>
      <w:r w:rsidR="009C1AFB" w:rsidRPr="008078AD">
        <w:rPr>
          <w:rFonts w:ascii="Arial" w:hAnsi="Arial" w:cs="Arial"/>
          <w:sz w:val="24"/>
          <w:szCs w:val="24"/>
        </w:rPr>
        <w:t xml:space="preserve">      </w:t>
      </w:r>
      <w:r w:rsidRPr="008078AD">
        <w:rPr>
          <w:rFonts w:ascii="Arial" w:hAnsi="Arial" w:cs="Arial"/>
          <w:sz w:val="24"/>
          <w:szCs w:val="24"/>
        </w:rPr>
        <w:t>)</w:t>
      </w:r>
      <w:r w:rsidR="00F20949" w:rsidRPr="008078AD">
        <w:rPr>
          <w:rFonts w:ascii="Arial" w:hAnsi="Arial" w:cs="Arial"/>
          <w:sz w:val="24"/>
          <w:szCs w:val="24"/>
        </w:rPr>
        <w:t>.</w:t>
      </w:r>
    </w:p>
    <w:p w14:paraId="0A4F0C70" w14:textId="6487F9AE" w:rsidR="006B6134" w:rsidRPr="008078AD" w:rsidRDefault="006B6134" w:rsidP="008078AD">
      <w:pPr>
        <w:spacing w:after="480" w:line="360" w:lineRule="auto"/>
        <w:rPr>
          <w:rFonts w:ascii="Arial" w:hAnsi="Arial" w:cs="Arial"/>
          <w:sz w:val="24"/>
          <w:szCs w:val="24"/>
        </w:rPr>
      </w:pPr>
      <w:r w:rsidRPr="008078AD">
        <w:rPr>
          <w:rFonts w:ascii="Arial" w:hAnsi="Arial" w:cs="Arial"/>
          <w:sz w:val="24"/>
          <w:szCs w:val="24"/>
        </w:rPr>
        <w:t>S</w:t>
      </w:r>
      <w:r w:rsidR="009C1AFB" w:rsidRPr="008078AD">
        <w:rPr>
          <w:rFonts w:ascii="Arial" w:hAnsi="Arial" w:cs="Arial"/>
          <w:sz w:val="24"/>
          <w:szCs w:val="24"/>
        </w:rPr>
        <w:t xml:space="preserve">    </w:t>
      </w:r>
      <w:r w:rsidRPr="008078AD">
        <w:rPr>
          <w:rFonts w:ascii="Arial" w:hAnsi="Arial" w:cs="Arial"/>
          <w:sz w:val="24"/>
          <w:szCs w:val="24"/>
        </w:rPr>
        <w:t xml:space="preserve"> </w:t>
      </w:r>
      <w:r w:rsidR="007C2897" w:rsidRPr="008078AD">
        <w:rPr>
          <w:rFonts w:ascii="Arial" w:hAnsi="Arial" w:cs="Arial"/>
          <w:sz w:val="24"/>
          <w:szCs w:val="24"/>
        </w:rPr>
        <w:t>M</w:t>
      </w:r>
      <w:r w:rsidR="009C1AFB" w:rsidRPr="008078AD">
        <w:rPr>
          <w:rFonts w:ascii="Arial" w:hAnsi="Arial" w:cs="Arial"/>
          <w:sz w:val="24"/>
          <w:szCs w:val="24"/>
        </w:rPr>
        <w:t xml:space="preserve">     </w:t>
      </w:r>
      <w:r w:rsidRPr="008078AD">
        <w:rPr>
          <w:rFonts w:ascii="Arial" w:hAnsi="Arial" w:cs="Arial"/>
          <w:sz w:val="24"/>
          <w:szCs w:val="24"/>
        </w:rPr>
        <w:t xml:space="preserve"> S</w:t>
      </w:r>
      <w:r w:rsidR="009C1AFB" w:rsidRPr="008078AD">
        <w:rPr>
          <w:rFonts w:ascii="Arial" w:hAnsi="Arial" w:cs="Arial"/>
          <w:sz w:val="24"/>
          <w:szCs w:val="24"/>
        </w:rPr>
        <w:t xml:space="preserve">    </w:t>
      </w:r>
      <w:r w:rsidRPr="008078AD">
        <w:rPr>
          <w:rFonts w:ascii="Arial" w:hAnsi="Arial" w:cs="Arial"/>
          <w:sz w:val="24"/>
          <w:szCs w:val="24"/>
        </w:rPr>
        <w:t xml:space="preserve"> zmarł 9.05.1946 r. Spadek po nim nabyli; M</w:t>
      </w:r>
      <w:r w:rsidR="009C1AFB" w:rsidRPr="008078AD">
        <w:rPr>
          <w:rFonts w:ascii="Arial" w:hAnsi="Arial" w:cs="Arial"/>
          <w:sz w:val="24"/>
          <w:szCs w:val="24"/>
        </w:rPr>
        <w:t xml:space="preserve">    </w:t>
      </w:r>
      <w:r w:rsidRPr="008078AD">
        <w:rPr>
          <w:rFonts w:ascii="Arial" w:hAnsi="Arial" w:cs="Arial"/>
          <w:sz w:val="24"/>
          <w:szCs w:val="24"/>
        </w:rPr>
        <w:t xml:space="preserve"> I</w:t>
      </w:r>
      <w:r w:rsidR="009C1AFB" w:rsidRPr="008078AD">
        <w:rPr>
          <w:rFonts w:ascii="Arial" w:hAnsi="Arial" w:cs="Arial"/>
          <w:sz w:val="24"/>
          <w:szCs w:val="24"/>
        </w:rPr>
        <w:t xml:space="preserve">     </w:t>
      </w:r>
      <w:r w:rsidRPr="008078AD">
        <w:rPr>
          <w:rFonts w:ascii="Arial" w:hAnsi="Arial" w:cs="Arial"/>
          <w:sz w:val="24"/>
          <w:szCs w:val="24"/>
        </w:rPr>
        <w:t xml:space="preserve"> S</w:t>
      </w:r>
      <w:r w:rsidR="009C1AFB" w:rsidRPr="008078AD">
        <w:rPr>
          <w:rFonts w:ascii="Arial" w:hAnsi="Arial" w:cs="Arial"/>
          <w:sz w:val="24"/>
          <w:szCs w:val="24"/>
        </w:rPr>
        <w:t xml:space="preserve">     </w:t>
      </w:r>
      <w:r w:rsidRPr="008078AD">
        <w:rPr>
          <w:rFonts w:ascii="Arial" w:hAnsi="Arial" w:cs="Arial"/>
          <w:sz w:val="24"/>
          <w:szCs w:val="24"/>
        </w:rPr>
        <w:t xml:space="preserve"> 54/216 części spadku, B</w:t>
      </w:r>
      <w:r w:rsidR="009C1AFB" w:rsidRPr="008078AD">
        <w:rPr>
          <w:rFonts w:ascii="Arial" w:hAnsi="Arial" w:cs="Arial"/>
          <w:sz w:val="24"/>
          <w:szCs w:val="24"/>
        </w:rPr>
        <w:t xml:space="preserve">    </w:t>
      </w:r>
      <w:r w:rsidRPr="008078AD">
        <w:rPr>
          <w:rFonts w:ascii="Arial" w:hAnsi="Arial" w:cs="Arial"/>
          <w:sz w:val="24"/>
          <w:szCs w:val="24"/>
        </w:rPr>
        <w:t xml:space="preserve"> J</w:t>
      </w:r>
      <w:r w:rsidR="009C1AFB" w:rsidRPr="008078AD">
        <w:rPr>
          <w:rFonts w:ascii="Arial" w:hAnsi="Arial" w:cs="Arial"/>
          <w:sz w:val="24"/>
          <w:szCs w:val="24"/>
        </w:rPr>
        <w:t xml:space="preserve">     </w:t>
      </w:r>
      <w:r w:rsidRPr="008078AD">
        <w:rPr>
          <w:rFonts w:ascii="Arial" w:hAnsi="Arial" w:cs="Arial"/>
          <w:sz w:val="24"/>
          <w:szCs w:val="24"/>
        </w:rPr>
        <w:t xml:space="preserve"> C</w:t>
      </w:r>
      <w:r w:rsidR="009C1AFB" w:rsidRPr="008078AD">
        <w:rPr>
          <w:rFonts w:ascii="Arial" w:hAnsi="Arial" w:cs="Arial"/>
          <w:sz w:val="24"/>
          <w:szCs w:val="24"/>
        </w:rPr>
        <w:t xml:space="preserve">     </w:t>
      </w:r>
      <w:r w:rsidRPr="008078AD">
        <w:rPr>
          <w:rFonts w:ascii="Arial" w:hAnsi="Arial" w:cs="Arial"/>
          <w:sz w:val="24"/>
          <w:szCs w:val="24"/>
        </w:rPr>
        <w:t>, M</w:t>
      </w:r>
      <w:r w:rsidR="009C1AFB" w:rsidRPr="008078AD">
        <w:rPr>
          <w:rFonts w:ascii="Arial" w:hAnsi="Arial" w:cs="Arial"/>
          <w:sz w:val="24"/>
          <w:szCs w:val="24"/>
        </w:rPr>
        <w:t xml:space="preserve">     </w:t>
      </w:r>
      <w:r w:rsidRPr="008078AD">
        <w:rPr>
          <w:rFonts w:ascii="Arial" w:hAnsi="Arial" w:cs="Arial"/>
          <w:sz w:val="24"/>
          <w:szCs w:val="24"/>
        </w:rPr>
        <w:t xml:space="preserve"> T</w:t>
      </w:r>
      <w:r w:rsidR="009C1AFB" w:rsidRPr="008078AD">
        <w:rPr>
          <w:rFonts w:ascii="Arial" w:hAnsi="Arial" w:cs="Arial"/>
          <w:sz w:val="24"/>
          <w:szCs w:val="24"/>
        </w:rPr>
        <w:t xml:space="preserve">    </w:t>
      </w:r>
      <w:r w:rsidRPr="008078AD">
        <w:rPr>
          <w:rFonts w:ascii="Arial" w:hAnsi="Arial" w:cs="Arial"/>
          <w:sz w:val="24"/>
          <w:szCs w:val="24"/>
        </w:rPr>
        <w:t>J</w:t>
      </w:r>
      <w:r w:rsidR="009C1AFB" w:rsidRPr="008078AD">
        <w:rPr>
          <w:rFonts w:ascii="Arial" w:hAnsi="Arial" w:cs="Arial"/>
          <w:sz w:val="24"/>
          <w:szCs w:val="24"/>
        </w:rPr>
        <w:t xml:space="preserve">     </w:t>
      </w:r>
      <w:r w:rsidRPr="008078AD">
        <w:rPr>
          <w:rFonts w:ascii="Arial" w:hAnsi="Arial" w:cs="Arial"/>
          <w:sz w:val="24"/>
          <w:szCs w:val="24"/>
        </w:rPr>
        <w:t>, Z</w:t>
      </w:r>
      <w:r w:rsidR="009C1AFB" w:rsidRPr="008078AD">
        <w:rPr>
          <w:rFonts w:ascii="Arial" w:hAnsi="Arial" w:cs="Arial"/>
          <w:sz w:val="24"/>
          <w:szCs w:val="24"/>
        </w:rPr>
        <w:t xml:space="preserve">   </w:t>
      </w:r>
      <w:r w:rsidRPr="008078AD">
        <w:rPr>
          <w:rFonts w:ascii="Arial" w:hAnsi="Arial" w:cs="Arial"/>
          <w:sz w:val="24"/>
          <w:szCs w:val="24"/>
        </w:rPr>
        <w:t xml:space="preserve"> J</w:t>
      </w:r>
      <w:r w:rsidR="009C1AFB" w:rsidRPr="008078AD">
        <w:rPr>
          <w:rFonts w:ascii="Arial" w:hAnsi="Arial" w:cs="Arial"/>
          <w:sz w:val="24"/>
          <w:szCs w:val="24"/>
        </w:rPr>
        <w:t xml:space="preserve">  </w:t>
      </w:r>
      <w:r w:rsidRPr="008078AD">
        <w:rPr>
          <w:rFonts w:ascii="Arial" w:hAnsi="Arial" w:cs="Arial"/>
          <w:sz w:val="24"/>
          <w:szCs w:val="24"/>
        </w:rPr>
        <w:t xml:space="preserve"> Ł</w:t>
      </w:r>
      <w:r w:rsidR="009C1AFB" w:rsidRPr="008078AD">
        <w:rPr>
          <w:rFonts w:ascii="Arial" w:hAnsi="Arial" w:cs="Arial"/>
          <w:sz w:val="24"/>
          <w:szCs w:val="24"/>
        </w:rPr>
        <w:t xml:space="preserve">     </w:t>
      </w:r>
      <w:r w:rsidRPr="008078AD">
        <w:rPr>
          <w:rFonts w:ascii="Arial" w:hAnsi="Arial" w:cs="Arial"/>
          <w:sz w:val="24"/>
          <w:szCs w:val="24"/>
        </w:rPr>
        <w:t>, H</w:t>
      </w:r>
      <w:r w:rsidR="009C1AFB" w:rsidRPr="008078AD">
        <w:rPr>
          <w:rFonts w:ascii="Arial" w:hAnsi="Arial" w:cs="Arial"/>
          <w:sz w:val="24"/>
          <w:szCs w:val="24"/>
        </w:rPr>
        <w:t xml:space="preserve">    </w:t>
      </w:r>
      <w:r w:rsidRPr="008078AD">
        <w:rPr>
          <w:rFonts w:ascii="Arial" w:hAnsi="Arial" w:cs="Arial"/>
          <w:sz w:val="24"/>
          <w:szCs w:val="24"/>
        </w:rPr>
        <w:t>W</w:t>
      </w:r>
      <w:r w:rsidR="009C1AFB" w:rsidRPr="008078AD">
        <w:rPr>
          <w:rFonts w:ascii="Arial" w:hAnsi="Arial" w:cs="Arial"/>
          <w:sz w:val="24"/>
          <w:szCs w:val="24"/>
        </w:rPr>
        <w:t xml:space="preserve">    </w:t>
      </w:r>
      <w:r w:rsidRPr="008078AD">
        <w:rPr>
          <w:rFonts w:ascii="Arial" w:hAnsi="Arial" w:cs="Arial"/>
          <w:sz w:val="24"/>
          <w:szCs w:val="24"/>
        </w:rPr>
        <w:t xml:space="preserve"> </w:t>
      </w:r>
      <w:r w:rsidR="00CC0E7F" w:rsidRPr="008078AD">
        <w:rPr>
          <w:rFonts w:ascii="Arial" w:hAnsi="Arial" w:cs="Arial"/>
          <w:sz w:val="24"/>
          <w:szCs w:val="24"/>
        </w:rPr>
        <w:t>C</w:t>
      </w:r>
      <w:r w:rsidR="009C1AFB" w:rsidRPr="008078AD">
        <w:rPr>
          <w:rFonts w:ascii="Arial" w:hAnsi="Arial" w:cs="Arial"/>
          <w:sz w:val="24"/>
          <w:szCs w:val="24"/>
        </w:rPr>
        <w:t xml:space="preserve">     </w:t>
      </w:r>
      <w:r w:rsidR="00CC0E7F" w:rsidRPr="008078AD">
        <w:rPr>
          <w:rFonts w:ascii="Arial" w:hAnsi="Arial" w:cs="Arial"/>
          <w:sz w:val="24"/>
          <w:szCs w:val="24"/>
        </w:rPr>
        <w:t>, K</w:t>
      </w:r>
      <w:r w:rsidR="009C1AFB" w:rsidRPr="008078AD">
        <w:rPr>
          <w:rFonts w:ascii="Arial" w:hAnsi="Arial" w:cs="Arial"/>
          <w:sz w:val="24"/>
          <w:szCs w:val="24"/>
        </w:rPr>
        <w:t xml:space="preserve">     </w:t>
      </w:r>
      <w:r w:rsidR="00CC0E7F" w:rsidRPr="008078AD">
        <w:rPr>
          <w:rFonts w:ascii="Arial" w:hAnsi="Arial" w:cs="Arial"/>
          <w:sz w:val="24"/>
          <w:szCs w:val="24"/>
        </w:rPr>
        <w:t xml:space="preserve"> </w:t>
      </w:r>
      <w:r w:rsidR="008E3530" w:rsidRPr="008078AD">
        <w:rPr>
          <w:rFonts w:ascii="Arial" w:hAnsi="Arial" w:cs="Arial"/>
          <w:sz w:val="24"/>
          <w:szCs w:val="24"/>
        </w:rPr>
        <w:t>P</w:t>
      </w:r>
      <w:r w:rsidR="009C1AFB" w:rsidRPr="008078AD">
        <w:rPr>
          <w:rFonts w:ascii="Arial" w:hAnsi="Arial" w:cs="Arial"/>
          <w:sz w:val="24"/>
          <w:szCs w:val="24"/>
        </w:rPr>
        <w:t xml:space="preserve">       </w:t>
      </w:r>
      <w:r w:rsidR="008E3530" w:rsidRPr="008078AD">
        <w:rPr>
          <w:rFonts w:ascii="Arial" w:hAnsi="Arial" w:cs="Arial"/>
          <w:sz w:val="24"/>
          <w:szCs w:val="24"/>
        </w:rPr>
        <w:t xml:space="preserve">- </w:t>
      </w:r>
      <w:r w:rsidR="00CC0E7F" w:rsidRPr="008078AD">
        <w:rPr>
          <w:rFonts w:ascii="Arial" w:hAnsi="Arial" w:cs="Arial"/>
          <w:sz w:val="24"/>
          <w:szCs w:val="24"/>
        </w:rPr>
        <w:t>każde z nich 27/216 części spadku, M</w:t>
      </w:r>
      <w:r w:rsidR="009C1AFB" w:rsidRPr="008078AD">
        <w:rPr>
          <w:rFonts w:ascii="Arial" w:hAnsi="Arial" w:cs="Arial"/>
          <w:sz w:val="24"/>
          <w:szCs w:val="24"/>
        </w:rPr>
        <w:t xml:space="preserve">     </w:t>
      </w:r>
      <w:r w:rsidR="00CC0E7F" w:rsidRPr="008078AD">
        <w:rPr>
          <w:rFonts w:ascii="Arial" w:hAnsi="Arial" w:cs="Arial"/>
          <w:sz w:val="24"/>
          <w:szCs w:val="24"/>
        </w:rPr>
        <w:t xml:space="preserve"> W</w:t>
      </w:r>
      <w:r w:rsidR="009C1AFB" w:rsidRPr="008078AD">
        <w:rPr>
          <w:rFonts w:ascii="Arial" w:hAnsi="Arial" w:cs="Arial"/>
          <w:sz w:val="24"/>
          <w:szCs w:val="24"/>
        </w:rPr>
        <w:t xml:space="preserve">     </w:t>
      </w:r>
      <w:r w:rsidR="00CC0E7F" w:rsidRPr="008078AD">
        <w:rPr>
          <w:rFonts w:ascii="Arial" w:hAnsi="Arial" w:cs="Arial"/>
          <w:sz w:val="24"/>
          <w:szCs w:val="24"/>
        </w:rPr>
        <w:t xml:space="preserve"> P</w:t>
      </w:r>
      <w:r w:rsidR="009C1AFB" w:rsidRPr="008078AD">
        <w:rPr>
          <w:rFonts w:ascii="Arial" w:hAnsi="Arial" w:cs="Arial"/>
          <w:sz w:val="24"/>
          <w:szCs w:val="24"/>
        </w:rPr>
        <w:t xml:space="preserve">     </w:t>
      </w:r>
      <w:r w:rsidR="00CC0E7F" w:rsidRPr="008078AD">
        <w:rPr>
          <w:rFonts w:ascii="Arial" w:hAnsi="Arial" w:cs="Arial"/>
          <w:sz w:val="24"/>
          <w:szCs w:val="24"/>
        </w:rPr>
        <w:t xml:space="preserve">, </w:t>
      </w:r>
      <w:r w:rsidR="004E12DA" w:rsidRPr="008078AD">
        <w:rPr>
          <w:rFonts w:ascii="Arial" w:hAnsi="Arial" w:cs="Arial"/>
          <w:sz w:val="24"/>
          <w:szCs w:val="24"/>
        </w:rPr>
        <w:t>T</w:t>
      </w:r>
      <w:r w:rsidR="009C1AFB" w:rsidRPr="008078AD">
        <w:rPr>
          <w:rFonts w:ascii="Arial" w:hAnsi="Arial" w:cs="Arial"/>
          <w:sz w:val="24"/>
          <w:szCs w:val="24"/>
        </w:rPr>
        <w:t xml:space="preserve">      </w:t>
      </w:r>
      <w:r w:rsidR="00CC0E7F" w:rsidRPr="008078AD">
        <w:rPr>
          <w:rFonts w:ascii="Arial" w:hAnsi="Arial" w:cs="Arial"/>
          <w:sz w:val="24"/>
          <w:szCs w:val="24"/>
        </w:rPr>
        <w:t xml:space="preserve"> M</w:t>
      </w:r>
      <w:r w:rsidR="009C1AFB" w:rsidRPr="008078AD">
        <w:rPr>
          <w:rFonts w:ascii="Arial" w:hAnsi="Arial" w:cs="Arial"/>
          <w:sz w:val="24"/>
          <w:szCs w:val="24"/>
        </w:rPr>
        <w:t xml:space="preserve">      </w:t>
      </w:r>
      <w:r w:rsidR="00CC0E7F" w:rsidRPr="008078AD">
        <w:rPr>
          <w:rFonts w:ascii="Arial" w:hAnsi="Arial" w:cs="Arial"/>
          <w:sz w:val="24"/>
          <w:szCs w:val="24"/>
        </w:rPr>
        <w:t xml:space="preserve"> P</w:t>
      </w:r>
      <w:r w:rsidR="009C1AFB" w:rsidRPr="008078AD">
        <w:rPr>
          <w:rFonts w:ascii="Arial" w:hAnsi="Arial" w:cs="Arial"/>
          <w:sz w:val="24"/>
          <w:szCs w:val="24"/>
        </w:rPr>
        <w:t xml:space="preserve">       </w:t>
      </w:r>
      <w:r w:rsidR="00CC0E7F" w:rsidRPr="008078AD">
        <w:rPr>
          <w:rFonts w:ascii="Arial" w:hAnsi="Arial" w:cs="Arial"/>
          <w:sz w:val="24"/>
          <w:szCs w:val="24"/>
        </w:rPr>
        <w:t>, E</w:t>
      </w:r>
      <w:r w:rsidR="009C1AFB" w:rsidRPr="008078AD">
        <w:rPr>
          <w:rFonts w:ascii="Arial" w:hAnsi="Arial" w:cs="Arial"/>
          <w:sz w:val="24"/>
          <w:szCs w:val="24"/>
        </w:rPr>
        <w:t xml:space="preserve">      </w:t>
      </w:r>
      <w:r w:rsidR="00CC0E7F" w:rsidRPr="008078AD">
        <w:rPr>
          <w:rFonts w:ascii="Arial" w:hAnsi="Arial" w:cs="Arial"/>
          <w:sz w:val="24"/>
          <w:szCs w:val="24"/>
        </w:rPr>
        <w:t xml:space="preserve"> </w:t>
      </w:r>
      <w:r w:rsidR="008E3530" w:rsidRPr="008078AD">
        <w:rPr>
          <w:rFonts w:ascii="Arial" w:hAnsi="Arial" w:cs="Arial"/>
          <w:sz w:val="24"/>
          <w:szCs w:val="24"/>
        </w:rPr>
        <w:t>P</w:t>
      </w:r>
      <w:r w:rsidR="009C1AFB" w:rsidRPr="008078AD">
        <w:rPr>
          <w:rFonts w:ascii="Arial" w:hAnsi="Arial" w:cs="Arial"/>
          <w:sz w:val="24"/>
          <w:szCs w:val="24"/>
        </w:rPr>
        <w:t xml:space="preserve">       </w:t>
      </w:r>
      <w:r w:rsidR="00CC0E7F" w:rsidRPr="008078AD">
        <w:rPr>
          <w:rFonts w:ascii="Arial" w:hAnsi="Arial" w:cs="Arial"/>
          <w:sz w:val="24"/>
          <w:szCs w:val="24"/>
        </w:rPr>
        <w:t>, J</w:t>
      </w:r>
      <w:r w:rsidR="009C1AFB" w:rsidRPr="008078AD">
        <w:rPr>
          <w:rFonts w:ascii="Arial" w:hAnsi="Arial" w:cs="Arial"/>
          <w:sz w:val="24"/>
          <w:szCs w:val="24"/>
        </w:rPr>
        <w:t xml:space="preserve">     </w:t>
      </w:r>
      <w:r w:rsidR="00CC0E7F" w:rsidRPr="008078AD">
        <w:rPr>
          <w:rFonts w:ascii="Arial" w:hAnsi="Arial" w:cs="Arial"/>
          <w:sz w:val="24"/>
          <w:szCs w:val="24"/>
        </w:rPr>
        <w:t xml:space="preserve"> </w:t>
      </w:r>
      <w:r w:rsidR="004E12DA" w:rsidRPr="008078AD">
        <w:rPr>
          <w:rFonts w:ascii="Arial" w:hAnsi="Arial" w:cs="Arial"/>
          <w:sz w:val="24"/>
          <w:szCs w:val="24"/>
        </w:rPr>
        <w:t>P</w:t>
      </w:r>
      <w:r w:rsidR="009C1AFB" w:rsidRPr="008078AD">
        <w:rPr>
          <w:rFonts w:ascii="Arial" w:hAnsi="Arial" w:cs="Arial"/>
          <w:sz w:val="24"/>
          <w:szCs w:val="24"/>
        </w:rPr>
        <w:t xml:space="preserve">       </w:t>
      </w:r>
      <w:r w:rsidR="00CC0E7F" w:rsidRPr="008078AD">
        <w:rPr>
          <w:rFonts w:ascii="Arial" w:hAnsi="Arial" w:cs="Arial"/>
          <w:sz w:val="24"/>
          <w:szCs w:val="24"/>
        </w:rPr>
        <w:t>, A</w:t>
      </w:r>
      <w:r w:rsidR="009C1AFB" w:rsidRPr="008078AD">
        <w:rPr>
          <w:rFonts w:ascii="Arial" w:hAnsi="Arial" w:cs="Arial"/>
          <w:sz w:val="24"/>
          <w:szCs w:val="24"/>
        </w:rPr>
        <w:t xml:space="preserve">      </w:t>
      </w:r>
      <w:r w:rsidR="00CC0E7F" w:rsidRPr="008078AD">
        <w:rPr>
          <w:rFonts w:ascii="Arial" w:hAnsi="Arial" w:cs="Arial"/>
          <w:sz w:val="24"/>
          <w:szCs w:val="24"/>
        </w:rPr>
        <w:t xml:space="preserve"> P</w:t>
      </w:r>
      <w:r w:rsidR="009C1AFB" w:rsidRPr="008078AD">
        <w:rPr>
          <w:rFonts w:ascii="Arial" w:hAnsi="Arial" w:cs="Arial"/>
          <w:sz w:val="24"/>
          <w:szCs w:val="24"/>
        </w:rPr>
        <w:t xml:space="preserve">       </w:t>
      </w:r>
      <w:r w:rsidR="00CC0E7F" w:rsidRPr="008078AD">
        <w:rPr>
          <w:rFonts w:ascii="Arial" w:hAnsi="Arial" w:cs="Arial"/>
          <w:sz w:val="24"/>
          <w:szCs w:val="24"/>
        </w:rPr>
        <w:t>, J</w:t>
      </w:r>
      <w:r w:rsidR="009C1AFB" w:rsidRPr="008078AD">
        <w:rPr>
          <w:rFonts w:ascii="Arial" w:hAnsi="Arial" w:cs="Arial"/>
          <w:sz w:val="24"/>
          <w:szCs w:val="24"/>
        </w:rPr>
        <w:t xml:space="preserve">       </w:t>
      </w:r>
      <w:r w:rsidR="00CC0E7F" w:rsidRPr="008078AD">
        <w:rPr>
          <w:rFonts w:ascii="Arial" w:hAnsi="Arial" w:cs="Arial"/>
          <w:sz w:val="24"/>
          <w:szCs w:val="24"/>
        </w:rPr>
        <w:t xml:space="preserve"> M</w:t>
      </w:r>
      <w:r w:rsidR="009C1AFB" w:rsidRPr="008078AD">
        <w:rPr>
          <w:rFonts w:ascii="Arial" w:hAnsi="Arial" w:cs="Arial"/>
          <w:sz w:val="24"/>
          <w:szCs w:val="24"/>
        </w:rPr>
        <w:t xml:space="preserve">        </w:t>
      </w:r>
      <w:r w:rsidR="00CC0E7F" w:rsidRPr="008078AD">
        <w:rPr>
          <w:rFonts w:ascii="Arial" w:hAnsi="Arial" w:cs="Arial"/>
          <w:sz w:val="24"/>
          <w:szCs w:val="24"/>
        </w:rPr>
        <w:t xml:space="preserve"> P</w:t>
      </w:r>
      <w:r w:rsidR="009C1AFB" w:rsidRPr="008078AD">
        <w:rPr>
          <w:rFonts w:ascii="Arial" w:hAnsi="Arial" w:cs="Arial"/>
          <w:sz w:val="24"/>
          <w:szCs w:val="24"/>
        </w:rPr>
        <w:t xml:space="preserve">        </w:t>
      </w:r>
      <w:r w:rsidR="00CC0E7F" w:rsidRPr="008078AD">
        <w:rPr>
          <w:rFonts w:ascii="Arial" w:hAnsi="Arial" w:cs="Arial"/>
          <w:sz w:val="24"/>
          <w:szCs w:val="24"/>
        </w:rPr>
        <w:t>, B</w:t>
      </w:r>
      <w:r w:rsidR="009C1AFB" w:rsidRPr="008078AD">
        <w:rPr>
          <w:rFonts w:ascii="Arial" w:hAnsi="Arial" w:cs="Arial"/>
          <w:sz w:val="24"/>
          <w:szCs w:val="24"/>
        </w:rPr>
        <w:t xml:space="preserve">        </w:t>
      </w:r>
      <w:r w:rsidR="00CC0E7F" w:rsidRPr="008078AD">
        <w:rPr>
          <w:rFonts w:ascii="Arial" w:hAnsi="Arial" w:cs="Arial"/>
          <w:sz w:val="24"/>
          <w:szCs w:val="24"/>
        </w:rPr>
        <w:t xml:space="preserve"> P</w:t>
      </w:r>
      <w:r w:rsidR="009C1AFB" w:rsidRPr="008078AD">
        <w:rPr>
          <w:rFonts w:ascii="Arial" w:hAnsi="Arial" w:cs="Arial"/>
          <w:sz w:val="24"/>
          <w:szCs w:val="24"/>
        </w:rPr>
        <w:t xml:space="preserve">        </w:t>
      </w:r>
      <w:r w:rsidR="00CC0E7F" w:rsidRPr="008078AD">
        <w:rPr>
          <w:rFonts w:ascii="Arial" w:hAnsi="Arial" w:cs="Arial"/>
          <w:sz w:val="24"/>
          <w:szCs w:val="24"/>
        </w:rPr>
        <w:t>, H</w:t>
      </w:r>
      <w:r w:rsidR="009C1AFB" w:rsidRPr="008078AD">
        <w:rPr>
          <w:rFonts w:ascii="Arial" w:hAnsi="Arial" w:cs="Arial"/>
          <w:sz w:val="24"/>
          <w:szCs w:val="24"/>
        </w:rPr>
        <w:t xml:space="preserve">        </w:t>
      </w:r>
      <w:r w:rsidR="00CC0E7F" w:rsidRPr="008078AD">
        <w:rPr>
          <w:rFonts w:ascii="Arial" w:hAnsi="Arial" w:cs="Arial"/>
          <w:sz w:val="24"/>
          <w:szCs w:val="24"/>
        </w:rPr>
        <w:t xml:space="preserve"> D</w:t>
      </w:r>
      <w:r w:rsidR="009C1AFB" w:rsidRPr="008078AD">
        <w:rPr>
          <w:rFonts w:ascii="Arial" w:hAnsi="Arial" w:cs="Arial"/>
          <w:sz w:val="24"/>
          <w:szCs w:val="24"/>
        </w:rPr>
        <w:t xml:space="preserve">        </w:t>
      </w:r>
      <w:r w:rsidR="00CC0E7F" w:rsidRPr="008078AD">
        <w:rPr>
          <w:rFonts w:ascii="Arial" w:hAnsi="Arial" w:cs="Arial"/>
          <w:sz w:val="24"/>
          <w:szCs w:val="24"/>
        </w:rPr>
        <w:t xml:space="preserve"> i M</w:t>
      </w:r>
      <w:r w:rsidR="009C1AFB" w:rsidRPr="008078AD">
        <w:rPr>
          <w:rFonts w:ascii="Arial" w:hAnsi="Arial" w:cs="Arial"/>
          <w:sz w:val="24"/>
          <w:szCs w:val="24"/>
        </w:rPr>
        <w:t xml:space="preserve">     </w:t>
      </w:r>
      <w:r w:rsidR="00CC0E7F" w:rsidRPr="008078AD">
        <w:rPr>
          <w:rFonts w:ascii="Arial" w:hAnsi="Arial" w:cs="Arial"/>
          <w:sz w:val="24"/>
          <w:szCs w:val="24"/>
        </w:rPr>
        <w:t xml:space="preserve"> P</w:t>
      </w:r>
      <w:r w:rsidR="009C1AFB" w:rsidRPr="008078AD">
        <w:rPr>
          <w:rFonts w:ascii="Arial" w:hAnsi="Arial" w:cs="Arial"/>
          <w:sz w:val="24"/>
          <w:szCs w:val="24"/>
        </w:rPr>
        <w:t xml:space="preserve">       </w:t>
      </w:r>
      <w:r w:rsidR="00CC0E7F" w:rsidRPr="008078AD">
        <w:rPr>
          <w:rFonts w:ascii="Arial" w:hAnsi="Arial" w:cs="Arial"/>
          <w:sz w:val="24"/>
          <w:szCs w:val="24"/>
        </w:rPr>
        <w:t xml:space="preserve"> – każde z nich 3/216 części spadku </w:t>
      </w:r>
      <w:r w:rsidRPr="008078AD">
        <w:rPr>
          <w:rFonts w:ascii="Arial" w:hAnsi="Arial" w:cs="Arial"/>
          <w:sz w:val="24"/>
          <w:szCs w:val="24"/>
        </w:rPr>
        <w:t xml:space="preserve">(postanowienie Sądu </w:t>
      </w:r>
      <w:r w:rsidR="004E12DA" w:rsidRPr="008078AD">
        <w:rPr>
          <w:rFonts w:ascii="Arial" w:hAnsi="Arial" w:cs="Arial"/>
          <w:sz w:val="24"/>
          <w:szCs w:val="24"/>
        </w:rPr>
        <w:t>G</w:t>
      </w:r>
      <w:r w:rsidRPr="008078AD">
        <w:rPr>
          <w:rFonts w:ascii="Arial" w:hAnsi="Arial" w:cs="Arial"/>
          <w:sz w:val="24"/>
          <w:szCs w:val="24"/>
        </w:rPr>
        <w:t xml:space="preserve">rodzkiego w Warszawie z dnia 26.11.1949 r., </w:t>
      </w:r>
      <w:r w:rsidR="00F20949" w:rsidRPr="008078AD">
        <w:rPr>
          <w:rFonts w:ascii="Arial" w:hAnsi="Arial" w:cs="Arial"/>
          <w:sz w:val="24"/>
          <w:szCs w:val="24"/>
        </w:rPr>
        <w:t>sygn.</w:t>
      </w:r>
      <w:r w:rsidRPr="008078AD">
        <w:rPr>
          <w:rFonts w:ascii="Arial" w:hAnsi="Arial" w:cs="Arial"/>
          <w:sz w:val="24"/>
          <w:szCs w:val="24"/>
        </w:rPr>
        <w:t xml:space="preserve"> akt </w:t>
      </w:r>
      <w:r w:rsidR="008E3530" w:rsidRPr="008078AD">
        <w:rPr>
          <w:rFonts w:ascii="Arial" w:hAnsi="Arial" w:cs="Arial"/>
          <w:sz w:val="24"/>
          <w:szCs w:val="24"/>
        </w:rPr>
        <w:t xml:space="preserve">VII </w:t>
      </w:r>
      <w:proofErr w:type="spellStart"/>
      <w:r w:rsidRPr="008078AD">
        <w:rPr>
          <w:rFonts w:ascii="Arial" w:hAnsi="Arial" w:cs="Arial"/>
          <w:sz w:val="24"/>
          <w:szCs w:val="24"/>
        </w:rPr>
        <w:t>Sp</w:t>
      </w:r>
      <w:proofErr w:type="spellEnd"/>
      <w:r w:rsidRPr="008078AD">
        <w:rPr>
          <w:rFonts w:ascii="Arial" w:hAnsi="Arial" w:cs="Arial"/>
          <w:sz w:val="24"/>
          <w:szCs w:val="24"/>
        </w:rPr>
        <w:t xml:space="preserve"> </w:t>
      </w:r>
      <w:r w:rsidR="009C1AFB" w:rsidRPr="008078AD">
        <w:rPr>
          <w:rFonts w:ascii="Arial" w:hAnsi="Arial" w:cs="Arial"/>
          <w:sz w:val="24"/>
          <w:szCs w:val="24"/>
        </w:rPr>
        <w:t xml:space="preserve">         </w:t>
      </w:r>
      <w:r w:rsidR="0062469A" w:rsidRPr="008078AD">
        <w:rPr>
          <w:rFonts w:ascii="Arial" w:hAnsi="Arial" w:cs="Arial"/>
          <w:sz w:val="24"/>
          <w:szCs w:val="24"/>
        </w:rPr>
        <w:t xml:space="preserve"> - </w:t>
      </w:r>
      <w:r w:rsidR="00103B81" w:rsidRPr="008078AD">
        <w:rPr>
          <w:rFonts w:ascii="Arial" w:hAnsi="Arial" w:cs="Arial"/>
          <w:sz w:val="24"/>
          <w:szCs w:val="24"/>
        </w:rPr>
        <w:t xml:space="preserve">akta postępowania prowadzonego przed Prezydentem m.st. Warszawy </w:t>
      </w:r>
      <w:r w:rsidR="00CA51B4" w:rsidRPr="008078AD">
        <w:rPr>
          <w:rFonts w:ascii="Arial" w:hAnsi="Arial" w:cs="Arial"/>
          <w:sz w:val="24"/>
          <w:szCs w:val="24"/>
        </w:rPr>
        <w:t>Chmi</w:t>
      </w:r>
      <w:r w:rsidR="00361A98" w:rsidRPr="008078AD">
        <w:rPr>
          <w:rFonts w:ascii="Arial" w:hAnsi="Arial" w:cs="Arial"/>
          <w:sz w:val="24"/>
          <w:szCs w:val="24"/>
        </w:rPr>
        <w:t>eln</w:t>
      </w:r>
      <w:r w:rsidR="00CA51B4" w:rsidRPr="008078AD">
        <w:rPr>
          <w:rFonts w:ascii="Arial" w:hAnsi="Arial" w:cs="Arial"/>
          <w:sz w:val="24"/>
          <w:szCs w:val="24"/>
        </w:rPr>
        <w:t>a</w:t>
      </w:r>
      <w:r w:rsidR="00361A98" w:rsidRPr="008078AD">
        <w:rPr>
          <w:rFonts w:ascii="Arial" w:hAnsi="Arial" w:cs="Arial"/>
          <w:sz w:val="24"/>
          <w:szCs w:val="24"/>
        </w:rPr>
        <w:t xml:space="preserve"> </w:t>
      </w:r>
      <w:r w:rsidR="00CA51B4" w:rsidRPr="008078AD">
        <w:rPr>
          <w:rFonts w:ascii="Arial" w:hAnsi="Arial" w:cs="Arial"/>
          <w:sz w:val="24"/>
          <w:szCs w:val="24"/>
        </w:rPr>
        <w:t>5 – czarny segregator)</w:t>
      </w:r>
      <w:r w:rsidR="00F20949" w:rsidRPr="008078AD">
        <w:rPr>
          <w:rFonts w:ascii="Arial" w:hAnsi="Arial" w:cs="Arial"/>
          <w:sz w:val="24"/>
          <w:szCs w:val="24"/>
        </w:rPr>
        <w:t>.</w:t>
      </w:r>
    </w:p>
    <w:p w14:paraId="159CED12" w14:textId="3BA0A7A0" w:rsidR="00BE0CC1" w:rsidRPr="008078AD" w:rsidRDefault="00BE0CC1" w:rsidP="008078AD">
      <w:pPr>
        <w:pStyle w:val="Bezodstpw"/>
        <w:spacing w:after="480" w:line="360" w:lineRule="auto"/>
        <w:rPr>
          <w:rFonts w:ascii="Arial" w:hAnsi="Arial" w:cs="Arial"/>
          <w:sz w:val="24"/>
          <w:szCs w:val="24"/>
        </w:rPr>
      </w:pPr>
      <w:r w:rsidRPr="008078AD">
        <w:rPr>
          <w:rFonts w:ascii="Arial" w:hAnsi="Arial" w:cs="Arial"/>
          <w:sz w:val="24"/>
          <w:szCs w:val="24"/>
        </w:rPr>
        <w:lastRenderedPageBreak/>
        <w:t>Na mocy umowy sprzedaży z dnia 10.11.1947 r., sporządzonej przed Z</w:t>
      </w:r>
      <w:r w:rsidR="009C1AFB" w:rsidRPr="008078AD">
        <w:rPr>
          <w:rFonts w:ascii="Arial" w:hAnsi="Arial" w:cs="Arial"/>
          <w:sz w:val="24"/>
          <w:szCs w:val="24"/>
        </w:rPr>
        <w:t xml:space="preserve">      </w:t>
      </w:r>
      <w:r w:rsidRPr="008078AD">
        <w:rPr>
          <w:rFonts w:ascii="Arial" w:hAnsi="Arial" w:cs="Arial"/>
          <w:sz w:val="24"/>
          <w:szCs w:val="24"/>
        </w:rPr>
        <w:t xml:space="preserve"> K</w:t>
      </w:r>
      <w:r w:rsidR="009C1AFB" w:rsidRPr="008078AD">
        <w:rPr>
          <w:rFonts w:ascii="Arial" w:hAnsi="Arial" w:cs="Arial"/>
          <w:sz w:val="24"/>
          <w:szCs w:val="24"/>
        </w:rPr>
        <w:t xml:space="preserve">     </w:t>
      </w:r>
      <w:r w:rsidRPr="008078AD">
        <w:rPr>
          <w:rFonts w:ascii="Arial" w:hAnsi="Arial" w:cs="Arial"/>
          <w:sz w:val="24"/>
          <w:szCs w:val="24"/>
        </w:rPr>
        <w:t xml:space="preserve"> – notariuszem, za rep. 1867 udział stanowiący 1/14 części nieruchomości, przysługujący J</w:t>
      </w:r>
      <w:r w:rsidR="009C1AFB" w:rsidRPr="008078AD">
        <w:rPr>
          <w:rFonts w:ascii="Arial" w:hAnsi="Arial" w:cs="Arial"/>
          <w:sz w:val="24"/>
          <w:szCs w:val="24"/>
        </w:rPr>
        <w:t xml:space="preserve">     </w:t>
      </w:r>
      <w:r w:rsidRPr="008078AD">
        <w:rPr>
          <w:rFonts w:ascii="Arial" w:hAnsi="Arial" w:cs="Arial"/>
          <w:sz w:val="24"/>
          <w:szCs w:val="24"/>
        </w:rPr>
        <w:t xml:space="preserve"> K</w:t>
      </w:r>
      <w:r w:rsidR="009C1AFB" w:rsidRPr="008078AD">
        <w:rPr>
          <w:rFonts w:ascii="Arial" w:hAnsi="Arial" w:cs="Arial"/>
          <w:sz w:val="24"/>
          <w:szCs w:val="24"/>
        </w:rPr>
        <w:t xml:space="preserve">     </w:t>
      </w:r>
      <w:r w:rsidRPr="008078AD">
        <w:rPr>
          <w:rFonts w:ascii="Arial" w:hAnsi="Arial" w:cs="Arial"/>
          <w:sz w:val="24"/>
          <w:szCs w:val="24"/>
        </w:rPr>
        <w:t xml:space="preserve"> nabył H</w:t>
      </w:r>
      <w:r w:rsidR="009C1AFB" w:rsidRPr="008078AD">
        <w:rPr>
          <w:rFonts w:ascii="Arial" w:hAnsi="Arial" w:cs="Arial"/>
          <w:sz w:val="24"/>
          <w:szCs w:val="24"/>
        </w:rPr>
        <w:t xml:space="preserve">     </w:t>
      </w:r>
      <w:r w:rsidRPr="008078AD">
        <w:rPr>
          <w:rFonts w:ascii="Arial" w:hAnsi="Arial" w:cs="Arial"/>
          <w:sz w:val="24"/>
          <w:szCs w:val="24"/>
        </w:rPr>
        <w:t xml:space="preserve"> S</w:t>
      </w:r>
      <w:r w:rsidR="009C1AFB" w:rsidRPr="008078AD">
        <w:rPr>
          <w:rFonts w:ascii="Arial" w:hAnsi="Arial" w:cs="Arial"/>
          <w:sz w:val="24"/>
          <w:szCs w:val="24"/>
        </w:rPr>
        <w:t xml:space="preserve">     </w:t>
      </w:r>
      <w:r w:rsidRPr="008078AD">
        <w:rPr>
          <w:rFonts w:ascii="Arial" w:hAnsi="Arial" w:cs="Arial"/>
          <w:sz w:val="24"/>
          <w:szCs w:val="24"/>
        </w:rPr>
        <w:t xml:space="preserve"> vel Ś</w:t>
      </w:r>
      <w:r w:rsidR="009C1AFB" w:rsidRPr="008078AD">
        <w:rPr>
          <w:rFonts w:ascii="Arial" w:hAnsi="Arial" w:cs="Arial"/>
          <w:sz w:val="24"/>
          <w:szCs w:val="24"/>
        </w:rPr>
        <w:t xml:space="preserve">      </w:t>
      </w:r>
      <w:r w:rsidRPr="008078AD">
        <w:rPr>
          <w:rFonts w:ascii="Arial" w:hAnsi="Arial" w:cs="Arial"/>
          <w:sz w:val="24"/>
          <w:szCs w:val="24"/>
        </w:rPr>
        <w:t>.</w:t>
      </w:r>
    </w:p>
    <w:p w14:paraId="403F90D9" w14:textId="6094AA2E" w:rsidR="00CC0E7F" w:rsidRPr="008078AD" w:rsidRDefault="00741593" w:rsidP="008078AD">
      <w:pPr>
        <w:spacing w:after="480" w:line="360" w:lineRule="auto"/>
        <w:ind w:firstLine="360"/>
        <w:rPr>
          <w:rFonts w:ascii="Arial" w:hAnsi="Arial" w:cs="Arial"/>
          <w:sz w:val="24"/>
          <w:szCs w:val="24"/>
        </w:rPr>
      </w:pPr>
      <w:r w:rsidRPr="008078AD">
        <w:rPr>
          <w:rFonts w:ascii="Arial" w:hAnsi="Arial" w:cs="Arial"/>
          <w:sz w:val="24"/>
          <w:szCs w:val="24"/>
        </w:rPr>
        <w:t>J</w:t>
      </w:r>
      <w:r w:rsidR="009C1AFB" w:rsidRPr="008078AD">
        <w:rPr>
          <w:rFonts w:ascii="Arial" w:hAnsi="Arial" w:cs="Arial"/>
          <w:sz w:val="24"/>
          <w:szCs w:val="24"/>
        </w:rPr>
        <w:t xml:space="preserve">     </w:t>
      </w:r>
      <w:r w:rsidRPr="008078AD">
        <w:rPr>
          <w:rFonts w:ascii="Arial" w:hAnsi="Arial" w:cs="Arial"/>
          <w:sz w:val="24"/>
          <w:szCs w:val="24"/>
        </w:rPr>
        <w:t xml:space="preserve"> P</w:t>
      </w:r>
      <w:r w:rsidR="009C1AFB" w:rsidRPr="008078AD">
        <w:rPr>
          <w:rFonts w:ascii="Arial" w:hAnsi="Arial" w:cs="Arial"/>
          <w:sz w:val="24"/>
          <w:szCs w:val="24"/>
        </w:rPr>
        <w:t xml:space="preserve">      </w:t>
      </w:r>
      <w:r w:rsidRPr="008078AD">
        <w:rPr>
          <w:rFonts w:ascii="Arial" w:hAnsi="Arial" w:cs="Arial"/>
          <w:sz w:val="24"/>
          <w:szCs w:val="24"/>
        </w:rPr>
        <w:t xml:space="preserve"> zmarła 27.11.1947 r. Spadek po niej nabyli: Z</w:t>
      </w:r>
      <w:r w:rsidR="009C1AFB" w:rsidRPr="008078AD">
        <w:rPr>
          <w:rFonts w:ascii="Arial" w:hAnsi="Arial" w:cs="Arial"/>
          <w:sz w:val="24"/>
          <w:szCs w:val="24"/>
        </w:rPr>
        <w:t xml:space="preserve">     </w:t>
      </w:r>
      <w:r w:rsidRPr="008078AD">
        <w:rPr>
          <w:rFonts w:ascii="Arial" w:hAnsi="Arial" w:cs="Arial"/>
          <w:sz w:val="24"/>
          <w:szCs w:val="24"/>
        </w:rPr>
        <w:t xml:space="preserve"> Ł</w:t>
      </w:r>
      <w:r w:rsidR="009C1AFB" w:rsidRPr="008078AD">
        <w:rPr>
          <w:rFonts w:ascii="Arial" w:hAnsi="Arial" w:cs="Arial"/>
          <w:sz w:val="24"/>
          <w:szCs w:val="24"/>
        </w:rPr>
        <w:t xml:space="preserve">     </w:t>
      </w:r>
      <w:r w:rsidRPr="008078AD">
        <w:rPr>
          <w:rFonts w:ascii="Arial" w:hAnsi="Arial" w:cs="Arial"/>
          <w:sz w:val="24"/>
          <w:szCs w:val="24"/>
        </w:rPr>
        <w:t>, H</w:t>
      </w:r>
      <w:r w:rsidR="009C1AFB" w:rsidRPr="008078AD">
        <w:rPr>
          <w:rFonts w:ascii="Arial" w:hAnsi="Arial" w:cs="Arial"/>
          <w:sz w:val="24"/>
          <w:szCs w:val="24"/>
        </w:rPr>
        <w:t xml:space="preserve">     </w:t>
      </w:r>
      <w:r w:rsidRPr="008078AD">
        <w:rPr>
          <w:rFonts w:ascii="Arial" w:hAnsi="Arial" w:cs="Arial"/>
          <w:sz w:val="24"/>
          <w:szCs w:val="24"/>
        </w:rPr>
        <w:t xml:space="preserve"> C</w:t>
      </w:r>
      <w:r w:rsidR="009C1AFB" w:rsidRPr="008078AD">
        <w:rPr>
          <w:rFonts w:ascii="Arial" w:hAnsi="Arial" w:cs="Arial"/>
          <w:sz w:val="24"/>
          <w:szCs w:val="24"/>
        </w:rPr>
        <w:t xml:space="preserve">     </w:t>
      </w:r>
      <w:r w:rsidRPr="008078AD">
        <w:rPr>
          <w:rFonts w:ascii="Arial" w:hAnsi="Arial" w:cs="Arial"/>
          <w:sz w:val="24"/>
          <w:szCs w:val="24"/>
        </w:rPr>
        <w:t>, M</w:t>
      </w:r>
      <w:r w:rsidR="009C1AFB" w:rsidRPr="008078AD">
        <w:rPr>
          <w:rFonts w:ascii="Arial" w:hAnsi="Arial" w:cs="Arial"/>
          <w:sz w:val="24"/>
          <w:szCs w:val="24"/>
        </w:rPr>
        <w:t xml:space="preserve">     </w:t>
      </w:r>
      <w:r w:rsidRPr="008078AD">
        <w:rPr>
          <w:rFonts w:ascii="Arial" w:hAnsi="Arial" w:cs="Arial"/>
          <w:sz w:val="24"/>
          <w:szCs w:val="24"/>
        </w:rPr>
        <w:t xml:space="preserve"> J</w:t>
      </w:r>
      <w:r w:rsidR="009C1AFB" w:rsidRPr="008078AD">
        <w:rPr>
          <w:rFonts w:ascii="Arial" w:hAnsi="Arial" w:cs="Arial"/>
          <w:sz w:val="24"/>
          <w:szCs w:val="24"/>
        </w:rPr>
        <w:t xml:space="preserve">       </w:t>
      </w:r>
      <w:r w:rsidRPr="008078AD">
        <w:rPr>
          <w:rFonts w:ascii="Arial" w:hAnsi="Arial" w:cs="Arial"/>
          <w:sz w:val="24"/>
          <w:szCs w:val="24"/>
        </w:rPr>
        <w:t>, K</w:t>
      </w:r>
      <w:r w:rsidR="009C1AFB" w:rsidRPr="008078AD">
        <w:rPr>
          <w:rFonts w:ascii="Arial" w:hAnsi="Arial" w:cs="Arial"/>
          <w:sz w:val="24"/>
          <w:szCs w:val="24"/>
        </w:rPr>
        <w:t xml:space="preserve">      </w:t>
      </w:r>
      <w:r w:rsidRPr="008078AD">
        <w:rPr>
          <w:rFonts w:ascii="Arial" w:hAnsi="Arial" w:cs="Arial"/>
          <w:sz w:val="24"/>
          <w:szCs w:val="24"/>
        </w:rPr>
        <w:t xml:space="preserve"> P</w:t>
      </w:r>
      <w:r w:rsidR="009C1AFB" w:rsidRPr="008078AD">
        <w:rPr>
          <w:rFonts w:ascii="Arial" w:hAnsi="Arial" w:cs="Arial"/>
          <w:sz w:val="24"/>
          <w:szCs w:val="24"/>
        </w:rPr>
        <w:t xml:space="preserve">       </w:t>
      </w:r>
      <w:r w:rsidRPr="008078AD">
        <w:rPr>
          <w:rFonts w:ascii="Arial" w:hAnsi="Arial" w:cs="Arial"/>
          <w:sz w:val="24"/>
          <w:szCs w:val="24"/>
        </w:rPr>
        <w:t>, B</w:t>
      </w:r>
      <w:r w:rsidR="009C1AFB" w:rsidRPr="008078AD">
        <w:rPr>
          <w:rFonts w:ascii="Arial" w:hAnsi="Arial" w:cs="Arial"/>
          <w:sz w:val="24"/>
          <w:szCs w:val="24"/>
        </w:rPr>
        <w:t xml:space="preserve">       </w:t>
      </w:r>
      <w:r w:rsidRPr="008078AD">
        <w:rPr>
          <w:rFonts w:ascii="Arial" w:hAnsi="Arial" w:cs="Arial"/>
          <w:sz w:val="24"/>
          <w:szCs w:val="24"/>
        </w:rPr>
        <w:t xml:space="preserve"> C</w:t>
      </w:r>
      <w:r w:rsidR="009C1AFB" w:rsidRPr="008078AD">
        <w:rPr>
          <w:rFonts w:ascii="Arial" w:hAnsi="Arial" w:cs="Arial"/>
          <w:sz w:val="24"/>
          <w:szCs w:val="24"/>
        </w:rPr>
        <w:t xml:space="preserve">      </w:t>
      </w:r>
      <w:r w:rsidRPr="008078AD">
        <w:rPr>
          <w:rFonts w:ascii="Arial" w:hAnsi="Arial" w:cs="Arial"/>
          <w:sz w:val="24"/>
          <w:szCs w:val="24"/>
        </w:rPr>
        <w:t xml:space="preserve"> 1/6 części spadku oraz A</w:t>
      </w:r>
      <w:r w:rsidR="009C1AFB" w:rsidRPr="008078AD">
        <w:rPr>
          <w:rFonts w:ascii="Arial" w:hAnsi="Arial" w:cs="Arial"/>
          <w:sz w:val="24"/>
          <w:szCs w:val="24"/>
        </w:rPr>
        <w:t xml:space="preserve">     </w:t>
      </w:r>
      <w:r w:rsidRPr="008078AD">
        <w:rPr>
          <w:rFonts w:ascii="Arial" w:hAnsi="Arial" w:cs="Arial"/>
          <w:sz w:val="24"/>
          <w:szCs w:val="24"/>
        </w:rPr>
        <w:t xml:space="preserve"> P</w:t>
      </w:r>
      <w:r w:rsidR="009C1AFB" w:rsidRPr="008078AD">
        <w:rPr>
          <w:rFonts w:ascii="Arial" w:hAnsi="Arial" w:cs="Arial"/>
          <w:sz w:val="24"/>
          <w:szCs w:val="24"/>
        </w:rPr>
        <w:t xml:space="preserve">       </w:t>
      </w:r>
      <w:r w:rsidRPr="008078AD">
        <w:rPr>
          <w:rFonts w:ascii="Arial" w:hAnsi="Arial" w:cs="Arial"/>
          <w:sz w:val="24"/>
          <w:szCs w:val="24"/>
        </w:rPr>
        <w:t>, B</w:t>
      </w:r>
      <w:r w:rsidR="009C1AFB" w:rsidRPr="008078AD">
        <w:rPr>
          <w:rFonts w:ascii="Arial" w:hAnsi="Arial" w:cs="Arial"/>
          <w:sz w:val="24"/>
          <w:szCs w:val="24"/>
        </w:rPr>
        <w:t xml:space="preserve">      </w:t>
      </w:r>
      <w:r w:rsidRPr="008078AD">
        <w:rPr>
          <w:rFonts w:ascii="Arial" w:hAnsi="Arial" w:cs="Arial"/>
          <w:sz w:val="24"/>
          <w:szCs w:val="24"/>
        </w:rPr>
        <w:t xml:space="preserve"> P</w:t>
      </w:r>
      <w:r w:rsidR="009C1AFB" w:rsidRPr="008078AD">
        <w:rPr>
          <w:rFonts w:ascii="Arial" w:hAnsi="Arial" w:cs="Arial"/>
          <w:sz w:val="24"/>
          <w:szCs w:val="24"/>
        </w:rPr>
        <w:t xml:space="preserve">     </w:t>
      </w:r>
      <w:r w:rsidRPr="008078AD">
        <w:rPr>
          <w:rFonts w:ascii="Arial" w:hAnsi="Arial" w:cs="Arial"/>
          <w:sz w:val="24"/>
          <w:szCs w:val="24"/>
        </w:rPr>
        <w:t>, J</w:t>
      </w:r>
      <w:r w:rsidR="009C1AFB" w:rsidRPr="008078AD">
        <w:rPr>
          <w:rFonts w:ascii="Arial" w:hAnsi="Arial" w:cs="Arial"/>
          <w:sz w:val="24"/>
          <w:szCs w:val="24"/>
        </w:rPr>
        <w:t xml:space="preserve">      </w:t>
      </w:r>
      <w:r w:rsidRPr="008078AD">
        <w:rPr>
          <w:rFonts w:ascii="Arial" w:hAnsi="Arial" w:cs="Arial"/>
          <w:sz w:val="24"/>
          <w:szCs w:val="24"/>
        </w:rPr>
        <w:t xml:space="preserve"> M</w:t>
      </w:r>
      <w:r w:rsidR="009C1AFB" w:rsidRPr="008078AD">
        <w:rPr>
          <w:rFonts w:ascii="Arial" w:hAnsi="Arial" w:cs="Arial"/>
          <w:sz w:val="24"/>
          <w:szCs w:val="24"/>
        </w:rPr>
        <w:t xml:space="preserve">       </w:t>
      </w:r>
      <w:r w:rsidRPr="008078AD">
        <w:rPr>
          <w:rFonts w:ascii="Arial" w:hAnsi="Arial" w:cs="Arial"/>
          <w:sz w:val="24"/>
          <w:szCs w:val="24"/>
        </w:rPr>
        <w:t>P</w:t>
      </w:r>
      <w:r w:rsidR="009C1AFB" w:rsidRPr="008078AD">
        <w:rPr>
          <w:rFonts w:ascii="Arial" w:hAnsi="Arial" w:cs="Arial"/>
          <w:sz w:val="24"/>
          <w:szCs w:val="24"/>
        </w:rPr>
        <w:t xml:space="preserve">      </w:t>
      </w:r>
      <w:r w:rsidRPr="008078AD">
        <w:rPr>
          <w:rFonts w:ascii="Arial" w:hAnsi="Arial" w:cs="Arial"/>
          <w:sz w:val="24"/>
          <w:szCs w:val="24"/>
        </w:rPr>
        <w:t>, M</w:t>
      </w:r>
      <w:r w:rsidR="009C1AFB" w:rsidRPr="008078AD">
        <w:rPr>
          <w:rFonts w:ascii="Arial" w:hAnsi="Arial" w:cs="Arial"/>
          <w:sz w:val="24"/>
          <w:szCs w:val="24"/>
        </w:rPr>
        <w:t xml:space="preserve">     </w:t>
      </w:r>
      <w:r w:rsidRPr="008078AD">
        <w:rPr>
          <w:rFonts w:ascii="Arial" w:hAnsi="Arial" w:cs="Arial"/>
          <w:sz w:val="24"/>
          <w:szCs w:val="24"/>
        </w:rPr>
        <w:t xml:space="preserve"> W</w:t>
      </w:r>
      <w:r w:rsidR="009C1AFB" w:rsidRPr="008078AD">
        <w:rPr>
          <w:rFonts w:ascii="Arial" w:hAnsi="Arial" w:cs="Arial"/>
          <w:sz w:val="24"/>
          <w:szCs w:val="24"/>
        </w:rPr>
        <w:t xml:space="preserve">       </w:t>
      </w:r>
      <w:r w:rsidRPr="008078AD">
        <w:rPr>
          <w:rFonts w:ascii="Arial" w:hAnsi="Arial" w:cs="Arial"/>
          <w:sz w:val="24"/>
          <w:szCs w:val="24"/>
        </w:rPr>
        <w:t xml:space="preserve"> P</w:t>
      </w:r>
      <w:r w:rsidR="009C1AFB" w:rsidRPr="008078AD">
        <w:rPr>
          <w:rFonts w:ascii="Arial" w:hAnsi="Arial" w:cs="Arial"/>
          <w:sz w:val="24"/>
          <w:szCs w:val="24"/>
        </w:rPr>
        <w:t xml:space="preserve">      </w:t>
      </w:r>
      <w:r w:rsidRPr="008078AD">
        <w:rPr>
          <w:rFonts w:ascii="Arial" w:hAnsi="Arial" w:cs="Arial"/>
          <w:sz w:val="24"/>
          <w:szCs w:val="24"/>
        </w:rPr>
        <w:t>, T</w:t>
      </w:r>
      <w:r w:rsidR="009C1AFB" w:rsidRPr="008078AD">
        <w:rPr>
          <w:rFonts w:ascii="Arial" w:hAnsi="Arial" w:cs="Arial"/>
          <w:sz w:val="24"/>
          <w:szCs w:val="24"/>
        </w:rPr>
        <w:t xml:space="preserve">       </w:t>
      </w:r>
      <w:r w:rsidRPr="008078AD">
        <w:rPr>
          <w:rFonts w:ascii="Arial" w:hAnsi="Arial" w:cs="Arial"/>
          <w:sz w:val="24"/>
          <w:szCs w:val="24"/>
        </w:rPr>
        <w:t xml:space="preserve"> M</w:t>
      </w:r>
      <w:r w:rsidR="009C1AFB" w:rsidRPr="008078AD">
        <w:rPr>
          <w:rFonts w:ascii="Arial" w:hAnsi="Arial" w:cs="Arial"/>
          <w:sz w:val="24"/>
          <w:szCs w:val="24"/>
        </w:rPr>
        <w:t xml:space="preserve">      </w:t>
      </w:r>
      <w:r w:rsidRPr="008078AD">
        <w:rPr>
          <w:rFonts w:ascii="Arial" w:hAnsi="Arial" w:cs="Arial"/>
          <w:sz w:val="24"/>
          <w:szCs w:val="24"/>
        </w:rPr>
        <w:t xml:space="preserve"> P</w:t>
      </w:r>
      <w:r w:rsidR="009C1AFB" w:rsidRPr="008078AD">
        <w:rPr>
          <w:rFonts w:ascii="Arial" w:hAnsi="Arial" w:cs="Arial"/>
          <w:sz w:val="24"/>
          <w:szCs w:val="24"/>
        </w:rPr>
        <w:t xml:space="preserve">       </w:t>
      </w:r>
      <w:r w:rsidRPr="008078AD">
        <w:rPr>
          <w:rFonts w:ascii="Arial" w:hAnsi="Arial" w:cs="Arial"/>
          <w:sz w:val="24"/>
          <w:szCs w:val="24"/>
        </w:rPr>
        <w:t>, J</w:t>
      </w:r>
      <w:r w:rsidR="009C1AFB" w:rsidRPr="008078AD">
        <w:rPr>
          <w:rFonts w:ascii="Arial" w:hAnsi="Arial" w:cs="Arial"/>
          <w:sz w:val="24"/>
          <w:szCs w:val="24"/>
        </w:rPr>
        <w:t xml:space="preserve">     </w:t>
      </w:r>
      <w:r w:rsidRPr="008078AD">
        <w:rPr>
          <w:rFonts w:ascii="Arial" w:hAnsi="Arial" w:cs="Arial"/>
          <w:sz w:val="24"/>
          <w:szCs w:val="24"/>
        </w:rPr>
        <w:t xml:space="preserve"> P</w:t>
      </w:r>
      <w:r w:rsidR="009C1AFB" w:rsidRPr="008078AD">
        <w:rPr>
          <w:rFonts w:ascii="Arial" w:hAnsi="Arial" w:cs="Arial"/>
          <w:sz w:val="24"/>
          <w:szCs w:val="24"/>
        </w:rPr>
        <w:t xml:space="preserve">      </w:t>
      </w:r>
      <w:r w:rsidRPr="008078AD">
        <w:rPr>
          <w:rFonts w:ascii="Arial" w:hAnsi="Arial" w:cs="Arial"/>
          <w:sz w:val="24"/>
          <w:szCs w:val="24"/>
        </w:rPr>
        <w:t>, E</w:t>
      </w:r>
      <w:r w:rsidR="009C1AFB" w:rsidRPr="008078AD">
        <w:rPr>
          <w:rFonts w:ascii="Arial" w:hAnsi="Arial" w:cs="Arial"/>
          <w:sz w:val="24"/>
          <w:szCs w:val="24"/>
        </w:rPr>
        <w:t xml:space="preserve">      </w:t>
      </w:r>
      <w:r w:rsidRPr="008078AD">
        <w:rPr>
          <w:rFonts w:ascii="Arial" w:hAnsi="Arial" w:cs="Arial"/>
          <w:sz w:val="24"/>
          <w:szCs w:val="24"/>
        </w:rPr>
        <w:t xml:space="preserve"> P</w:t>
      </w:r>
      <w:r w:rsidR="009C1AFB" w:rsidRPr="008078AD">
        <w:rPr>
          <w:rFonts w:ascii="Arial" w:hAnsi="Arial" w:cs="Arial"/>
          <w:sz w:val="24"/>
          <w:szCs w:val="24"/>
        </w:rPr>
        <w:t xml:space="preserve">      </w:t>
      </w:r>
      <w:r w:rsidRPr="008078AD">
        <w:rPr>
          <w:rFonts w:ascii="Arial" w:hAnsi="Arial" w:cs="Arial"/>
          <w:sz w:val="24"/>
          <w:szCs w:val="24"/>
        </w:rPr>
        <w:t>, H</w:t>
      </w:r>
      <w:r w:rsidR="009C1AFB" w:rsidRPr="008078AD">
        <w:rPr>
          <w:rFonts w:ascii="Arial" w:hAnsi="Arial" w:cs="Arial"/>
          <w:sz w:val="24"/>
          <w:szCs w:val="24"/>
        </w:rPr>
        <w:t xml:space="preserve">      </w:t>
      </w:r>
      <w:r w:rsidRPr="008078AD">
        <w:rPr>
          <w:rFonts w:ascii="Arial" w:hAnsi="Arial" w:cs="Arial"/>
          <w:sz w:val="24"/>
          <w:szCs w:val="24"/>
        </w:rPr>
        <w:t xml:space="preserve"> D</w:t>
      </w:r>
      <w:r w:rsidR="009C1AFB" w:rsidRPr="008078AD">
        <w:rPr>
          <w:rFonts w:ascii="Arial" w:hAnsi="Arial" w:cs="Arial"/>
          <w:sz w:val="24"/>
          <w:szCs w:val="24"/>
        </w:rPr>
        <w:t xml:space="preserve">      </w:t>
      </w:r>
      <w:r w:rsidRPr="008078AD">
        <w:rPr>
          <w:rFonts w:ascii="Arial" w:hAnsi="Arial" w:cs="Arial"/>
          <w:sz w:val="24"/>
          <w:szCs w:val="24"/>
        </w:rPr>
        <w:t>i M</w:t>
      </w:r>
      <w:r w:rsidR="009C1AFB" w:rsidRPr="008078AD">
        <w:rPr>
          <w:rFonts w:ascii="Arial" w:hAnsi="Arial" w:cs="Arial"/>
          <w:sz w:val="24"/>
          <w:szCs w:val="24"/>
        </w:rPr>
        <w:t xml:space="preserve">    </w:t>
      </w:r>
      <w:r w:rsidRPr="008078AD">
        <w:rPr>
          <w:rFonts w:ascii="Arial" w:hAnsi="Arial" w:cs="Arial"/>
          <w:sz w:val="24"/>
          <w:szCs w:val="24"/>
        </w:rPr>
        <w:t xml:space="preserve"> P</w:t>
      </w:r>
      <w:r w:rsidR="009C1AFB" w:rsidRPr="008078AD">
        <w:rPr>
          <w:rFonts w:ascii="Arial" w:hAnsi="Arial" w:cs="Arial"/>
          <w:sz w:val="24"/>
          <w:szCs w:val="24"/>
        </w:rPr>
        <w:t xml:space="preserve">    </w:t>
      </w:r>
      <w:r w:rsidRPr="008078AD">
        <w:rPr>
          <w:rFonts w:ascii="Arial" w:hAnsi="Arial" w:cs="Arial"/>
          <w:sz w:val="24"/>
          <w:szCs w:val="24"/>
        </w:rPr>
        <w:t xml:space="preserve"> 1/54 części spadku, M</w:t>
      </w:r>
      <w:r w:rsidR="009C1AFB" w:rsidRPr="008078AD">
        <w:rPr>
          <w:rFonts w:ascii="Arial" w:hAnsi="Arial" w:cs="Arial"/>
          <w:sz w:val="24"/>
          <w:szCs w:val="24"/>
        </w:rPr>
        <w:t xml:space="preserve">    </w:t>
      </w:r>
      <w:r w:rsidRPr="008078AD">
        <w:rPr>
          <w:rFonts w:ascii="Arial" w:hAnsi="Arial" w:cs="Arial"/>
          <w:sz w:val="24"/>
          <w:szCs w:val="24"/>
        </w:rPr>
        <w:t xml:space="preserve"> P</w:t>
      </w:r>
      <w:r w:rsidR="009C1AFB" w:rsidRPr="008078AD">
        <w:rPr>
          <w:rFonts w:ascii="Arial" w:hAnsi="Arial" w:cs="Arial"/>
          <w:sz w:val="24"/>
          <w:szCs w:val="24"/>
        </w:rPr>
        <w:t xml:space="preserve">      </w:t>
      </w:r>
      <w:r w:rsidRPr="008078AD">
        <w:rPr>
          <w:rFonts w:ascii="Arial" w:hAnsi="Arial" w:cs="Arial"/>
          <w:sz w:val="24"/>
          <w:szCs w:val="24"/>
        </w:rPr>
        <w:t xml:space="preserve"> – </w:t>
      </w:r>
      <w:r w:rsidR="00E72596" w:rsidRPr="008078AD">
        <w:rPr>
          <w:rFonts w:ascii="Arial" w:hAnsi="Arial" w:cs="Arial"/>
          <w:sz w:val="24"/>
          <w:szCs w:val="24"/>
        </w:rPr>
        <w:t xml:space="preserve">reprezentująca prawa do </w:t>
      </w:r>
      <w:r w:rsidRPr="008078AD">
        <w:rPr>
          <w:rFonts w:ascii="Arial" w:hAnsi="Arial" w:cs="Arial"/>
          <w:sz w:val="24"/>
          <w:szCs w:val="24"/>
        </w:rPr>
        <w:t xml:space="preserve">dożywocie </w:t>
      </w:r>
      <w:r w:rsidR="00E72596" w:rsidRPr="008078AD">
        <w:rPr>
          <w:rFonts w:ascii="Arial" w:hAnsi="Arial" w:cs="Arial"/>
          <w:sz w:val="24"/>
          <w:szCs w:val="24"/>
        </w:rPr>
        <w:t>na</w:t>
      </w:r>
      <w:r w:rsidRPr="008078AD">
        <w:rPr>
          <w:rFonts w:ascii="Arial" w:hAnsi="Arial" w:cs="Arial"/>
          <w:sz w:val="24"/>
          <w:szCs w:val="24"/>
        </w:rPr>
        <w:t xml:space="preserve">  1/10 części </w:t>
      </w:r>
      <w:r w:rsidR="00570D0C" w:rsidRPr="008078AD">
        <w:rPr>
          <w:rFonts w:ascii="Arial" w:hAnsi="Arial" w:cs="Arial"/>
          <w:sz w:val="24"/>
          <w:szCs w:val="24"/>
        </w:rPr>
        <w:t xml:space="preserve">praw reprezentujących </w:t>
      </w:r>
      <w:r w:rsidR="00E72596" w:rsidRPr="008078AD">
        <w:rPr>
          <w:rFonts w:ascii="Arial" w:hAnsi="Arial" w:cs="Arial"/>
          <w:sz w:val="24"/>
          <w:szCs w:val="24"/>
        </w:rPr>
        <w:t xml:space="preserve">przez </w:t>
      </w:r>
      <w:r w:rsidR="00570D0C" w:rsidRPr="008078AD">
        <w:rPr>
          <w:rFonts w:ascii="Arial" w:hAnsi="Arial" w:cs="Arial"/>
          <w:sz w:val="24"/>
          <w:szCs w:val="24"/>
        </w:rPr>
        <w:t>dzieci W</w:t>
      </w:r>
      <w:r w:rsidR="009C1AFB" w:rsidRPr="008078AD">
        <w:rPr>
          <w:rFonts w:ascii="Arial" w:hAnsi="Arial" w:cs="Arial"/>
          <w:sz w:val="24"/>
          <w:szCs w:val="24"/>
        </w:rPr>
        <w:t xml:space="preserve">     </w:t>
      </w:r>
      <w:r w:rsidR="00570D0C" w:rsidRPr="008078AD">
        <w:rPr>
          <w:rFonts w:ascii="Arial" w:hAnsi="Arial" w:cs="Arial"/>
          <w:sz w:val="24"/>
          <w:szCs w:val="24"/>
        </w:rPr>
        <w:t xml:space="preserve"> P</w:t>
      </w:r>
      <w:r w:rsidR="009C1AFB" w:rsidRPr="008078AD">
        <w:rPr>
          <w:rFonts w:ascii="Arial" w:hAnsi="Arial" w:cs="Arial"/>
          <w:sz w:val="24"/>
          <w:szCs w:val="24"/>
        </w:rPr>
        <w:t xml:space="preserve">       </w:t>
      </w:r>
      <w:r w:rsidRPr="008078AD">
        <w:rPr>
          <w:rFonts w:ascii="Arial" w:hAnsi="Arial" w:cs="Arial"/>
          <w:sz w:val="24"/>
          <w:szCs w:val="24"/>
        </w:rPr>
        <w:t xml:space="preserve">(postanowienie Sądu Grodzkiego w </w:t>
      </w:r>
      <w:r w:rsidR="000D57EA" w:rsidRPr="008078AD">
        <w:rPr>
          <w:rFonts w:ascii="Arial" w:hAnsi="Arial" w:cs="Arial"/>
          <w:sz w:val="24"/>
          <w:szCs w:val="24"/>
        </w:rPr>
        <w:t>Kielcach</w:t>
      </w:r>
      <w:r w:rsidRPr="008078AD">
        <w:rPr>
          <w:rFonts w:ascii="Arial" w:hAnsi="Arial" w:cs="Arial"/>
          <w:sz w:val="24"/>
          <w:szCs w:val="24"/>
        </w:rPr>
        <w:t xml:space="preserve"> z dnia 6.10.1949 r., </w:t>
      </w:r>
      <w:r w:rsidR="00F20949" w:rsidRPr="008078AD">
        <w:rPr>
          <w:rFonts w:ascii="Arial" w:hAnsi="Arial" w:cs="Arial"/>
          <w:sz w:val="24"/>
          <w:szCs w:val="24"/>
        </w:rPr>
        <w:t>sygn.</w:t>
      </w:r>
      <w:r w:rsidRPr="008078AD">
        <w:rPr>
          <w:rFonts w:ascii="Arial" w:hAnsi="Arial" w:cs="Arial"/>
          <w:sz w:val="24"/>
          <w:szCs w:val="24"/>
        </w:rPr>
        <w:t xml:space="preserve"> akt </w:t>
      </w:r>
      <w:proofErr w:type="spellStart"/>
      <w:r w:rsidRPr="008078AD">
        <w:rPr>
          <w:rFonts w:ascii="Arial" w:hAnsi="Arial" w:cs="Arial"/>
          <w:sz w:val="24"/>
          <w:szCs w:val="24"/>
        </w:rPr>
        <w:t>Sp</w:t>
      </w:r>
      <w:proofErr w:type="spellEnd"/>
      <w:r w:rsidRPr="008078AD">
        <w:rPr>
          <w:rFonts w:ascii="Arial" w:hAnsi="Arial" w:cs="Arial"/>
          <w:sz w:val="24"/>
          <w:szCs w:val="24"/>
        </w:rPr>
        <w:t xml:space="preserve"> </w:t>
      </w:r>
      <w:r w:rsidR="009C1AFB" w:rsidRPr="008078AD">
        <w:rPr>
          <w:rFonts w:ascii="Arial" w:hAnsi="Arial" w:cs="Arial"/>
          <w:sz w:val="24"/>
          <w:szCs w:val="24"/>
        </w:rPr>
        <w:t xml:space="preserve">    </w:t>
      </w:r>
      <w:r w:rsidR="00840432" w:rsidRPr="008078AD">
        <w:rPr>
          <w:rFonts w:ascii="Arial" w:hAnsi="Arial" w:cs="Arial"/>
          <w:sz w:val="24"/>
          <w:szCs w:val="24"/>
        </w:rPr>
        <w:t xml:space="preserve">, </w:t>
      </w:r>
      <w:r w:rsidR="0062469A" w:rsidRPr="008078AD">
        <w:rPr>
          <w:rFonts w:ascii="Arial" w:hAnsi="Arial" w:cs="Arial"/>
          <w:sz w:val="24"/>
          <w:szCs w:val="24"/>
        </w:rPr>
        <w:t xml:space="preserve"> - </w:t>
      </w:r>
      <w:r w:rsidR="00840432" w:rsidRPr="008078AD">
        <w:rPr>
          <w:rFonts w:ascii="Arial" w:hAnsi="Arial" w:cs="Arial"/>
          <w:sz w:val="24"/>
          <w:szCs w:val="24"/>
        </w:rPr>
        <w:t xml:space="preserve">akta postępowania prowadzonego przed Prezydentem m.st. Warszawy </w:t>
      </w:r>
      <w:r w:rsidR="00E96263" w:rsidRPr="008078AD">
        <w:rPr>
          <w:rFonts w:ascii="Arial" w:hAnsi="Arial" w:cs="Arial"/>
          <w:sz w:val="24"/>
          <w:szCs w:val="24"/>
        </w:rPr>
        <w:t>Chmielna 5-czarny segregator)</w:t>
      </w:r>
      <w:r w:rsidR="00F20949" w:rsidRPr="008078AD">
        <w:rPr>
          <w:rFonts w:ascii="Arial" w:hAnsi="Arial" w:cs="Arial"/>
          <w:sz w:val="24"/>
          <w:szCs w:val="24"/>
        </w:rPr>
        <w:t xml:space="preserve">. </w:t>
      </w:r>
      <w:r w:rsidR="00741DBC" w:rsidRPr="008078AD">
        <w:rPr>
          <w:rFonts w:ascii="Arial" w:hAnsi="Arial" w:cs="Arial"/>
          <w:sz w:val="24"/>
          <w:szCs w:val="24"/>
        </w:rPr>
        <w:t xml:space="preserve"> </w:t>
      </w:r>
    </w:p>
    <w:p w14:paraId="61A4AF58" w14:textId="028CE022" w:rsidR="00D1112D" w:rsidRPr="008078AD" w:rsidRDefault="00D1112D" w:rsidP="008078AD">
      <w:pPr>
        <w:pStyle w:val="Bezodstpw"/>
        <w:spacing w:after="480" w:line="360" w:lineRule="auto"/>
        <w:rPr>
          <w:rFonts w:ascii="Arial" w:hAnsi="Arial" w:cs="Arial"/>
          <w:sz w:val="24"/>
          <w:szCs w:val="24"/>
        </w:rPr>
      </w:pPr>
      <w:r w:rsidRPr="008078AD">
        <w:rPr>
          <w:rFonts w:ascii="Arial" w:hAnsi="Arial" w:cs="Arial"/>
          <w:sz w:val="24"/>
          <w:szCs w:val="24"/>
        </w:rPr>
        <w:t>Na mocy umowy sprzedaży z dnia 11.12.1947 r., sporządzonej przed Z</w:t>
      </w:r>
      <w:r w:rsidR="009C1AFB" w:rsidRPr="008078AD">
        <w:rPr>
          <w:rFonts w:ascii="Arial" w:hAnsi="Arial" w:cs="Arial"/>
          <w:sz w:val="24"/>
          <w:szCs w:val="24"/>
        </w:rPr>
        <w:t xml:space="preserve">     </w:t>
      </w:r>
      <w:r w:rsidRPr="008078AD">
        <w:rPr>
          <w:rFonts w:ascii="Arial" w:hAnsi="Arial" w:cs="Arial"/>
          <w:sz w:val="24"/>
          <w:szCs w:val="24"/>
        </w:rPr>
        <w:t xml:space="preserve"> K</w:t>
      </w:r>
      <w:r w:rsidR="00741DBC" w:rsidRPr="008078AD">
        <w:rPr>
          <w:rFonts w:ascii="Arial" w:hAnsi="Arial" w:cs="Arial"/>
          <w:sz w:val="24"/>
          <w:szCs w:val="24"/>
        </w:rPr>
        <w:t xml:space="preserve">    </w:t>
      </w:r>
      <w:r w:rsidRPr="008078AD">
        <w:rPr>
          <w:rFonts w:ascii="Arial" w:hAnsi="Arial" w:cs="Arial"/>
          <w:sz w:val="24"/>
          <w:szCs w:val="24"/>
        </w:rPr>
        <w:t xml:space="preserve"> – notariuszem, za rep. 2134 udział stanowiący 1/28 części nieruchomości, przysługujący A</w:t>
      </w:r>
      <w:r w:rsidR="00741DBC" w:rsidRPr="008078AD">
        <w:rPr>
          <w:rFonts w:ascii="Arial" w:hAnsi="Arial" w:cs="Arial"/>
          <w:sz w:val="24"/>
          <w:szCs w:val="24"/>
        </w:rPr>
        <w:t xml:space="preserve">    </w:t>
      </w:r>
      <w:r w:rsidRPr="008078AD">
        <w:rPr>
          <w:rFonts w:ascii="Arial" w:hAnsi="Arial" w:cs="Arial"/>
          <w:sz w:val="24"/>
          <w:szCs w:val="24"/>
        </w:rPr>
        <w:t xml:space="preserve"> K</w:t>
      </w:r>
      <w:r w:rsidR="00741DBC" w:rsidRPr="008078AD">
        <w:rPr>
          <w:rFonts w:ascii="Arial" w:hAnsi="Arial" w:cs="Arial"/>
          <w:sz w:val="24"/>
          <w:szCs w:val="24"/>
        </w:rPr>
        <w:t xml:space="preserve">      </w:t>
      </w:r>
      <w:r w:rsidRPr="008078AD">
        <w:rPr>
          <w:rFonts w:ascii="Arial" w:hAnsi="Arial" w:cs="Arial"/>
          <w:sz w:val="24"/>
          <w:szCs w:val="24"/>
        </w:rPr>
        <w:t xml:space="preserve"> nabył H</w:t>
      </w:r>
      <w:r w:rsidR="00741DBC" w:rsidRPr="008078AD">
        <w:rPr>
          <w:rFonts w:ascii="Arial" w:hAnsi="Arial" w:cs="Arial"/>
          <w:sz w:val="24"/>
          <w:szCs w:val="24"/>
        </w:rPr>
        <w:t xml:space="preserve">      </w:t>
      </w:r>
      <w:r w:rsidRPr="008078AD">
        <w:rPr>
          <w:rFonts w:ascii="Arial" w:hAnsi="Arial" w:cs="Arial"/>
          <w:sz w:val="24"/>
          <w:szCs w:val="24"/>
        </w:rPr>
        <w:t xml:space="preserve"> S</w:t>
      </w:r>
      <w:r w:rsidR="00741DBC" w:rsidRPr="008078AD">
        <w:rPr>
          <w:rFonts w:ascii="Arial" w:hAnsi="Arial" w:cs="Arial"/>
          <w:sz w:val="24"/>
          <w:szCs w:val="24"/>
        </w:rPr>
        <w:t xml:space="preserve">       </w:t>
      </w:r>
      <w:r w:rsidRPr="008078AD">
        <w:rPr>
          <w:rFonts w:ascii="Arial" w:hAnsi="Arial" w:cs="Arial"/>
          <w:sz w:val="24"/>
          <w:szCs w:val="24"/>
        </w:rPr>
        <w:t xml:space="preserve"> vel Ś</w:t>
      </w:r>
      <w:r w:rsidR="00741DBC" w:rsidRPr="008078AD">
        <w:rPr>
          <w:rFonts w:ascii="Arial" w:hAnsi="Arial" w:cs="Arial"/>
          <w:sz w:val="24"/>
          <w:szCs w:val="24"/>
        </w:rPr>
        <w:t xml:space="preserve">        </w:t>
      </w:r>
      <w:r w:rsidRPr="008078AD">
        <w:rPr>
          <w:rFonts w:ascii="Arial" w:hAnsi="Arial" w:cs="Arial"/>
          <w:sz w:val="24"/>
          <w:szCs w:val="24"/>
        </w:rPr>
        <w:t>.</w:t>
      </w:r>
    </w:p>
    <w:p w14:paraId="05E7ACFF" w14:textId="13970C4C" w:rsidR="00D1112D" w:rsidRPr="008078AD" w:rsidRDefault="00D1112D" w:rsidP="008078AD">
      <w:pPr>
        <w:pStyle w:val="Bezodstpw"/>
        <w:spacing w:after="480" w:line="360" w:lineRule="auto"/>
        <w:rPr>
          <w:rFonts w:ascii="Arial" w:hAnsi="Arial" w:cs="Arial"/>
          <w:sz w:val="24"/>
          <w:szCs w:val="24"/>
        </w:rPr>
      </w:pPr>
      <w:bookmarkStart w:id="9" w:name="_Hlk107318948"/>
      <w:r w:rsidRPr="008078AD">
        <w:rPr>
          <w:rFonts w:ascii="Arial" w:hAnsi="Arial" w:cs="Arial"/>
          <w:sz w:val="24"/>
          <w:szCs w:val="24"/>
        </w:rPr>
        <w:t>Na mocy umowy sprzedaży z dnia 10.08.1948 r., sporządzonej przed Z</w:t>
      </w:r>
      <w:r w:rsidR="00741DBC" w:rsidRPr="008078AD">
        <w:rPr>
          <w:rFonts w:ascii="Arial" w:hAnsi="Arial" w:cs="Arial"/>
          <w:sz w:val="24"/>
          <w:szCs w:val="24"/>
        </w:rPr>
        <w:t xml:space="preserve">       </w:t>
      </w:r>
      <w:r w:rsidRPr="008078AD">
        <w:rPr>
          <w:rFonts w:ascii="Arial" w:hAnsi="Arial" w:cs="Arial"/>
          <w:sz w:val="24"/>
          <w:szCs w:val="24"/>
        </w:rPr>
        <w:t xml:space="preserve"> S</w:t>
      </w:r>
      <w:r w:rsidR="00741DBC" w:rsidRPr="008078AD">
        <w:rPr>
          <w:rFonts w:ascii="Arial" w:hAnsi="Arial" w:cs="Arial"/>
          <w:sz w:val="24"/>
          <w:szCs w:val="24"/>
        </w:rPr>
        <w:t xml:space="preserve">      </w:t>
      </w:r>
      <w:r w:rsidRPr="008078AD">
        <w:rPr>
          <w:rFonts w:ascii="Arial" w:hAnsi="Arial" w:cs="Arial"/>
          <w:sz w:val="24"/>
          <w:szCs w:val="24"/>
        </w:rPr>
        <w:t xml:space="preserve"> – notariuszem, za rep. </w:t>
      </w:r>
      <w:r w:rsidR="00741DBC" w:rsidRPr="008078AD">
        <w:rPr>
          <w:rFonts w:ascii="Arial" w:hAnsi="Arial" w:cs="Arial"/>
          <w:sz w:val="24"/>
          <w:szCs w:val="24"/>
        </w:rPr>
        <w:t xml:space="preserve">     </w:t>
      </w:r>
      <w:r w:rsidRPr="008078AD">
        <w:rPr>
          <w:rFonts w:ascii="Arial" w:hAnsi="Arial" w:cs="Arial"/>
          <w:sz w:val="24"/>
          <w:szCs w:val="24"/>
        </w:rPr>
        <w:t xml:space="preserve"> udział stanowiący 1/28 części nieruchomości, przysługujący A</w:t>
      </w:r>
      <w:r w:rsidR="00741DBC" w:rsidRPr="008078AD">
        <w:rPr>
          <w:rFonts w:ascii="Arial" w:hAnsi="Arial" w:cs="Arial"/>
          <w:sz w:val="24"/>
          <w:szCs w:val="24"/>
        </w:rPr>
        <w:t xml:space="preserve">       </w:t>
      </w:r>
      <w:r w:rsidRPr="008078AD">
        <w:rPr>
          <w:rFonts w:ascii="Arial" w:hAnsi="Arial" w:cs="Arial"/>
          <w:sz w:val="24"/>
          <w:szCs w:val="24"/>
        </w:rPr>
        <w:t>K</w:t>
      </w:r>
      <w:r w:rsidR="00741DBC" w:rsidRPr="008078AD">
        <w:rPr>
          <w:rFonts w:ascii="Arial" w:hAnsi="Arial" w:cs="Arial"/>
          <w:sz w:val="24"/>
          <w:szCs w:val="24"/>
        </w:rPr>
        <w:t xml:space="preserve">     </w:t>
      </w:r>
      <w:r w:rsidRPr="008078AD">
        <w:rPr>
          <w:rFonts w:ascii="Arial" w:hAnsi="Arial" w:cs="Arial"/>
          <w:sz w:val="24"/>
          <w:szCs w:val="24"/>
        </w:rPr>
        <w:t>nabył H</w:t>
      </w:r>
      <w:r w:rsidR="00741DBC" w:rsidRPr="008078AD">
        <w:rPr>
          <w:rFonts w:ascii="Arial" w:hAnsi="Arial" w:cs="Arial"/>
          <w:sz w:val="24"/>
          <w:szCs w:val="24"/>
        </w:rPr>
        <w:t xml:space="preserve">      </w:t>
      </w:r>
      <w:r w:rsidRPr="008078AD">
        <w:rPr>
          <w:rFonts w:ascii="Arial" w:hAnsi="Arial" w:cs="Arial"/>
          <w:sz w:val="24"/>
          <w:szCs w:val="24"/>
        </w:rPr>
        <w:t xml:space="preserve"> S</w:t>
      </w:r>
      <w:r w:rsidR="00741DBC" w:rsidRPr="008078AD">
        <w:rPr>
          <w:rFonts w:ascii="Arial" w:hAnsi="Arial" w:cs="Arial"/>
          <w:sz w:val="24"/>
          <w:szCs w:val="24"/>
        </w:rPr>
        <w:t xml:space="preserve">      </w:t>
      </w:r>
      <w:r w:rsidRPr="008078AD">
        <w:rPr>
          <w:rFonts w:ascii="Arial" w:hAnsi="Arial" w:cs="Arial"/>
          <w:sz w:val="24"/>
          <w:szCs w:val="24"/>
        </w:rPr>
        <w:t xml:space="preserve"> vel Ś</w:t>
      </w:r>
      <w:r w:rsidR="00741DBC" w:rsidRPr="008078AD">
        <w:rPr>
          <w:rFonts w:ascii="Arial" w:hAnsi="Arial" w:cs="Arial"/>
          <w:sz w:val="24"/>
          <w:szCs w:val="24"/>
        </w:rPr>
        <w:t xml:space="preserve">     </w:t>
      </w:r>
      <w:r w:rsidRPr="008078AD">
        <w:rPr>
          <w:rFonts w:ascii="Arial" w:hAnsi="Arial" w:cs="Arial"/>
          <w:sz w:val="24"/>
          <w:szCs w:val="24"/>
        </w:rPr>
        <w:t>.</w:t>
      </w:r>
      <w:bookmarkEnd w:id="9"/>
    </w:p>
    <w:p w14:paraId="23E466F0" w14:textId="6A0C7DF1" w:rsidR="00D1112D" w:rsidRPr="008078AD" w:rsidRDefault="00D1112D" w:rsidP="008078AD">
      <w:pPr>
        <w:pStyle w:val="Bezodstpw"/>
        <w:spacing w:after="480" w:line="360" w:lineRule="auto"/>
        <w:rPr>
          <w:rFonts w:ascii="Arial" w:hAnsi="Arial" w:cs="Arial"/>
          <w:sz w:val="24"/>
          <w:szCs w:val="24"/>
        </w:rPr>
      </w:pPr>
      <w:r w:rsidRPr="008078AD">
        <w:rPr>
          <w:rFonts w:ascii="Arial" w:hAnsi="Arial" w:cs="Arial"/>
          <w:sz w:val="24"/>
          <w:szCs w:val="24"/>
        </w:rPr>
        <w:t>M</w:t>
      </w:r>
      <w:r w:rsidR="00741DBC" w:rsidRPr="008078AD">
        <w:rPr>
          <w:rFonts w:ascii="Arial" w:hAnsi="Arial" w:cs="Arial"/>
          <w:sz w:val="24"/>
          <w:szCs w:val="24"/>
        </w:rPr>
        <w:t xml:space="preserve">      </w:t>
      </w:r>
      <w:r w:rsidRPr="008078AD">
        <w:rPr>
          <w:rFonts w:ascii="Arial" w:hAnsi="Arial" w:cs="Arial"/>
          <w:sz w:val="24"/>
          <w:szCs w:val="24"/>
        </w:rPr>
        <w:t xml:space="preserve"> T</w:t>
      </w:r>
      <w:r w:rsidR="00741DBC" w:rsidRPr="008078AD">
        <w:rPr>
          <w:rFonts w:ascii="Arial" w:hAnsi="Arial" w:cs="Arial"/>
          <w:sz w:val="24"/>
          <w:szCs w:val="24"/>
        </w:rPr>
        <w:t xml:space="preserve">     </w:t>
      </w:r>
      <w:r w:rsidRPr="008078AD">
        <w:rPr>
          <w:rFonts w:ascii="Arial" w:hAnsi="Arial" w:cs="Arial"/>
          <w:sz w:val="24"/>
          <w:szCs w:val="24"/>
        </w:rPr>
        <w:t xml:space="preserve"> J</w:t>
      </w:r>
      <w:r w:rsidR="00741DBC" w:rsidRPr="008078AD">
        <w:rPr>
          <w:rFonts w:ascii="Arial" w:hAnsi="Arial" w:cs="Arial"/>
          <w:sz w:val="24"/>
          <w:szCs w:val="24"/>
        </w:rPr>
        <w:t xml:space="preserve">      </w:t>
      </w:r>
      <w:r w:rsidRPr="008078AD">
        <w:rPr>
          <w:rFonts w:ascii="Arial" w:hAnsi="Arial" w:cs="Arial"/>
          <w:sz w:val="24"/>
          <w:szCs w:val="24"/>
        </w:rPr>
        <w:t xml:space="preserve"> zmarła w dniu 30.03.1953 r. Spadek po niej nabyli: S</w:t>
      </w:r>
      <w:r w:rsidR="00741DBC" w:rsidRPr="008078AD">
        <w:rPr>
          <w:rFonts w:ascii="Arial" w:hAnsi="Arial" w:cs="Arial"/>
          <w:sz w:val="24"/>
          <w:szCs w:val="24"/>
        </w:rPr>
        <w:t xml:space="preserve">      </w:t>
      </w:r>
      <w:r w:rsidRPr="008078AD">
        <w:rPr>
          <w:rFonts w:ascii="Arial" w:hAnsi="Arial" w:cs="Arial"/>
          <w:sz w:val="24"/>
          <w:szCs w:val="24"/>
        </w:rPr>
        <w:t xml:space="preserve"> J</w:t>
      </w:r>
      <w:r w:rsidR="00741DBC" w:rsidRPr="008078AD">
        <w:rPr>
          <w:rFonts w:ascii="Arial" w:hAnsi="Arial" w:cs="Arial"/>
          <w:sz w:val="24"/>
          <w:szCs w:val="24"/>
        </w:rPr>
        <w:t xml:space="preserve">       </w:t>
      </w:r>
      <w:r w:rsidRPr="008078AD">
        <w:rPr>
          <w:rFonts w:ascii="Arial" w:hAnsi="Arial" w:cs="Arial"/>
          <w:sz w:val="24"/>
          <w:szCs w:val="24"/>
        </w:rPr>
        <w:t>, R</w:t>
      </w:r>
      <w:r w:rsidR="00741DBC" w:rsidRPr="008078AD">
        <w:rPr>
          <w:rFonts w:ascii="Arial" w:hAnsi="Arial" w:cs="Arial"/>
          <w:sz w:val="24"/>
          <w:szCs w:val="24"/>
        </w:rPr>
        <w:t xml:space="preserve">      </w:t>
      </w:r>
      <w:r w:rsidRPr="008078AD">
        <w:rPr>
          <w:rFonts w:ascii="Arial" w:hAnsi="Arial" w:cs="Arial"/>
          <w:sz w:val="24"/>
          <w:szCs w:val="24"/>
        </w:rPr>
        <w:t>J</w:t>
      </w:r>
      <w:r w:rsidR="00741DBC" w:rsidRPr="008078AD">
        <w:rPr>
          <w:rFonts w:ascii="Arial" w:hAnsi="Arial" w:cs="Arial"/>
          <w:sz w:val="24"/>
          <w:szCs w:val="24"/>
        </w:rPr>
        <w:t xml:space="preserve">     </w:t>
      </w:r>
      <w:r w:rsidRPr="008078AD">
        <w:rPr>
          <w:rFonts w:ascii="Arial" w:hAnsi="Arial" w:cs="Arial"/>
          <w:sz w:val="24"/>
          <w:szCs w:val="24"/>
        </w:rPr>
        <w:t>i M</w:t>
      </w:r>
      <w:r w:rsidR="00741DBC" w:rsidRPr="008078AD">
        <w:rPr>
          <w:rFonts w:ascii="Arial" w:hAnsi="Arial" w:cs="Arial"/>
          <w:sz w:val="24"/>
          <w:szCs w:val="24"/>
        </w:rPr>
        <w:t xml:space="preserve">     </w:t>
      </w:r>
      <w:r w:rsidRPr="008078AD">
        <w:rPr>
          <w:rFonts w:ascii="Arial" w:hAnsi="Arial" w:cs="Arial"/>
          <w:sz w:val="24"/>
          <w:szCs w:val="24"/>
        </w:rPr>
        <w:t xml:space="preserve"> </w:t>
      </w:r>
      <w:proofErr w:type="spellStart"/>
      <w:r w:rsidRPr="008078AD">
        <w:rPr>
          <w:rFonts w:ascii="Arial" w:hAnsi="Arial" w:cs="Arial"/>
          <w:sz w:val="24"/>
          <w:szCs w:val="24"/>
        </w:rPr>
        <w:t>M</w:t>
      </w:r>
      <w:proofErr w:type="spellEnd"/>
      <w:r w:rsidR="00741DBC" w:rsidRPr="008078AD">
        <w:rPr>
          <w:rFonts w:ascii="Arial" w:hAnsi="Arial" w:cs="Arial"/>
          <w:sz w:val="24"/>
          <w:szCs w:val="24"/>
        </w:rPr>
        <w:t xml:space="preserve">     </w:t>
      </w:r>
      <w:r w:rsidRPr="008078AD">
        <w:rPr>
          <w:rFonts w:ascii="Arial" w:hAnsi="Arial" w:cs="Arial"/>
          <w:sz w:val="24"/>
          <w:szCs w:val="24"/>
        </w:rPr>
        <w:t xml:space="preserve"> </w:t>
      </w:r>
      <w:proofErr w:type="spellStart"/>
      <w:r w:rsidRPr="008078AD">
        <w:rPr>
          <w:rFonts w:ascii="Arial" w:hAnsi="Arial" w:cs="Arial"/>
          <w:sz w:val="24"/>
          <w:szCs w:val="24"/>
        </w:rPr>
        <w:t>zd</w:t>
      </w:r>
      <w:proofErr w:type="spellEnd"/>
      <w:r w:rsidRPr="008078AD">
        <w:rPr>
          <w:rFonts w:ascii="Arial" w:hAnsi="Arial" w:cs="Arial"/>
          <w:sz w:val="24"/>
          <w:szCs w:val="24"/>
        </w:rPr>
        <w:t>. J</w:t>
      </w:r>
      <w:r w:rsidR="00741DBC" w:rsidRPr="008078AD">
        <w:rPr>
          <w:rFonts w:ascii="Arial" w:hAnsi="Arial" w:cs="Arial"/>
          <w:sz w:val="24"/>
          <w:szCs w:val="24"/>
        </w:rPr>
        <w:t xml:space="preserve">      </w:t>
      </w:r>
      <w:r w:rsidRPr="008078AD">
        <w:rPr>
          <w:rFonts w:ascii="Arial" w:hAnsi="Arial" w:cs="Arial"/>
          <w:sz w:val="24"/>
          <w:szCs w:val="24"/>
        </w:rPr>
        <w:t xml:space="preserve"> po 1/3 części (postanowienie Sądu powiatowego w Otwocku z dnia 23.04.1956, </w:t>
      </w:r>
      <w:r w:rsidR="00F20949" w:rsidRPr="008078AD">
        <w:rPr>
          <w:rFonts w:ascii="Arial" w:hAnsi="Arial" w:cs="Arial"/>
          <w:sz w:val="24"/>
          <w:szCs w:val="24"/>
        </w:rPr>
        <w:t>sygn.</w:t>
      </w:r>
      <w:r w:rsidRPr="008078AD">
        <w:rPr>
          <w:rFonts w:ascii="Arial" w:hAnsi="Arial" w:cs="Arial"/>
          <w:sz w:val="24"/>
          <w:szCs w:val="24"/>
        </w:rPr>
        <w:t xml:space="preserve"> akt </w:t>
      </w:r>
      <w:proofErr w:type="spellStart"/>
      <w:r w:rsidRPr="008078AD">
        <w:rPr>
          <w:rFonts w:ascii="Arial" w:hAnsi="Arial" w:cs="Arial"/>
          <w:sz w:val="24"/>
          <w:szCs w:val="24"/>
        </w:rPr>
        <w:t>Ns</w:t>
      </w:r>
      <w:proofErr w:type="spellEnd"/>
      <w:r w:rsidRPr="008078AD">
        <w:rPr>
          <w:rFonts w:ascii="Arial" w:hAnsi="Arial" w:cs="Arial"/>
          <w:sz w:val="24"/>
          <w:szCs w:val="24"/>
        </w:rPr>
        <w:t xml:space="preserve"> – </w:t>
      </w:r>
      <w:r w:rsidR="00741DBC" w:rsidRPr="008078AD">
        <w:rPr>
          <w:rFonts w:ascii="Arial" w:hAnsi="Arial" w:cs="Arial"/>
          <w:sz w:val="24"/>
          <w:szCs w:val="24"/>
        </w:rPr>
        <w:t xml:space="preserve">      </w:t>
      </w:r>
      <w:r w:rsidR="0062469A" w:rsidRPr="008078AD">
        <w:rPr>
          <w:rFonts w:ascii="Arial" w:hAnsi="Arial" w:cs="Arial"/>
          <w:sz w:val="24"/>
          <w:szCs w:val="24"/>
        </w:rPr>
        <w:t xml:space="preserve"> - </w:t>
      </w:r>
      <w:r w:rsidR="00103B81" w:rsidRPr="008078AD">
        <w:rPr>
          <w:rFonts w:ascii="Arial" w:hAnsi="Arial" w:cs="Arial"/>
          <w:sz w:val="24"/>
          <w:szCs w:val="24"/>
        </w:rPr>
        <w:t xml:space="preserve">akta postępowania prowadzonego przed Prezydentem m.st. Warszawy </w:t>
      </w:r>
      <w:r w:rsidRPr="008078AD">
        <w:rPr>
          <w:rFonts w:ascii="Arial" w:hAnsi="Arial" w:cs="Arial"/>
          <w:sz w:val="24"/>
          <w:szCs w:val="24"/>
        </w:rPr>
        <w:t>Chmielna 5 -czarny segregator)</w:t>
      </w:r>
      <w:r w:rsidR="00F20949" w:rsidRPr="008078AD">
        <w:rPr>
          <w:rFonts w:ascii="Arial" w:hAnsi="Arial" w:cs="Arial"/>
          <w:sz w:val="24"/>
          <w:szCs w:val="24"/>
        </w:rPr>
        <w:t>.</w:t>
      </w:r>
    </w:p>
    <w:p w14:paraId="0C4DD6CA" w14:textId="610E3942" w:rsidR="00D1112D" w:rsidRPr="008078AD" w:rsidRDefault="00D1112D" w:rsidP="008078AD">
      <w:pPr>
        <w:pStyle w:val="Bezodstpw"/>
        <w:spacing w:after="480" w:line="360" w:lineRule="auto"/>
        <w:rPr>
          <w:rFonts w:ascii="Arial" w:hAnsi="Arial" w:cs="Arial"/>
          <w:sz w:val="24"/>
          <w:szCs w:val="24"/>
        </w:rPr>
      </w:pPr>
      <w:bookmarkStart w:id="10" w:name="_Hlk107319160"/>
      <w:r w:rsidRPr="008078AD">
        <w:rPr>
          <w:rFonts w:ascii="Arial" w:hAnsi="Arial" w:cs="Arial"/>
          <w:sz w:val="24"/>
          <w:szCs w:val="24"/>
        </w:rPr>
        <w:t>Na mocy umowy sprzedaży z dnia 30.09.1954 r., sporządzonej przed Z</w:t>
      </w:r>
      <w:r w:rsidR="00741DBC" w:rsidRPr="008078AD">
        <w:rPr>
          <w:rFonts w:ascii="Arial" w:hAnsi="Arial" w:cs="Arial"/>
          <w:sz w:val="24"/>
          <w:szCs w:val="24"/>
        </w:rPr>
        <w:t xml:space="preserve">     </w:t>
      </w:r>
      <w:r w:rsidRPr="008078AD">
        <w:rPr>
          <w:rFonts w:ascii="Arial" w:hAnsi="Arial" w:cs="Arial"/>
          <w:sz w:val="24"/>
          <w:szCs w:val="24"/>
        </w:rPr>
        <w:t>K</w:t>
      </w:r>
      <w:r w:rsidR="00741DBC" w:rsidRPr="008078AD">
        <w:rPr>
          <w:rFonts w:ascii="Arial" w:hAnsi="Arial" w:cs="Arial"/>
          <w:sz w:val="24"/>
          <w:szCs w:val="24"/>
        </w:rPr>
        <w:t xml:space="preserve">      </w:t>
      </w:r>
      <w:r w:rsidRPr="008078AD">
        <w:rPr>
          <w:rFonts w:ascii="Arial" w:hAnsi="Arial" w:cs="Arial"/>
          <w:sz w:val="24"/>
          <w:szCs w:val="24"/>
        </w:rPr>
        <w:t xml:space="preserve"> – notariuszem, za rep. IV-7178/54 udział stanowiący 2/42 części nieruchomości, przysługujący S</w:t>
      </w:r>
      <w:r w:rsidR="00741DBC" w:rsidRPr="008078AD">
        <w:rPr>
          <w:rFonts w:ascii="Arial" w:hAnsi="Arial" w:cs="Arial"/>
          <w:sz w:val="24"/>
          <w:szCs w:val="24"/>
        </w:rPr>
        <w:t xml:space="preserve">       </w:t>
      </w:r>
      <w:r w:rsidRPr="008078AD">
        <w:rPr>
          <w:rFonts w:ascii="Arial" w:hAnsi="Arial" w:cs="Arial"/>
          <w:sz w:val="24"/>
          <w:szCs w:val="24"/>
        </w:rPr>
        <w:t xml:space="preserve"> i R</w:t>
      </w:r>
      <w:r w:rsidR="00741DBC" w:rsidRPr="008078AD">
        <w:rPr>
          <w:rFonts w:ascii="Arial" w:hAnsi="Arial" w:cs="Arial"/>
          <w:sz w:val="24"/>
          <w:szCs w:val="24"/>
        </w:rPr>
        <w:t xml:space="preserve">      </w:t>
      </w:r>
      <w:r w:rsidRPr="008078AD">
        <w:rPr>
          <w:rFonts w:ascii="Arial" w:hAnsi="Arial" w:cs="Arial"/>
          <w:sz w:val="24"/>
          <w:szCs w:val="24"/>
        </w:rPr>
        <w:t xml:space="preserve"> J</w:t>
      </w:r>
      <w:r w:rsidR="00741DBC" w:rsidRPr="008078AD">
        <w:rPr>
          <w:rFonts w:ascii="Arial" w:hAnsi="Arial" w:cs="Arial"/>
          <w:sz w:val="24"/>
          <w:szCs w:val="24"/>
        </w:rPr>
        <w:t xml:space="preserve">       </w:t>
      </w:r>
      <w:r w:rsidRPr="008078AD">
        <w:rPr>
          <w:rFonts w:ascii="Arial" w:hAnsi="Arial" w:cs="Arial"/>
          <w:sz w:val="24"/>
          <w:szCs w:val="24"/>
        </w:rPr>
        <w:t xml:space="preserve"> nabył </w:t>
      </w:r>
      <w:r w:rsidR="00B404A3" w:rsidRPr="008078AD">
        <w:rPr>
          <w:rFonts w:ascii="Arial" w:hAnsi="Arial" w:cs="Arial"/>
          <w:sz w:val="24"/>
          <w:szCs w:val="24"/>
        </w:rPr>
        <w:t xml:space="preserve"> </w:t>
      </w:r>
      <w:r w:rsidRPr="008078AD">
        <w:rPr>
          <w:rFonts w:ascii="Arial" w:hAnsi="Arial" w:cs="Arial"/>
          <w:sz w:val="24"/>
          <w:szCs w:val="24"/>
        </w:rPr>
        <w:t>S</w:t>
      </w:r>
      <w:r w:rsidR="00B404A3" w:rsidRPr="008078AD">
        <w:rPr>
          <w:rFonts w:ascii="Arial" w:hAnsi="Arial" w:cs="Arial"/>
          <w:sz w:val="24"/>
          <w:szCs w:val="24"/>
        </w:rPr>
        <w:t xml:space="preserve">         </w:t>
      </w:r>
      <w:r w:rsidRPr="008078AD">
        <w:rPr>
          <w:rFonts w:ascii="Arial" w:hAnsi="Arial" w:cs="Arial"/>
          <w:sz w:val="24"/>
          <w:szCs w:val="24"/>
        </w:rPr>
        <w:t xml:space="preserve"> Ś</w:t>
      </w:r>
      <w:r w:rsidR="00B404A3" w:rsidRPr="008078AD">
        <w:rPr>
          <w:rFonts w:ascii="Arial" w:hAnsi="Arial" w:cs="Arial"/>
          <w:sz w:val="24"/>
          <w:szCs w:val="24"/>
        </w:rPr>
        <w:t xml:space="preserve">        </w:t>
      </w:r>
      <w:r w:rsidRPr="008078AD">
        <w:rPr>
          <w:rFonts w:ascii="Arial" w:hAnsi="Arial" w:cs="Arial"/>
          <w:sz w:val="24"/>
          <w:szCs w:val="24"/>
        </w:rPr>
        <w:t>.</w:t>
      </w:r>
    </w:p>
    <w:bookmarkEnd w:id="10"/>
    <w:p w14:paraId="2135AF71" w14:textId="254549AF" w:rsidR="00D1112D" w:rsidRPr="008078AD" w:rsidRDefault="00D1112D" w:rsidP="008078AD">
      <w:pPr>
        <w:pStyle w:val="Bezodstpw"/>
        <w:spacing w:after="480" w:line="360" w:lineRule="auto"/>
        <w:rPr>
          <w:rFonts w:ascii="Arial" w:hAnsi="Arial" w:cs="Arial"/>
          <w:sz w:val="24"/>
          <w:szCs w:val="24"/>
        </w:rPr>
      </w:pPr>
      <w:r w:rsidRPr="008078AD">
        <w:rPr>
          <w:rFonts w:ascii="Arial" w:hAnsi="Arial" w:cs="Arial"/>
          <w:sz w:val="24"/>
          <w:szCs w:val="24"/>
        </w:rPr>
        <w:t>Na mocy umowy sprzedaży z dnia 30.12.1954 r., sporządzonej przed Z</w:t>
      </w:r>
      <w:r w:rsidR="00B404A3" w:rsidRPr="008078AD">
        <w:rPr>
          <w:rFonts w:ascii="Arial" w:hAnsi="Arial" w:cs="Arial"/>
          <w:sz w:val="24"/>
          <w:szCs w:val="24"/>
        </w:rPr>
        <w:t xml:space="preserve">      </w:t>
      </w:r>
      <w:r w:rsidRPr="008078AD">
        <w:rPr>
          <w:rFonts w:ascii="Arial" w:hAnsi="Arial" w:cs="Arial"/>
          <w:sz w:val="24"/>
          <w:szCs w:val="24"/>
        </w:rPr>
        <w:t xml:space="preserve"> K</w:t>
      </w:r>
      <w:r w:rsidR="00B404A3" w:rsidRPr="008078AD">
        <w:rPr>
          <w:rFonts w:ascii="Arial" w:hAnsi="Arial" w:cs="Arial"/>
          <w:sz w:val="24"/>
          <w:szCs w:val="24"/>
        </w:rPr>
        <w:t xml:space="preserve">        </w:t>
      </w:r>
      <w:r w:rsidRPr="008078AD">
        <w:rPr>
          <w:rFonts w:ascii="Arial" w:hAnsi="Arial" w:cs="Arial"/>
          <w:sz w:val="24"/>
          <w:szCs w:val="24"/>
        </w:rPr>
        <w:t xml:space="preserve"> – notariuszem, za rep. IV-9602/54 udział stanowiący 11/168 części nieruchomości, przysługujący B</w:t>
      </w:r>
      <w:r w:rsidR="00B404A3" w:rsidRPr="008078AD">
        <w:rPr>
          <w:rFonts w:ascii="Arial" w:hAnsi="Arial" w:cs="Arial"/>
          <w:sz w:val="24"/>
          <w:szCs w:val="24"/>
        </w:rPr>
        <w:t xml:space="preserve">         </w:t>
      </w:r>
      <w:r w:rsidRPr="008078AD">
        <w:rPr>
          <w:rFonts w:ascii="Arial" w:hAnsi="Arial" w:cs="Arial"/>
          <w:sz w:val="24"/>
          <w:szCs w:val="24"/>
        </w:rPr>
        <w:t xml:space="preserve"> C</w:t>
      </w:r>
      <w:r w:rsidR="00B404A3" w:rsidRPr="008078AD">
        <w:rPr>
          <w:rFonts w:ascii="Arial" w:hAnsi="Arial" w:cs="Arial"/>
          <w:sz w:val="24"/>
          <w:szCs w:val="24"/>
        </w:rPr>
        <w:t xml:space="preserve">          </w:t>
      </w:r>
      <w:r w:rsidRPr="008078AD">
        <w:rPr>
          <w:rFonts w:ascii="Arial" w:hAnsi="Arial" w:cs="Arial"/>
          <w:sz w:val="24"/>
          <w:szCs w:val="24"/>
        </w:rPr>
        <w:t xml:space="preserve"> nabył S</w:t>
      </w:r>
      <w:r w:rsidR="00B404A3" w:rsidRPr="008078AD">
        <w:rPr>
          <w:rFonts w:ascii="Arial" w:hAnsi="Arial" w:cs="Arial"/>
          <w:sz w:val="24"/>
          <w:szCs w:val="24"/>
        </w:rPr>
        <w:t xml:space="preserve">         </w:t>
      </w:r>
      <w:r w:rsidRPr="008078AD">
        <w:rPr>
          <w:rFonts w:ascii="Arial" w:hAnsi="Arial" w:cs="Arial"/>
          <w:sz w:val="24"/>
          <w:szCs w:val="24"/>
        </w:rPr>
        <w:t xml:space="preserve"> Ś</w:t>
      </w:r>
      <w:r w:rsidR="00B404A3" w:rsidRPr="008078AD">
        <w:rPr>
          <w:rFonts w:ascii="Arial" w:hAnsi="Arial" w:cs="Arial"/>
          <w:sz w:val="24"/>
          <w:szCs w:val="24"/>
        </w:rPr>
        <w:t xml:space="preserve">           </w:t>
      </w:r>
      <w:r w:rsidRPr="008078AD">
        <w:rPr>
          <w:rFonts w:ascii="Arial" w:hAnsi="Arial" w:cs="Arial"/>
          <w:sz w:val="24"/>
          <w:szCs w:val="24"/>
        </w:rPr>
        <w:t>.</w:t>
      </w:r>
    </w:p>
    <w:p w14:paraId="23985466" w14:textId="3263B9F3" w:rsidR="00D1112D" w:rsidRPr="008078AD" w:rsidRDefault="00D1112D" w:rsidP="008078AD">
      <w:pPr>
        <w:pStyle w:val="Bezodstpw"/>
        <w:spacing w:after="480" w:line="360" w:lineRule="auto"/>
        <w:rPr>
          <w:rFonts w:ascii="Arial" w:hAnsi="Arial" w:cs="Arial"/>
          <w:sz w:val="24"/>
          <w:szCs w:val="24"/>
        </w:rPr>
      </w:pPr>
      <w:bookmarkStart w:id="11" w:name="_Hlk107319321"/>
      <w:r w:rsidRPr="008078AD">
        <w:rPr>
          <w:rFonts w:ascii="Arial" w:hAnsi="Arial" w:cs="Arial"/>
          <w:sz w:val="24"/>
          <w:szCs w:val="24"/>
        </w:rPr>
        <w:lastRenderedPageBreak/>
        <w:t>Na mocy umowy sprzedaży z dnia 30.12.1954 r., sporządzonej przed Z</w:t>
      </w:r>
      <w:r w:rsidR="00B404A3" w:rsidRPr="008078AD">
        <w:rPr>
          <w:rFonts w:ascii="Arial" w:hAnsi="Arial" w:cs="Arial"/>
          <w:sz w:val="24"/>
          <w:szCs w:val="24"/>
        </w:rPr>
        <w:t xml:space="preserve">         </w:t>
      </w:r>
      <w:r w:rsidRPr="008078AD">
        <w:rPr>
          <w:rFonts w:ascii="Arial" w:hAnsi="Arial" w:cs="Arial"/>
          <w:sz w:val="24"/>
          <w:szCs w:val="24"/>
        </w:rPr>
        <w:t xml:space="preserve"> K</w:t>
      </w:r>
      <w:r w:rsidR="00B404A3" w:rsidRPr="008078AD">
        <w:rPr>
          <w:rFonts w:ascii="Arial" w:hAnsi="Arial" w:cs="Arial"/>
          <w:sz w:val="24"/>
          <w:szCs w:val="24"/>
        </w:rPr>
        <w:t xml:space="preserve">           </w:t>
      </w:r>
      <w:r w:rsidRPr="008078AD">
        <w:rPr>
          <w:rFonts w:ascii="Arial" w:hAnsi="Arial" w:cs="Arial"/>
          <w:sz w:val="24"/>
          <w:szCs w:val="24"/>
        </w:rPr>
        <w:t xml:space="preserve"> – notariuszem, za rep. IV-9607/54 udział stanowiący 11/168 części nieruchomości, przysługujący S</w:t>
      </w:r>
      <w:r w:rsidR="00B404A3" w:rsidRPr="008078AD">
        <w:rPr>
          <w:rFonts w:ascii="Arial" w:hAnsi="Arial" w:cs="Arial"/>
          <w:sz w:val="24"/>
          <w:szCs w:val="24"/>
        </w:rPr>
        <w:t xml:space="preserve">            </w:t>
      </w:r>
      <w:r w:rsidRPr="008078AD">
        <w:rPr>
          <w:rFonts w:ascii="Arial" w:hAnsi="Arial" w:cs="Arial"/>
          <w:sz w:val="24"/>
          <w:szCs w:val="24"/>
        </w:rPr>
        <w:t xml:space="preserve"> J</w:t>
      </w:r>
      <w:r w:rsidR="00B404A3" w:rsidRPr="008078AD">
        <w:rPr>
          <w:rFonts w:ascii="Arial" w:hAnsi="Arial" w:cs="Arial"/>
          <w:sz w:val="24"/>
          <w:szCs w:val="24"/>
        </w:rPr>
        <w:t xml:space="preserve">                </w:t>
      </w:r>
      <w:r w:rsidRPr="008078AD">
        <w:rPr>
          <w:rFonts w:ascii="Arial" w:hAnsi="Arial" w:cs="Arial"/>
          <w:sz w:val="24"/>
          <w:szCs w:val="24"/>
        </w:rPr>
        <w:t>, R</w:t>
      </w:r>
      <w:r w:rsidR="00B404A3" w:rsidRPr="008078AD">
        <w:rPr>
          <w:rFonts w:ascii="Arial" w:hAnsi="Arial" w:cs="Arial"/>
          <w:sz w:val="24"/>
          <w:szCs w:val="24"/>
        </w:rPr>
        <w:t xml:space="preserve">           </w:t>
      </w:r>
      <w:r w:rsidRPr="008078AD">
        <w:rPr>
          <w:rFonts w:ascii="Arial" w:hAnsi="Arial" w:cs="Arial"/>
          <w:sz w:val="24"/>
          <w:szCs w:val="24"/>
        </w:rPr>
        <w:t>J</w:t>
      </w:r>
      <w:r w:rsidR="00B404A3" w:rsidRPr="008078AD">
        <w:rPr>
          <w:rFonts w:ascii="Arial" w:hAnsi="Arial" w:cs="Arial"/>
          <w:sz w:val="24"/>
          <w:szCs w:val="24"/>
        </w:rPr>
        <w:t xml:space="preserve">       </w:t>
      </w:r>
      <w:r w:rsidRPr="008078AD">
        <w:rPr>
          <w:rFonts w:ascii="Arial" w:hAnsi="Arial" w:cs="Arial"/>
          <w:sz w:val="24"/>
          <w:szCs w:val="24"/>
        </w:rPr>
        <w:t xml:space="preserve"> i M</w:t>
      </w:r>
      <w:r w:rsidR="00B404A3" w:rsidRPr="008078AD">
        <w:rPr>
          <w:rFonts w:ascii="Arial" w:hAnsi="Arial" w:cs="Arial"/>
          <w:sz w:val="24"/>
          <w:szCs w:val="24"/>
        </w:rPr>
        <w:t xml:space="preserve">         </w:t>
      </w:r>
      <w:proofErr w:type="spellStart"/>
      <w:r w:rsidRPr="008078AD">
        <w:rPr>
          <w:rFonts w:ascii="Arial" w:hAnsi="Arial" w:cs="Arial"/>
          <w:sz w:val="24"/>
          <w:szCs w:val="24"/>
        </w:rPr>
        <w:t>M</w:t>
      </w:r>
      <w:proofErr w:type="spellEnd"/>
      <w:r w:rsidR="00B404A3" w:rsidRPr="008078AD">
        <w:rPr>
          <w:rFonts w:ascii="Arial" w:hAnsi="Arial" w:cs="Arial"/>
          <w:sz w:val="24"/>
          <w:szCs w:val="24"/>
        </w:rPr>
        <w:t xml:space="preserve">         </w:t>
      </w:r>
      <w:r w:rsidRPr="008078AD">
        <w:rPr>
          <w:rFonts w:ascii="Arial" w:hAnsi="Arial" w:cs="Arial"/>
          <w:sz w:val="24"/>
          <w:szCs w:val="24"/>
        </w:rPr>
        <w:t>nabył S</w:t>
      </w:r>
      <w:r w:rsidR="00B404A3" w:rsidRPr="008078AD">
        <w:rPr>
          <w:rFonts w:ascii="Arial" w:hAnsi="Arial" w:cs="Arial"/>
          <w:sz w:val="24"/>
          <w:szCs w:val="24"/>
        </w:rPr>
        <w:t xml:space="preserve">      </w:t>
      </w:r>
      <w:r w:rsidRPr="008078AD">
        <w:rPr>
          <w:rFonts w:ascii="Arial" w:hAnsi="Arial" w:cs="Arial"/>
          <w:sz w:val="24"/>
          <w:szCs w:val="24"/>
        </w:rPr>
        <w:t xml:space="preserve"> Ś</w:t>
      </w:r>
      <w:r w:rsidR="00B404A3" w:rsidRPr="008078AD">
        <w:rPr>
          <w:rFonts w:ascii="Arial" w:hAnsi="Arial" w:cs="Arial"/>
          <w:sz w:val="24"/>
          <w:szCs w:val="24"/>
        </w:rPr>
        <w:t xml:space="preserve">            </w:t>
      </w:r>
    </w:p>
    <w:bookmarkEnd w:id="11"/>
    <w:p w14:paraId="25EA986F" w14:textId="0419593D" w:rsidR="00D1112D" w:rsidRPr="008078AD" w:rsidRDefault="00D1112D" w:rsidP="008078AD">
      <w:pPr>
        <w:pStyle w:val="Bezodstpw"/>
        <w:spacing w:after="480" w:line="360" w:lineRule="auto"/>
        <w:rPr>
          <w:rFonts w:ascii="Arial" w:hAnsi="Arial" w:cs="Arial"/>
          <w:sz w:val="24"/>
          <w:szCs w:val="24"/>
        </w:rPr>
      </w:pPr>
      <w:r w:rsidRPr="008078AD">
        <w:rPr>
          <w:rFonts w:ascii="Arial" w:hAnsi="Arial" w:cs="Arial"/>
          <w:sz w:val="24"/>
          <w:szCs w:val="24"/>
        </w:rPr>
        <w:t>Na mocy umowy sprzedaży z dnia 15.03.1955 r., sporządzonej przed Z</w:t>
      </w:r>
      <w:r w:rsidR="00B404A3" w:rsidRPr="008078AD">
        <w:rPr>
          <w:rFonts w:ascii="Arial" w:hAnsi="Arial" w:cs="Arial"/>
          <w:sz w:val="24"/>
          <w:szCs w:val="24"/>
        </w:rPr>
        <w:t xml:space="preserve">         </w:t>
      </w:r>
      <w:r w:rsidRPr="008078AD">
        <w:rPr>
          <w:rFonts w:ascii="Arial" w:hAnsi="Arial" w:cs="Arial"/>
          <w:sz w:val="24"/>
          <w:szCs w:val="24"/>
        </w:rPr>
        <w:t xml:space="preserve"> K</w:t>
      </w:r>
      <w:r w:rsidR="00B404A3" w:rsidRPr="008078AD">
        <w:rPr>
          <w:rFonts w:ascii="Arial" w:hAnsi="Arial" w:cs="Arial"/>
          <w:sz w:val="24"/>
          <w:szCs w:val="24"/>
        </w:rPr>
        <w:t xml:space="preserve">          </w:t>
      </w:r>
      <w:r w:rsidRPr="008078AD">
        <w:rPr>
          <w:rFonts w:ascii="Arial" w:hAnsi="Arial" w:cs="Arial"/>
          <w:sz w:val="24"/>
          <w:szCs w:val="24"/>
        </w:rPr>
        <w:t xml:space="preserve"> – notariuszem, za rep. IV-1754/55 udział stanowiący 23/168 części nieruchomości, przysługujący K</w:t>
      </w:r>
      <w:r w:rsidR="00B404A3" w:rsidRPr="008078AD">
        <w:rPr>
          <w:rFonts w:ascii="Arial" w:hAnsi="Arial" w:cs="Arial"/>
          <w:sz w:val="24"/>
          <w:szCs w:val="24"/>
        </w:rPr>
        <w:t xml:space="preserve">          </w:t>
      </w:r>
      <w:r w:rsidRPr="008078AD">
        <w:rPr>
          <w:rFonts w:ascii="Arial" w:hAnsi="Arial" w:cs="Arial"/>
          <w:sz w:val="24"/>
          <w:szCs w:val="24"/>
        </w:rPr>
        <w:t>P</w:t>
      </w:r>
      <w:r w:rsidR="00B404A3" w:rsidRPr="008078AD">
        <w:rPr>
          <w:rFonts w:ascii="Arial" w:hAnsi="Arial" w:cs="Arial"/>
          <w:sz w:val="24"/>
          <w:szCs w:val="24"/>
        </w:rPr>
        <w:t xml:space="preserve">         </w:t>
      </w:r>
      <w:r w:rsidRPr="008078AD">
        <w:rPr>
          <w:rFonts w:ascii="Arial" w:hAnsi="Arial" w:cs="Arial"/>
          <w:sz w:val="24"/>
          <w:szCs w:val="24"/>
        </w:rPr>
        <w:t xml:space="preserve"> nabył S</w:t>
      </w:r>
      <w:r w:rsidR="00B404A3" w:rsidRPr="008078AD">
        <w:rPr>
          <w:rFonts w:ascii="Arial" w:hAnsi="Arial" w:cs="Arial"/>
          <w:sz w:val="24"/>
          <w:szCs w:val="24"/>
        </w:rPr>
        <w:t xml:space="preserve">      </w:t>
      </w:r>
      <w:r w:rsidRPr="008078AD">
        <w:rPr>
          <w:rFonts w:ascii="Arial" w:hAnsi="Arial" w:cs="Arial"/>
          <w:sz w:val="24"/>
          <w:szCs w:val="24"/>
        </w:rPr>
        <w:t xml:space="preserve"> Ś</w:t>
      </w:r>
      <w:r w:rsidR="00B404A3" w:rsidRPr="008078AD">
        <w:rPr>
          <w:rFonts w:ascii="Arial" w:hAnsi="Arial" w:cs="Arial"/>
          <w:sz w:val="24"/>
          <w:szCs w:val="24"/>
        </w:rPr>
        <w:t xml:space="preserve">      </w:t>
      </w:r>
      <w:r w:rsidRPr="008078AD">
        <w:rPr>
          <w:rFonts w:ascii="Arial" w:hAnsi="Arial" w:cs="Arial"/>
          <w:sz w:val="24"/>
          <w:szCs w:val="24"/>
        </w:rPr>
        <w:t>.</w:t>
      </w:r>
    </w:p>
    <w:p w14:paraId="33E6A9D3" w14:textId="417A8692" w:rsidR="00D1112D" w:rsidRPr="008078AD" w:rsidRDefault="00D1112D" w:rsidP="008078AD">
      <w:pPr>
        <w:pStyle w:val="Bezodstpw"/>
        <w:spacing w:after="480" w:line="360" w:lineRule="auto"/>
        <w:rPr>
          <w:rFonts w:ascii="Arial" w:hAnsi="Arial" w:cs="Arial"/>
          <w:sz w:val="24"/>
          <w:szCs w:val="24"/>
        </w:rPr>
      </w:pPr>
      <w:r w:rsidRPr="008078AD">
        <w:rPr>
          <w:rFonts w:ascii="Arial" w:hAnsi="Arial" w:cs="Arial"/>
          <w:sz w:val="24"/>
          <w:szCs w:val="24"/>
        </w:rPr>
        <w:t>Na mocy umowy sprzedaży z dnia 25.07.1955 r., sporządzonej przed W</w:t>
      </w:r>
      <w:r w:rsidR="00B404A3" w:rsidRPr="008078AD">
        <w:rPr>
          <w:rFonts w:ascii="Arial" w:hAnsi="Arial" w:cs="Arial"/>
          <w:sz w:val="24"/>
          <w:szCs w:val="24"/>
        </w:rPr>
        <w:t xml:space="preserve">          </w:t>
      </w:r>
      <w:r w:rsidRPr="008078AD">
        <w:rPr>
          <w:rFonts w:ascii="Arial" w:hAnsi="Arial" w:cs="Arial"/>
          <w:sz w:val="24"/>
          <w:szCs w:val="24"/>
        </w:rPr>
        <w:t xml:space="preserve"> T</w:t>
      </w:r>
      <w:r w:rsidR="00B404A3" w:rsidRPr="008078AD">
        <w:rPr>
          <w:rFonts w:ascii="Arial" w:hAnsi="Arial" w:cs="Arial"/>
          <w:sz w:val="24"/>
          <w:szCs w:val="24"/>
        </w:rPr>
        <w:t xml:space="preserve">         </w:t>
      </w:r>
      <w:r w:rsidRPr="008078AD">
        <w:rPr>
          <w:rFonts w:ascii="Arial" w:hAnsi="Arial" w:cs="Arial"/>
          <w:sz w:val="24"/>
          <w:szCs w:val="24"/>
        </w:rPr>
        <w:t xml:space="preserve"> – notariuszem, za rep. IV-6295/55 udział stanowiący 23/168 części nieruchomości, przysługujący Z</w:t>
      </w:r>
      <w:r w:rsidR="00B404A3" w:rsidRPr="008078AD">
        <w:rPr>
          <w:rFonts w:ascii="Arial" w:hAnsi="Arial" w:cs="Arial"/>
          <w:sz w:val="24"/>
          <w:szCs w:val="24"/>
        </w:rPr>
        <w:t xml:space="preserve">       </w:t>
      </w:r>
      <w:r w:rsidRPr="008078AD">
        <w:rPr>
          <w:rFonts w:ascii="Arial" w:hAnsi="Arial" w:cs="Arial"/>
          <w:sz w:val="24"/>
          <w:szCs w:val="24"/>
        </w:rPr>
        <w:t xml:space="preserve"> Ł</w:t>
      </w:r>
      <w:r w:rsidR="00B404A3" w:rsidRPr="008078AD">
        <w:rPr>
          <w:rFonts w:ascii="Arial" w:hAnsi="Arial" w:cs="Arial"/>
          <w:sz w:val="24"/>
          <w:szCs w:val="24"/>
        </w:rPr>
        <w:t xml:space="preserve">       </w:t>
      </w:r>
      <w:r w:rsidRPr="008078AD">
        <w:rPr>
          <w:rFonts w:ascii="Arial" w:hAnsi="Arial" w:cs="Arial"/>
          <w:sz w:val="24"/>
          <w:szCs w:val="24"/>
        </w:rPr>
        <w:t>nabył T</w:t>
      </w:r>
      <w:r w:rsidR="00B404A3" w:rsidRPr="008078AD">
        <w:rPr>
          <w:rFonts w:ascii="Arial" w:hAnsi="Arial" w:cs="Arial"/>
          <w:sz w:val="24"/>
          <w:szCs w:val="24"/>
        </w:rPr>
        <w:t xml:space="preserve">       </w:t>
      </w:r>
      <w:r w:rsidRPr="008078AD">
        <w:rPr>
          <w:rFonts w:ascii="Arial" w:hAnsi="Arial" w:cs="Arial"/>
          <w:sz w:val="24"/>
          <w:szCs w:val="24"/>
        </w:rPr>
        <w:t xml:space="preserve"> Ś</w:t>
      </w:r>
      <w:r w:rsidR="00B404A3" w:rsidRPr="008078AD">
        <w:rPr>
          <w:rFonts w:ascii="Arial" w:hAnsi="Arial" w:cs="Arial"/>
          <w:sz w:val="24"/>
          <w:szCs w:val="24"/>
        </w:rPr>
        <w:t xml:space="preserve">        </w:t>
      </w:r>
      <w:r w:rsidRPr="008078AD">
        <w:rPr>
          <w:rFonts w:ascii="Arial" w:hAnsi="Arial" w:cs="Arial"/>
          <w:sz w:val="24"/>
          <w:szCs w:val="24"/>
        </w:rPr>
        <w:t>.</w:t>
      </w:r>
    </w:p>
    <w:p w14:paraId="330DD2C7" w14:textId="4A6461BD" w:rsidR="00D1112D" w:rsidRPr="008078AD" w:rsidRDefault="00D1112D" w:rsidP="008078AD">
      <w:pPr>
        <w:pStyle w:val="Bezodstpw"/>
        <w:spacing w:after="480" w:line="360" w:lineRule="auto"/>
        <w:rPr>
          <w:rFonts w:ascii="Arial" w:hAnsi="Arial" w:cs="Arial"/>
          <w:sz w:val="24"/>
          <w:szCs w:val="24"/>
        </w:rPr>
      </w:pPr>
      <w:r w:rsidRPr="008078AD">
        <w:rPr>
          <w:rFonts w:ascii="Arial" w:hAnsi="Arial" w:cs="Arial"/>
          <w:sz w:val="24"/>
          <w:szCs w:val="24"/>
        </w:rPr>
        <w:t>Na mocy umowy sprzedaży z dnia 30.03.1956 r., sporządzonej przed Z</w:t>
      </w:r>
      <w:r w:rsidR="00B404A3" w:rsidRPr="008078AD">
        <w:rPr>
          <w:rFonts w:ascii="Arial" w:hAnsi="Arial" w:cs="Arial"/>
          <w:sz w:val="24"/>
          <w:szCs w:val="24"/>
        </w:rPr>
        <w:t xml:space="preserve">        </w:t>
      </w:r>
      <w:r w:rsidRPr="008078AD">
        <w:rPr>
          <w:rFonts w:ascii="Arial" w:hAnsi="Arial" w:cs="Arial"/>
          <w:sz w:val="24"/>
          <w:szCs w:val="24"/>
        </w:rPr>
        <w:t xml:space="preserve"> K</w:t>
      </w:r>
      <w:r w:rsidR="00B404A3" w:rsidRPr="008078AD">
        <w:rPr>
          <w:rFonts w:ascii="Arial" w:hAnsi="Arial" w:cs="Arial"/>
          <w:sz w:val="24"/>
          <w:szCs w:val="24"/>
        </w:rPr>
        <w:t xml:space="preserve">        </w:t>
      </w:r>
      <w:r w:rsidRPr="008078AD">
        <w:rPr>
          <w:rFonts w:ascii="Arial" w:hAnsi="Arial" w:cs="Arial"/>
          <w:sz w:val="24"/>
          <w:szCs w:val="24"/>
        </w:rPr>
        <w:t xml:space="preserve"> – notariuszem, za rep. IV-2506/56 udział stanowiący 23/168 części nieruchomości, przysługujący E</w:t>
      </w:r>
      <w:r w:rsidR="00B404A3" w:rsidRPr="008078AD">
        <w:rPr>
          <w:rFonts w:ascii="Arial" w:hAnsi="Arial" w:cs="Arial"/>
          <w:sz w:val="24"/>
          <w:szCs w:val="24"/>
        </w:rPr>
        <w:t xml:space="preserve">        </w:t>
      </w:r>
      <w:r w:rsidRPr="008078AD">
        <w:rPr>
          <w:rFonts w:ascii="Arial" w:hAnsi="Arial" w:cs="Arial"/>
          <w:sz w:val="24"/>
          <w:szCs w:val="24"/>
        </w:rPr>
        <w:t xml:space="preserve"> P</w:t>
      </w:r>
      <w:r w:rsidR="00B404A3" w:rsidRPr="008078AD">
        <w:rPr>
          <w:rFonts w:ascii="Arial" w:hAnsi="Arial" w:cs="Arial"/>
          <w:sz w:val="24"/>
          <w:szCs w:val="24"/>
        </w:rPr>
        <w:t xml:space="preserve">          </w:t>
      </w:r>
      <w:r w:rsidRPr="008078AD">
        <w:rPr>
          <w:rFonts w:ascii="Arial" w:hAnsi="Arial" w:cs="Arial"/>
          <w:sz w:val="24"/>
          <w:szCs w:val="24"/>
        </w:rPr>
        <w:t>, A</w:t>
      </w:r>
      <w:r w:rsidR="00B404A3" w:rsidRPr="008078AD">
        <w:rPr>
          <w:rFonts w:ascii="Arial" w:hAnsi="Arial" w:cs="Arial"/>
          <w:sz w:val="24"/>
          <w:szCs w:val="24"/>
        </w:rPr>
        <w:t xml:space="preserve">        </w:t>
      </w:r>
      <w:r w:rsidRPr="008078AD">
        <w:rPr>
          <w:rFonts w:ascii="Arial" w:hAnsi="Arial" w:cs="Arial"/>
          <w:sz w:val="24"/>
          <w:szCs w:val="24"/>
        </w:rPr>
        <w:t xml:space="preserve"> P</w:t>
      </w:r>
      <w:r w:rsidR="00B404A3" w:rsidRPr="008078AD">
        <w:rPr>
          <w:rFonts w:ascii="Arial" w:hAnsi="Arial" w:cs="Arial"/>
          <w:sz w:val="24"/>
          <w:szCs w:val="24"/>
        </w:rPr>
        <w:t xml:space="preserve">      </w:t>
      </w:r>
      <w:r w:rsidRPr="008078AD">
        <w:rPr>
          <w:rFonts w:ascii="Arial" w:hAnsi="Arial" w:cs="Arial"/>
          <w:sz w:val="24"/>
          <w:szCs w:val="24"/>
        </w:rPr>
        <w:t>, J</w:t>
      </w:r>
      <w:r w:rsidR="00C754C2" w:rsidRPr="008078AD">
        <w:rPr>
          <w:rFonts w:ascii="Arial" w:hAnsi="Arial" w:cs="Arial"/>
          <w:sz w:val="24"/>
          <w:szCs w:val="24"/>
        </w:rPr>
        <w:t xml:space="preserve">       </w:t>
      </w:r>
      <w:r w:rsidRPr="008078AD">
        <w:rPr>
          <w:rFonts w:ascii="Arial" w:hAnsi="Arial" w:cs="Arial"/>
          <w:sz w:val="24"/>
          <w:szCs w:val="24"/>
        </w:rPr>
        <w:t xml:space="preserve"> M</w:t>
      </w:r>
      <w:r w:rsidR="00C754C2" w:rsidRPr="008078AD">
        <w:rPr>
          <w:rFonts w:ascii="Arial" w:hAnsi="Arial" w:cs="Arial"/>
          <w:sz w:val="24"/>
          <w:szCs w:val="24"/>
        </w:rPr>
        <w:t xml:space="preserve">       </w:t>
      </w:r>
      <w:r w:rsidRPr="008078AD">
        <w:rPr>
          <w:rFonts w:ascii="Arial" w:hAnsi="Arial" w:cs="Arial"/>
          <w:sz w:val="24"/>
          <w:szCs w:val="24"/>
        </w:rPr>
        <w:t xml:space="preserve"> C</w:t>
      </w:r>
      <w:r w:rsidR="00C754C2" w:rsidRPr="008078AD">
        <w:rPr>
          <w:rFonts w:ascii="Arial" w:hAnsi="Arial" w:cs="Arial"/>
          <w:sz w:val="24"/>
          <w:szCs w:val="24"/>
        </w:rPr>
        <w:t xml:space="preserve">        </w:t>
      </w:r>
      <w:r w:rsidRPr="008078AD">
        <w:rPr>
          <w:rFonts w:ascii="Arial" w:hAnsi="Arial" w:cs="Arial"/>
          <w:sz w:val="24"/>
          <w:szCs w:val="24"/>
        </w:rPr>
        <w:t>, H</w:t>
      </w:r>
      <w:r w:rsidR="00C754C2" w:rsidRPr="008078AD">
        <w:rPr>
          <w:rFonts w:ascii="Arial" w:hAnsi="Arial" w:cs="Arial"/>
          <w:sz w:val="24"/>
          <w:szCs w:val="24"/>
        </w:rPr>
        <w:t xml:space="preserve">       </w:t>
      </w:r>
      <w:r w:rsidRPr="008078AD">
        <w:rPr>
          <w:rFonts w:ascii="Arial" w:hAnsi="Arial" w:cs="Arial"/>
          <w:sz w:val="24"/>
          <w:szCs w:val="24"/>
        </w:rPr>
        <w:t>D</w:t>
      </w:r>
      <w:r w:rsidR="00C754C2" w:rsidRPr="008078AD">
        <w:rPr>
          <w:rFonts w:ascii="Arial" w:hAnsi="Arial" w:cs="Arial"/>
          <w:sz w:val="24"/>
          <w:szCs w:val="24"/>
        </w:rPr>
        <w:t xml:space="preserve">       </w:t>
      </w:r>
      <w:r w:rsidRPr="008078AD">
        <w:rPr>
          <w:rFonts w:ascii="Arial" w:hAnsi="Arial" w:cs="Arial"/>
          <w:sz w:val="24"/>
          <w:szCs w:val="24"/>
        </w:rPr>
        <w:t>, M</w:t>
      </w:r>
      <w:r w:rsidR="00C754C2" w:rsidRPr="008078AD">
        <w:rPr>
          <w:rFonts w:ascii="Arial" w:hAnsi="Arial" w:cs="Arial"/>
          <w:sz w:val="24"/>
          <w:szCs w:val="24"/>
        </w:rPr>
        <w:t xml:space="preserve">         </w:t>
      </w:r>
      <w:r w:rsidRPr="008078AD">
        <w:rPr>
          <w:rFonts w:ascii="Arial" w:hAnsi="Arial" w:cs="Arial"/>
          <w:sz w:val="24"/>
          <w:szCs w:val="24"/>
        </w:rPr>
        <w:t xml:space="preserve"> W</w:t>
      </w:r>
      <w:r w:rsidR="00C754C2" w:rsidRPr="008078AD">
        <w:rPr>
          <w:rFonts w:ascii="Arial" w:hAnsi="Arial" w:cs="Arial"/>
          <w:sz w:val="24"/>
          <w:szCs w:val="24"/>
        </w:rPr>
        <w:t xml:space="preserve">        </w:t>
      </w:r>
      <w:r w:rsidRPr="008078AD">
        <w:rPr>
          <w:rFonts w:ascii="Arial" w:hAnsi="Arial" w:cs="Arial"/>
          <w:sz w:val="24"/>
          <w:szCs w:val="24"/>
        </w:rPr>
        <w:t>P</w:t>
      </w:r>
      <w:r w:rsidR="00C754C2" w:rsidRPr="008078AD">
        <w:rPr>
          <w:rFonts w:ascii="Arial" w:hAnsi="Arial" w:cs="Arial"/>
          <w:sz w:val="24"/>
          <w:szCs w:val="24"/>
        </w:rPr>
        <w:t xml:space="preserve">        </w:t>
      </w:r>
      <w:r w:rsidRPr="008078AD">
        <w:rPr>
          <w:rFonts w:ascii="Arial" w:hAnsi="Arial" w:cs="Arial"/>
          <w:sz w:val="24"/>
          <w:szCs w:val="24"/>
        </w:rPr>
        <w:t>, B</w:t>
      </w:r>
      <w:r w:rsidR="00C754C2" w:rsidRPr="008078AD">
        <w:rPr>
          <w:rFonts w:ascii="Arial" w:hAnsi="Arial" w:cs="Arial"/>
          <w:sz w:val="24"/>
          <w:szCs w:val="24"/>
        </w:rPr>
        <w:t xml:space="preserve">         </w:t>
      </w:r>
      <w:r w:rsidRPr="008078AD">
        <w:rPr>
          <w:rFonts w:ascii="Arial" w:hAnsi="Arial" w:cs="Arial"/>
          <w:sz w:val="24"/>
          <w:szCs w:val="24"/>
        </w:rPr>
        <w:t xml:space="preserve"> P</w:t>
      </w:r>
      <w:r w:rsidR="00C754C2" w:rsidRPr="008078AD">
        <w:rPr>
          <w:rFonts w:ascii="Arial" w:hAnsi="Arial" w:cs="Arial"/>
          <w:sz w:val="24"/>
          <w:szCs w:val="24"/>
        </w:rPr>
        <w:t xml:space="preserve">       </w:t>
      </w:r>
      <w:r w:rsidRPr="008078AD">
        <w:rPr>
          <w:rFonts w:ascii="Arial" w:hAnsi="Arial" w:cs="Arial"/>
          <w:sz w:val="24"/>
          <w:szCs w:val="24"/>
        </w:rPr>
        <w:t>, T</w:t>
      </w:r>
      <w:r w:rsidR="00C754C2" w:rsidRPr="008078AD">
        <w:rPr>
          <w:rFonts w:ascii="Arial" w:hAnsi="Arial" w:cs="Arial"/>
          <w:sz w:val="24"/>
          <w:szCs w:val="24"/>
        </w:rPr>
        <w:t xml:space="preserve">     </w:t>
      </w:r>
      <w:r w:rsidRPr="008078AD">
        <w:rPr>
          <w:rFonts w:ascii="Arial" w:hAnsi="Arial" w:cs="Arial"/>
          <w:sz w:val="24"/>
          <w:szCs w:val="24"/>
        </w:rPr>
        <w:t xml:space="preserve"> M</w:t>
      </w:r>
      <w:r w:rsidR="00C754C2" w:rsidRPr="008078AD">
        <w:rPr>
          <w:rFonts w:ascii="Arial" w:hAnsi="Arial" w:cs="Arial"/>
          <w:sz w:val="24"/>
          <w:szCs w:val="24"/>
        </w:rPr>
        <w:t xml:space="preserve">     </w:t>
      </w:r>
      <w:r w:rsidRPr="008078AD">
        <w:rPr>
          <w:rFonts w:ascii="Arial" w:hAnsi="Arial" w:cs="Arial"/>
          <w:sz w:val="24"/>
          <w:szCs w:val="24"/>
        </w:rPr>
        <w:t xml:space="preserve"> P</w:t>
      </w:r>
      <w:r w:rsidR="00C754C2" w:rsidRPr="008078AD">
        <w:rPr>
          <w:rFonts w:ascii="Arial" w:hAnsi="Arial" w:cs="Arial"/>
          <w:sz w:val="24"/>
          <w:szCs w:val="24"/>
        </w:rPr>
        <w:t xml:space="preserve">       </w:t>
      </w:r>
      <w:r w:rsidRPr="008078AD">
        <w:rPr>
          <w:rFonts w:ascii="Arial" w:hAnsi="Arial" w:cs="Arial"/>
          <w:sz w:val="24"/>
          <w:szCs w:val="24"/>
        </w:rPr>
        <w:t>, J</w:t>
      </w:r>
      <w:r w:rsidR="00C754C2" w:rsidRPr="008078AD">
        <w:rPr>
          <w:rFonts w:ascii="Arial" w:hAnsi="Arial" w:cs="Arial"/>
          <w:sz w:val="24"/>
          <w:szCs w:val="24"/>
        </w:rPr>
        <w:t xml:space="preserve">      </w:t>
      </w:r>
      <w:r w:rsidRPr="008078AD">
        <w:rPr>
          <w:rFonts w:ascii="Arial" w:hAnsi="Arial" w:cs="Arial"/>
          <w:sz w:val="24"/>
          <w:szCs w:val="24"/>
        </w:rPr>
        <w:t xml:space="preserve"> P</w:t>
      </w:r>
      <w:r w:rsidR="00C754C2" w:rsidRPr="008078AD">
        <w:rPr>
          <w:rFonts w:ascii="Arial" w:hAnsi="Arial" w:cs="Arial"/>
          <w:sz w:val="24"/>
          <w:szCs w:val="24"/>
        </w:rPr>
        <w:t xml:space="preserve">      </w:t>
      </w:r>
      <w:r w:rsidRPr="008078AD">
        <w:rPr>
          <w:rFonts w:ascii="Arial" w:hAnsi="Arial" w:cs="Arial"/>
          <w:sz w:val="24"/>
          <w:szCs w:val="24"/>
        </w:rPr>
        <w:t xml:space="preserve"> i M</w:t>
      </w:r>
      <w:r w:rsidR="00C754C2" w:rsidRPr="008078AD">
        <w:rPr>
          <w:rFonts w:ascii="Arial" w:hAnsi="Arial" w:cs="Arial"/>
          <w:sz w:val="24"/>
          <w:szCs w:val="24"/>
        </w:rPr>
        <w:t xml:space="preserve">    </w:t>
      </w:r>
      <w:r w:rsidRPr="008078AD">
        <w:rPr>
          <w:rFonts w:ascii="Arial" w:hAnsi="Arial" w:cs="Arial"/>
          <w:sz w:val="24"/>
          <w:szCs w:val="24"/>
        </w:rPr>
        <w:t xml:space="preserve"> P</w:t>
      </w:r>
      <w:r w:rsidR="00C754C2" w:rsidRPr="008078AD">
        <w:rPr>
          <w:rFonts w:ascii="Arial" w:hAnsi="Arial" w:cs="Arial"/>
          <w:sz w:val="24"/>
          <w:szCs w:val="24"/>
        </w:rPr>
        <w:t xml:space="preserve">      </w:t>
      </w:r>
      <w:r w:rsidRPr="008078AD">
        <w:rPr>
          <w:rFonts w:ascii="Arial" w:hAnsi="Arial" w:cs="Arial"/>
          <w:sz w:val="24"/>
          <w:szCs w:val="24"/>
        </w:rPr>
        <w:t xml:space="preserve"> nabył W</w:t>
      </w:r>
      <w:r w:rsidR="00C754C2" w:rsidRPr="008078AD">
        <w:rPr>
          <w:rFonts w:ascii="Arial" w:hAnsi="Arial" w:cs="Arial"/>
          <w:sz w:val="24"/>
          <w:szCs w:val="24"/>
        </w:rPr>
        <w:t xml:space="preserve">       </w:t>
      </w:r>
      <w:r w:rsidRPr="008078AD">
        <w:rPr>
          <w:rFonts w:ascii="Arial" w:hAnsi="Arial" w:cs="Arial"/>
          <w:sz w:val="24"/>
          <w:szCs w:val="24"/>
        </w:rPr>
        <w:t xml:space="preserve"> Ś</w:t>
      </w:r>
      <w:r w:rsidR="00C754C2" w:rsidRPr="008078AD">
        <w:rPr>
          <w:rFonts w:ascii="Arial" w:hAnsi="Arial" w:cs="Arial"/>
          <w:sz w:val="24"/>
          <w:szCs w:val="24"/>
        </w:rPr>
        <w:t xml:space="preserve">       </w:t>
      </w:r>
      <w:r w:rsidRPr="008078AD">
        <w:rPr>
          <w:rFonts w:ascii="Arial" w:hAnsi="Arial" w:cs="Arial"/>
          <w:sz w:val="24"/>
          <w:szCs w:val="24"/>
        </w:rPr>
        <w:t>.</w:t>
      </w:r>
    </w:p>
    <w:p w14:paraId="345BEEF1" w14:textId="74B28BAB" w:rsidR="00D1112D" w:rsidRPr="008078AD" w:rsidRDefault="00D1112D" w:rsidP="008078AD">
      <w:pPr>
        <w:pStyle w:val="Bezodstpw"/>
        <w:spacing w:after="480" w:line="360" w:lineRule="auto"/>
        <w:rPr>
          <w:rFonts w:ascii="Arial" w:hAnsi="Arial" w:cs="Arial"/>
          <w:sz w:val="24"/>
          <w:szCs w:val="24"/>
        </w:rPr>
      </w:pPr>
      <w:r w:rsidRPr="008078AD">
        <w:rPr>
          <w:rFonts w:ascii="Arial" w:hAnsi="Arial" w:cs="Arial"/>
          <w:sz w:val="24"/>
          <w:szCs w:val="24"/>
        </w:rPr>
        <w:t>Na mocy umowy sprzedaży z dnia 17.07.1956 r., sporządzonej przed W</w:t>
      </w:r>
      <w:r w:rsidR="00C754C2" w:rsidRPr="008078AD">
        <w:rPr>
          <w:rFonts w:ascii="Arial" w:hAnsi="Arial" w:cs="Arial"/>
          <w:sz w:val="24"/>
          <w:szCs w:val="24"/>
        </w:rPr>
        <w:t xml:space="preserve">      </w:t>
      </w:r>
      <w:r w:rsidRPr="008078AD">
        <w:rPr>
          <w:rFonts w:ascii="Arial" w:hAnsi="Arial" w:cs="Arial"/>
          <w:sz w:val="24"/>
          <w:szCs w:val="24"/>
        </w:rPr>
        <w:t xml:space="preserve"> T</w:t>
      </w:r>
      <w:r w:rsidR="00C754C2" w:rsidRPr="008078AD">
        <w:rPr>
          <w:rFonts w:ascii="Arial" w:hAnsi="Arial" w:cs="Arial"/>
          <w:sz w:val="24"/>
          <w:szCs w:val="24"/>
        </w:rPr>
        <w:t xml:space="preserve">    </w:t>
      </w:r>
      <w:r w:rsidRPr="008078AD">
        <w:rPr>
          <w:rFonts w:ascii="Arial" w:hAnsi="Arial" w:cs="Arial"/>
          <w:sz w:val="24"/>
          <w:szCs w:val="24"/>
        </w:rPr>
        <w:t xml:space="preserve"> – notariuszem, za rep. IV-6966/56 udział stanowiący 3/28 części nieruchomości, przysługujący S</w:t>
      </w:r>
      <w:r w:rsidR="00C754C2" w:rsidRPr="008078AD">
        <w:rPr>
          <w:rFonts w:ascii="Arial" w:hAnsi="Arial" w:cs="Arial"/>
          <w:sz w:val="24"/>
          <w:szCs w:val="24"/>
        </w:rPr>
        <w:t xml:space="preserve">        </w:t>
      </w:r>
      <w:r w:rsidRPr="008078AD">
        <w:rPr>
          <w:rFonts w:ascii="Arial" w:hAnsi="Arial" w:cs="Arial"/>
          <w:sz w:val="24"/>
          <w:szCs w:val="24"/>
        </w:rPr>
        <w:t xml:space="preserve"> J</w:t>
      </w:r>
      <w:r w:rsidR="00C754C2" w:rsidRPr="008078AD">
        <w:rPr>
          <w:rFonts w:ascii="Arial" w:hAnsi="Arial" w:cs="Arial"/>
          <w:sz w:val="24"/>
          <w:szCs w:val="24"/>
        </w:rPr>
        <w:t xml:space="preserve">          </w:t>
      </w:r>
      <w:r w:rsidRPr="008078AD">
        <w:rPr>
          <w:rFonts w:ascii="Arial" w:hAnsi="Arial" w:cs="Arial"/>
          <w:sz w:val="24"/>
          <w:szCs w:val="24"/>
        </w:rPr>
        <w:t>, R</w:t>
      </w:r>
      <w:r w:rsidR="00C754C2" w:rsidRPr="008078AD">
        <w:rPr>
          <w:rFonts w:ascii="Arial" w:hAnsi="Arial" w:cs="Arial"/>
          <w:sz w:val="24"/>
          <w:szCs w:val="24"/>
        </w:rPr>
        <w:t xml:space="preserve">      </w:t>
      </w:r>
      <w:r w:rsidRPr="008078AD">
        <w:rPr>
          <w:rFonts w:ascii="Arial" w:hAnsi="Arial" w:cs="Arial"/>
          <w:sz w:val="24"/>
          <w:szCs w:val="24"/>
        </w:rPr>
        <w:t>J</w:t>
      </w:r>
      <w:r w:rsidR="00C754C2" w:rsidRPr="008078AD">
        <w:rPr>
          <w:rFonts w:ascii="Arial" w:hAnsi="Arial" w:cs="Arial"/>
          <w:sz w:val="24"/>
          <w:szCs w:val="24"/>
        </w:rPr>
        <w:t xml:space="preserve">         </w:t>
      </w:r>
      <w:r w:rsidRPr="008078AD">
        <w:rPr>
          <w:rFonts w:ascii="Arial" w:hAnsi="Arial" w:cs="Arial"/>
          <w:sz w:val="24"/>
          <w:szCs w:val="24"/>
        </w:rPr>
        <w:t xml:space="preserve"> i M</w:t>
      </w:r>
      <w:r w:rsidR="00C754C2" w:rsidRPr="008078AD">
        <w:rPr>
          <w:rFonts w:ascii="Arial" w:hAnsi="Arial" w:cs="Arial"/>
          <w:sz w:val="24"/>
          <w:szCs w:val="24"/>
        </w:rPr>
        <w:t xml:space="preserve">      </w:t>
      </w:r>
      <w:r w:rsidRPr="008078AD">
        <w:rPr>
          <w:rFonts w:ascii="Arial" w:hAnsi="Arial" w:cs="Arial"/>
          <w:sz w:val="24"/>
          <w:szCs w:val="24"/>
        </w:rPr>
        <w:t xml:space="preserve"> </w:t>
      </w:r>
      <w:proofErr w:type="spellStart"/>
      <w:r w:rsidRPr="008078AD">
        <w:rPr>
          <w:rFonts w:ascii="Arial" w:hAnsi="Arial" w:cs="Arial"/>
          <w:sz w:val="24"/>
          <w:szCs w:val="24"/>
        </w:rPr>
        <w:t>M</w:t>
      </w:r>
      <w:proofErr w:type="spellEnd"/>
      <w:r w:rsidR="00C754C2" w:rsidRPr="008078AD">
        <w:rPr>
          <w:rFonts w:ascii="Arial" w:hAnsi="Arial" w:cs="Arial"/>
          <w:sz w:val="24"/>
          <w:szCs w:val="24"/>
        </w:rPr>
        <w:t xml:space="preserve">      </w:t>
      </w:r>
      <w:r w:rsidRPr="008078AD">
        <w:rPr>
          <w:rFonts w:ascii="Arial" w:hAnsi="Arial" w:cs="Arial"/>
          <w:sz w:val="24"/>
          <w:szCs w:val="24"/>
        </w:rPr>
        <w:t xml:space="preserve">  nabył H</w:t>
      </w:r>
      <w:r w:rsidR="00C754C2" w:rsidRPr="008078AD">
        <w:rPr>
          <w:rFonts w:ascii="Arial" w:hAnsi="Arial" w:cs="Arial"/>
          <w:sz w:val="24"/>
          <w:szCs w:val="24"/>
        </w:rPr>
        <w:t xml:space="preserve">      </w:t>
      </w:r>
      <w:r w:rsidRPr="008078AD">
        <w:rPr>
          <w:rFonts w:ascii="Arial" w:hAnsi="Arial" w:cs="Arial"/>
          <w:sz w:val="24"/>
          <w:szCs w:val="24"/>
        </w:rPr>
        <w:t xml:space="preserve"> S</w:t>
      </w:r>
      <w:r w:rsidR="00C754C2" w:rsidRPr="008078AD">
        <w:rPr>
          <w:rFonts w:ascii="Arial" w:hAnsi="Arial" w:cs="Arial"/>
          <w:sz w:val="24"/>
          <w:szCs w:val="24"/>
        </w:rPr>
        <w:t xml:space="preserve">       </w:t>
      </w:r>
      <w:r w:rsidRPr="008078AD">
        <w:rPr>
          <w:rFonts w:ascii="Arial" w:hAnsi="Arial" w:cs="Arial"/>
          <w:sz w:val="24"/>
          <w:szCs w:val="24"/>
        </w:rPr>
        <w:t>.</w:t>
      </w:r>
    </w:p>
    <w:p w14:paraId="45EA5470" w14:textId="03F36186" w:rsidR="008C562A" w:rsidRPr="008078AD" w:rsidRDefault="000D57EA" w:rsidP="008078AD">
      <w:pPr>
        <w:spacing w:after="480" w:line="360" w:lineRule="auto"/>
        <w:rPr>
          <w:rFonts w:ascii="Arial" w:hAnsi="Arial" w:cs="Arial"/>
          <w:sz w:val="24"/>
          <w:szCs w:val="24"/>
        </w:rPr>
      </w:pPr>
      <w:r w:rsidRPr="008078AD">
        <w:rPr>
          <w:rFonts w:ascii="Arial" w:hAnsi="Arial" w:cs="Arial"/>
          <w:sz w:val="24"/>
          <w:szCs w:val="24"/>
        </w:rPr>
        <w:t>H</w:t>
      </w:r>
      <w:r w:rsidR="00466888" w:rsidRPr="008078AD">
        <w:rPr>
          <w:rFonts w:ascii="Arial" w:hAnsi="Arial" w:cs="Arial"/>
          <w:sz w:val="24"/>
          <w:szCs w:val="24"/>
        </w:rPr>
        <w:t xml:space="preserve">     </w:t>
      </w:r>
      <w:r w:rsidRPr="008078AD">
        <w:rPr>
          <w:rFonts w:ascii="Arial" w:hAnsi="Arial" w:cs="Arial"/>
          <w:sz w:val="24"/>
          <w:szCs w:val="24"/>
        </w:rPr>
        <w:t xml:space="preserve"> Ś</w:t>
      </w:r>
      <w:r w:rsidR="00466888" w:rsidRPr="008078AD">
        <w:rPr>
          <w:rFonts w:ascii="Arial" w:hAnsi="Arial" w:cs="Arial"/>
          <w:sz w:val="24"/>
          <w:szCs w:val="24"/>
        </w:rPr>
        <w:t xml:space="preserve">       </w:t>
      </w:r>
      <w:r w:rsidRPr="008078AD">
        <w:rPr>
          <w:rFonts w:ascii="Arial" w:hAnsi="Arial" w:cs="Arial"/>
          <w:sz w:val="24"/>
          <w:szCs w:val="24"/>
        </w:rPr>
        <w:t xml:space="preserve"> vel S</w:t>
      </w:r>
      <w:r w:rsidR="00466888" w:rsidRPr="008078AD">
        <w:rPr>
          <w:rFonts w:ascii="Arial" w:hAnsi="Arial" w:cs="Arial"/>
          <w:sz w:val="24"/>
          <w:szCs w:val="24"/>
        </w:rPr>
        <w:t xml:space="preserve">        </w:t>
      </w:r>
      <w:r w:rsidRPr="008078AD">
        <w:rPr>
          <w:rFonts w:ascii="Arial" w:hAnsi="Arial" w:cs="Arial"/>
          <w:sz w:val="24"/>
          <w:szCs w:val="24"/>
        </w:rPr>
        <w:t xml:space="preserve"> zmarł 4.05</w:t>
      </w:r>
      <w:r w:rsidR="00AF2D83" w:rsidRPr="008078AD">
        <w:rPr>
          <w:rFonts w:ascii="Arial" w:hAnsi="Arial" w:cs="Arial"/>
          <w:sz w:val="24"/>
          <w:szCs w:val="24"/>
        </w:rPr>
        <w:t>.</w:t>
      </w:r>
      <w:r w:rsidRPr="008078AD">
        <w:rPr>
          <w:rFonts w:ascii="Arial" w:hAnsi="Arial" w:cs="Arial"/>
          <w:sz w:val="24"/>
          <w:szCs w:val="24"/>
        </w:rPr>
        <w:t>1967 r. Spadek po nim nabyli: T</w:t>
      </w:r>
      <w:r w:rsidR="00466888" w:rsidRPr="008078AD">
        <w:rPr>
          <w:rFonts w:ascii="Arial" w:hAnsi="Arial" w:cs="Arial"/>
          <w:sz w:val="24"/>
          <w:szCs w:val="24"/>
        </w:rPr>
        <w:t xml:space="preserve">       </w:t>
      </w:r>
      <w:r w:rsidRPr="008078AD">
        <w:rPr>
          <w:rFonts w:ascii="Arial" w:hAnsi="Arial" w:cs="Arial"/>
          <w:sz w:val="24"/>
          <w:szCs w:val="24"/>
        </w:rPr>
        <w:t xml:space="preserve"> S</w:t>
      </w:r>
      <w:r w:rsidR="00466888" w:rsidRPr="008078AD">
        <w:rPr>
          <w:rFonts w:ascii="Arial" w:hAnsi="Arial" w:cs="Arial"/>
          <w:sz w:val="24"/>
          <w:szCs w:val="24"/>
        </w:rPr>
        <w:t xml:space="preserve">       </w:t>
      </w:r>
      <w:r w:rsidRPr="008078AD">
        <w:rPr>
          <w:rFonts w:ascii="Arial" w:hAnsi="Arial" w:cs="Arial"/>
          <w:sz w:val="24"/>
          <w:szCs w:val="24"/>
        </w:rPr>
        <w:t xml:space="preserve"> w ¼ części spadku, S</w:t>
      </w:r>
      <w:r w:rsidR="00466888" w:rsidRPr="008078AD">
        <w:rPr>
          <w:rFonts w:ascii="Arial" w:hAnsi="Arial" w:cs="Arial"/>
          <w:sz w:val="24"/>
          <w:szCs w:val="24"/>
        </w:rPr>
        <w:t xml:space="preserve">      </w:t>
      </w:r>
      <w:r w:rsidRPr="008078AD">
        <w:rPr>
          <w:rFonts w:ascii="Arial" w:hAnsi="Arial" w:cs="Arial"/>
          <w:sz w:val="24"/>
          <w:szCs w:val="24"/>
        </w:rPr>
        <w:t xml:space="preserve"> </w:t>
      </w:r>
      <w:proofErr w:type="spellStart"/>
      <w:r w:rsidRPr="008078AD">
        <w:rPr>
          <w:rFonts w:ascii="Arial" w:hAnsi="Arial" w:cs="Arial"/>
          <w:sz w:val="24"/>
          <w:szCs w:val="24"/>
        </w:rPr>
        <w:t>S</w:t>
      </w:r>
      <w:proofErr w:type="spellEnd"/>
      <w:r w:rsidR="00466888" w:rsidRPr="008078AD">
        <w:rPr>
          <w:rFonts w:ascii="Arial" w:hAnsi="Arial" w:cs="Arial"/>
          <w:sz w:val="24"/>
          <w:szCs w:val="24"/>
        </w:rPr>
        <w:t xml:space="preserve">     </w:t>
      </w:r>
      <w:r w:rsidRPr="008078AD">
        <w:rPr>
          <w:rFonts w:ascii="Arial" w:hAnsi="Arial" w:cs="Arial"/>
          <w:sz w:val="24"/>
          <w:szCs w:val="24"/>
        </w:rPr>
        <w:t>, S</w:t>
      </w:r>
      <w:r w:rsidR="00466888" w:rsidRPr="008078AD">
        <w:rPr>
          <w:rFonts w:ascii="Arial" w:hAnsi="Arial" w:cs="Arial"/>
          <w:sz w:val="24"/>
          <w:szCs w:val="24"/>
        </w:rPr>
        <w:t xml:space="preserve">      </w:t>
      </w:r>
      <w:r w:rsidRPr="008078AD">
        <w:rPr>
          <w:rFonts w:ascii="Arial" w:hAnsi="Arial" w:cs="Arial"/>
          <w:sz w:val="24"/>
          <w:szCs w:val="24"/>
        </w:rPr>
        <w:t xml:space="preserve"> </w:t>
      </w:r>
      <w:proofErr w:type="spellStart"/>
      <w:r w:rsidRPr="008078AD">
        <w:rPr>
          <w:rFonts w:ascii="Arial" w:hAnsi="Arial" w:cs="Arial"/>
          <w:sz w:val="24"/>
          <w:szCs w:val="24"/>
        </w:rPr>
        <w:t>S</w:t>
      </w:r>
      <w:proofErr w:type="spellEnd"/>
      <w:r w:rsidR="00466888" w:rsidRPr="008078AD">
        <w:rPr>
          <w:rFonts w:ascii="Arial" w:hAnsi="Arial" w:cs="Arial"/>
          <w:sz w:val="24"/>
          <w:szCs w:val="24"/>
        </w:rPr>
        <w:t xml:space="preserve">      </w:t>
      </w:r>
      <w:r w:rsidRPr="008078AD">
        <w:rPr>
          <w:rFonts w:ascii="Arial" w:hAnsi="Arial" w:cs="Arial"/>
          <w:sz w:val="24"/>
          <w:szCs w:val="24"/>
        </w:rPr>
        <w:t>, W</w:t>
      </w:r>
      <w:r w:rsidR="00466888" w:rsidRPr="008078AD">
        <w:rPr>
          <w:rFonts w:ascii="Arial" w:hAnsi="Arial" w:cs="Arial"/>
          <w:sz w:val="24"/>
          <w:szCs w:val="24"/>
        </w:rPr>
        <w:t xml:space="preserve">       </w:t>
      </w:r>
      <w:r w:rsidRPr="008078AD">
        <w:rPr>
          <w:rFonts w:ascii="Arial" w:hAnsi="Arial" w:cs="Arial"/>
          <w:sz w:val="24"/>
          <w:szCs w:val="24"/>
        </w:rPr>
        <w:t xml:space="preserve"> S</w:t>
      </w:r>
      <w:r w:rsidR="00466888" w:rsidRPr="008078AD">
        <w:rPr>
          <w:rFonts w:ascii="Arial" w:hAnsi="Arial" w:cs="Arial"/>
          <w:sz w:val="24"/>
          <w:szCs w:val="24"/>
        </w:rPr>
        <w:t xml:space="preserve">     </w:t>
      </w:r>
      <w:r w:rsidRPr="008078AD">
        <w:rPr>
          <w:rFonts w:ascii="Arial" w:hAnsi="Arial" w:cs="Arial"/>
          <w:sz w:val="24"/>
          <w:szCs w:val="24"/>
        </w:rPr>
        <w:t>, T</w:t>
      </w:r>
      <w:r w:rsidR="00466888" w:rsidRPr="008078AD">
        <w:rPr>
          <w:rFonts w:ascii="Arial" w:hAnsi="Arial" w:cs="Arial"/>
          <w:sz w:val="24"/>
          <w:szCs w:val="24"/>
        </w:rPr>
        <w:t xml:space="preserve">     </w:t>
      </w:r>
      <w:r w:rsidRPr="008078AD">
        <w:rPr>
          <w:rFonts w:ascii="Arial" w:hAnsi="Arial" w:cs="Arial"/>
          <w:sz w:val="24"/>
          <w:szCs w:val="24"/>
        </w:rPr>
        <w:t xml:space="preserve"> S</w:t>
      </w:r>
      <w:r w:rsidR="00466888" w:rsidRPr="008078AD">
        <w:rPr>
          <w:rFonts w:ascii="Arial" w:hAnsi="Arial" w:cs="Arial"/>
          <w:sz w:val="24"/>
          <w:szCs w:val="24"/>
        </w:rPr>
        <w:t xml:space="preserve">     </w:t>
      </w:r>
      <w:r w:rsidRPr="008078AD">
        <w:rPr>
          <w:rFonts w:ascii="Arial" w:hAnsi="Arial" w:cs="Arial"/>
          <w:sz w:val="24"/>
          <w:szCs w:val="24"/>
        </w:rPr>
        <w:t>, H</w:t>
      </w:r>
      <w:r w:rsidR="00466888" w:rsidRPr="008078AD">
        <w:rPr>
          <w:rFonts w:ascii="Arial" w:hAnsi="Arial" w:cs="Arial"/>
          <w:sz w:val="24"/>
          <w:szCs w:val="24"/>
        </w:rPr>
        <w:t xml:space="preserve">     </w:t>
      </w:r>
      <w:r w:rsidRPr="008078AD">
        <w:rPr>
          <w:rFonts w:ascii="Arial" w:hAnsi="Arial" w:cs="Arial"/>
          <w:sz w:val="24"/>
          <w:szCs w:val="24"/>
        </w:rPr>
        <w:t xml:space="preserve"> S</w:t>
      </w:r>
      <w:r w:rsidR="00466888" w:rsidRPr="008078AD">
        <w:rPr>
          <w:rFonts w:ascii="Arial" w:hAnsi="Arial" w:cs="Arial"/>
          <w:sz w:val="24"/>
          <w:szCs w:val="24"/>
        </w:rPr>
        <w:t xml:space="preserve">      </w:t>
      </w:r>
      <w:r w:rsidRPr="008078AD">
        <w:rPr>
          <w:rFonts w:ascii="Arial" w:hAnsi="Arial" w:cs="Arial"/>
          <w:sz w:val="24"/>
          <w:szCs w:val="24"/>
        </w:rPr>
        <w:t>, J</w:t>
      </w:r>
      <w:r w:rsidR="00466888" w:rsidRPr="008078AD">
        <w:rPr>
          <w:rFonts w:ascii="Arial" w:hAnsi="Arial" w:cs="Arial"/>
          <w:sz w:val="24"/>
          <w:szCs w:val="24"/>
        </w:rPr>
        <w:t xml:space="preserve">      </w:t>
      </w:r>
      <w:r w:rsidRPr="008078AD">
        <w:rPr>
          <w:rFonts w:ascii="Arial" w:hAnsi="Arial" w:cs="Arial"/>
          <w:sz w:val="24"/>
          <w:szCs w:val="24"/>
        </w:rPr>
        <w:t xml:space="preserve"> S</w:t>
      </w:r>
      <w:r w:rsidR="00466888" w:rsidRPr="008078AD">
        <w:rPr>
          <w:rFonts w:ascii="Arial" w:hAnsi="Arial" w:cs="Arial"/>
          <w:sz w:val="24"/>
          <w:szCs w:val="24"/>
        </w:rPr>
        <w:t xml:space="preserve">        </w:t>
      </w:r>
      <w:r w:rsidRPr="008078AD">
        <w:rPr>
          <w:rFonts w:ascii="Arial" w:hAnsi="Arial" w:cs="Arial"/>
          <w:sz w:val="24"/>
          <w:szCs w:val="24"/>
        </w:rPr>
        <w:t xml:space="preserve"> po 3/24 części spadku każde z nich</w:t>
      </w:r>
      <w:r w:rsidR="00F20949" w:rsidRPr="008078AD">
        <w:rPr>
          <w:rFonts w:ascii="Arial" w:hAnsi="Arial" w:cs="Arial"/>
          <w:sz w:val="24"/>
          <w:szCs w:val="24"/>
        </w:rPr>
        <w:t xml:space="preserve"> </w:t>
      </w:r>
      <w:r w:rsidRPr="008078AD">
        <w:rPr>
          <w:rFonts w:ascii="Arial" w:hAnsi="Arial" w:cs="Arial"/>
          <w:sz w:val="24"/>
          <w:szCs w:val="24"/>
        </w:rPr>
        <w:t xml:space="preserve">(postanowienie Sądu </w:t>
      </w:r>
      <w:r w:rsidR="00EC01C4" w:rsidRPr="008078AD">
        <w:rPr>
          <w:rFonts w:ascii="Arial" w:hAnsi="Arial" w:cs="Arial"/>
          <w:sz w:val="24"/>
          <w:szCs w:val="24"/>
        </w:rPr>
        <w:t>R</w:t>
      </w:r>
      <w:r w:rsidRPr="008078AD">
        <w:rPr>
          <w:rFonts w:ascii="Arial" w:hAnsi="Arial" w:cs="Arial"/>
          <w:sz w:val="24"/>
          <w:szCs w:val="24"/>
        </w:rPr>
        <w:t xml:space="preserve">ejonowego </w:t>
      </w:r>
      <w:r w:rsidR="00EC01C4" w:rsidRPr="008078AD">
        <w:rPr>
          <w:rFonts w:ascii="Arial" w:hAnsi="Arial" w:cs="Arial"/>
          <w:sz w:val="24"/>
          <w:szCs w:val="24"/>
        </w:rPr>
        <w:t xml:space="preserve">dla m.st. Warszawy </w:t>
      </w:r>
      <w:r w:rsidRPr="008078AD">
        <w:rPr>
          <w:rFonts w:ascii="Arial" w:hAnsi="Arial" w:cs="Arial"/>
          <w:sz w:val="24"/>
          <w:szCs w:val="24"/>
        </w:rPr>
        <w:t xml:space="preserve">z dnia 12.09.1990 r. , </w:t>
      </w:r>
      <w:r w:rsidR="00F20949" w:rsidRPr="008078AD">
        <w:rPr>
          <w:rFonts w:ascii="Arial" w:hAnsi="Arial" w:cs="Arial"/>
          <w:sz w:val="24"/>
          <w:szCs w:val="24"/>
        </w:rPr>
        <w:t xml:space="preserve">sygn. </w:t>
      </w:r>
      <w:r w:rsidRPr="008078AD">
        <w:rPr>
          <w:rFonts w:ascii="Arial" w:hAnsi="Arial" w:cs="Arial"/>
          <w:sz w:val="24"/>
          <w:szCs w:val="24"/>
        </w:rPr>
        <w:t xml:space="preserve">akt II </w:t>
      </w:r>
      <w:proofErr w:type="spellStart"/>
      <w:r w:rsidRPr="008078AD">
        <w:rPr>
          <w:rFonts w:ascii="Arial" w:hAnsi="Arial" w:cs="Arial"/>
          <w:sz w:val="24"/>
          <w:szCs w:val="24"/>
        </w:rPr>
        <w:t>Ns</w:t>
      </w:r>
      <w:proofErr w:type="spellEnd"/>
      <w:r w:rsidRPr="008078AD">
        <w:rPr>
          <w:rFonts w:ascii="Arial" w:hAnsi="Arial" w:cs="Arial"/>
          <w:sz w:val="24"/>
          <w:szCs w:val="24"/>
        </w:rPr>
        <w:t xml:space="preserve"> </w:t>
      </w:r>
      <w:r w:rsidR="00466888" w:rsidRPr="008078AD">
        <w:rPr>
          <w:rFonts w:ascii="Arial" w:hAnsi="Arial" w:cs="Arial"/>
          <w:sz w:val="24"/>
          <w:szCs w:val="24"/>
        </w:rPr>
        <w:t xml:space="preserve">        </w:t>
      </w:r>
      <w:r w:rsidRPr="008078AD">
        <w:rPr>
          <w:rFonts w:ascii="Arial" w:hAnsi="Arial" w:cs="Arial"/>
          <w:sz w:val="24"/>
          <w:szCs w:val="24"/>
        </w:rPr>
        <w:t>)</w:t>
      </w:r>
      <w:r w:rsidR="00B06F97" w:rsidRPr="008078AD">
        <w:rPr>
          <w:rFonts w:ascii="Arial" w:hAnsi="Arial" w:cs="Arial"/>
          <w:sz w:val="24"/>
          <w:szCs w:val="24"/>
        </w:rPr>
        <w:t xml:space="preserve"> (</w:t>
      </w:r>
      <w:r w:rsidR="00103B81" w:rsidRPr="008078AD">
        <w:rPr>
          <w:rFonts w:ascii="Arial" w:hAnsi="Arial" w:cs="Arial"/>
          <w:sz w:val="24"/>
          <w:szCs w:val="24"/>
        </w:rPr>
        <w:t xml:space="preserve">akta postępowania prowadzonego przed Prezydentem m.st. Warszawy </w:t>
      </w:r>
      <w:r w:rsidR="00B06F97" w:rsidRPr="008078AD">
        <w:rPr>
          <w:rFonts w:ascii="Arial" w:hAnsi="Arial" w:cs="Arial"/>
          <w:sz w:val="24"/>
          <w:szCs w:val="24"/>
        </w:rPr>
        <w:t>Chmielna 5 – czarny segregator)</w:t>
      </w:r>
      <w:r w:rsidR="00F20949" w:rsidRPr="008078AD">
        <w:rPr>
          <w:rFonts w:ascii="Arial" w:hAnsi="Arial" w:cs="Arial"/>
          <w:sz w:val="24"/>
          <w:szCs w:val="24"/>
        </w:rPr>
        <w:t>.</w:t>
      </w:r>
    </w:p>
    <w:p w14:paraId="49B63211" w14:textId="2AF114D1" w:rsidR="00A6366C" w:rsidRPr="008078AD" w:rsidRDefault="00EC01C4" w:rsidP="008078AD">
      <w:pPr>
        <w:spacing w:after="480" w:line="360" w:lineRule="auto"/>
        <w:rPr>
          <w:rFonts w:ascii="Arial" w:hAnsi="Arial" w:cs="Arial"/>
          <w:sz w:val="24"/>
          <w:szCs w:val="24"/>
        </w:rPr>
      </w:pPr>
      <w:r w:rsidRPr="008078AD">
        <w:rPr>
          <w:rFonts w:ascii="Arial" w:hAnsi="Arial" w:cs="Arial"/>
          <w:sz w:val="24"/>
          <w:szCs w:val="24"/>
        </w:rPr>
        <w:t>H</w:t>
      </w:r>
      <w:r w:rsidR="00466888" w:rsidRPr="008078AD">
        <w:rPr>
          <w:rFonts w:ascii="Arial" w:hAnsi="Arial" w:cs="Arial"/>
          <w:sz w:val="24"/>
          <w:szCs w:val="24"/>
        </w:rPr>
        <w:t xml:space="preserve">      </w:t>
      </w:r>
      <w:r w:rsidRPr="008078AD">
        <w:rPr>
          <w:rFonts w:ascii="Arial" w:hAnsi="Arial" w:cs="Arial"/>
          <w:sz w:val="24"/>
          <w:szCs w:val="24"/>
        </w:rPr>
        <w:t>W</w:t>
      </w:r>
      <w:r w:rsidR="00466888" w:rsidRPr="008078AD">
        <w:rPr>
          <w:rFonts w:ascii="Arial" w:hAnsi="Arial" w:cs="Arial"/>
          <w:sz w:val="24"/>
          <w:szCs w:val="24"/>
        </w:rPr>
        <w:t xml:space="preserve">     </w:t>
      </w:r>
      <w:r w:rsidRPr="008078AD">
        <w:rPr>
          <w:rFonts w:ascii="Arial" w:hAnsi="Arial" w:cs="Arial"/>
          <w:sz w:val="24"/>
          <w:szCs w:val="24"/>
        </w:rPr>
        <w:t xml:space="preserve"> C</w:t>
      </w:r>
      <w:r w:rsidR="00466888" w:rsidRPr="008078AD">
        <w:rPr>
          <w:rFonts w:ascii="Arial" w:hAnsi="Arial" w:cs="Arial"/>
          <w:sz w:val="24"/>
          <w:szCs w:val="24"/>
        </w:rPr>
        <w:t xml:space="preserve">     </w:t>
      </w:r>
      <w:r w:rsidRPr="008078AD">
        <w:rPr>
          <w:rFonts w:ascii="Arial" w:hAnsi="Arial" w:cs="Arial"/>
          <w:sz w:val="24"/>
          <w:szCs w:val="24"/>
        </w:rPr>
        <w:t xml:space="preserve"> zmarła 3.12.1974 r. </w:t>
      </w:r>
      <w:r w:rsidR="001E19B4" w:rsidRPr="008078AD">
        <w:rPr>
          <w:rFonts w:ascii="Arial" w:hAnsi="Arial" w:cs="Arial"/>
          <w:sz w:val="24"/>
          <w:szCs w:val="24"/>
        </w:rPr>
        <w:t>Spadek po niej nabyli: E</w:t>
      </w:r>
      <w:r w:rsidR="00466888" w:rsidRPr="008078AD">
        <w:rPr>
          <w:rFonts w:ascii="Arial" w:hAnsi="Arial" w:cs="Arial"/>
          <w:sz w:val="24"/>
          <w:szCs w:val="24"/>
        </w:rPr>
        <w:t xml:space="preserve">     </w:t>
      </w:r>
      <w:r w:rsidR="001E19B4" w:rsidRPr="008078AD">
        <w:rPr>
          <w:rFonts w:ascii="Arial" w:hAnsi="Arial" w:cs="Arial"/>
          <w:sz w:val="24"/>
          <w:szCs w:val="24"/>
        </w:rPr>
        <w:t xml:space="preserve"> C</w:t>
      </w:r>
      <w:r w:rsidR="00466888" w:rsidRPr="008078AD">
        <w:rPr>
          <w:rFonts w:ascii="Arial" w:hAnsi="Arial" w:cs="Arial"/>
          <w:sz w:val="24"/>
          <w:szCs w:val="24"/>
        </w:rPr>
        <w:t xml:space="preserve">     </w:t>
      </w:r>
      <w:r w:rsidR="001E19B4" w:rsidRPr="008078AD">
        <w:rPr>
          <w:rFonts w:ascii="Arial" w:hAnsi="Arial" w:cs="Arial"/>
          <w:sz w:val="24"/>
          <w:szCs w:val="24"/>
        </w:rPr>
        <w:t xml:space="preserve"> w ½ części, A</w:t>
      </w:r>
      <w:r w:rsidR="00466888" w:rsidRPr="008078AD">
        <w:rPr>
          <w:rFonts w:ascii="Arial" w:hAnsi="Arial" w:cs="Arial"/>
          <w:sz w:val="24"/>
          <w:szCs w:val="24"/>
        </w:rPr>
        <w:t xml:space="preserve">     </w:t>
      </w:r>
      <w:r w:rsidR="001E19B4" w:rsidRPr="008078AD">
        <w:rPr>
          <w:rFonts w:ascii="Arial" w:hAnsi="Arial" w:cs="Arial"/>
          <w:sz w:val="24"/>
          <w:szCs w:val="24"/>
        </w:rPr>
        <w:t>S</w:t>
      </w:r>
      <w:r w:rsidR="00466888" w:rsidRPr="008078AD">
        <w:rPr>
          <w:rFonts w:ascii="Arial" w:hAnsi="Arial" w:cs="Arial"/>
          <w:sz w:val="24"/>
          <w:szCs w:val="24"/>
        </w:rPr>
        <w:t xml:space="preserve">     </w:t>
      </w:r>
      <w:r w:rsidR="001E19B4" w:rsidRPr="008078AD">
        <w:rPr>
          <w:rFonts w:ascii="Arial" w:hAnsi="Arial" w:cs="Arial"/>
          <w:sz w:val="24"/>
          <w:szCs w:val="24"/>
        </w:rPr>
        <w:t xml:space="preserve"> M</w:t>
      </w:r>
      <w:r w:rsidR="00466888" w:rsidRPr="008078AD">
        <w:rPr>
          <w:rFonts w:ascii="Arial" w:hAnsi="Arial" w:cs="Arial"/>
          <w:sz w:val="24"/>
          <w:szCs w:val="24"/>
        </w:rPr>
        <w:t xml:space="preserve">     </w:t>
      </w:r>
      <w:r w:rsidR="001E19B4" w:rsidRPr="008078AD">
        <w:rPr>
          <w:rFonts w:ascii="Arial" w:hAnsi="Arial" w:cs="Arial"/>
          <w:sz w:val="24"/>
          <w:szCs w:val="24"/>
        </w:rPr>
        <w:t xml:space="preserve"> G</w:t>
      </w:r>
      <w:r w:rsidR="00466888" w:rsidRPr="008078AD">
        <w:rPr>
          <w:rFonts w:ascii="Arial" w:hAnsi="Arial" w:cs="Arial"/>
          <w:sz w:val="24"/>
          <w:szCs w:val="24"/>
        </w:rPr>
        <w:t xml:space="preserve">     </w:t>
      </w:r>
      <w:r w:rsidR="001E19B4" w:rsidRPr="008078AD">
        <w:rPr>
          <w:rFonts w:ascii="Arial" w:hAnsi="Arial" w:cs="Arial"/>
          <w:sz w:val="24"/>
          <w:szCs w:val="24"/>
        </w:rPr>
        <w:t xml:space="preserve"> i J</w:t>
      </w:r>
      <w:r w:rsidR="00466888" w:rsidRPr="008078AD">
        <w:rPr>
          <w:rFonts w:ascii="Arial" w:hAnsi="Arial" w:cs="Arial"/>
          <w:sz w:val="24"/>
          <w:szCs w:val="24"/>
        </w:rPr>
        <w:t xml:space="preserve">     </w:t>
      </w:r>
      <w:r w:rsidR="001E19B4" w:rsidRPr="008078AD">
        <w:rPr>
          <w:rFonts w:ascii="Arial" w:hAnsi="Arial" w:cs="Arial"/>
          <w:sz w:val="24"/>
          <w:szCs w:val="24"/>
        </w:rPr>
        <w:t xml:space="preserve"> A</w:t>
      </w:r>
      <w:r w:rsidR="00466888" w:rsidRPr="008078AD">
        <w:rPr>
          <w:rFonts w:ascii="Arial" w:hAnsi="Arial" w:cs="Arial"/>
          <w:sz w:val="24"/>
          <w:szCs w:val="24"/>
        </w:rPr>
        <w:t xml:space="preserve">    </w:t>
      </w:r>
      <w:r w:rsidR="001E19B4" w:rsidRPr="008078AD">
        <w:rPr>
          <w:rFonts w:ascii="Arial" w:hAnsi="Arial" w:cs="Arial"/>
          <w:sz w:val="24"/>
          <w:szCs w:val="24"/>
        </w:rPr>
        <w:t>G</w:t>
      </w:r>
      <w:r w:rsidR="00466888" w:rsidRPr="008078AD">
        <w:rPr>
          <w:rFonts w:ascii="Arial" w:hAnsi="Arial" w:cs="Arial"/>
          <w:sz w:val="24"/>
          <w:szCs w:val="24"/>
        </w:rPr>
        <w:t xml:space="preserve">     </w:t>
      </w:r>
      <w:r w:rsidR="001E19B4" w:rsidRPr="008078AD">
        <w:rPr>
          <w:rFonts w:ascii="Arial" w:hAnsi="Arial" w:cs="Arial"/>
          <w:sz w:val="24"/>
          <w:szCs w:val="24"/>
        </w:rPr>
        <w:t xml:space="preserve"> po ¼ części każdy z nich</w:t>
      </w:r>
      <w:r w:rsidR="00131329" w:rsidRPr="008078AD">
        <w:rPr>
          <w:rFonts w:ascii="Arial" w:hAnsi="Arial" w:cs="Arial"/>
          <w:sz w:val="24"/>
          <w:szCs w:val="24"/>
        </w:rPr>
        <w:t xml:space="preserve"> </w:t>
      </w:r>
      <w:r w:rsidRPr="008078AD">
        <w:rPr>
          <w:rFonts w:ascii="Arial" w:hAnsi="Arial" w:cs="Arial"/>
          <w:sz w:val="24"/>
          <w:szCs w:val="24"/>
        </w:rPr>
        <w:t xml:space="preserve">(postanowienie Sądu Rejonowego dla Warszawy Żoliborza w Warszawie z dnia 13.04.2006 r., </w:t>
      </w:r>
      <w:r w:rsidR="00F20949" w:rsidRPr="008078AD">
        <w:rPr>
          <w:rFonts w:ascii="Arial" w:hAnsi="Arial" w:cs="Arial"/>
          <w:sz w:val="24"/>
          <w:szCs w:val="24"/>
        </w:rPr>
        <w:t xml:space="preserve">sygn. </w:t>
      </w:r>
      <w:r w:rsidRPr="008078AD">
        <w:rPr>
          <w:rFonts w:ascii="Arial" w:hAnsi="Arial" w:cs="Arial"/>
          <w:sz w:val="24"/>
          <w:szCs w:val="24"/>
        </w:rPr>
        <w:t xml:space="preserve">akt I </w:t>
      </w:r>
      <w:proofErr w:type="spellStart"/>
      <w:r w:rsidRPr="008078AD">
        <w:rPr>
          <w:rFonts w:ascii="Arial" w:hAnsi="Arial" w:cs="Arial"/>
          <w:sz w:val="24"/>
          <w:szCs w:val="24"/>
        </w:rPr>
        <w:t>Ns</w:t>
      </w:r>
      <w:proofErr w:type="spellEnd"/>
      <w:r w:rsidRPr="008078AD">
        <w:rPr>
          <w:rFonts w:ascii="Arial" w:hAnsi="Arial" w:cs="Arial"/>
          <w:sz w:val="24"/>
          <w:szCs w:val="24"/>
        </w:rPr>
        <w:t xml:space="preserve"> </w:t>
      </w:r>
      <w:r w:rsidR="00466888" w:rsidRPr="008078AD">
        <w:rPr>
          <w:rFonts w:ascii="Arial" w:hAnsi="Arial" w:cs="Arial"/>
          <w:sz w:val="24"/>
          <w:szCs w:val="24"/>
        </w:rPr>
        <w:t xml:space="preserve">      </w:t>
      </w:r>
      <w:r w:rsidR="00131329" w:rsidRPr="008078AD">
        <w:rPr>
          <w:rFonts w:ascii="Arial" w:hAnsi="Arial" w:cs="Arial"/>
          <w:sz w:val="24"/>
          <w:szCs w:val="24"/>
        </w:rPr>
        <w:t xml:space="preserve"> - </w:t>
      </w:r>
      <w:r w:rsidR="00103B81" w:rsidRPr="008078AD">
        <w:rPr>
          <w:rFonts w:ascii="Arial" w:hAnsi="Arial" w:cs="Arial"/>
          <w:sz w:val="24"/>
          <w:szCs w:val="24"/>
        </w:rPr>
        <w:t xml:space="preserve">akta postępowania prowadzonego przed Prezydentem m.st. Warszawy </w:t>
      </w:r>
      <w:r w:rsidR="001F39AF" w:rsidRPr="008078AD">
        <w:rPr>
          <w:rFonts w:ascii="Arial" w:hAnsi="Arial" w:cs="Arial"/>
          <w:sz w:val="24"/>
          <w:szCs w:val="24"/>
        </w:rPr>
        <w:lastRenderedPageBreak/>
        <w:t xml:space="preserve">Chmielna 5 </w:t>
      </w:r>
      <w:proofErr w:type="spellStart"/>
      <w:r w:rsidR="001F39AF" w:rsidRPr="008078AD">
        <w:rPr>
          <w:rFonts w:ascii="Arial" w:hAnsi="Arial" w:cs="Arial"/>
          <w:sz w:val="24"/>
          <w:szCs w:val="24"/>
        </w:rPr>
        <w:t>Sp</w:t>
      </w:r>
      <w:proofErr w:type="spellEnd"/>
      <w:r w:rsidR="001F39AF" w:rsidRPr="008078AD">
        <w:rPr>
          <w:rFonts w:ascii="Arial" w:hAnsi="Arial" w:cs="Arial"/>
          <w:sz w:val="24"/>
          <w:szCs w:val="24"/>
        </w:rPr>
        <w:t xml:space="preserve"> -</w:t>
      </w:r>
      <w:r w:rsidR="00110DFE" w:rsidRPr="008078AD">
        <w:rPr>
          <w:rFonts w:ascii="Arial" w:hAnsi="Arial" w:cs="Arial"/>
          <w:sz w:val="24"/>
          <w:szCs w:val="24"/>
        </w:rPr>
        <w:t xml:space="preserve"> żółty segregator</w:t>
      </w:r>
      <w:r w:rsidR="00B82068" w:rsidRPr="008078AD">
        <w:rPr>
          <w:rFonts w:ascii="Arial" w:hAnsi="Arial" w:cs="Arial"/>
          <w:sz w:val="24"/>
          <w:szCs w:val="24"/>
        </w:rPr>
        <w:t xml:space="preserve">, </w:t>
      </w:r>
      <w:r w:rsidR="00103B81" w:rsidRPr="008078AD">
        <w:rPr>
          <w:rFonts w:ascii="Arial" w:hAnsi="Arial" w:cs="Arial"/>
          <w:sz w:val="24"/>
          <w:szCs w:val="24"/>
        </w:rPr>
        <w:t xml:space="preserve">akta postępowania prowadzonego przed Prezydentem m.st. Warszawy </w:t>
      </w:r>
      <w:r w:rsidR="00B82068" w:rsidRPr="008078AD">
        <w:rPr>
          <w:rFonts w:ascii="Arial" w:hAnsi="Arial" w:cs="Arial"/>
          <w:sz w:val="24"/>
          <w:szCs w:val="24"/>
        </w:rPr>
        <w:t>Chmielna 5 – czarny segregator</w:t>
      </w:r>
      <w:r w:rsidR="00110DFE" w:rsidRPr="008078AD">
        <w:rPr>
          <w:rFonts w:ascii="Arial" w:hAnsi="Arial" w:cs="Arial"/>
          <w:sz w:val="24"/>
          <w:szCs w:val="24"/>
        </w:rPr>
        <w:t>)</w:t>
      </w:r>
      <w:r w:rsidR="00F20949" w:rsidRPr="008078AD">
        <w:rPr>
          <w:rFonts w:ascii="Arial" w:hAnsi="Arial" w:cs="Arial"/>
          <w:sz w:val="24"/>
          <w:szCs w:val="24"/>
        </w:rPr>
        <w:t>.</w:t>
      </w:r>
    </w:p>
    <w:p w14:paraId="6DAB86CC" w14:textId="7DB8662C" w:rsidR="008C562A" w:rsidRPr="008078AD" w:rsidRDefault="002A66E5" w:rsidP="008078AD">
      <w:pPr>
        <w:spacing w:after="480" w:line="360" w:lineRule="auto"/>
        <w:rPr>
          <w:rFonts w:ascii="Arial" w:hAnsi="Arial" w:cs="Arial"/>
          <w:sz w:val="24"/>
          <w:szCs w:val="24"/>
        </w:rPr>
      </w:pPr>
      <w:r w:rsidRPr="008078AD">
        <w:rPr>
          <w:rFonts w:ascii="Arial" w:hAnsi="Arial" w:cs="Arial"/>
          <w:sz w:val="24"/>
          <w:szCs w:val="24"/>
        </w:rPr>
        <w:t>T</w:t>
      </w:r>
      <w:r w:rsidR="00466888" w:rsidRPr="008078AD">
        <w:rPr>
          <w:rFonts w:ascii="Arial" w:hAnsi="Arial" w:cs="Arial"/>
          <w:sz w:val="24"/>
          <w:szCs w:val="24"/>
        </w:rPr>
        <w:t xml:space="preserve">    </w:t>
      </w:r>
      <w:r w:rsidRPr="008078AD">
        <w:rPr>
          <w:rFonts w:ascii="Arial" w:hAnsi="Arial" w:cs="Arial"/>
          <w:sz w:val="24"/>
          <w:szCs w:val="24"/>
        </w:rPr>
        <w:t>Ś</w:t>
      </w:r>
      <w:r w:rsidR="000551F7" w:rsidRPr="008078AD">
        <w:rPr>
          <w:rFonts w:ascii="Arial" w:hAnsi="Arial" w:cs="Arial"/>
          <w:sz w:val="24"/>
          <w:szCs w:val="24"/>
        </w:rPr>
        <w:t xml:space="preserve">      </w:t>
      </w:r>
      <w:r w:rsidRPr="008078AD">
        <w:rPr>
          <w:rFonts w:ascii="Arial" w:hAnsi="Arial" w:cs="Arial"/>
          <w:sz w:val="24"/>
          <w:szCs w:val="24"/>
        </w:rPr>
        <w:t>zmarła 7.04.1975 r. Spadek po niej nabyli: S</w:t>
      </w:r>
      <w:r w:rsidR="000551F7" w:rsidRPr="008078AD">
        <w:rPr>
          <w:rFonts w:ascii="Arial" w:hAnsi="Arial" w:cs="Arial"/>
          <w:sz w:val="24"/>
          <w:szCs w:val="24"/>
        </w:rPr>
        <w:t xml:space="preserve">        </w:t>
      </w:r>
      <w:r w:rsidRPr="008078AD">
        <w:rPr>
          <w:rFonts w:ascii="Arial" w:hAnsi="Arial" w:cs="Arial"/>
          <w:sz w:val="24"/>
          <w:szCs w:val="24"/>
        </w:rPr>
        <w:t xml:space="preserve"> </w:t>
      </w:r>
      <w:proofErr w:type="spellStart"/>
      <w:r w:rsidRPr="008078AD">
        <w:rPr>
          <w:rFonts w:ascii="Arial" w:hAnsi="Arial" w:cs="Arial"/>
          <w:sz w:val="24"/>
          <w:szCs w:val="24"/>
        </w:rPr>
        <w:t>S</w:t>
      </w:r>
      <w:proofErr w:type="spellEnd"/>
      <w:r w:rsidR="000551F7" w:rsidRPr="008078AD">
        <w:rPr>
          <w:rFonts w:ascii="Arial" w:hAnsi="Arial" w:cs="Arial"/>
          <w:sz w:val="24"/>
          <w:szCs w:val="24"/>
        </w:rPr>
        <w:t xml:space="preserve">       </w:t>
      </w:r>
      <w:r w:rsidRPr="008078AD">
        <w:rPr>
          <w:rFonts w:ascii="Arial" w:hAnsi="Arial" w:cs="Arial"/>
          <w:sz w:val="24"/>
          <w:szCs w:val="24"/>
        </w:rPr>
        <w:t>, S</w:t>
      </w:r>
      <w:r w:rsidR="000551F7" w:rsidRPr="008078AD">
        <w:rPr>
          <w:rFonts w:ascii="Arial" w:hAnsi="Arial" w:cs="Arial"/>
          <w:sz w:val="24"/>
          <w:szCs w:val="24"/>
        </w:rPr>
        <w:t xml:space="preserve">      </w:t>
      </w:r>
      <w:r w:rsidRPr="008078AD">
        <w:rPr>
          <w:rFonts w:ascii="Arial" w:hAnsi="Arial" w:cs="Arial"/>
          <w:sz w:val="24"/>
          <w:szCs w:val="24"/>
        </w:rPr>
        <w:t>Ś</w:t>
      </w:r>
      <w:r w:rsidR="000551F7" w:rsidRPr="008078AD">
        <w:rPr>
          <w:rFonts w:ascii="Arial" w:hAnsi="Arial" w:cs="Arial"/>
          <w:sz w:val="24"/>
          <w:szCs w:val="24"/>
        </w:rPr>
        <w:t xml:space="preserve">       </w:t>
      </w:r>
      <w:r w:rsidRPr="008078AD">
        <w:rPr>
          <w:rFonts w:ascii="Arial" w:hAnsi="Arial" w:cs="Arial"/>
          <w:sz w:val="24"/>
          <w:szCs w:val="24"/>
        </w:rPr>
        <w:t>, W</w:t>
      </w:r>
      <w:r w:rsidR="000551F7" w:rsidRPr="008078AD">
        <w:rPr>
          <w:rFonts w:ascii="Arial" w:hAnsi="Arial" w:cs="Arial"/>
          <w:sz w:val="24"/>
          <w:szCs w:val="24"/>
        </w:rPr>
        <w:t xml:space="preserve">     </w:t>
      </w:r>
      <w:r w:rsidRPr="008078AD">
        <w:rPr>
          <w:rFonts w:ascii="Arial" w:hAnsi="Arial" w:cs="Arial"/>
          <w:sz w:val="24"/>
          <w:szCs w:val="24"/>
        </w:rPr>
        <w:t>Ś</w:t>
      </w:r>
      <w:r w:rsidR="000551F7" w:rsidRPr="008078AD">
        <w:rPr>
          <w:rFonts w:ascii="Arial" w:hAnsi="Arial" w:cs="Arial"/>
          <w:sz w:val="24"/>
          <w:szCs w:val="24"/>
        </w:rPr>
        <w:t xml:space="preserve">      </w:t>
      </w:r>
      <w:r w:rsidRPr="008078AD">
        <w:rPr>
          <w:rFonts w:ascii="Arial" w:hAnsi="Arial" w:cs="Arial"/>
          <w:sz w:val="24"/>
          <w:szCs w:val="24"/>
        </w:rPr>
        <w:t>, T</w:t>
      </w:r>
      <w:r w:rsidR="000551F7" w:rsidRPr="008078AD">
        <w:rPr>
          <w:rFonts w:ascii="Arial" w:hAnsi="Arial" w:cs="Arial"/>
          <w:sz w:val="24"/>
          <w:szCs w:val="24"/>
        </w:rPr>
        <w:t xml:space="preserve">       </w:t>
      </w:r>
      <w:r w:rsidRPr="008078AD">
        <w:rPr>
          <w:rFonts w:ascii="Arial" w:hAnsi="Arial" w:cs="Arial"/>
          <w:sz w:val="24"/>
          <w:szCs w:val="24"/>
        </w:rPr>
        <w:t xml:space="preserve"> S</w:t>
      </w:r>
      <w:r w:rsidR="000551F7" w:rsidRPr="008078AD">
        <w:rPr>
          <w:rFonts w:ascii="Arial" w:hAnsi="Arial" w:cs="Arial"/>
          <w:sz w:val="24"/>
          <w:szCs w:val="24"/>
        </w:rPr>
        <w:t xml:space="preserve">      </w:t>
      </w:r>
      <w:r w:rsidRPr="008078AD">
        <w:rPr>
          <w:rFonts w:ascii="Arial" w:hAnsi="Arial" w:cs="Arial"/>
          <w:sz w:val="24"/>
          <w:szCs w:val="24"/>
        </w:rPr>
        <w:t>, H</w:t>
      </w:r>
      <w:r w:rsidR="000551F7" w:rsidRPr="008078AD">
        <w:rPr>
          <w:rFonts w:ascii="Arial" w:hAnsi="Arial" w:cs="Arial"/>
          <w:sz w:val="24"/>
          <w:szCs w:val="24"/>
        </w:rPr>
        <w:t xml:space="preserve">     </w:t>
      </w:r>
      <w:r w:rsidRPr="008078AD">
        <w:rPr>
          <w:rFonts w:ascii="Arial" w:hAnsi="Arial" w:cs="Arial"/>
          <w:sz w:val="24"/>
          <w:szCs w:val="24"/>
        </w:rPr>
        <w:t xml:space="preserve"> S</w:t>
      </w:r>
      <w:r w:rsidR="000551F7" w:rsidRPr="008078AD">
        <w:rPr>
          <w:rFonts w:ascii="Arial" w:hAnsi="Arial" w:cs="Arial"/>
          <w:sz w:val="24"/>
          <w:szCs w:val="24"/>
        </w:rPr>
        <w:t xml:space="preserve">     </w:t>
      </w:r>
      <w:r w:rsidRPr="008078AD">
        <w:rPr>
          <w:rFonts w:ascii="Arial" w:hAnsi="Arial" w:cs="Arial"/>
          <w:sz w:val="24"/>
          <w:szCs w:val="24"/>
        </w:rPr>
        <w:t xml:space="preserve"> i J</w:t>
      </w:r>
      <w:r w:rsidR="000551F7" w:rsidRPr="008078AD">
        <w:rPr>
          <w:rFonts w:ascii="Arial" w:hAnsi="Arial" w:cs="Arial"/>
          <w:sz w:val="24"/>
          <w:szCs w:val="24"/>
        </w:rPr>
        <w:t xml:space="preserve">     </w:t>
      </w:r>
      <w:r w:rsidRPr="008078AD">
        <w:rPr>
          <w:rFonts w:ascii="Arial" w:hAnsi="Arial" w:cs="Arial"/>
          <w:sz w:val="24"/>
          <w:szCs w:val="24"/>
        </w:rPr>
        <w:t xml:space="preserve"> S</w:t>
      </w:r>
      <w:r w:rsidR="000551F7" w:rsidRPr="008078AD">
        <w:rPr>
          <w:rFonts w:ascii="Arial" w:hAnsi="Arial" w:cs="Arial"/>
          <w:sz w:val="24"/>
          <w:szCs w:val="24"/>
        </w:rPr>
        <w:t xml:space="preserve">      </w:t>
      </w:r>
      <w:r w:rsidRPr="008078AD">
        <w:rPr>
          <w:rFonts w:ascii="Arial" w:hAnsi="Arial" w:cs="Arial"/>
          <w:sz w:val="24"/>
          <w:szCs w:val="24"/>
        </w:rPr>
        <w:t xml:space="preserve"> każde z nich po 1/6 </w:t>
      </w:r>
      <w:r w:rsidR="00F20949" w:rsidRPr="008078AD">
        <w:rPr>
          <w:rFonts w:ascii="Arial" w:hAnsi="Arial" w:cs="Arial"/>
          <w:sz w:val="24"/>
          <w:szCs w:val="24"/>
        </w:rPr>
        <w:t>części</w:t>
      </w:r>
      <w:r w:rsidRPr="008078AD">
        <w:rPr>
          <w:rFonts w:ascii="Arial" w:hAnsi="Arial" w:cs="Arial"/>
          <w:sz w:val="24"/>
          <w:szCs w:val="24"/>
        </w:rPr>
        <w:t xml:space="preserve"> (postanowienie Sądu Rejonowego dla m.st. Warszawy z dnia 17.09.1990 r., </w:t>
      </w:r>
      <w:r w:rsidR="00F20949" w:rsidRPr="008078AD">
        <w:rPr>
          <w:rFonts w:ascii="Arial" w:hAnsi="Arial" w:cs="Arial"/>
          <w:sz w:val="24"/>
          <w:szCs w:val="24"/>
        </w:rPr>
        <w:t xml:space="preserve">sygn. </w:t>
      </w:r>
      <w:r w:rsidRPr="008078AD">
        <w:rPr>
          <w:rFonts w:ascii="Arial" w:hAnsi="Arial" w:cs="Arial"/>
          <w:sz w:val="24"/>
          <w:szCs w:val="24"/>
        </w:rPr>
        <w:t xml:space="preserve">akt II </w:t>
      </w:r>
      <w:proofErr w:type="spellStart"/>
      <w:r w:rsidRPr="008078AD">
        <w:rPr>
          <w:rFonts w:ascii="Arial" w:hAnsi="Arial" w:cs="Arial"/>
          <w:sz w:val="24"/>
          <w:szCs w:val="24"/>
        </w:rPr>
        <w:t>Ns</w:t>
      </w:r>
      <w:proofErr w:type="spellEnd"/>
      <w:r w:rsidRPr="008078AD">
        <w:rPr>
          <w:rFonts w:ascii="Arial" w:hAnsi="Arial" w:cs="Arial"/>
          <w:sz w:val="24"/>
          <w:szCs w:val="24"/>
        </w:rPr>
        <w:t xml:space="preserve"> </w:t>
      </w:r>
      <w:r w:rsidR="000551F7" w:rsidRPr="008078AD">
        <w:rPr>
          <w:rFonts w:ascii="Arial" w:hAnsi="Arial" w:cs="Arial"/>
          <w:sz w:val="24"/>
          <w:szCs w:val="24"/>
        </w:rPr>
        <w:t xml:space="preserve">       </w:t>
      </w:r>
      <w:r w:rsidR="00131329" w:rsidRPr="008078AD">
        <w:rPr>
          <w:rFonts w:ascii="Arial" w:hAnsi="Arial" w:cs="Arial"/>
          <w:sz w:val="24"/>
          <w:szCs w:val="24"/>
        </w:rPr>
        <w:t xml:space="preserve"> - </w:t>
      </w:r>
      <w:r w:rsidR="00840432" w:rsidRPr="008078AD">
        <w:rPr>
          <w:rFonts w:ascii="Arial" w:hAnsi="Arial" w:cs="Arial"/>
          <w:sz w:val="24"/>
          <w:szCs w:val="24"/>
        </w:rPr>
        <w:t xml:space="preserve">akta postępowania prowadzonego przed Prezydentem m.st. Warszawy </w:t>
      </w:r>
      <w:r w:rsidR="00AF2D83" w:rsidRPr="008078AD">
        <w:rPr>
          <w:rFonts w:ascii="Arial" w:hAnsi="Arial" w:cs="Arial"/>
          <w:sz w:val="24"/>
          <w:szCs w:val="24"/>
        </w:rPr>
        <w:t>Chmielna 5 -czarny segregator)</w:t>
      </w:r>
      <w:r w:rsidR="00F20949" w:rsidRPr="008078AD">
        <w:rPr>
          <w:rFonts w:ascii="Arial" w:hAnsi="Arial" w:cs="Arial"/>
          <w:sz w:val="24"/>
          <w:szCs w:val="24"/>
        </w:rPr>
        <w:t xml:space="preserve">. </w:t>
      </w:r>
    </w:p>
    <w:p w14:paraId="685F2B08" w14:textId="5ABE90AA" w:rsidR="00BE0CC1" w:rsidRPr="008078AD" w:rsidRDefault="00BE0CC1" w:rsidP="008078AD">
      <w:pPr>
        <w:pStyle w:val="Bezodstpw"/>
        <w:spacing w:after="480" w:line="360" w:lineRule="auto"/>
        <w:rPr>
          <w:rFonts w:ascii="Arial" w:hAnsi="Arial" w:cs="Arial"/>
          <w:sz w:val="24"/>
          <w:szCs w:val="24"/>
        </w:rPr>
      </w:pPr>
      <w:bookmarkStart w:id="12" w:name="_Hlk107402092"/>
      <w:r w:rsidRPr="008078AD">
        <w:rPr>
          <w:rFonts w:ascii="Arial" w:hAnsi="Arial" w:cs="Arial"/>
          <w:sz w:val="24"/>
          <w:szCs w:val="24"/>
        </w:rPr>
        <w:t>H</w:t>
      </w:r>
      <w:r w:rsidR="000551F7" w:rsidRPr="008078AD">
        <w:rPr>
          <w:rFonts w:ascii="Arial" w:hAnsi="Arial" w:cs="Arial"/>
          <w:sz w:val="24"/>
          <w:szCs w:val="24"/>
        </w:rPr>
        <w:t xml:space="preserve">    </w:t>
      </w:r>
      <w:r w:rsidRPr="008078AD">
        <w:rPr>
          <w:rFonts w:ascii="Arial" w:hAnsi="Arial" w:cs="Arial"/>
          <w:sz w:val="24"/>
          <w:szCs w:val="24"/>
        </w:rPr>
        <w:t xml:space="preserve"> S</w:t>
      </w:r>
      <w:r w:rsidR="000551F7" w:rsidRPr="008078AD">
        <w:rPr>
          <w:rFonts w:ascii="Arial" w:hAnsi="Arial" w:cs="Arial"/>
          <w:sz w:val="24"/>
          <w:szCs w:val="24"/>
        </w:rPr>
        <w:t xml:space="preserve">     </w:t>
      </w:r>
      <w:r w:rsidRPr="008078AD">
        <w:rPr>
          <w:rFonts w:ascii="Arial" w:hAnsi="Arial" w:cs="Arial"/>
          <w:sz w:val="24"/>
          <w:szCs w:val="24"/>
        </w:rPr>
        <w:t xml:space="preserve"> zmarła 22.07.1992 r. Spadek po niej nabyli: M</w:t>
      </w:r>
      <w:r w:rsidR="000551F7" w:rsidRPr="008078AD">
        <w:rPr>
          <w:rFonts w:ascii="Arial" w:hAnsi="Arial" w:cs="Arial"/>
          <w:sz w:val="24"/>
          <w:szCs w:val="24"/>
        </w:rPr>
        <w:t xml:space="preserve">    </w:t>
      </w:r>
      <w:r w:rsidRPr="008078AD">
        <w:rPr>
          <w:rFonts w:ascii="Arial" w:hAnsi="Arial" w:cs="Arial"/>
          <w:sz w:val="24"/>
          <w:szCs w:val="24"/>
        </w:rPr>
        <w:t xml:space="preserve"> E</w:t>
      </w:r>
      <w:r w:rsidR="000551F7" w:rsidRPr="008078AD">
        <w:rPr>
          <w:rFonts w:ascii="Arial" w:hAnsi="Arial" w:cs="Arial"/>
          <w:sz w:val="24"/>
          <w:szCs w:val="24"/>
        </w:rPr>
        <w:t xml:space="preserve">    </w:t>
      </w:r>
      <w:r w:rsidRPr="008078AD">
        <w:rPr>
          <w:rFonts w:ascii="Arial" w:hAnsi="Arial" w:cs="Arial"/>
          <w:sz w:val="24"/>
          <w:szCs w:val="24"/>
        </w:rPr>
        <w:t xml:space="preserve"> S</w:t>
      </w:r>
      <w:r w:rsidR="000551F7" w:rsidRPr="008078AD">
        <w:rPr>
          <w:rFonts w:ascii="Arial" w:hAnsi="Arial" w:cs="Arial"/>
          <w:sz w:val="24"/>
          <w:szCs w:val="24"/>
        </w:rPr>
        <w:t xml:space="preserve">    </w:t>
      </w:r>
      <w:r w:rsidRPr="008078AD">
        <w:rPr>
          <w:rFonts w:ascii="Arial" w:hAnsi="Arial" w:cs="Arial"/>
          <w:sz w:val="24"/>
          <w:szCs w:val="24"/>
        </w:rPr>
        <w:t>, R</w:t>
      </w:r>
      <w:r w:rsidR="000551F7" w:rsidRPr="008078AD">
        <w:rPr>
          <w:rFonts w:ascii="Arial" w:hAnsi="Arial" w:cs="Arial"/>
          <w:sz w:val="24"/>
          <w:szCs w:val="24"/>
        </w:rPr>
        <w:t xml:space="preserve">     </w:t>
      </w:r>
      <w:r w:rsidRPr="008078AD">
        <w:rPr>
          <w:rFonts w:ascii="Arial" w:hAnsi="Arial" w:cs="Arial"/>
          <w:sz w:val="24"/>
          <w:szCs w:val="24"/>
        </w:rPr>
        <w:t>C</w:t>
      </w:r>
      <w:r w:rsidR="000551F7" w:rsidRPr="008078AD">
        <w:rPr>
          <w:rFonts w:ascii="Arial" w:hAnsi="Arial" w:cs="Arial"/>
          <w:sz w:val="24"/>
          <w:szCs w:val="24"/>
        </w:rPr>
        <w:t xml:space="preserve">    </w:t>
      </w:r>
      <w:r w:rsidRPr="008078AD">
        <w:rPr>
          <w:rFonts w:ascii="Arial" w:hAnsi="Arial" w:cs="Arial"/>
          <w:sz w:val="24"/>
          <w:szCs w:val="24"/>
        </w:rPr>
        <w:t xml:space="preserve"> S</w:t>
      </w:r>
      <w:r w:rsidR="000551F7" w:rsidRPr="008078AD">
        <w:rPr>
          <w:rFonts w:ascii="Arial" w:hAnsi="Arial" w:cs="Arial"/>
          <w:sz w:val="24"/>
          <w:szCs w:val="24"/>
        </w:rPr>
        <w:t xml:space="preserve">    </w:t>
      </w:r>
      <w:r w:rsidRPr="008078AD">
        <w:rPr>
          <w:rFonts w:ascii="Arial" w:hAnsi="Arial" w:cs="Arial"/>
          <w:sz w:val="24"/>
          <w:szCs w:val="24"/>
        </w:rPr>
        <w:t xml:space="preserve"> i S</w:t>
      </w:r>
      <w:r w:rsidR="000551F7" w:rsidRPr="008078AD">
        <w:rPr>
          <w:rFonts w:ascii="Arial" w:hAnsi="Arial" w:cs="Arial"/>
          <w:sz w:val="24"/>
          <w:szCs w:val="24"/>
        </w:rPr>
        <w:t xml:space="preserve">    </w:t>
      </w:r>
      <w:r w:rsidRPr="008078AD">
        <w:rPr>
          <w:rFonts w:ascii="Arial" w:hAnsi="Arial" w:cs="Arial"/>
          <w:sz w:val="24"/>
          <w:szCs w:val="24"/>
        </w:rPr>
        <w:t xml:space="preserve"> H</w:t>
      </w:r>
      <w:r w:rsidR="000551F7" w:rsidRPr="008078AD">
        <w:rPr>
          <w:rFonts w:ascii="Arial" w:hAnsi="Arial" w:cs="Arial"/>
          <w:sz w:val="24"/>
          <w:szCs w:val="24"/>
        </w:rPr>
        <w:t xml:space="preserve">     </w:t>
      </w:r>
      <w:r w:rsidRPr="008078AD">
        <w:rPr>
          <w:rFonts w:ascii="Arial" w:hAnsi="Arial" w:cs="Arial"/>
          <w:sz w:val="24"/>
          <w:szCs w:val="24"/>
        </w:rPr>
        <w:t xml:space="preserve"> S</w:t>
      </w:r>
      <w:r w:rsidR="000551F7" w:rsidRPr="008078AD">
        <w:rPr>
          <w:rFonts w:ascii="Arial" w:hAnsi="Arial" w:cs="Arial"/>
          <w:sz w:val="24"/>
          <w:szCs w:val="24"/>
        </w:rPr>
        <w:t xml:space="preserve">     </w:t>
      </w:r>
      <w:r w:rsidRPr="008078AD">
        <w:rPr>
          <w:rFonts w:ascii="Arial" w:hAnsi="Arial" w:cs="Arial"/>
          <w:sz w:val="24"/>
          <w:szCs w:val="24"/>
        </w:rPr>
        <w:t xml:space="preserve"> po 1/3 każdy z nich (postanowienie Sądu Rejonowego dla m.st. Warszawy z dnia 22.07.1992 r., </w:t>
      </w:r>
      <w:r w:rsidR="00F20949" w:rsidRPr="008078AD">
        <w:rPr>
          <w:rFonts w:ascii="Arial" w:hAnsi="Arial" w:cs="Arial"/>
          <w:sz w:val="24"/>
          <w:szCs w:val="24"/>
        </w:rPr>
        <w:t xml:space="preserve">sygn. </w:t>
      </w:r>
      <w:r w:rsidRPr="008078AD">
        <w:rPr>
          <w:rFonts w:ascii="Arial" w:hAnsi="Arial" w:cs="Arial"/>
          <w:sz w:val="24"/>
          <w:szCs w:val="24"/>
        </w:rPr>
        <w:t xml:space="preserve">akt III </w:t>
      </w:r>
      <w:proofErr w:type="spellStart"/>
      <w:r w:rsidRPr="008078AD">
        <w:rPr>
          <w:rFonts w:ascii="Arial" w:hAnsi="Arial" w:cs="Arial"/>
          <w:sz w:val="24"/>
          <w:szCs w:val="24"/>
        </w:rPr>
        <w:t>Ns</w:t>
      </w:r>
      <w:proofErr w:type="spellEnd"/>
      <w:r w:rsidRPr="008078AD">
        <w:rPr>
          <w:rFonts w:ascii="Arial" w:hAnsi="Arial" w:cs="Arial"/>
          <w:sz w:val="24"/>
          <w:szCs w:val="24"/>
        </w:rPr>
        <w:t xml:space="preserve"> </w:t>
      </w:r>
      <w:r w:rsidR="000551F7" w:rsidRPr="008078AD">
        <w:rPr>
          <w:rFonts w:ascii="Arial" w:hAnsi="Arial" w:cs="Arial"/>
          <w:sz w:val="24"/>
          <w:szCs w:val="24"/>
        </w:rPr>
        <w:t xml:space="preserve">         </w:t>
      </w:r>
      <w:r w:rsidR="00A82AAD" w:rsidRPr="008078AD">
        <w:rPr>
          <w:rFonts w:ascii="Arial" w:hAnsi="Arial" w:cs="Arial"/>
          <w:sz w:val="24"/>
          <w:szCs w:val="24"/>
        </w:rPr>
        <w:t xml:space="preserve"> - </w:t>
      </w:r>
      <w:r w:rsidR="00103B81" w:rsidRPr="008078AD">
        <w:rPr>
          <w:rFonts w:ascii="Arial" w:hAnsi="Arial" w:cs="Arial"/>
          <w:sz w:val="24"/>
          <w:szCs w:val="24"/>
        </w:rPr>
        <w:t xml:space="preserve">akta postępowania prowadzonego przed Prezydentem m.st. Warszawy </w:t>
      </w:r>
      <w:r w:rsidRPr="008078AD">
        <w:rPr>
          <w:rFonts w:ascii="Arial" w:hAnsi="Arial" w:cs="Arial"/>
          <w:sz w:val="24"/>
          <w:szCs w:val="24"/>
        </w:rPr>
        <w:t>Chmielna 5 – czarny segregator)</w:t>
      </w:r>
      <w:bookmarkEnd w:id="12"/>
      <w:r w:rsidR="00A82AAD" w:rsidRPr="008078AD">
        <w:rPr>
          <w:rFonts w:ascii="Arial" w:hAnsi="Arial" w:cs="Arial"/>
          <w:sz w:val="24"/>
          <w:szCs w:val="24"/>
        </w:rPr>
        <w:t>.</w:t>
      </w:r>
    </w:p>
    <w:p w14:paraId="2602B38A" w14:textId="0B2F80D9" w:rsidR="00BE0CC1" w:rsidRPr="008078AD" w:rsidRDefault="00BE0CC1" w:rsidP="008078AD">
      <w:pPr>
        <w:pStyle w:val="Bezodstpw"/>
        <w:spacing w:after="480" w:line="360" w:lineRule="auto"/>
        <w:rPr>
          <w:rFonts w:ascii="Arial" w:hAnsi="Arial" w:cs="Arial"/>
          <w:sz w:val="24"/>
          <w:szCs w:val="24"/>
        </w:rPr>
      </w:pPr>
      <w:r w:rsidRPr="008078AD">
        <w:rPr>
          <w:rFonts w:ascii="Arial" w:hAnsi="Arial" w:cs="Arial"/>
          <w:sz w:val="24"/>
          <w:szCs w:val="24"/>
        </w:rPr>
        <w:t>Na mocy umowy sprzedaży z dnia 27.10.1992 r., sporządzonej przez I</w:t>
      </w:r>
      <w:r w:rsidR="000551F7" w:rsidRPr="008078AD">
        <w:rPr>
          <w:rFonts w:ascii="Arial" w:hAnsi="Arial" w:cs="Arial"/>
          <w:sz w:val="24"/>
          <w:szCs w:val="24"/>
        </w:rPr>
        <w:t xml:space="preserve">     </w:t>
      </w:r>
      <w:r w:rsidRPr="008078AD">
        <w:rPr>
          <w:rFonts w:ascii="Arial" w:hAnsi="Arial" w:cs="Arial"/>
          <w:sz w:val="24"/>
          <w:szCs w:val="24"/>
        </w:rPr>
        <w:t xml:space="preserve"> M</w:t>
      </w:r>
      <w:r w:rsidR="000551F7" w:rsidRPr="008078AD">
        <w:rPr>
          <w:rFonts w:ascii="Arial" w:hAnsi="Arial" w:cs="Arial"/>
          <w:sz w:val="24"/>
          <w:szCs w:val="24"/>
        </w:rPr>
        <w:t xml:space="preserve">     </w:t>
      </w:r>
      <w:r w:rsidRPr="008078AD">
        <w:rPr>
          <w:rFonts w:ascii="Arial" w:hAnsi="Arial" w:cs="Arial"/>
          <w:sz w:val="24"/>
          <w:szCs w:val="24"/>
        </w:rPr>
        <w:t xml:space="preserve"> – notariuszem, za rep. A nr </w:t>
      </w:r>
      <w:r w:rsidR="000551F7" w:rsidRPr="008078AD">
        <w:rPr>
          <w:rFonts w:ascii="Arial" w:hAnsi="Arial" w:cs="Arial"/>
          <w:sz w:val="24"/>
          <w:szCs w:val="24"/>
        </w:rPr>
        <w:t xml:space="preserve">    </w:t>
      </w:r>
      <w:r w:rsidRPr="008078AD">
        <w:rPr>
          <w:rFonts w:ascii="Arial" w:hAnsi="Arial" w:cs="Arial"/>
          <w:sz w:val="24"/>
          <w:szCs w:val="24"/>
        </w:rPr>
        <w:t>/92 cały udział, przysługujący M</w:t>
      </w:r>
      <w:r w:rsidR="000551F7" w:rsidRPr="008078AD">
        <w:rPr>
          <w:rFonts w:ascii="Arial" w:hAnsi="Arial" w:cs="Arial"/>
          <w:sz w:val="24"/>
          <w:szCs w:val="24"/>
        </w:rPr>
        <w:t xml:space="preserve">       </w:t>
      </w:r>
      <w:r w:rsidRPr="008078AD">
        <w:rPr>
          <w:rFonts w:ascii="Arial" w:hAnsi="Arial" w:cs="Arial"/>
          <w:sz w:val="24"/>
          <w:szCs w:val="24"/>
        </w:rPr>
        <w:t xml:space="preserve"> S</w:t>
      </w:r>
      <w:r w:rsidR="000551F7" w:rsidRPr="008078AD">
        <w:rPr>
          <w:rFonts w:ascii="Arial" w:hAnsi="Arial" w:cs="Arial"/>
          <w:sz w:val="24"/>
          <w:szCs w:val="24"/>
        </w:rPr>
        <w:t xml:space="preserve">       </w:t>
      </w:r>
      <w:r w:rsidRPr="008078AD">
        <w:rPr>
          <w:rFonts w:ascii="Arial" w:hAnsi="Arial" w:cs="Arial"/>
          <w:sz w:val="24"/>
          <w:szCs w:val="24"/>
        </w:rPr>
        <w:t>, R</w:t>
      </w:r>
      <w:r w:rsidR="000551F7" w:rsidRPr="008078AD">
        <w:rPr>
          <w:rFonts w:ascii="Arial" w:hAnsi="Arial" w:cs="Arial"/>
          <w:sz w:val="24"/>
          <w:szCs w:val="24"/>
        </w:rPr>
        <w:t xml:space="preserve">       </w:t>
      </w:r>
      <w:r w:rsidRPr="008078AD">
        <w:rPr>
          <w:rFonts w:ascii="Arial" w:hAnsi="Arial" w:cs="Arial"/>
          <w:sz w:val="24"/>
          <w:szCs w:val="24"/>
        </w:rPr>
        <w:t>S</w:t>
      </w:r>
      <w:r w:rsidR="000551F7" w:rsidRPr="008078AD">
        <w:rPr>
          <w:rFonts w:ascii="Arial" w:hAnsi="Arial" w:cs="Arial"/>
          <w:sz w:val="24"/>
          <w:szCs w:val="24"/>
        </w:rPr>
        <w:t xml:space="preserve">       </w:t>
      </w:r>
      <w:r w:rsidRPr="008078AD">
        <w:rPr>
          <w:rFonts w:ascii="Arial" w:hAnsi="Arial" w:cs="Arial"/>
          <w:sz w:val="24"/>
          <w:szCs w:val="24"/>
        </w:rPr>
        <w:t xml:space="preserve"> i S</w:t>
      </w:r>
      <w:r w:rsidR="000551F7" w:rsidRPr="008078AD">
        <w:rPr>
          <w:rFonts w:ascii="Arial" w:hAnsi="Arial" w:cs="Arial"/>
          <w:sz w:val="24"/>
          <w:szCs w:val="24"/>
        </w:rPr>
        <w:t xml:space="preserve">      </w:t>
      </w:r>
      <w:r w:rsidRPr="008078AD">
        <w:rPr>
          <w:rFonts w:ascii="Arial" w:hAnsi="Arial" w:cs="Arial"/>
          <w:sz w:val="24"/>
          <w:szCs w:val="24"/>
        </w:rPr>
        <w:t xml:space="preserve"> </w:t>
      </w:r>
      <w:proofErr w:type="spellStart"/>
      <w:r w:rsidRPr="008078AD">
        <w:rPr>
          <w:rFonts w:ascii="Arial" w:hAnsi="Arial" w:cs="Arial"/>
          <w:sz w:val="24"/>
          <w:szCs w:val="24"/>
        </w:rPr>
        <w:t>S</w:t>
      </w:r>
      <w:proofErr w:type="spellEnd"/>
      <w:r w:rsidR="000551F7" w:rsidRPr="008078AD">
        <w:rPr>
          <w:rFonts w:ascii="Arial" w:hAnsi="Arial" w:cs="Arial"/>
          <w:sz w:val="24"/>
          <w:szCs w:val="24"/>
        </w:rPr>
        <w:t xml:space="preserve">     </w:t>
      </w:r>
      <w:r w:rsidRPr="008078AD">
        <w:rPr>
          <w:rFonts w:ascii="Arial" w:hAnsi="Arial" w:cs="Arial"/>
          <w:sz w:val="24"/>
          <w:szCs w:val="24"/>
        </w:rPr>
        <w:t>, nabyli S</w:t>
      </w:r>
      <w:r w:rsidR="000551F7" w:rsidRPr="008078AD">
        <w:rPr>
          <w:rFonts w:ascii="Arial" w:hAnsi="Arial" w:cs="Arial"/>
          <w:sz w:val="24"/>
          <w:szCs w:val="24"/>
        </w:rPr>
        <w:t xml:space="preserve">        </w:t>
      </w:r>
      <w:r w:rsidRPr="008078AD">
        <w:rPr>
          <w:rFonts w:ascii="Arial" w:hAnsi="Arial" w:cs="Arial"/>
          <w:sz w:val="24"/>
          <w:szCs w:val="24"/>
        </w:rPr>
        <w:t xml:space="preserve"> i M</w:t>
      </w:r>
      <w:r w:rsidR="000551F7" w:rsidRPr="008078AD">
        <w:rPr>
          <w:rFonts w:ascii="Arial" w:hAnsi="Arial" w:cs="Arial"/>
          <w:sz w:val="24"/>
          <w:szCs w:val="24"/>
        </w:rPr>
        <w:t xml:space="preserve">       </w:t>
      </w:r>
      <w:r w:rsidRPr="008078AD">
        <w:rPr>
          <w:rFonts w:ascii="Arial" w:hAnsi="Arial" w:cs="Arial"/>
          <w:sz w:val="24"/>
          <w:szCs w:val="24"/>
        </w:rPr>
        <w:t xml:space="preserve"> małżonkowie S</w:t>
      </w:r>
      <w:r w:rsidR="000551F7" w:rsidRPr="008078AD">
        <w:rPr>
          <w:rFonts w:ascii="Arial" w:hAnsi="Arial" w:cs="Arial"/>
          <w:sz w:val="24"/>
          <w:szCs w:val="24"/>
        </w:rPr>
        <w:t xml:space="preserve">       </w:t>
      </w:r>
      <w:r w:rsidRPr="008078AD">
        <w:rPr>
          <w:rFonts w:ascii="Arial" w:hAnsi="Arial" w:cs="Arial"/>
          <w:sz w:val="24"/>
          <w:szCs w:val="24"/>
        </w:rPr>
        <w:t xml:space="preserve"> (</w:t>
      </w:r>
      <w:r w:rsidR="00103B81" w:rsidRPr="008078AD">
        <w:rPr>
          <w:rFonts w:ascii="Arial" w:hAnsi="Arial" w:cs="Arial"/>
          <w:sz w:val="24"/>
          <w:szCs w:val="24"/>
        </w:rPr>
        <w:t xml:space="preserve">akta postępowania prowadzonego przed Prezydentem m.st. Warszawy </w:t>
      </w:r>
      <w:r w:rsidRPr="008078AD">
        <w:rPr>
          <w:rFonts w:ascii="Arial" w:hAnsi="Arial" w:cs="Arial"/>
          <w:sz w:val="24"/>
          <w:szCs w:val="24"/>
        </w:rPr>
        <w:t>Chmielna 5 – czarny segregator)</w:t>
      </w:r>
      <w:r w:rsidR="00A82AAD" w:rsidRPr="008078AD">
        <w:rPr>
          <w:rFonts w:ascii="Arial" w:hAnsi="Arial" w:cs="Arial"/>
          <w:sz w:val="24"/>
          <w:szCs w:val="24"/>
        </w:rPr>
        <w:t>.</w:t>
      </w:r>
    </w:p>
    <w:p w14:paraId="50AE829C" w14:textId="2634946E" w:rsidR="002A66E5" w:rsidRPr="008078AD" w:rsidRDefault="00FC6D1A" w:rsidP="008078AD">
      <w:pPr>
        <w:spacing w:after="480" w:line="360" w:lineRule="auto"/>
        <w:rPr>
          <w:rFonts w:ascii="Arial" w:hAnsi="Arial" w:cs="Arial"/>
          <w:sz w:val="24"/>
          <w:szCs w:val="24"/>
        </w:rPr>
      </w:pPr>
      <w:r w:rsidRPr="008078AD">
        <w:rPr>
          <w:rFonts w:ascii="Arial" w:hAnsi="Arial" w:cs="Arial"/>
          <w:sz w:val="24"/>
          <w:szCs w:val="24"/>
        </w:rPr>
        <w:t>T</w:t>
      </w:r>
      <w:r w:rsidR="000551F7" w:rsidRPr="008078AD">
        <w:rPr>
          <w:rFonts w:ascii="Arial" w:hAnsi="Arial" w:cs="Arial"/>
          <w:sz w:val="24"/>
          <w:szCs w:val="24"/>
        </w:rPr>
        <w:t xml:space="preserve">      </w:t>
      </w:r>
      <w:r w:rsidRPr="008078AD">
        <w:rPr>
          <w:rFonts w:ascii="Arial" w:hAnsi="Arial" w:cs="Arial"/>
          <w:sz w:val="24"/>
          <w:szCs w:val="24"/>
        </w:rPr>
        <w:t xml:space="preserve"> S</w:t>
      </w:r>
      <w:r w:rsidR="000551F7" w:rsidRPr="008078AD">
        <w:rPr>
          <w:rFonts w:ascii="Arial" w:hAnsi="Arial" w:cs="Arial"/>
          <w:sz w:val="24"/>
          <w:szCs w:val="24"/>
        </w:rPr>
        <w:t xml:space="preserve">      </w:t>
      </w:r>
      <w:r w:rsidRPr="008078AD">
        <w:rPr>
          <w:rFonts w:ascii="Arial" w:hAnsi="Arial" w:cs="Arial"/>
          <w:sz w:val="24"/>
          <w:szCs w:val="24"/>
        </w:rPr>
        <w:t xml:space="preserve"> zmarł 8.01.1994 r. </w:t>
      </w:r>
      <w:r w:rsidR="0009276C" w:rsidRPr="008078AD">
        <w:rPr>
          <w:rFonts w:ascii="Arial" w:hAnsi="Arial" w:cs="Arial"/>
          <w:sz w:val="24"/>
          <w:szCs w:val="24"/>
        </w:rPr>
        <w:t>Spadek po nim nabyli: W</w:t>
      </w:r>
      <w:r w:rsidR="000551F7" w:rsidRPr="008078AD">
        <w:rPr>
          <w:rFonts w:ascii="Arial" w:hAnsi="Arial" w:cs="Arial"/>
          <w:sz w:val="24"/>
          <w:szCs w:val="24"/>
        </w:rPr>
        <w:t xml:space="preserve">     </w:t>
      </w:r>
      <w:r w:rsidR="0009276C" w:rsidRPr="008078AD">
        <w:rPr>
          <w:rFonts w:ascii="Arial" w:hAnsi="Arial" w:cs="Arial"/>
          <w:sz w:val="24"/>
          <w:szCs w:val="24"/>
        </w:rPr>
        <w:t xml:space="preserve"> S</w:t>
      </w:r>
      <w:r w:rsidR="000551F7" w:rsidRPr="008078AD">
        <w:rPr>
          <w:rFonts w:ascii="Arial" w:hAnsi="Arial" w:cs="Arial"/>
          <w:sz w:val="24"/>
          <w:szCs w:val="24"/>
        </w:rPr>
        <w:t xml:space="preserve">     </w:t>
      </w:r>
      <w:r w:rsidR="0009276C" w:rsidRPr="008078AD">
        <w:rPr>
          <w:rFonts w:ascii="Arial" w:hAnsi="Arial" w:cs="Arial"/>
          <w:sz w:val="24"/>
          <w:szCs w:val="24"/>
        </w:rPr>
        <w:t xml:space="preserve"> </w:t>
      </w:r>
      <w:proofErr w:type="spellStart"/>
      <w:r w:rsidR="0009276C" w:rsidRPr="008078AD">
        <w:rPr>
          <w:rFonts w:ascii="Arial" w:hAnsi="Arial" w:cs="Arial"/>
          <w:sz w:val="24"/>
          <w:szCs w:val="24"/>
        </w:rPr>
        <w:t>zd</w:t>
      </w:r>
      <w:proofErr w:type="spellEnd"/>
      <w:r w:rsidR="0009276C" w:rsidRPr="008078AD">
        <w:rPr>
          <w:rFonts w:ascii="Arial" w:hAnsi="Arial" w:cs="Arial"/>
          <w:sz w:val="24"/>
          <w:szCs w:val="24"/>
        </w:rPr>
        <w:t>. D</w:t>
      </w:r>
      <w:r w:rsidR="000551F7" w:rsidRPr="008078AD">
        <w:rPr>
          <w:rFonts w:ascii="Arial" w:hAnsi="Arial" w:cs="Arial"/>
          <w:sz w:val="24"/>
          <w:szCs w:val="24"/>
        </w:rPr>
        <w:t xml:space="preserve">    </w:t>
      </w:r>
      <w:r w:rsidR="0009276C" w:rsidRPr="008078AD">
        <w:rPr>
          <w:rFonts w:ascii="Arial" w:hAnsi="Arial" w:cs="Arial"/>
          <w:sz w:val="24"/>
          <w:szCs w:val="24"/>
        </w:rPr>
        <w:t>, E</w:t>
      </w:r>
      <w:r w:rsidR="000551F7" w:rsidRPr="008078AD">
        <w:rPr>
          <w:rFonts w:ascii="Arial" w:hAnsi="Arial" w:cs="Arial"/>
          <w:sz w:val="24"/>
          <w:szCs w:val="24"/>
        </w:rPr>
        <w:t xml:space="preserve">     </w:t>
      </w:r>
      <w:r w:rsidR="00761ACA" w:rsidRPr="008078AD">
        <w:rPr>
          <w:rFonts w:ascii="Arial" w:hAnsi="Arial" w:cs="Arial"/>
          <w:sz w:val="24"/>
          <w:szCs w:val="24"/>
        </w:rPr>
        <w:t>T</w:t>
      </w:r>
      <w:r w:rsidR="000551F7" w:rsidRPr="008078AD">
        <w:rPr>
          <w:rFonts w:ascii="Arial" w:hAnsi="Arial" w:cs="Arial"/>
          <w:sz w:val="24"/>
          <w:szCs w:val="24"/>
        </w:rPr>
        <w:t xml:space="preserve">     </w:t>
      </w:r>
      <w:r w:rsidR="0009276C" w:rsidRPr="008078AD">
        <w:rPr>
          <w:rFonts w:ascii="Arial" w:hAnsi="Arial" w:cs="Arial"/>
          <w:sz w:val="24"/>
          <w:szCs w:val="24"/>
        </w:rPr>
        <w:t>S</w:t>
      </w:r>
      <w:r w:rsidR="000551F7" w:rsidRPr="008078AD">
        <w:rPr>
          <w:rFonts w:ascii="Arial" w:hAnsi="Arial" w:cs="Arial"/>
          <w:sz w:val="24"/>
          <w:szCs w:val="24"/>
        </w:rPr>
        <w:t xml:space="preserve">     </w:t>
      </w:r>
      <w:r w:rsidR="0009276C" w:rsidRPr="008078AD">
        <w:rPr>
          <w:rFonts w:ascii="Arial" w:hAnsi="Arial" w:cs="Arial"/>
          <w:sz w:val="24"/>
          <w:szCs w:val="24"/>
        </w:rPr>
        <w:t xml:space="preserve"> – J</w:t>
      </w:r>
      <w:r w:rsidR="000551F7" w:rsidRPr="008078AD">
        <w:rPr>
          <w:rFonts w:ascii="Arial" w:hAnsi="Arial" w:cs="Arial"/>
          <w:sz w:val="24"/>
          <w:szCs w:val="24"/>
        </w:rPr>
        <w:t xml:space="preserve">    </w:t>
      </w:r>
      <w:r w:rsidR="0009276C" w:rsidRPr="008078AD">
        <w:rPr>
          <w:rFonts w:ascii="Arial" w:hAnsi="Arial" w:cs="Arial"/>
          <w:sz w:val="24"/>
          <w:szCs w:val="24"/>
        </w:rPr>
        <w:t xml:space="preserve"> </w:t>
      </w:r>
      <w:proofErr w:type="spellStart"/>
      <w:r w:rsidR="0009276C" w:rsidRPr="008078AD">
        <w:rPr>
          <w:rFonts w:ascii="Arial" w:hAnsi="Arial" w:cs="Arial"/>
          <w:sz w:val="24"/>
          <w:szCs w:val="24"/>
        </w:rPr>
        <w:t>zd</w:t>
      </w:r>
      <w:proofErr w:type="spellEnd"/>
      <w:r w:rsidR="0009276C" w:rsidRPr="008078AD">
        <w:rPr>
          <w:rFonts w:ascii="Arial" w:hAnsi="Arial" w:cs="Arial"/>
          <w:sz w:val="24"/>
          <w:szCs w:val="24"/>
        </w:rPr>
        <w:t>. S</w:t>
      </w:r>
      <w:r w:rsidR="000551F7" w:rsidRPr="008078AD">
        <w:rPr>
          <w:rFonts w:ascii="Arial" w:hAnsi="Arial" w:cs="Arial"/>
          <w:sz w:val="24"/>
          <w:szCs w:val="24"/>
        </w:rPr>
        <w:t xml:space="preserve">     </w:t>
      </w:r>
      <w:r w:rsidR="0009276C" w:rsidRPr="008078AD">
        <w:rPr>
          <w:rFonts w:ascii="Arial" w:hAnsi="Arial" w:cs="Arial"/>
          <w:sz w:val="24"/>
          <w:szCs w:val="24"/>
        </w:rPr>
        <w:t>, M</w:t>
      </w:r>
      <w:r w:rsidR="000551F7" w:rsidRPr="008078AD">
        <w:rPr>
          <w:rFonts w:ascii="Arial" w:hAnsi="Arial" w:cs="Arial"/>
          <w:sz w:val="24"/>
          <w:szCs w:val="24"/>
        </w:rPr>
        <w:t xml:space="preserve">    </w:t>
      </w:r>
      <w:r w:rsidR="0009276C" w:rsidRPr="008078AD">
        <w:rPr>
          <w:rFonts w:ascii="Arial" w:hAnsi="Arial" w:cs="Arial"/>
          <w:sz w:val="24"/>
          <w:szCs w:val="24"/>
        </w:rPr>
        <w:t>G</w:t>
      </w:r>
      <w:r w:rsidR="000551F7" w:rsidRPr="008078AD">
        <w:rPr>
          <w:rFonts w:ascii="Arial" w:hAnsi="Arial" w:cs="Arial"/>
          <w:sz w:val="24"/>
          <w:szCs w:val="24"/>
        </w:rPr>
        <w:t xml:space="preserve">    </w:t>
      </w:r>
      <w:r w:rsidR="0009276C" w:rsidRPr="008078AD">
        <w:rPr>
          <w:rFonts w:ascii="Arial" w:hAnsi="Arial" w:cs="Arial"/>
          <w:sz w:val="24"/>
          <w:szCs w:val="24"/>
        </w:rPr>
        <w:t xml:space="preserve"> </w:t>
      </w:r>
      <w:proofErr w:type="spellStart"/>
      <w:r w:rsidR="0009276C" w:rsidRPr="008078AD">
        <w:rPr>
          <w:rFonts w:ascii="Arial" w:hAnsi="Arial" w:cs="Arial"/>
          <w:sz w:val="24"/>
          <w:szCs w:val="24"/>
        </w:rPr>
        <w:t>G</w:t>
      </w:r>
      <w:proofErr w:type="spellEnd"/>
      <w:r w:rsidR="000551F7" w:rsidRPr="008078AD">
        <w:rPr>
          <w:rFonts w:ascii="Arial" w:hAnsi="Arial" w:cs="Arial"/>
          <w:sz w:val="24"/>
          <w:szCs w:val="24"/>
        </w:rPr>
        <w:t xml:space="preserve">     </w:t>
      </w:r>
      <w:proofErr w:type="spellStart"/>
      <w:r w:rsidR="0009276C" w:rsidRPr="008078AD">
        <w:rPr>
          <w:rFonts w:ascii="Arial" w:hAnsi="Arial" w:cs="Arial"/>
          <w:sz w:val="24"/>
          <w:szCs w:val="24"/>
        </w:rPr>
        <w:t>zd</w:t>
      </w:r>
      <w:proofErr w:type="spellEnd"/>
      <w:r w:rsidR="0009276C" w:rsidRPr="008078AD">
        <w:rPr>
          <w:rFonts w:ascii="Arial" w:hAnsi="Arial" w:cs="Arial"/>
          <w:sz w:val="24"/>
          <w:szCs w:val="24"/>
        </w:rPr>
        <w:t>. S</w:t>
      </w:r>
      <w:r w:rsidR="000551F7" w:rsidRPr="008078AD">
        <w:rPr>
          <w:rFonts w:ascii="Arial" w:hAnsi="Arial" w:cs="Arial"/>
          <w:sz w:val="24"/>
          <w:szCs w:val="24"/>
        </w:rPr>
        <w:t xml:space="preserve">      </w:t>
      </w:r>
      <w:r w:rsidR="0009276C" w:rsidRPr="008078AD">
        <w:rPr>
          <w:rFonts w:ascii="Arial" w:hAnsi="Arial" w:cs="Arial"/>
          <w:sz w:val="24"/>
          <w:szCs w:val="24"/>
        </w:rPr>
        <w:t xml:space="preserve"> po 1/3 każda z nich</w:t>
      </w:r>
      <w:r w:rsidR="00A82AAD" w:rsidRPr="008078AD">
        <w:rPr>
          <w:rFonts w:ascii="Arial" w:hAnsi="Arial" w:cs="Arial"/>
          <w:sz w:val="24"/>
          <w:szCs w:val="24"/>
        </w:rPr>
        <w:t xml:space="preserve"> </w:t>
      </w:r>
      <w:r w:rsidRPr="008078AD">
        <w:rPr>
          <w:rFonts w:ascii="Arial" w:hAnsi="Arial" w:cs="Arial"/>
          <w:sz w:val="24"/>
          <w:szCs w:val="24"/>
        </w:rPr>
        <w:t xml:space="preserve">(postanowienie Sądu </w:t>
      </w:r>
      <w:r w:rsidR="00BB208A" w:rsidRPr="008078AD">
        <w:rPr>
          <w:rFonts w:ascii="Arial" w:hAnsi="Arial" w:cs="Arial"/>
          <w:sz w:val="24"/>
          <w:szCs w:val="24"/>
        </w:rPr>
        <w:t>R</w:t>
      </w:r>
      <w:r w:rsidRPr="008078AD">
        <w:rPr>
          <w:rFonts w:ascii="Arial" w:hAnsi="Arial" w:cs="Arial"/>
          <w:sz w:val="24"/>
          <w:szCs w:val="24"/>
        </w:rPr>
        <w:t xml:space="preserve">ejonowego dla m.st. Warszawy z dnia 8.11.1995 r., </w:t>
      </w:r>
      <w:r w:rsidR="00F20949" w:rsidRPr="008078AD">
        <w:rPr>
          <w:rFonts w:ascii="Arial" w:hAnsi="Arial" w:cs="Arial"/>
          <w:sz w:val="24"/>
          <w:szCs w:val="24"/>
        </w:rPr>
        <w:t xml:space="preserve">sygn. </w:t>
      </w:r>
      <w:r w:rsidRPr="008078AD">
        <w:rPr>
          <w:rFonts w:ascii="Arial" w:hAnsi="Arial" w:cs="Arial"/>
          <w:sz w:val="24"/>
          <w:szCs w:val="24"/>
        </w:rPr>
        <w:t xml:space="preserve">akt III </w:t>
      </w:r>
      <w:proofErr w:type="spellStart"/>
      <w:r w:rsidRPr="008078AD">
        <w:rPr>
          <w:rFonts w:ascii="Arial" w:hAnsi="Arial" w:cs="Arial"/>
          <w:sz w:val="24"/>
          <w:szCs w:val="24"/>
        </w:rPr>
        <w:t>Ns</w:t>
      </w:r>
      <w:proofErr w:type="spellEnd"/>
      <w:r w:rsidRPr="008078AD">
        <w:rPr>
          <w:rFonts w:ascii="Arial" w:hAnsi="Arial" w:cs="Arial"/>
          <w:sz w:val="24"/>
          <w:szCs w:val="24"/>
        </w:rPr>
        <w:t xml:space="preserve"> </w:t>
      </w:r>
      <w:r w:rsidR="000551F7" w:rsidRPr="008078AD">
        <w:rPr>
          <w:rFonts w:ascii="Arial" w:hAnsi="Arial" w:cs="Arial"/>
          <w:sz w:val="24"/>
          <w:szCs w:val="24"/>
        </w:rPr>
        <w:t xml:space="preserve">     </w:t>
      </w:r>
      <w:r w:rsidR="00A82AAD" w:rsidRPr="008078AD">
        <w:rPr>
          <w:rFonts w:ascii="Arial" w:hAnsi="Arial" w:cs="Arial"/>
          <w:sz w:val="24"/>
          <w:szCs w:val="24"/>
        </w:rPr>
        <w:t xml:space="preserve"> - </w:t>
      </w:r>
      <w:r w:rsidR="00103B81" w:rsidRPr="008078AD">
        <w:rPr>
          <w:rFonts w:ascii="Arial" w:hAnsi="Arial" w:cs="Arial"/>
          <w:sz w:val="24"/>
          <w:szCs w:val="24"/>
        </w:rPr>
        <w:t xml:space="preserve">akta postępowania prowadzonego przed Prezydentem m.st. Warszawy </w:t>
      </w:r>
      <w:r w:rsidR="00B31140" w:rsidRPr="008078AD">
        <w:rPr>
          <w:rFonts w:ascii="Arial" w:hAnsi="Arial" w:cs="Arial"/>
          <w:sz w:val="24"/>
          <w:szCs w:val="24"/>
        </w:rPr>
        <w:t>Chmielna 5 – czarny segregator)</w:t>
      </w:r>
      <w:r w:rsidR="00A82AAD" w:rsidRPr="008078AD">
        <w:rPr>
          <w:rFonts w:ascii="Arial" w:hAnsi="Arial" w:cs="Arial"/>
          <w:sz w:val="24"/>
          <w:szCs w:val="24"/>
        </w:rPr>
        <w:t>.</w:t>
      </w:r>
    </w:p>
    <w:p w14:paraId="51D56D78" w14:textId="4A2F0FE9" w:rsidR="00FC6D1A" w:rsidRPr="008078AD" w:rsidRDefault="00BB208A" w:rsidP="008078AD">
      <w:pPr>
        <w:spacing w:after="480" w:line="360" w:lineRule="auto"/>
        <w:rPr>
          <w:rFonts w:ascii="Arial" w:hAnsi="Arial" w:cs="Arial"/>
          <w:sz w:val="24"/>
          <w:szCs w:val="24"/>
        </w:rPr>
      </w:pPr>
      <w:r w:rsidRPr="008078AD">
        <w:rPr>
          <w:rFonts w:ascii="Arial" w:hAnsi="Arial" w:cs="Arial"/>
          <w:sz w:val="24"/>
          <w:szCs w:val="24"/>
        </w:rPr>
        <w:t>W</w:t>
      </w:r>
      <w:r w:rsidR="000551F7" w:rsidRPr="008078AD">
        <w:rPr>
          <w:rFonts w:ascii="Arial" w:hAnsi="Arial" w:cs="Arial"/>
          <w:sz w:val="24"/>
          <w:szCs w:val="24"/>
        </w:rPr>
        <w:t xml:space="preserve">     </w:t>
      </w:r>
      <w:r w:rsidRPr="008078AD">
        <w:rPr>
          <w:rFonts w:ascii="Arial" w:hAnsi="Arial" w:cs="Arial"/>
          <w:sz w:val="24"/>
          <w:szCs w:val="24"/>
        </w:rPr>
        <w:t xml:space="preserve"> Ś</w:t>
      </w:r>
      <w:r w:rsidR="000551F7" w:rsidRPr="008078AD">
        <w:rPr>
          <w:rFonts w:ascii="Arial" w:hAnsi="Arial" w:cs="Arial"/>
          <w:sz w:val="24"/>
          <w:szCs w:val="24"/>
        </w:rPr>
        <w:t xml:space="preserve">     </w:t>
      </w:r>
      <w:r w:rsidRPr="008078AD">
        <w:rPr>
          <w:rFonts w:ascii="Arial" w:hAnsi="Arial" w:cs="Arial"/>
          <w:sz w:val="24"/>
          <w:szCs w:val="24"/>
        </w:rPr>
        <w:t xml:space="preserve"> zmarł 10.07.1996 r. Spadek po nim nabyli: K</w:t>
      </w:r>
      <w:r w:rsidR="000551F7" w:rsidRPr="008078AD">
        <w:rPr>
          <w:rFonts w:ascii="Arial" w:hAnsi="Arial" w:cs="Arial"/>
          <w:sz w:val="24"/>
          <w:szCs w:val="24"/>
        </w:rPr>
        <w:t xml:space="preserve">      </w:t>
      </w:r>
      <w:r w:rsidRPr="008078AD">
        <w:rPr>
          <w:rFonts w:ascii="Arial" w:hAnsi="Arial" w:cs="Arial"/>
          <w:sz w:val="24"/>
          <w:szCs w:val="24"/>
        </w:rPr>
        <w:t xml:space="preserve"> J</w:t>
      </w:r>
      <w:r w:rsidR="000551F7" w:rsidRPr="008078AD">
        <w:rPr>
          <w:rFonts w:ascii="Arial" w:hAnsi="Arial" w:cs="Arial"/>
          <w:sz w:val="24"/>
          <w:szCs w:val="24"/>
        </w:rPr>
        <w:t xml:space="preserve">     </w:t>
      </w:r>
      <w:r w:rsidRPr="008078AD">
        <w:rPr>
          <w:rFonts w:ascii="Arial" w:hAnsi="Arial" w:cs="Arial"/>
          <w:sz w:val="24"/>
          <w:szCs w:val="24"/>
        </w:rPr>
        <w:t>Ś</w:t>
      </w:r>
      <w:r w:rsidR="000551F7" w:rsidRPr="008078AD">
        <w:rPr>
          <w:rFonts w:ascii="Arial" w:hAnsi="Arial" w:cs="Arial"/>
          <w:sz w:val="24"/>
          <w:szCs w:val="24"/>
        </w:rPr>
        <w:t xml:space="preserve">    </w:t>
      </w:r>
      <w:r w:rsidRPr="008078AD">
        <w:rPr>
          <w:rFonts w:ascii="Arial" w:hAnsi="Arial" w:cs="Arial"/>
          <w:sz w:val="24"/>
          <w:szCs w:val="24"/>
        </w:rPr>
        <w:t>, M</w:t>
      </w:r>
      <w:r w:rsidR="000551F7" w:rsidRPr="008078AD">
        <w:rPr>
          <w:rFonts w:ascii="Arial" w:hAnsi="Arial" w:cs="Arial"/>
          <w:sz w:val="24"/>
          <w:szCs w:val="24"/>
        </w:rPr>
        <w:t xml:space="preserve">    </w:t>
      </w:r>
      <w:r w:rsidRPr="008078AD">
        <w:rPr>
          <w:rFonts w:ascii="Arial" w:hAnsi="Arial" w:cs="Arial"/>
          <w:sz w:val="24"/>
          <w:szCs w:val="24"/>
        </w:rPr>
        <w:t xml:space="preserve"> </w:t>
      </w:r>
      <w:proofErr w:type="spellStart"/>
      <w:r w:rsidRPr="008078AD">
        <w:rPr>
          <w:rFonts w:ascii="Arial" w:hAnsi="Arial" w:cs="Arial"/>
          <w:sz w:val="24"/>
          <w:szCs w:val="24"/>
        </w:rPr>
        <w:t>M</w:t>
      </w:r>
      <w:proofErr w:type="spellEnd"/>
      <w:r w:rsidR="000551F7" w:rsidRPr="008078AD">
        <w:rPr>
          <w:rFonts w:ascii="Arial" w:hAnsi="Arial" w:cs="Arial"/>
          <w:sz w:val="24"/>
          <w:szCs w:val="24"/>
        </w:rPr>
        <w:t xml:space="preserve">   </w:t>
      </w:r>
      <w:r w:rsidRPr="008078AD">
        <w:rPr>
          <w:rFonts w:ascii="Arial" w:hAnsi="Arial" w:cs="Arial"/>
          <w:sz w:val="24"/>
          <w:szCs w:val="24"/>
        </w:rPr>
        <w:t xml:space="preserve"> Ś</w:t>
      </w:r>
      <w:r w:rsidR="000551F7" w:rsidRPr="008078AD">
        <w:rPr>
          <w:rFonts w:ascii="Arial" w:hAnsi="Arial" w:cs="Arial"/>
          <w:sz w:val="24"/>
          <w:szCs w:val="24"/>
        </w:rPr>
        <w:t xml:space="preserve">    </w:t>
      </w:r>
      <w:r w:rsidRPr="008078AD">
        <w:rPr>
          <w:rFonts w:ascii="Arial" w:hAnsi="Arial" w:cs="Arial"/>
          <w:sz w:val="24"/>
          <w:szCs w:val="24"/>
        </w:rPr>
        <w:t>i T</w:t>
      </w:r>
      <w:r w:rsidR="000551F7" w:rsidRPr="008078AD">
        <w:rPr>
          <w:rFonts w:ascii="Arial" w:hAnsi="Arial" w:cs="Arial"/>
          <w:sz w:val="24"/>
          <w:szCs w:val="24"/>
        </w:rPr>
        <w:t xml:space="preserve">    </w:t>
      </w:r>
      <w:r w:rsidRPr="008078AD">
        <w:rPr>
          <w:rFonts w:ascii="Arial" w:hAnsi="Arial" w:cs="Arial"/>
          <w:sz w:val="24"/>
          <w:szCs w:val="24"/>
        </w:rPr>
        <w:t xml:space="preserve"> K</w:t>
      </w:r>
      <w:r w:rsidR="000551F7" w:rsidRPr="008078AD">
        <w:rPr>
          <w:rFonts w:ascii="Arial" w:hAnsi="Arial" w:cs="Arial"/>
          <w:sz w:val="24"/>
          <w:szCs w:val="24"/>
        </w:rPr>
        <w:t xml:space="preserve">     </w:t>
      </w:r>
      <w:proofErr w:type="spellStart"/>
      <w:r w:rsidRPr="008078AD">
        <w:rPr>
          <w:rFonts w:ascii="Arial" w:hAnsi="Arial" w:cs="Arial"/>
          <w:sz w:val="24"/>
          <w:szCs w:val="24"/>
        </w:rPr>
        <w:t>zd</w:t>
      </w:r>
      <w:proofErr w:type="spellEnd"/>
      <w:r w:rsidRPr="008078AD">
        <w:rPr>
          <w:rFonts w:ascii="Arial" w:hAnsi="Arial" w:cs="Arial"/>
          <w:sz w:val="24"/>
          <w:szCs w:val="24"/>
        </w:rPr>
        <w:t>. Ś</w:t>
      </w:r>
      <w:r w:rsidR="000551F7" w:rsidRPr="008078AD">
        <w:rPr>
          <w:rFonts w:ascii="Arial" w:hAnsi="Arial" w:cs="Arial"/>
          <w:sz w:val="24"/>
          <w:szCs w:val="24"/>
        </w:rPr>
        <w:t xml:space="preserve">     </w:t>
      </w:r>
      <w:r w:rsidRPr="008078AD">
        <w:rPr>
          <w:rFonts w:ascii="Arial" w:hAnsi="Arial" w:cs="Arial"/>
          <w:sz w:val="24"/>
          <w:szCs w:val="24"/>
        </w:rPr>
        <w:t xml:space="preserve"> w 1/3 części każde z nich (postanowienie Sądu Rejonowego w Żyrardowie z dnia 6.11.1998 r. </w:t>
      </w:r>
      <w:r w:rsidR="00F20949" w:rsidRPr="008078AD">
        <w:rPr>
          <w:rFonts w:ascii="Arial" w:hAnsi="Arial" w:cs="Arial"/>
          <w:sz w:val="24"/>
          <w:szCs w:val="24"/>
        </w:rPr>
        <w:t xml:space="preserve">sygn. </w:t>
      </w:r>
      <w:r w:rsidRPr="008078AD">
        <w:rPr>
          <w:rFonts w:ascii="Arial" w:hAnsi="Arial" w:cs="Arial"/>
          <w:sz w:val="24"/>
          <w:szCs w:val="24"/>
        </w:rPr>
        <w:t xml:space="preserve">akt I </w:t>
      </w:r>
      <w:proofErr w:type="spellStart"/>
      <w:r w:rsidRPr="008078AD">
        <w:rPr>
          <w:rFonts w:ascii="Arial" w:hAnsi="Arial" w:cs="Arial"/>
          <w:sz w:val="24"/>
          <w:szCs w:val="24"/>
        </w:rPr>
        <w:t>Ns</w:t>
      </w:r>
      <w:proofErr w:type="spellEnd"/>
      <w:r w:rsidRPr="008078AD">
        <w:rPr>
          <w:rFonts w:ascii="Arial" w:hAnsi="Arial" w:cs="Arial"/>
          <w:sz w:val="24"/>
          <w:szCs w:val="24"/>
        </w:rPr>
        <w:t xml:space="preserve"> </w:t>
      </w:r>
      <w:r w:rsidR="000551F7" w:rsidRPr="008078AD">
        <w:rPr>
          <w:rFonts w:ascii="Arial" w:hAnsi="Arial" w:cs="Arial"/>
          <w:sz w:val="24"/>
          <w:szCs w:val="24"/>
        </w:rPr>
        <w:t xml:space="preserve">     </w:t>
      </w:r>
      <w:r w:rsidR="00A82AAD" w:rsidRPr="008078AD">
        <w:rPr>
          <w:rFonts w:ascii="Arial" w:hAnsi="Arial" w:cs="Arial"/>
          <w:sz w:val="24"/>
          <w:szCs w:val="24"/>
        </w:rPr>
        <w:t xml:space="preserve"> - </w:t>
      </w:r>
      <w:r w:rsidR="00103B81" w:rsidRPr="008078AD">
        <w:rPr>
          <w:rFonts w:ascii="Arial" w:hAnsi="Arial" w:cs="Arial"/>
          <w:sz w:val="24"/>
          <w:szCs w:val="24"/>
        </w:rPr>
        <w:t xml:space="preserve">akta postępowania prowadzonego przed Prezydentem m.st. Warszawy </w:t>
      </w:r>
      <w:r w:rsidR="00554633" w:rsidRPr="008078AD">
        <w:rPr>
          <w:rFonts w:ascii="Arial" w:hAnsi="Arial" w:cs="Arial"/>
          <w:sz w:val="24"/>
          <w:szCs w:val="24"/>
        </w:rPr>
        <w:t>Chmielna 5 – czarny segregator)</w:t>
      </w:r>
      <w:r w:rsidR="00A82AAD" w:rsidRPr="008078AD">
        <w:rPr>
          <w:rFonts w:ascii="Arial" w:hAnsi="Arial" w:cs="Arial"/>
          <w:sz w:val="24"/>
          <w:szCs w:val="24"/>
        </w:rPr>
        <w:t>.</w:t>
      </w:r>
    </w:p>
    <w:p w14:paraId="03D5636C" w14:textId="0A823038" w:rsidR="00FC6D1A" w:rsidRPr="008078AD" w:rsidRDefault="00BB208A" w:rsidP="008078AD">
      <w:pPr>
        <w:spacing w:after="480" w:line="360" w:lineRule="auto"/>
        <w:rPr>
          <w:rFonts w:ascii="Arial" w:hAnsi="Arial" w:cs="Arial"/>
          <w:sz w:val="24"/>
          <w:szCs w:val="24"/>
        </w:rPr>
      </w:pPr>
      <w:r w:rsidRPr="008078AD">
        <w:rPr>
          <w:rFonts w:ascii="Arial" w:hAnsi="Arial" w:cs="Arial"/>
          <w:sz w:val="24"/>
          <w:szCs w:val="24"/>
        </w:rPr>
        <w:lastRenderedPageBreak/>
        <w:t>K</w:t>
      </w:r>
      <w:r w:rsidR="000551F7" w:rsidRPr="008078AD">
        <w:rPr>
          <w:rFonts w:ascii="Arial" w:hAnsi="Arial" w:cs="Arial"/>
          <w:sz w:val="24"/>
          <w:szCs w:val="24"/>
        </w:rPr>
        <w:t xml:space="preserve">      </w:t>
      </w:r>
      <w:r w:rsidRPr="008078AD">
        <w:rPr>
          <w:rFonts w:ascii="Arial" w:hAnsi="Arial" w:cs="Arial"/>
          <w:sz w:val="24"/>
          <w:szCs w:val="24"/>
        </w:rPr>
        <w:t xml:space="preserve"> S</w:t>
      </w:r>
      <w:r w:rsidR="000551F7" w:rsidRPr="008078AD">
        <w:rPr>
          <w:rFonts w:ascii="Arial" w:hAnsi="Arial" w:cs="Arial"/>
          <w:sz w:val="24"/>
          <w:szCs w:val="24"/>
        </w:rPr>
        <w:t xml:space="preserve">       </w:t>
      </w:r>
      <w:r w:rsidRPr="008078AD">
        <w:rPr>
          <w:rFonts w:ascii="Arial" w:hAnsi="Arial" w:cs="Arial"/>
          <w:sz w:val="24"/>
          <w:szCs w:val="24"/>
        </w:rPr>
        <w:t xml:space="preserve">zmarła w dniu 25.06.1997 r. Spadek po niej </w:t>
      </w:r>
      <w:r w:rsidR="004B4FBE" w:rsidRPr="008078AD">
        <w:rPr>
          <w:rFonts w:ascii="Arial" w:hAnsi="Arial" w:cs="Arial"/>
          <w:sz w:val="24"/>
          <w:szCs w:val="24"/>
        </w:rPr>
        <w:t>nabył w całości Z</w:t>
      </w:r>
      <w:r w:rsidR="000551F7" w:rsidRPr="008078AD">
        <w:rPr>
          <w:rFonts w:ascii="Arial" w:hAnsi="Arial" w:cs="Arial"/>
          <w:sz w:val="24"/>
          <w:szCs w:val="24"/>
        </w:rPr>
        <w:t xml:space="preserve">      </w:t>
      </w:r>
      <w:r w:rsidR="004B4FBE" w:rsidRPr="008078AD">
        <w:rPr>
          <w:rFonts w:ascii="Arial" w:hAnsi="Arial" w:cs="Arial"/>
          <w:sz w:val="24"/>
          <w:szCs w:val="24"/>
        </w:rPr>
        <w:t>T</w:t>
      </w:r>
      <w:r w:rsidR="000551F7" w:rsidRPr="008078AD">
        <w:rPr>
          <w:rFonts w:ascii="Arial" w:hAnsi="Arial" w:cs="Arial"/>
          <w:sz w:val="24"/>
          <w:szCs w:val="24"/>
        </w:rPr>
        <w:t xml:space="preserve">     </w:t>
      </w:r>
      <w:r w:rsidR="004B4FBE" w:rsidRPr="008078AD">
        <w:rPr>
          <w:rFonts w:ascii="Arial" w:hAnsi="Arial" w:cs="Arial"/>
          <w:sz w:val="24"/>
          <w:szCs w:val="24"/>
        </w:rPr>
        <w:t xml:space="preserve"> S</w:t>
      </w:r>
      <w:r w:rsidR="000551F7" w:rsidRPr="008078AD">
        <w:rPr>
          <w:rFonts w:ascii="Arial" w:hAnsi="Arial" w:cs="Arial"/>
          <w:sz w:val="24"/>
          <w:szCs w:val="24"/>
        </w:rPr>
        <w:t xml:space="preserve">      </w:t>
      </w:r>
      <w:r w:rsidR="004B4FBE" w:rsidRPr="008078AD">
        <w:rPr>
          <w:rFonts w:ascii="Arial" w:hAnsi="Arial" w:cs="Arial"/>
          <w:sz w:val="24"/>
          <w:szCs w:val="24"/>
        </w:rPr>
        <w:t>.</w:t>
      </w:r>
      <w:r w:rsidRPr="008078AD">
        <w:rPr>
          <w:rFonts w:ascii="Arial" w:hAnsi="Arial" w:cs="Arial"/>
          <w:sz w:val="24"/>
          <w:szCs w:val="24"/>
        </w:rPr>
        <w:t xml:space="preserve"> (postanowienie Sądu rejonowego dla m.st. Warszawy z dnia 17.10.1997 r., </w:t>
      </w:r>
      <w:r w:rsidR="00F20949" w:rsidRPr="008078AD">
        <w:rPr>
          <w:rFonts w:ascii="Arial" w:hAnsi="Arial" w:cs="Arial"/>
          <w:sz w:val="24"/>
          <w:szCs w:val="24"/>
        </w:rPr>
        <w:t xml:space="preserve">sygn. </w:t>
      </w:r>
      <w:r w:rsidRPr="008078AD">
        <w:rPr>
          <w:rFonts w:ascii="Arial" w:hAnsi="Arial" w:cs="Arial"/>
          <w:sz w:val="24"/>
          <w:szCs w:val="24"/>
        </w:rPr>
        <w:t xml:space="preserve">akt IV </w:t>
      </w:r>
      <w:proofErr w:type="spellStart"/>
      <w:r w:rsidRPr="008078AD">
        <w:rPr>
          <w:rFonts w:ascii="Arial" w:hAnsi="Arial" w:cs="Arial"/>
          <w:sz w:val="24"/>
          <w:szCs w:val="24"/>
        </w:rPr>
        <w:t>Ns</w:t>
      </w:r>
      <w:proofErr w:type="spellEnd"/>
      <w:r w:rsidRPr="008078AD">
        <w:rPr>
          <w:rFonts w:ascii="Arial" w:hAnsi="Arial" w:cs="Arial"/>
          <w:sz w:val="24"/>
          <w:szCs w:val="24"/>
        </w:rPr>
        <w:t xml:space="preserve"> </w:t>
      </w:r>
      <w:r w:rsidR="000551F7" w:rsidRPr="008078AD">
        <w:rPr>
          <w:rFonts w:ascii="Arial" w:hAnsi="Arial" w:cs="Arial"/>
          <w:sz w:val="24"/>
          <w:szCs w:val="24"/>
        </w:rPr>
        <w:t xml:space="preserve">       </w:t>
      </w:r>
      <w:r w:rsidRPr="008078AD">
        <w:rPr>
          <w:rFonts w:ascii="Arial" w:hAnsi="Arial" w:cs="Arial"/>
          <w:sz w:val="24"/>
          <w:szCs w:val="24"/>
        </w:rPr>
        <w:t>/</w:t>
      </w:r>
      <w:r w:rsidR="000551F7" w:rsidRPr="008078AD">
        <w:rPr>
          <w:rFonts w:ascii="Arial" w:hAnsi="Arial" w:cs="Arial"/>
          <w:sz w:val="24"/>
          <w:szCs w:val="24"/>
        </w:rPr>
        <w:t xml:space="preserve">  </w:t>
      </w:r>
      <w:r w:rsidR="00A82AAD" w:rsidRPr="008078AD">
        <w:rPr>
          <w:rFonts w:ascii="Arial" w:hAnsi="Arial" w:cs="Arial"/>
          <w:sz w:val="24"/>
          <w:szCs w:val="24"/>
        </w:rPr>
        <w:t xml:space="preserve"> - </w:t>
      </w:r>
      <w:r w:rsidR="00103B81" w:rsidRPr="008078AD">
        <w:rPr>
          <w:rFonts w:ascii="Arial" w:hAnsi="Arial" w:cs="Arial"/>
          <w:sz w:val="24"/>
          <w:szCs w:val="24"/>
        </w:rPr>
        <w:t xml:space="preserve">akta postępowania prowadzonego przed Prezydentem m.st. Warszawy </w:t>
      </w:r>
      <w:r w:rsidR="00484FDB" w:rsidRPr="008078AD">
        <w:rPr>
          <w:rFonts w:ascii="Arial" w:hAnsi="Arial" w:cs="Arial"/>
          <w:sz w:val="24"/>
          <w:szCs w:val="24"/>
        </w:rPr>
        <w:t>Chmielna 5 – czarny segregator)</w:t>
      </w:r>
      <w:r w:rsidR="00A82AAD" w:rsidRPr="008078AD">
        <w:rPr>
          <w:rFonts w:ascii="Arial" w:hAnsi="Arial" w:cs="Arial"/>
          <w:sz w:val="24"/>
          <w:szCs w:val="24"/>
        </w:rPr>
        <w:t>.</w:t>
      </w:r>
    </w:p>
    <w:p w14:paraId="2C53DD02" w14:textId="3F808E44" w:rsidR="009728BB" w:rsidRPr="008078AD" w:rsidRDefault="004B4FBE" w:rsidP="008078AD">
      <w:pPr>
        <w:pStyle w:val="Bezodstpw"/>
        <w:spacing w:after="480" w:line="360" w:lineRule="auto"/>
        <w:rPr>
          <w:rFonts w:ascii="Arial" w:hAnsi="Arial" w:cs="Arial"/>
          <w:sz w:val="24"/>
          <w:szCs w:val="24"/>
        </w:rPr>
      </w:pPr>
      <w:r w:rsidRPr="008078AD">
        <w:rPr>
          <w:rFonts w:ascii="Arial" w:hAnsi="Arial" w:cs="Arial"/>
          <w:sz w:val="24"/>
          <w:szCs w:val="24"/>
        </w:rPr>
        <w:t>S</w:t>
      </w:r>
      <w:r w:rsidR="000551F7" w:rsidRPr="008078AD">
        <w:rPr>
          <w:rFonts w:ascii="Arial" w:hAnsi="Arial" w:cs="Arial"/>
          <w:sz w:val="24"/>
          <w:szCs w:val="24"/>
        </w:rPr>
        <w:t xml:space="preserve">      </w:t>
      </w:r>
      <w:r w:rsidRPr="008078AD">
        <w:rPr>
          <w:rFonts w:ascii="Arial" w:hAnsi="Arial" w:cs="Arial"/>
          <w:sz w:val="24"/>
          <w:szCs w:val="24"/>
        </w:rPr>
        <w:t xml:space="preserve"> Ś</w:t>
      </w:r>
      <w:r w:rsidR="000551F7" w:rsidRPr="008078AD">
        <w:rPr>
          <w:rFonts w:ascii="Arial" w:hAnsi="Arial" w:cs="Arial"/>
          <w:sz w:val="24"/>
          <w:szCs w:val="24"/>
        </w:rPr>
        <w:t xml:space="preserve">     </w:t>
      </w:r>
      <w:r w:rsidRPr="008078AD">
        <w:rPr>
          <w:rFonts w:ascii="Arial" w:hAnsi="Arial" w:cs="Arial"/>
          <w:sz w:val="24"/>
          <w:szCs w:val="24"/>
        </w:rPr>
        <w:t xml:space="preserve"> zmarł w dniu 23.12.1999 r. Spadek po nim nabyli: E</w:t>
      </w:r>
      <w:r w:rsidR="000551F7" w:rsidRPr="008078AD">
        <w:rPr>
          <w:rFonts w:ascii="Arial" w:hAnsi="Arial" w:cs="Arial"/>
          <w:sz w:val="24"/>
          <w:szCs w:val="24"/>
        </w:rPr>
        <w:t xml:space="preserve">     </w:t>
      </w:r>
      <w:r w:rsidRPr="008078AD">
        <w:rPr>
          <w:rFonts w:ascii="Arial" w:hAnsi="Arial" w:cs="Arial"/>
          <w:sz w:val="24"/>
          <w:szCs w:val="24"/>
        </w:rPr>
        <w:t xml:space="preserve"> Ś</w:t>
      </w:r>
      <w:r w:rsidR="000551F7" w:rsidRPr="008078AD">
        <w:rPr>
          <w:rFonts w:ascii="Arial" w:hAnsi="Arial" w:cs="Arial"/>
          <w:sz w:val="24"/>
          <w:szCs w:val="24"/>
        </w:rPr>
        <w:t xml:space="preserve">      </w:t>
      </w:r>
      <w:r w:rsidRPr="008078AD">
        <w:rPr>
          <w:rFonts w:ascii="Arial" w:hAnsi="Arial" w:cs="Arial"/>
          <w:sz w:val="24"/>
          <w:szCs w:val="24"/>
        </w:rPr>
        <w:t xml:space="preserve"> </w:t>
      </w:r>
      <w:proofErr w:type="spellStart"/>
      <w:r w:rsidRPr="008078AD">
        <w:rPr>
          <w:rFonts w:ascii="Arial" w:hAnsi="Arial" w:cs="Arial"/>
          <w:sz w:val="24"/>
          <w:szCs w:val="24"/>
        </w:rPr>
        <w:t>zd</w:t>
      </w:r>
      <w:proofErr w:type="spellEnd"/>
      <w:r w:rsidRPr="008078AD">
        <w:rPr>
          <w:rFonts w:ascii="Arial" w:hAnsi="Arial" w:cs="Arial"/>
          <w:sz w:val="24"/>
          <w:szCs w:val="24"/>
        </w:rPr>
        <w:t>. G</w:t>
      </w:r>
      <w:r w:rsidR="000551F7" w:rsidRPr="008078AD">
        <w:rPr>
          <w:rFonts w:ascii="Arial" w:hAnsi="Arial" w:cs="Arial"/>
          <w:sz w:val="24"/>
          <w:szCs w:val="24"/>
        </w:rPr>
        <w:t xml:space="preserve">         </w:t>
      </w:r>
      <w:r w:rsidRPr="008078AD">
        <w:rPr>
          <w:rFonts w:ascii="Arial" w:hAnsi="Arial" w:cs="Arial"/>
          <w:sz w:val="24"/>
          <w:szCs w:val="24"/>
        </w:rPr>
        <w:t>, A</w:t>
      </w:r>
      <w:r w:rsidR="000551F7" w:rsidRPr="008078AD">
        <w:rPr>
          <w:rFonts w:ascii="Arial" w:hAnsi="Arial" w:cs="Arial"/>
          <w:sz w:val="24"/>
          <w:szCs w:val="24"/>
        </w:rPr>
        <w:t xml:space="preserve">      </w:t>
      </w:r>
      <w:r w:rsidRPr="008078AD">
        <w:rPr>
          <w:rFonts w:ascii="Arial" w:hAnsi="Arial" w:cs="Arial"/>
          <w:sz w:val="24"/>
          <w:szCs w:val="24"/>
        </w:rPr>
        <w:t>R</w:t>
      </w:r>
      <w:r w:rsidR="000551F7" w:rsidRPr="008078AD">
        <w:rPr>
          <w:rFonts w:ascii="Arial" w:hAnsi="Arial" w:cs="Arial"/>
          <w:sz w:val="24"/>
          <w:szCs w:val="24"/>
        </w:rPr>
        <w:t xml:space="preserve">      </w:t>
      </w:r>
      <w:r w:rsidRPr="008078AD">
        <w:rPr>
          <w:rFonts w:ascii="Arial" w:hAnsi="Arial" w:cs="Arial"/>
          <w:sz w:val="24"/>
          <w:szCs w:val="24"/>
        </w:rPr>
        <w:t xml:space="preserve"> Ś</w:t>
      </w:r>
      <w:r w:rsidR="000551F7" w:rsidRPr="008078AD">
        <w:rPr>
          <w:rFonts w:ascii="Arial" w:hAnsi="Arial" w:cs="Arial"/>
          <w:sz w:val="24"/>
          <w:szCs w:val="24"/>
        </w:rPr>
        <w:t xml:space="preserve">     </w:t>
      </w:r>
      <w:r w:rsidRPr="008078AD">
        <w:rPr>
          <w:rFonts w:ascii="Arial" w:hAnsi="Arial" w:cs="Arial"/>
          <w:sz w:val="24"/>
          <w:szCs w:val="24"/>
        </w:rPr>
        <w:t xml:space="preserve"> – D</w:t>
      </w:r>
      <w:r w:rsidR="000551F7" w:rsidRPr="008078AD">
        <w:rPr>
          <w:rFonts w:ascii="Arial" w:hAnsi="Arial" w:cs="Arial"/>
          <w:sz w:val="24"/>
          <w:szCs w:val="24"/>
        </w:rPr>
        <w:t xml:space="preserve">     </w:t>
      </w:r>
      <w:r w:rsidRPr="008078AD">
        <w:rPr>
          <w:rFonts w:ascii="Arial" w:hAnsi="Arial" w:cs="Arial"/>
          <w:sz w:val="24"/>
          <w:szCs w:val="24"/>
        </w:rPr>
        <w:t xml:space="preserve"> </w:t>
      </w:r>
      <w:proofErr w:type="spellStart"/>
      <w:r w:rsidRPr="008078AD">
        <w:rPr>
          <w:rFonts w:ascii="Arial" w:hAnsi="Arial" w:cs="Arial"/>
          <w:sz w:val="24"/>
          <w:szCs w:val="24"/>
        </w:rPr>
        <w:t>zd</w:t>
      </w:r>
      <w:proofErr w:type="spellEnd"/>
      <w:r w:rsidRPr="008078AD">
        <w:rPr>
          <w:rFonts w:ascii="Arial" w:hAnsi="Arial" w:cs="Arial"/>
          <w:sz w:val="24"/>
          <w:szCs w:val="24"/>
        </w:rPr>
        <w:t>. Ś</w:t>
      </w:r>
      <w:r w:rsidR="000551F7" w:rsidRPr="008078AD">
        <w:rPr>
          <w:rFonts w:ascii="Arial" w:hAnsi="Arial" w:cs="Arial"/>
          <w:sz w:val="24"/>
          <w:szCs w:val="24"/>
        </w:rPr>
        <w:t xml:space="preserve">       </w:t>
      </w:r>
      <w:r w:rsidRPr="008078AD">
        <w:rPr>
          <w:rFonts w:ascii="Arial" w:hAnsi="Arial" w:cs="Arial"/>
          <w:sz w:val="24"/>
          <w:szCs w:val="24"/>
        </w:rPr>
        <w:t>, T</w:t>
      </w:r>
      <w:r w:rsidR="000551F7" w:rsidRPr="008078AD">
        <w:rPr>
          <w:rFonts w:ascii="Arial" w:hAnsi="Arial" w:cs="Arial"/>
          <w:sz w:val="24"/>
          <w:szCs w:val="24"/>
        </w:rPr>
        <w:t xml:space="preserve">      </w:t>
      </w:r>
      <w:r w:rsidRPr="008078AD">
        <w:rPr>
          <w:rFonts w:ascii="Arial" w:hAnsi="Arial" w:cs="Arial"/>
          <w:sz w:val="24"/>
          <w:szCs w:val="24"/>
        </w:rPr>
        <w:t xml:space="preserve"> J</w:t>
      </w:r>
      <w:r w:rsidR="000551F7" w:rsidRPr="008078AD">
        <w:rPr>
          <w:rFonts w:ascii="Arial" w:hAnsi="Arial" w:cs="Arial"/>
          <w:sz w:val="24"/>
          <w:szCs w:val="24"/>
        </w:rPr>
        <w:t xml:space="preserve">     </w:t>
      </w:r>
      <w:r w:rsidRPr="008078AD">
        <w:rPr>
          <w:rFonts w:ascii="Arial" w:hAnsi="Arial" w:cs="Arial"/>
          <w:sz w:val="24"/>
          <w:szCs w:val="24"/>
        </w:rPr>
        <w:t xml:space="preserve"> Ś</w:t>
      </w:r>
      <w:r w:rsidR="000551F7" w:rsidRPr="008078AD">
        <w:rPr>
          <w:rFonts w:ascii="Arial" w:hAnsi="Arial" w:cs="Arial"/>
          <w:sz w:val="24"/>
          <w:szCs w:val="24"/>
        </w:rPr>
        <w:t xml:space="preserve">     </w:t>
      </w:r>
      <w:r w:rsidRPr="008078AD">
        <w:rPr>
          <w:rFonts w:ascii="Arial" w:hAnsi="Arial" w:cs="Arial"/>
          <w:sz w:val="24"/>
          <w:szCs w:val="24"/>
        </w:rPr>
        <w:t xml:space="preserve"> i M</w:t>
      </w:r>
      <w:r w:rsidR="000551F7" w:rsidRPr="008078AD">
        <w:rPr>
          <w:rFonts w:ascii="Arial" w:hAnsi="Arial" w:cs="Arial"/>
          <w:sz w:val="24"/>
          <w:szCs w:val="24"/>
        </w:rPr>
        <w:t xml:space="preserve">     </w:t>
      </w:r>
      <w:r w:rsidRPr="008078AD">
        <w:rPr>
          <w:rFonts w:ascii="Arial" w:hAnsi="Arial" w:cs="Arial"/>
          <w:sz w:val="24"/>
          <w:szCs w:val="24"/>
        </w:rPr>
        <w:t>H</w:t>
      </w:r>
      <w:r w:rsidR="000551F7" w:rsidRPr="008078AD">
        <w:rPr>
          <w:rFonts w:ascii="Arial" w:hAnsi="Arial" w:cs="Arial"/>
          <w:sz w:val="24"/>
          <w:szCs w:val="24"/>
        </w:rPr>
        <w:t xml:space="preserve">    </w:t>
      </w:r>
      <w:r w:rsidRPr="008078AD">
        <w:rPr>
          <w:rFonts w:ascii="Arial" w:hAnsi="Arial" w:cs="Arial"/>
          <w:sz w:val="24"/>
          <w:szCs w:val="24"/>
        </w:rPr>
        <w:t xml:space="preserve"> Ś</w:t>
      </w:r>
      <w:r w:rsidR="000551F7" w:rsidRPr="008078AD">
        <w:rPr>
          <w:rFonts w:ascii="Arial" w:hAnsi="Arial" w:cs="Arial"/>
          <w:sz w:val="24"/>
          <w:szCs w:val="24"/>
        </w:rPr>
        <w:t xml:space="preserve">     </w:t>
      </w:r>
      <w:r w:rsidRPr="008078AD">
        <w:rPr>
          <w:rFonts w:ascii="Arial" w:hAnsi="Arial" w:cs="Arial"/>
          <w:sz w:val="24"/>
          <w:szCs w:val="24"/>
        </w:rPr>
        <w:t xml:space="preserve"> po ¼ części każde z nich</w:t>
      </w:r>
      <w:r w:rsidR="00A82AAD" w:rsidRPr="008078AD">
        <w:rPr>
          <w:rFonts w:ascii="Arial" w:hAnsi="Arial" w:cs="Arial"/>
          <w:sz w:val="24"/>
          <w:szCs w:val="24"/>
        </w:rPr>
        <w:t xml:space="preserve"> </w:t>
      </w:r>
      <w:r w:rsidRPr="008078AD">
        <w:rPr>
          <w:rFonts w:ascii="Arial" w:hAnsi="Arial" w:cs="Arial"/>
          <w:sz w:val="24"/>
          <w:szCs w:val="24"/>
        </w:rPr>
        <w:t xml:space="preserve">(postanowienie Sądu Rejonowego dla m.st. Warszawy z dnia 20.11.2001 r., </w:t>
      </w:r>
      <w:r w:rsidR="00F20949" w:rsidRPr="008078AD">
        <w:rPr>
          <w:rFonts w:ascii="Arial" w:hAnsi="Arial" w:cs="Arial"/>
          <w:sz w:val="24"/>
          <w:szCs w:val="24"/>
        </w:rPr>
        <w:t xml:space="preserve">sygn. </w:t>
      </w:r>
      <w:r w:rsidRPr="008078AD">
        <w:rPr>
          <w:rFonts w:ascii="Arial" w:hAnsi="Arial" w:cs="Arial"/>
          <w:sz w:val="24"/>
          <w:szCs w:val="24"/>
        </w:rPr>
        <w:t xml:space="preserve">akt III </w:t>
      </w:r>
      <w:proofErr w:type="spellStart"/>
      <w:r w:rsidRPr="008078AD">
        <w:rPr>
          <w:rFonts w:ascii="Arial" w:hAnsi="Arial" w:cs="Arial"/>
          <w:sz w:val="24"/>
          <w:szCs w:val="24"/>
        </w:rPr>
        <w:t>Ns</w:t>
      </w:r>
      <w:proofErr w:type="spellEnd"/>
      <w:r w:rsidRPr="008078AD">
        <w:rPr>
          <w:rFonts w:ascii="Arial" w:hAnsi="Arial" w:cs="Arial"/>
          <w:sz w:val="24"/>
          <w:szCs w:val="24"/>
        </w:rPr>
        <w:t xml:space="preserve"> </w:t>
      </w:r>
      <w:r w:rsidR="000551F7" w:rsidRPr="008078AD">
        <w:rPr>
          <w:rFonts w:ascii="Arial" w:hAnsi="Arial" w:cs="Arial"/>
          <w:sz w:val="24"/>
          <w:szCs w:val="24"/>
        </w:rPr>
        <w:t xml:space="preserve">     </w:t>
      </w:r>
      <w:r w:rsidRPr="008078AD">
        <w:rPr>
          <w:rFonts w:ascii="Arial" w:hAnsi="Arial" w:cs="Arial"/>
          <w:sz w:val="24"/>
          <w:szCs w:val="24"/>
        </w:rPr>
        <w:t>)</w:t>
      </w:r>
      <w:r w:rsidR="00484FDB" w:rsidRPr="008078AD">
        <w:rPr>
          <w:rFonts w:ascii="Arial" w:hAnsi="Arial" w:cs="Arial"/>
          <w:sz w:val="24"/>
          <w:szCs w:val="24"/>
        </w:rPr>
        <w:t xml:space="preserve"> (</w:t>
      </w:r>
      <w:r w:rsidR="00103B81" w:rsidRPr="008078AD">
        <w:rPr>
          <w:rFonts w:ascii="Arial" w:hAnsi="Arial" w:cs="Arial"/>
          <w:sz w:val="24"/>
          <w:szCs w:val="24"/>
        </w:rPr>
        <w:t xml:space="preserve">akta postępowania prowadzonego przed Prezydentem m.st. Warszawy </w:t>
      </w:r>
      <w:r w:rsidR="00484FDB" w:rsidRPr="008078AD">
        <w:rPr>
          <w:rFonts w:ascii="Arial" w:hAnsi="Arial" w:cs="Arial"/>
          <w:sz w:val="24"/>
          <w:szCs w:val="24"/>
        </w:rPr>
        <w:t>Chmielna 5, czarny segregator)</w:t>
      </w:r>
      <w:r w:rsidR="00A82AAD" w:rsidRPr="008078AD">
        <w:rPr>
          <w:rFonts w:ascii="Arial" w:hAnsi="Arial" w:cs="Arial"/>
          <w:sz w:val="24"/>
          <w:szCs w:val="24"/>
        </w:rPr>
        <w:t>.</w:t>
      </w:r>
    </w:p>
    <w:p w14:paraId="7C4A0DF5" w14:textId="115ACD5B" w:rsidR="00663E9D" w:rsidRPr="008078AD" w:rsidRDefault="00A1658D" w:rsidP="008078AD">
      <w:pPr>
        <w:pStyle w:val="Bezodstpw"/>
        <w:spacing w:after="480" w:line="360" w:lineRule="auto"/>
        <w:rPr>
          <w:rFonts w:ascii="Arial" w:hAnsi="Arial" w:cs="Arial"/>
          <w:sz w:val="24"/>
          <w:szCs w:val="24"/>
        </w:rPr>
      </w:pPr>
      <w:r w:rsidRPr="008078AD">
        <w:rPr>
          <w:rFonts w:ascii="Arial" w:hAnsi="Arial" w:cs="Arial"/>
          <w:sz w:val="24"/>
          <w:szCs w:val="24"/>
        </w:rPr>
        <w:t>K</w:t>
      </w:r>
      <w:r w:rsidR="000551F7" w:rsidRPr="008078AD">
        <w:rPr>
          <w:rFonts w:ascii="Arial" w:hAnsi="Arial" w:cs="Arial"/>
          <w:sz w:val="24"/>
          <w:szCs w:val="24"/>
        </w:rPr>
        <w:t xml:space="preserve">      </w:t>
      </w:r>
      <w:r w:rsidRPr="008078AD">
        <w:rPr>
          <w:rFonts w:ascii="Arial" w:hAnsi="Arial" w:cs="Arial"/>
          <w:sz w:val="24"/>
          <w:szCs w:val="24"/>
        </w:rPr>
        <w:t xml:space="preserve"> J</w:t>
      </w:r>
      <w:r w:rsidR="000551F7" w:rsidRPr="008078AD">
        <w:rPr>
          <w:rFonts w:ascii="Arial" w:hAnsi="Arial" w:cs="Arial"/>
          <w:sz w:val="24"/>
          <w:szCs w:val="24"/>
        </w:rPr>
        <w:t xml:space="preserve">     </w:t>
      </w:r>
      <w:r w:rsidRPr="008078AD">
        <w:rPr>
          <w:rFonts w:ascii="Arial" w:hAnsi="Arial" w:cs="Arial"/>
          <w:sz w:val="24"/>
          <w:szCs w:val="24"/>
        </w:rPr>
        <w:t xml:space="preserve"> Ś</w:t>
      </w:r>
      <w:r w:rsidR="000551F7" w:rsidRPr="008078AD">
        <w:rPr>
          <w:rFonts w:ascii="Arial" w:hAnsi="Arial" w:cs="Arial"/>
          <w:sz w:val="24"/>
          <w:szCs w:val="24"/>
        </w:rPr>
        <w:t xml:space="preserve">    </w:t>
      </w:r>
      <w:r w:rsidRPr="008078AD">
        <w:rPr>
          <w:rFonts w:ascii="Arial" w:hAnsi="Arial" w:cs="Arial"/>
          <w:sz w:val="24"/>
          <w:szCs w:val="24"/>
        </w:rPr>
        <w:t xml:space="preserve"> zmarł 8.12.2005 r. Spadek po nim nabyła w całości K</w:t>
      </w:r>
      <w:r w:rsidR="000551F7" w:rsidRPr="008078AD">
        <w:rPr>
          <w:rFonts w:ascii="Arial" w:hAnsi="Arial" w:cs="Arial"/>
          <w:sz w:val="24"/>
          <w:szCs w:val="24"/>
        </w:rPr>
        <w:t xml:space="preserve">     </w:t>
      </w:r>
      <w:r w:rsidRPr="008078AD">
        <w:rPr>
          <w:rFonts w:ascii="Arial" w:hAnsi="Arial" w:cs="Arial"/>
          <w:sz w:val="24"/>
          <w:szCs w:val="24"/>
        </w:rPr>
        <w:t xml:space="preserve"> M</w:t>
      </w:r>
      <w:r w:rsidR="000551F7" w:rsidRPr="008078AD">
        <w:rPr>
          <w:rFonts w:ascii="Arial" w:hAnsi="Arial" w:cs="Arial"/>
          <w:sz w:val="24"/>
          <w:szCs w:val="24"/>
        </w:rPr>
        <w:t xml:space="preserve">    </w:t>
      </w:r>
      <w:r w:rsidRPr="008078AD">
        <w:rPr>
          <w:rFonts w:ascii="Arial" w:hAnsi="Arial" w:cs="Arial"/>
          <w:sz w:val="24"/>
          <w:szCs w:val="24"/>
        </w:rPr>
        <w:t xml:space="preserve"> Ś</w:t>
      </w:r>
      <w:r w:rsidR="000551F7" w:rsidRPr="008078AD">
        <w:rPr>
          <w:rFonts w:ascii="Arial" w:hAnsi="Arial" w:cs="Arial"/>
          <w:sz w:val="24"/>
          <w:szCs w:val="24"/>
        </w:rPr>
        <w:t xml:space="preserve">     </w:t>
      </w:r>
      <w:r w:rsidRPr="008078AD">
        <w:rPr>
          <w:rFonts w:ascii="Arial" w:hAnsi="Arial" w:cs="Arial"/>
          <w:sz w:val="24"/>
          <w:szCs w:val="24"/>
        </w:rPr>
        <w:t xml:space="preserve">(postanowienie Sądu </w:t>
      </w:r>
      <w:r w:rsidR="00E92557" w:rsidRPr="008078AD">
        <w:rPr>
          <w:rFonts w:ascii="Arial" w:hAnsi="Arial" w:cs="Arial"/>
          <w:sz w:val="24"/>
          <w:szCs w:val="24"/>
        </w:rPr>
        <w:t>R</w:t>
      </w:r>
      <w:r w:rsidRPr="008078AD">
        <w:rPr>
          <w:rFonts w:ascii="Arial" w:hAnsi="Arial" w:cs="Arial"/>
          <w:sz w:val="24"/>
          <w:szCs w:val="24"/>
        </w:rPr>
        <w:t xml:space="preserve">ejonowego w Żyrardowie z dnia 25.04.2006 r., </w:t>
      </w:r>
      <w:r w:rsidR="00F20949" w:rsidRPr="008078AD">
        <w:rPr>
          <w:rFonts w:ascii="Arial" w:hAnsi="Arial" w:cs="Arial"/>
          <w:sz w:val="24"/>
          <w:szCs w:val="24"/>
        </w:rPr>
        <w:t xml:space="preserve">sygn. </w:t>
      </w:r>
      <w:r w:rsidRPr="008078AD">
        <w:rPr>
          <w:rFonts w:ascii="Arial" w:hAnsi="Arial" w:cs="Arial"/>
          <w:sz w:val="24"/>
          <w:szCs w:val="24"/>
        </w:rPr>
        <w:t xml:space="preserve">akt I </w:t>
      </w:r>
      <w:proofErr w:type="spellStart"/>
      <w:r w:rsidRPr="008078AD">
        <w:rPr>
          <w:rFonts w:ascii="Arial" w:hAnsi="Arial" w:cs="Arial"/>
          <w:sz w:val="24"/>
          <w:szCs w:val="24"/>
        </w:rPr>
        <w:t>Ns</w:t>
      </w:r>
      <w:proofErr w:type="spellEnd"/>
      <w:r w:rsidRPr="008078AD">
        <w:rPr>
          <w:rFonts w:ascii="Arial" w:hAnsi="Arial" w:cs="Arial"/>
          <w:sz w:val="24"/>
          <w:szCs w:val="24"/>
        </w:rPr>
        <w:t xml:space="preserve"> </w:t>
      </w:r>
      <w:r w:rsidR="000551F7" w:rsidRPr="008078AD">
        <w:rPr>
          <w:rFonts w:ascii="Arial" w:hAnsi="Arial" w:cs="Arial"/>
          <w:sz w:val="24"/>
          <w:szCs w:val="24"/>
        </w:rPr>
        <w:t xml:space="preserve">      </w:t>
      </w:r>
      <w:r w:rsidR="00A82AAD" w:rsidRPr="008078AD">
        <w:rPr>
          <w:rFonts w:ascii="Arial" w:hAnsi="Arial" w:cs="Arial"/>
          <w:sz w:val="24"/>
          <w:szCs w:val="24"/>
        </w:rPr>
        <w:t xml:space="preserve"> - </w:t>
      </w:r>
      <w:r w:rsidR="00103B81" w:rsidRPr="008078AD">
        <w:rPr>
          <w:rFonts w:ascii="Arial" w:hAnsi="Arial" w:cs="Arial"/>
          <w:sz w:val="24"/>
          <w:szCs w:val="24"/>
        </w:rPr>
        <w:t xml:space="preserve">akta postępowania prowadzonego przed Prezydentem m.st. Warszawy </w:t>
      </w:r>
      <w:r w:rsidR="00997A11" w:rsidRPr="008078AD">
        <w:rPr>
          <w:rFonts w:ascii="Arial" w:hAnsi="Arial" w:cs="Arial"/>
          <w:sz w:val="24"/>
          <w:szCs w:val="24"/>
        </w:rPr>
        <w:t>Chmielna 5 – czarny segregator)</w:t>
      </w:r>
      <w:r w:rsidR="00A82AAD" w:rsidRPr="008078AD">
        <w:rPr>
          <w:rFonts w:ascii="Arial" w:hAnsi="Arial" w:cs="Arial"/>
          <w:sz w:val="24"/>
          <w:szCs w:val="24"/>
        </w:rPr>
        <w:t>.</w:t>
      </w:r>
    </w:p>
    <w:p w14:paraId="40067514" w14:textId="77777777" w:rsidR="00166B36" w:rsidRPr="008078AD" w:rsidRDefault="00DE66B0" w:rsidP="008078AD">
      <w:pPr>
        <w:spacing w:after="480" w:line="360" w:lineRule="auto"/>
        <w:rPr>
          <w:rFonts w:ascii="Arial" w:hAnsi="Arial" w:cs="Arial"/>
          <w:sz w:val="24"/>
          <w:szCs w:val="24"/>
        </w:rPr>
      </w:pPr>
      <w:r w:rsidRPr="008078AD">
        <w:rPr>
          <w:rFonts w:ascii="Arial" w:hAnsi="Arial" w:cs="Arial"/>
          <w:sz w:val="24"/>
          <w:szCs w:val="24"/>
        </w:rPr>
        <w:t>2.</w:t>
      </w:r>
      <w:r w:rsidR="00EB6D16" w:rsidRPr="008078AD">
        <w:rPr>
          <w:rFonts w:ascii="Arial" w:hAnsi="Arial" w:cs="Arial"/>
          <w:sz w:val="24"/>
          <w:szCs w:val="24"/>
        </w:rPr>
        <w:t>5</w:t>
      </w:r>
      <w:r w:rsidRPr="008078AD">
        <w:rPr>
          <w:rFonts w:ascii="Arial" w:hAnsi="Arial" w:cs="Arial"/>
          <w:sz w:val="24"/>
          <w:szCs w:val="24"/>
        </w:rPr>
        <w:t>. Postępowanie reprywatyzacyjne</w:t>
      </w:r>
    </w:p>
    <w:p w14:paraId="52C64A85" w14:textId="007340F8" w:rsidR="0047086E" w:rsidRPr="008078AD" w:rsidRDefault="00EB0B2A" w:rsidP="008078AD">
      <w:pPr>
        <w:spacing w:after="480" w:line="360" w:lineRule="auto"/>
        <w:rPr>
          <w:rFonts w:ascii="Arial" w:hAnsi="Arial" w:cs="Arial"/>
          <w:sz w:val="24"/>
          <w:szCs w:val="24"/>
        </w:rPr>
      </w:pPr>
      <w:r w:rsidRPr="008078AD">
        <w:rPr>
          <w:rFonts w:ascii="Arial" w:hAnsi="Arial" w:cs="Arial"/>
          <w:sz w:val="24"/>
          <w:szCs w:val="24"/>
        </w:rPr>
        <w:t xml:space="preserve">Decyzją Nr </w:t>
      </w:r>
      <w:r w:rsidR="00F0224D" w:rsidRPr="008078AD">
        <w:rPr>
          <w:rFonts w:ascii="Arial" w:hAnsi="Arial" w:cs="Arial"/>
          <w:sz w:val="24"/>
          <w:szCs w:val="24"/>
        </w:rPr>
        <w:t xml:space="preserve">      </w:t>
      </w:r>
      <w:r w:rsidRPr="008078AD">
        <w:rPr>
          <w:rFonts w:ascii="Arial" w:hAnsi="Arial" w:cs="Arial"/>
          <w:sz w:val="24"/>
          <w:szCs w:val="24"/>
        </w:rPr>
        <w:t>/</w:t>
      </w:r>
      <w:r w:rsidR="00510626" w:rsidRPr="008078AD">
        <w:rPr>
          <w:rFonts w:ascii="Arial" w:hAnsi="Arial" w:cs="Arial"/>
          <w:sz w:val="24"/>
          <w:szCs w:val="24"/>
        </w:rPr>
        <w:t>GK/DW/2009</w:t>
      </w:r>
      <w:r w:rsidRPr="008078AD">
        <w:rPr>
          <w:rFonts w:ascii="Arial" w:hAnsi="Arial" w:cs="Arial"/>
          <w:sz w:val="24"/>
          <w:szCs w:val="24"/>
        </w:rPr>
        <w:t xml:space="preserve"> z dnia </w:t>
      </w:r>
      <w:r w:rsidR="00F0224D" w:rsidRPr="008078AD">
        <w:rPr>
          <w:rFonts w:ascii="Arial" w:hAnsi="Arial" w:cs="Arial"/>
          <w:sz w:val="24"/>
          <w:szCs w:val="24"/>
        </w:rPr>
        <w:t xml:space="preserve">      </w:t>
      </w:r>
      <w:r w:rsidR="00603C60" w:rsidRPr="008078AD">
        <w:rPr>
          <w:rFonts w:ascii="Arial" w:hAnsi="Arial" w:cs="Arial"/>
          <w:sz w:val="24"/>
          <w:szCs w:val="24"/>
        </w:rPr>
        <w:t>.</w:t>
      </w:r>
      <w:r w:rsidR="00510626" w:rsidRPr="008078AD">
        <w:rPr>
          <w:rFonts w:ascii="Arial" w:hAnsi="Arial" w:cs="Arial"/>
          <w:sz w:val="24"/>
          <w:szCs w:val="24"/>
        </w:rPr>
        <w:t>2009</w:t>
      </w:r>
      <w:r w:rsidRPr="008078AD">
        <w:rPr>
          <w:rFonts w:ascii="Arial" w:hAnsi="Arial" w:cs="Arial"/>
          <w:sz w:val="24"/>
          <w:szCs w:val="24"/>
        </w:rPr>
        <w:t xml:space="preserve"> r</w:t>
      </w:r>
      <w:r w:rsidR="008D363E" w:rsidRPr="008078AD">
        <w:rPr>
          <w:rFonts w:ascii="Arial" w:hAnsi="Arial" w:cs="Arial"/>
          <w:sz w:val="24"/>
          <w:szCs w:val="24"/>
        </w:rPr>
        <w:t>.</w:t>
      </w:r>
      <w:r w:rsidRPr="008078AD">
        <w:rPr>
          <w:rFonts w:ascii="Arial" w:hAnsi="Arial" w:cs="Arial"/>
          <w:sz w:val="24"/>
          <w:szCs w:val="24"/>
        </w:rPr>
        <w:t xml:space="preserve">, Prezydent </w:t>
      </w:r>
      <w:r w:rsidR="005B205D" w:rsidRPr="008078AD">
        <w:rPr>
          <w:rFonts w:ascii="Arial" w:hAnsi="Arial" w:cs="Arial"/>
          <w:sz w:val="24"/>
          <w:szCs w:val="24"/>
        </w:rPr>
        <w:t xml:space="preserve">m.st. </w:t>
      </w:r>
      <w:r w:rsidR="003D7F0D" w:rsidRPr="008078AD">
        <w:rPr>
          <w:rFonts w:ascii="Arial" w:hAnsi="Arial" w:cs="Arial"/>
          <w:sz w:val="24"/>
          <w:szCs w:val="24"/>
        </w:rPr>
        <w:t>W</w:t>
      </w:r>
      <w:r w:rsidR="005B205D" w:rsidRPr="008078AD">
        <w:rPr>
          <w:rFonts w:ascii="Arial" w:hAnsi="Arial" w:cs="Arial"/>
          <w:sz w:val="24"/>
          <w:szCs w:val="24"/>
        </w:rPr>
        <w:t xml:space="preserve">arszawy </w:t>
      </w:r>
      <w:r w:rsidR="003D7F0D" w:rsidRPr="008078AD">
        <w:rPr>
          <w:rFonts w:ascii="Arial" w:hAnsi="Arial" w:cs="Arial"/>
          <w:sz w:val="24"/>
          <w:szCs w:val="24"/>
        </w:rPr>
        <w:t>orzekł</w:t>
      </w:r>
      <w:r w:rsidR="0047086E" w:rsidRPr="008078AD">
        <w:rPr>
          <w:rFonts w:ascii="Arial" w:hAnsi="Arial" w:cs="Arial"/>
          <w:sz w:val="24"/>
          <w:szCs w:val="24"/>
        </w:rPr>
        <w:t>:</w:t>
      </w:r>
    </w:p>
    <w:p w14:paraId="1C25AA62" w14:textId="5C6477B0" w:rsidR="00A479EA" w:rsidRPr="008078AD" w:rsidRDefault="00B35273" w:rsidP="008078AD">
      <w:pPr>
        <w:spacing w:after="480" w:line="360" w:lineRule="auto"/>
        <w:rPr>
          <w:rFonts w:ascii="Arial" w:hAnsi="Arial" w:cs="Arial"/>
          <w:sz w:val="24"/>
          <w:szCs w:val="24"/>
        </w:rPr>
      </w:pPr>
      <w:r w:rsidRPr="008078AD">
        <w:rPr>
          <w:rFonts w:ascii="Arial" w:hAnsi="Arial" w:cs="Arial"/>
          <w:sz w:val="24"/>
          <w:szCs w:val="24"/>
        </w:rPr>
        <w:t xml:space="preserve">w pkt </w:t>
      </w:r>
      <w:r w:rsidR="0089584A" w:rsidRPr="008078AD">
        <w:rPr>
          <w:rFonts w:ascii="Arial" w:hAnsi="Arial" w:cs="Arial"/>
          <w:sz w:val="24"/>
          <w:szCs w:val="24"/>
        </w:rPr>
        <w:t>1</w:t>
      </w:r>
      <w:r w:rsidRPr="008078AD">
        <w:rPr>
          <w:rFonts w:ascii="Arial" w:hAnsi="Arial" w:cs="Arial"/>
          <w:sz w:val="24"/>
          <w:szCs w:val="24"/>
        </w:rPr>
        <w:t xml:space="preserve"> </w:t>
      </w:r>
      <w:r w:rsidR="003D7F0D" w:rsidRPr="008078AD">
        <w:rPr>
          <w:rFonts w:ascii="Arial" w:hAnsi="Arial" w:cs="Arial"/>
          <w:sz w:val="24"/>
          <w:szCs w:val="24"/>
        </w:rPr>
        <w:t xml:space="preserve">ustanowić na lat 99 prawo użytkowania wieczystego do </w:t>
      </w:r>
      <w:r w:rsidR="00510626" w:rsidRPr="008078AD">
        <w:rPr>
          <w:rFonts w:ascii="Arial" w:hAnsi="Arial" w:cs="Arial"/>
          <w:sz w:val="24"/>
          <w:szCs w:val="24"/>
        </w:rPr>
        <w:t xml:space="preserve">udziału wynoszącego </w:t>
      </w:r>
      <w:r w:rsidR="00F0224D" w:rsidRPr="008078AD">
        <w:rPr>
          <w:rFonts w:ascii="Arial" w:hAnsi="Arial" w:cs="Arial"/>
          <w:sz w:val="24"/>
          <w:szCs w:val="24"/>
        </w:rPr>
        <w:t xml:space="preserve">     </w:t>
      </w:r>
      <w:r w:rsidR="00510626" w:rsidRPr="008078AD">
        <w:rPr>
          <w:rFonts w:ascii="Arial" w:hAnsi="Arial" w:cs="Arial"/>
          <w:sz w:val="24"/>
          <w:szCs w:val="24"/>
        </w:rPr>
        <w:t xml:space="preserve"> części </w:t>
      </w:r>
      <w:r w:rsidR="003D7F0D" w:rsidRPr="008078AD">
        <w:rPr>
          <w:rFonts w:ascii="Arial" w:hAnsi="Arial" w:cs="Arial"/>
          <w:sz w:val="24"/>
          <w:szCs w:val="24"/>
        </w:rPr>
        <w:t xml:space="preserve">gruntu o pow. </w:t>
      </w:r>
      <w:r w:rsidR="00510626" w:rsidRPr="008078AD">
        <w:rPr>
          <w:rFonts w:ascii="Arial" w:hAnsi="Arial" w:cs="Arial"/>
          <w:sz w:val="24"/>
          <w:szCs w:val="24"/>
        </w:rPr>
        <w:t>126</w:t>
      </w:r>
      <w:r w:rsidR="003D7F0D" w:rsidRPr="008078AD">
        <w:rPr>
          <w:rFonts w:ascii="Arial" w:hAnsi="Arial" w:cs="Arial"/>
          <w:sz w:val="24"/>
          <w:szCs w:val="24"/>
        </w:rPr>
        <w:t xml:space="preserve"> m</w:t>
      </w:r>
      <w:r w:rsidR="003D7F0D" w:rsidRPr="008078AD">
        <w:rPr>
          <w:rFonts w:ascii="Arial" w:hAnsi="Arial" w:cs="Arial"/>
          <w:sz w:val="24"/>
          <w:szCs w:val="24"/>
          <w:vertAlign w:val="superscript"/>
        </w:rPr>
        <w:t>2</w:t>
      </w:r>
      <w:r w:rsidR="00510626" w:rsidRPr="008078AD">
        <w:rPr>
          <w:rFonts w:ascii="Arial" w:hAnsi="Arial" w:cs="Arial"/>
          <w:sz w:val="24"/>
          <w:szCs w:val="24"/>
        </w:rPr>
        <w:t xml:space="preserve">, </w:t>
      </w:r>
      <w:r w:rsidR="003D7F0D" w:rsidRPr="008078AD">
        <w:rPr>
          <w:rFonts w:ascii="Arial" w:hAnsi="Arial" w:cs="Arial"/>
          <w:sz w:val="24"/>
          <w:szCs w:val="24"/>
        </w:rPr>
        <w:t xml:space="preserve">oznaczonego jako działka ewidencyjna nr </w:t>
      </w:r>
      <w:r w:rsidR="00F0224D" w:rsidRPr="008078AD">
        <w:rPr>
          <w:rFonts w:ascii="Arial" w:hAnsi="Arial" w:cs="Arial"/>
          <w:sz w:val="24"/>
          <w:szCs w:val="24"/>
        </w:rPr>
        <w:t xml:space="preserve">    </w:t>
      </w:r>
      <w:r w:rsidR="003D7F0D" w:rsidRPr="008078AD">
        <w:rPr>
          <w:rFonts w:ascii="Arial" w:hAnsi="Arial" w:cs="Arial"/>
          <w:sz w:val="24"/>
          <w:szCs w:val="24"/>
        </w:rPr>
        <w:t xml:space="preserve"> w obrębie </w:t>
      </w:r>
      <w:r w:rsidR="00F0224D" w:rsidRPr="008078AD">
        <w:rPr>
          <w:rFonts w:ascii="Arial" w:hAnsi="Arial" w:cs="Arial"/>
          <w:sz w:val="24"/>
          <w:szCs w:val="24"/>
        </w:rPr>
        <w:t xml:space="preserve">      </w:t>
      </w:r>
      <w:r w:rsidR="003D7F0D" w:rsidRPr="008078AD">
        <w:rPr>
          <w:rFonts w:ascii="Arial" w:hAnsi="Arial" w:cs="Arial"/>
          <w:sz w:val="24"/>
          <w:szCs w:val="24"/>
        </w:rPr>
        <w:t xml:space="preserve">, położonego </w:t>
      </w:r>
      <w:r w:rsidR="00242EDA" w:rsidRPr="008078AD">
        <w:rPr>
          <w:rFonts w:ascii="Arial" w:hAnsi="Arial" w:cs="Arial"/>
          <w:sz w:val="24"/>
          <w:szCs w:val="24"/>
        </w:rPr>
        <w:t xml:space="preserve">w </w:t>
      </w:r>
      <w:r w:rsidR="006C7FD7" w:rsidRPr="008078AD">
        <w:rPr>
          <w:rFonts w:ascii="Arial" w:hAnsi="Arial" w:cs="Arial"/>
          <w:sz w:val="24"/>
          <w:szCs w:val="24"/>
        </w:rPr>
        <w:t>W</w:t>
      </w:r>
      <w:r w:rsidR="00242EDA" w:rsidRPr="008078AD">
        <w:rPr>
          <w:rFonts w:ascii="Arial" w:hAnsi="Arial" w:cs="Arial"/>
          <w:sz w:val="24"/>
          <w:szCs w:val="24"/>
        </w:rPr>
        <w:t xml:space="preserve">arszawie przy ul. </w:t>
      </w:r>
      <w:r w:rsidR="00092A2E" w:rsidRPr="008078AD">
        <w:rPr>
          <w:rFonts w:ascii="Arial" w:hAnsi="Arial" w:cs="Arial"/>
          <w:sz w:val="24"/>
          <w:szCs w:val="24"/>
        </w:rPr>
        <w:t>Chmielna 5</w:t>
      </w:r>
      <w:r w:rsidR="00242EDA" w:rsidRPr="008078AD">
        <w:rPr>
          <w:rFonts w:ascii="Arial" w:hAnsi="Arial" w:cs="Arial"/>
          <w:sz w:val="24"/>
          <w:szCs w:val="24"/>
        </w:rPr>
        <w:t xml:space="preserve"> – na rzecz: </w:t>
      </w:r>
    </w:p>
    <w:p w14:paraId="6C0631D0" w14:textId="45F79D0B" w:rsidR="00A479EA" w:rsidRPr="008078AD" w:rsidRDefault="00A479EA" w:rsidP="008078AD">
      <w:pPr>
        <w:spacing w:after="480" w:line="360" w:lineRule="auto"/>
        <w:rPr>
          <w:rFonts w:ascii="Arial" w:hAnsi="Arial" w:cs="Arial"/>
          <w:sz w:val="24"/>
          <w:szCs w:val="24"/>
        </w:rPr>
      </w:pPr>
      <w:r w:rsidRPr="008078AD">
        <w:rPr>
          <w:rFonts w:ascii="Arial" w:hAnsi="Arial" w:cs="Arial"/>
          <w:sz w:val="24"/>
          <w:szCs w:val="24"/>
        </w:rPr>
        <w:t xml:space="preserve">- </w:t>
      </w:r>
      <w:r w:rsidR="00092A2E" w:rsidRPr="008078AD">
        <w:rPr>
          <w:rFonts w:ascii="Arial" w:hAnsi="Arial" w:cs="Arial"/>
          <w:sz w:val="24"/>
          <w:szCs w:val="24"/>
        </w:rPr>
        <w:t>S</w:t>
      </w:r>
      <w:r w:rsidR="00F0224D" w:rsidRPr="008078AD">
        <w:rPr>
          <w:rFonts w:ascii="Arial" w:hAnsi="Arial" w:cs="Arial"/>
          <w:sz w:val="24"/>
          <w:szCs w:val="24"/>
        </w:rPr>
        <w:t xml:space="preserve">     </w:t>
      </w:r>
      <w:r w:rsidR="00092A2E" w:rsidRPr="008078AD">
        <w:rPr>
          <w:rFonts w:ascii="Arial" w:hAnsi="Arial" w:cs="Arial"/>
          <w:sz w:val="24"/>
          <w:szCs w:val="24"/>
        </w:rPr>
        <w:t xml:space="preserve"> </w:t>
      </w:r>
      <w:proofErr w:type="spellStart"/>
      <w:r w:rsidR="00092A2E" w:rsidRPr="008078AD">
        <w:rPr>
          <w:rFonts w:ascii="Arial" w:hAnsi="Arial" w:cs="Arial"/>
          <w:sz w:val="24"/>
          <w:szCs w:val="24"/>
        </w:rPr>
        <w:t>S</w:t>
      </w:r>
      <w:proofErr w:type="spellEnd"/>
      <w:r w:rsidR="00F0224D" w:rsidRPr="008078AD">
        <w:rPr>
          <w:rFonts w:ascii="Arial" w:hAnsi="Arial" w:cs="Arial"/>
          <w:sz w:val="24"/>
          <w:szCs w:val="24"/>
        </w:rPr>
        <w:t xml:space="preserve">    </w:t>
      </w:r>
      <w:r w:rsidR="00092A2E" w:rsidRPr="008078AD">
        <w:rPr>
          <w:rFonts w:ascii="Arial" w:hAnsi="Arial" w:cs="Arial"/>
          <w:sz w:val="24"/>
          <w:szCs w:val="24"/>
        </w:rPr>
        <w:t xml:space="preserve"> w udziale wynoszącym </w:t>
      </w:r>
      <w:r w:rsidR="00F0224D" w:rsidRPr="008078AD">
        <w:rPr>
          <w:rFonts w:ascii="Arial" w:hAnsi="Arial" w:cs="Arial"/>
          <w:sz w:val="24"/>
          <w:szCs w:val="24"/>
        </w:rPr>
        <w:t xml:space="preserve"> </w:t>
      </w:r>
      <w:r w:rsidR="00092A2E" w:rsidRPr="008078AD">
        <w:rPr>
          <w:rFonts w:ascii="Arial" w:hAnsi="Arial" w:cs="Arial"/>
          <w:sz w:val="24"/>
          <w:szCs w:val="24"/>
        </w:rPr>
        <w:t xml:space="preserve"> części, </w:t>
      </w:r>
    </w:p>
    <w:p w14:paraId="44B1EBF4" w14:textId="5C5847D1" w:rsidR="00A479EA" w:rsidRPr="008078AD" w:rsidRDefault="00A479EA" w:rsidP="008078AD">
      <w:pPr>
        <w:spacing w:after="480" w:line="360" w:lineRule="auto"/>
        <w:rPr>
          <w:rFonts w:ascii="Arial" w:hAnsi="Arial" w:cs="Arial"/>
          <w:sz w:val="24"/>
          <w:szCs w:val="24"/>
        </w:rPr>
      </w:pPr>
      <w:r w:rsidRPr="008078AD">
        <w:rPr>
          <w:rFonts w:ascii="Arial" w:hAnsi="Arial" w:cs="Arial"/>
          <w:sz w:val="24"/>
          <w:szCs w:val="24"/>
        </w:rPr>
        <w:t xml:space="preserve">- </w:t>
      </w:r>
      <w:r w:rsidR="00092A2E" w:rsidRPr="008078AD">
        <w:rPr>
          <w:rFonts w:ascii="Arial" w:hAnsi="Arial" w:cs="Arial"/>
          <w:sz w:val="24"/>
          <w:szCs w:val="24"/>
        </w:rPr>
        <w:t>E</w:t>
      </w:r>
      <w:r w:rsidR="00F0224D" w:rsidRPr="008078AD">
        <w:rPr>
          <w:rFonts w:ascii="Arial" w:hAnsi="Arial" w:cs="Arial"/>
          <w:sz w:val="24"/>
          <w:szCs w:val="24"/>
        </w:rPr>
        <w:t xml:space="preserve">     </w:t>
      </w:r>
      <w:r w:rsidR="00092A2E" w:rsidRPr="008078AD">
        <w:rPr>
          <w:rFonts w:ascii="Arial" w:hAnsi="Arial" w:cs="Arial"/>
          <w:sz w:val="24"/>
          <w:szCs w:val="24"/>
        </w:rPr>
        <w:t xml:space="preserve"> Ś</w:t>
      </w:r>
      <w:r w:rsidR="00F0224D" w:rsidRPr="008078AD">
        <w:rPr>
          <w:rFonts w:ascii="Arial" w:hAnsi="Arial" w:cs="Arial"/>
          <w:sz w:val="24"/>
          <w:szCs w:val="24"/>
        </w:rPr>
        <w:t xml:space="preserve">     </w:t>
      </w:r>
      <w:r w:rsidR="00092A2E" w:rsidRPr="008078AD">
        <w:rPr>
          <w:rFonts w:ascii="Arial" w:hAnsi="Arial" w:cs="Arial"/>
          <w:sz w:val="24"/>
          <w:szCs w:val="24"/>
        </w:rPr>
        <w:t xml:space="preserve"> w udziale wynoszącym </w:t>
      </w:r>
      <w:r w:rsidR="00F0224D" w:rsidRPr="008078AD">
        <w:rPr>
          <w:rFonts w:ascii="Arial" w:hAnsi="Arial" w:cs="Arial"/>
          <w:sz w:val="24"/>
          <w:szCs w:val="24"/>
        </w:rPr>
        <w:t xml:space="preserve">     </w:t>
      </w:r>
      <w:r w:rsidR="00092A2E" w:rsidRPr="008078AD">
        <w:rPr>
          <w:rFonts w:ascii="Arial" w:hAnsi="Arial" w:cs="Arial"/>
          <w:sz w:val="24"/>
          <w:szCs w:val="24"/>
        </w:rPr>
        <w:t xml:space="preserve"> części, </w:t>
      </w:r>
    </w:p>
    <w:p w14:paraId="78B5BEFD" w14:textId="7B6DF72F" w:rsidR="00A479EA" w:rsidRPr="008078AD" w:rsidRDefault="00A479EA" w:rsidP="008078AD">
      <w:pPr>
        <w:spacing w:after="480" w:line="360" w:lineRule="auto"/>
        <w:rPr>
          <w:rFonts w:ascii="Arial" w:hAnsi="Arial" w:cs="Arial"/>
          <w:sz w:val="24"/>
          <w:szCs w:val="24"/>
        </w:rPr>
      </w:pPr>
      <w:r w:rsidRPr="008078AD">
        <w:rPr>
          <w:rFonts w:ascii="Arial" w:hAnsi="Arial" w:cs="Arial"/>
          <w:sz w:val="24"/>
          <w:szCs w:val="24"/>
        </w:rPr>
        <w:t xml:space="preserve">- </w:t>
      </w:r>
      <w:r w:rsidR="00092A2E" w:rsidRPr="008078AD">
        <w:rPr>
          <w:rFonts w:ascii="Arial" w:hAnsi="Arial" w:cs="Arial"/>
          <w:sz w:val="24"/>
          <w:szCs w:val="24"/>
        </w:rPr>
        <w:t>M</w:t>
      </w:r>
      <w:r w:rsidR="00F0224D" w:rsidRPr="008078AD">
        <w:rPr>
          <w:rFonts w:ascii="Arial" w:hAnsi="Arial" w:cs="Arial"/>
          <w:sz w:val="24"/>
          <w:szCs w:val="24"/>
        </w:rPr>
        <w:t xml:space="preserve">     </w:t>
      </w:r>
      <w:r w:rsidR="00092A2E" w:rsidRPr="008078AD">
        <w:rPr>
          <w:rFonts w:ascii="Arial" w:hAnsi="Arial" w:cs="Arial"/>
          <w:sz w:val="24"/>
          <w:szCs w:val="24"/>
        </w:rPr>
        <w:t>Ś</w:t>
      </w:r>
      <w:r w:rsidR="00F0224D" w:rsidRPr="008078AD">
        <w:rPr>
          <w:rFonts w:ascii="Arial" w:hAnsi="Arial" w:cs="Arial"/>
          <w:sz w:val="24"/>
          <w:szCs w:val="24"/>
        </w:rPr>
        <w:t xml:space="preserve">     </w:t>
      </w:r>
      <w:r w:rsidR="00092A2E" w:rsidRPr="008078AD">
        <w:rPr>
          <w:rFonts w:ascii="Arial" w:hAnsi="Arial" w:cs="Arial"/>
          <w:sz w:val="24"/>
          <w:szCs w:val="24"/>
        </w:rPr>
        <w:t xml:space="preserve"> w udziale wynoszącym </w:t>
      </w:r>
      <w:r w:rsidR="00F0224D" w:rsidRPr="008078AD">
        <w:rPr>
          <w:rFonts w:ascii="Arial" w:hAnsi="Arial" w:cs="Arial"/>
          <w:sz w:val="24"/>
          <w:szCs w:val="24"/>
        </w:rPr>
        <w:t xml:space="preserve">     </w:t>
      </w:r>
      <w:r w:rsidR="00092A2E" w:rsidRPr="008078AD">
        <w:rPr>
          <w:rFonts w:ascii="Arial" w:hAnsi="Arial" w:cs="Arial"/>
          <w:sz w:val="24"/>
          <w:szCs w:val="24"/>
        </w:rPr>
        <w:t xml:space="preserve"> części, </w:t>
      </w:r>
    </w:p>
    <w:p w14:paraId="6F6CD775" w14:textId="76B22B0A" w:rsidR="00A479EA" w:rsidRPr="008078AD" w:rsidRDefault="00A479EA" w:rsidP="008078AD">
      <w:pPr>
        <w:spacing w:after="480" w:line="360" w:lineRule="auto"/>
        <w:rPr>
          <w:rFonts w:ascii="Arial" w:hAnsi="Arial" w:cs="Arial"/>
          <w:sz w:val="24"/>
          <w:szCs w:val="24"/>
        </w:rPr>
      </w:pPr>
      <w:r w:rsidRPr="008078AD">
        <w:rPr>
          <w:rFonts w:ascii="Arial" w:hAnsi="Arial" w:cs="Arial"/>
          <w:sz w:val="24"/>
          <w:szCs w:val="24"/>
        </w:rPr>
        <w:t xml:space="preserve">- </w:t>
      </w:r>
      <w:r w:rsidR="00092A2E" w:rsidRPr="008078AD">
        <w:rPr>
          <w:rFonts w:ascii="Arial" w:hAnsi="Arial" w:cs="Arial"/>
          <w:sz w:val="24"/>
          <w:szCs w:val="24"/>
        </w:rPr>
        <w:t>T</w:t>
      </w:r>
      <w:r w:rsidR="00F0224D" w:rsidRPr="008078AD">
        <w:rPr>
          <w:rFonts w:ascii="Arial" w:hAnsi="Arial" w:cs="Arial"/>
          <w:sz w:val="24"/>
          <w:szCs w:val="24"/>
        </w:rPr>
        <w:t xml:space="preserve">      </w:t>
      </w:r>
      <w:r w:rsidR="00092A2E" w:rsidRPr="008078AD">
        <w:rPr>
          <w:rFonts w:ascii="Arial" w:hAnsi="Arial" w:cs="Arial"/>
          <w:sz w:val="24"/>
          <w:szCs w:val="24"/>
        </w:rPr>
        <w:t xml:space="preserve"> Ś</w:t>
      </w:r>
      <w:r w:rsidR="00F0224D" w:rsidRPr="008078AD">
        <w:rPr>
          <w:rFonts w:ascii="Arial" w:hAnsi="Arial" w:cs="Arial"/>
          <w:sz w:val="24"/>
          <w:szCs w:val="24"/>
        </w:rPr>
        <w:t xml:space="preserve">     </w:t>
      </w:r>
      <w:r w:rsidR="00092A2E" w:rsidRPr="008078AD">
        <w:rPr>
          <w:rFonts w:ascii="Arial" w:hAnsi="Arial" w:cs="Arial"/>
          <w:sz w:val="24"/>
          <w:szCs w:val="24"/>
        </w:rPr>
        <w:t xml:space="preserve"> w udziale wynoszącym </w:t>
      </w:r>
      <w:r w:rsidR="00F0224D" w:rsidRPr="008078AD">
        <w:rPr>
          <w:rFonts w:ascii="Arial" w:hAnsi="Arial" w:cs="Arial"/>
          <w:sz w:val="24"/>
          <w:szCs w:val="24"/>
        </w:rPr>
        <w:t xml:space="preserve">     </w:t>
      </w:r>
      <w:r w:rsidR="00092A2E" w:rsidRPr="008078AD">
        <w:rPr>
          <w:rFonts w:ascii="Arial" w:hAnsi="Arial" w:cs="Arial"/>
          <w:sz w:val="24"/>
          <w:szCs w:val="24"/>
        </w:rPr>
        <w:t xml:space="preserve"> części, </w:t>
      </w:r>
    </w:p>
    <w:p w14:paraId="3D92A4E8" w14:textId="49775C8C" w:rsidR="00A479EA" w:rsidRPr="008078AD" w:rsidRDefault="00A479EA" w:rsidP="008078AD">
      <w:pPr>
        <w:spacing w:after="480" w:line="360" w:lineRule="auto"/>
        <w:rPr>
          <w:rFonts w:ascii="Arial" w:hAnsi="Arial" w:cs="Arial"/>
          <w:sz w:val="24"/>
          <w:szCs w:val="24"/>
        </w:rPr>
      </w:pPr>
      <w:r w:rsidRPr="008078AD">
        <w:rPr>
          <w:rFonts w:ascii="Arial" w:hAnsi="Arial" w:cs="Arial"/>
          <w:sz w:val="24"/>
          <w:szCs w:val="24"/>
        </w:rPr>
        <w:lastRenderedPageBreak/>
        <w:t xml:space="preserve">- </w:t>
      </w:r>
      <w:r w:rsidR="00092A2E" w:rsidRPr="008078AD">
        <w:rPr>
          <w:rFonts w:ascii="Arial" w:hAnsi="Arial" w:cs="Arial"/>
          <w:sz w:val="24"/>
          <w:szCs w:val="24"/>
        </w:rPr>
        <w:t>A</w:t>
      </w:r>
      <w:r w:rsidR="00F0224D" w:rsidRPr="008078AD">
        <w:rPr>
          <w:rFonts w:ascii="Arial" w:hAnsi="Arial" w:cs="Arial"/>
          <w:sz w:val="24"/>
          <w:szCs w:val="24"/>
        </w:rPr>
        <w:t xml:space="preserve">     </w:t>
      </w:r>
      <w:r w:rsidR="00092A2E" w:rsidRPr="008078AD">
        <w:rPr>
          <w:rFonts w:ascii="Arial" w:hAnsi="Arial" w:cs="Arial"/>
          <w:sz w:val="24"/>
          <w:szCs w:val="24"/>
        </w:rPr>
        <w:t xml:space="preserve"> Ś</w:t>
      </w:r>
      <w:r w:rsidR="00F0224D" w:rsidRPr="008078AD">
        <w:rPr>
          <w:rFonts w:ascii="Arial" w:hAnsi="Arial" w:cs="Arial"/>
          <w:sz w:val="24"/>
          <w:szCs w:val="24"/>
        </w:rPr>
        <w:t xml:space="preserve">    </w:t>
      </w:r>
      <w:r w:rsidR="00092A2E" w:rsidRPr="008078AD">
        <w:rPr>
          <w:rFonts w:ascii="Arial" w:hAnsi="Arial" w:cs="Arial"/>
          <w:sz w:val="24"/>
          <w:szCs w:val="24"/>
        </w:rPr>
        <w:t xml:space="preserve"> D</w:t>
      </w:r>
      <w:r w:rsidR="00F0224D" w:rsidRPr="008078AD">
        <w:rPr>
          <w:rFonts w:ascii="Arial" w:hAnsi="Arial" w:cs="Arial"/>
          <w:sz w:val="24"/>
          <w:szCs w:val="24"/>
        </w:rPr>
        <w:t xml:space="preserve">     </w:t>
      </w:r>
      <w:r w:rsidR="00092A2E" w:rsidRPr="008078AD">
        <w:rPr>
          <w:rFonts w:ascii="Arial" w:hAnsi="Arial" w:cs="Arial"/>
          <w:sz w:val="24"/>
          <w:szCs w:val="24"/>
        </w:rPr>
        <w:t xml:space="preserve"> w udziale wynoszącym </w:t>
      </w:r>
      <w:r w:rsidR="00F0224D" w:rsidRPr="008078AD">
        <w:rPr>
          <w:rFonts w:ascii="Arial" w:hAnsi="Arial" w:cs="Arial"/>
          <w:sz w:val="24"/>
          <w:szCs w:val="24"/>
        </w:rPr>
        <w:t xml:space="preserve">     </w:t>
      </w:r>
      <w:r w:rsidR="00546E1F" w:rsidRPr="008078AD">
        <w:rPr>
          <w:rFonts w:ascii="Arial" w:hAnsi="Arial" w:cs="Arial"/>
          <w:sz w:val="24"/>
          <w:szCs w:val="24"/>
        </w:rPr>
        <w:t xml:space="preserve"> części, </w:t>
      </w:r>
    </w:p>
    <w:p w14:paraId="3DCD266F" w14:textId="4F422480" w:rsidR="00A479EA" w:rsidRPr="008078AD" w:rsidRDefault="0047086E" w:rsidP="008078AD">
      <w:pPr>
        <w:spacing w:after="480" w:line="360" w:lineRule="auto"/>
        <w:rPr>
          <w:rFonts w:ascii="Arial" w:hAnsi="Arial" w:cs="Arial"/>
          <w:sz w:val="24"/>
          <w:szCs w:val="24"/>
        </w:rPr>
      </w:pPr>
      <w:r w:rsidRPr="008078AD">
        <w:rPr>
          <w:rFonts w:ascii="Arial" w:hAnsi="Arial" w:cs="Arial"/>
          <w:sz w:val="24"/>
          <w:szCs w:val="24"/>
        </w:rPr>
        <w:t xml:space="preserve">- </w:t>
      </w:r>
      <w:r w:rsidR="00546E1F" w:rsidRPr="008078AD">
        <w:rPr>
          <w:rFonts w:ascii="Arial" w:hAnsi="Arial" w:cs="Arial"/>
          <w:sz w:val="24"/>
          <w:szCs w:val="24"/>
        </w:rPr>
        <w:t>W</w:t>
      </w:r>
      <w:r w:rsidR="00F0224D" w:rsidRPr="008078AD">
        <w:rPr>
          <w:rFonts w:ascii="Arial" w:hAnsi="Arial" w:cs="Arial"/>
          <w:sz w:val="24"/>
          <w:szCs w:val="24"/>
        </w:rPr>
        <w:t xml:space="preserve">    </w:t>
      </w:r>
      <w:r w:rsidR="00546E1F" w:rsidRPr="008078AD">
        <w:rPr>
          <w:rFonts w:ascii="Arial" w:hAnsi="Arial" w:cs="Arial"/>
          <w:sz w:val="24"/>
          <w:szCs w:val="24"/>
        </w:rPr>
        <w:t>S</w:t>
      </w:r>
      <w:r w:rsidR="00F0224D" w:rsidRPr="008078AD">
        <w:rPr>
          <w:rFonts w:ascii="Arial" w:hAnsi="Arial" w:cs="Arial"/>
          <w:sz w:val="24"/>
          <w:szCs w:val="24"/>
        </w:rPr>
        <w:t xml:space="preserve">     </w:t>
      </w:r>
      <w:r w:rsidR="00546E1F" w:rsidRPr="008078AD">
        <w:rPr>
          <w:rFonts w:ascii="Arial" w:hAnsi="Arial" w:cs="Arial"/>
          <w:sz w:val="24"/>
          <w:szCs w:val="24"/>
        </w:rPr>
        <w:t xml:space="preserve"> w udziale wynoszącym </w:t>
      </w:r>
      <w:r w:rsidR="00F0224D" w:rsidRPr="008078AD">
        <w:rPr>
          <w:rFonts w:ascii="Arial" w:hAnsi="Arial" w:cs="Arial"/>
          <w:sz w:val="24"/>
          <w:szCs w:val="24"/>
        </w:rPr>
        <w:t xml:space="preserve">     </w:t>
      </w:r>
      <w:r w:rsidR="00546E1F" w:rsidRPr="008078AD">
        <w:rPr>
          <w:rFonts w:ascii="Arial" w:hAnsi="Arial" w:cs="Arial"/>
          <w:sz w:val="24"/>
          <w:szCs w:val="24"/>
        </w:rPr>
        <w:t xml:space="preserve"> części, </w:t>
      </w:r>
    </w:p>
    <w:p w14:paraId="0248351D" w14:textId="2EE780F8" w:rsidR="00A479EA" w:rsidRPr="008078AD" w:rsidRDefault="0047086E" w:rsidP="008078AD">
      <w:pPr>
        <w:spacing w:after="480" w:line="360" w:lineRule="auto"/>
        <w:rPr>
          <w:rFonts w:ascii="Arial" w:hAnsi="Arial" w:cs="Arial"/>
          <w:sz w:val="24"/>
          <w:szCs w:val="24"/>
        </w:rPr>
      </w:pPr>
      <w:r w:rsidRPr="008078AD">
        <w:rPr>
          <w:rFonts w:ascii="Arial" w:hAnsi="Arial" w:cs="Arial"/>
          <w:sz w:val="24"/>
          <w:szCs w:val="24"/>
        </w:rPr>
        <w:t xml:space="preserve">- </w:t>
      </w:r>
      <w:r w:rsidR="00546E1F" w:rsidRPr="008078AD">
        <w:rPr>
          <w:rFonts w:ascii="Arial" w:hAnsi="Arial" w:cs="Arial"/>
          <w:sz w:val="24"/>
          <w:szCs w:val="24"/>
        </w:rPr>
        <w:t>E</w:t>
      </w:r>
      <w:r w:rsidR="00F0224D" w:rsidRPr="008078AD">
        <w:rPr>
          <w:rFonts w:ascii="Arial" w:hAnsi="Arial" w:cs="Arial"/>
          <w:sz w:val="24"/>
          <w:szCs w:val="24"/>
        </w:rPr>
        <w:t xml:space="preserve">     </w:t>
      </w:r>
      <w:r w:rsidR="00546E1F" w:rsidRPr="008078AD">
        <w:rPr>
          <w:rFonts w:ascii="Arial" w:hAnsi="Arial" w:cs="Arial"/>
          <w:sz w:val="24"/>
          <w:szCs w:val="24"/>
        </w:rPr>
        <w:t xml:space="preserve"> S</w:t>
      </w:r>
      <w:r w:rsidR="00F0224D" w:rsidRPr="008078AD">
        <w:rPr>
          <w:rFonts w:ascii="Arial" w:hAnsi="Arial" w:cs="Arial"/>
          <w:sz w:val="24"/>
          <w:szCs w:val="24"/>
        </w:rPr>
        <w:t xml:space="preserve">     </w:t>
      </w:r>
      <w:r w:rsidR="00546E1F" w:rsidRPr="008078AD">
        <w:rPr>
          <w:rFonts w:ascii="Arial" w:hAnsi="Arial" w:cs="Arial"/>
          <w:sz w:val="24"/>
          <w:szCs w:val="24"/>
        </w:rPr>
        <w:t>J</w:t>
      </w:r>
      <w:r w:rsidR="00F0224D" w:rsidRPr="008078AD">
        <w:rPr>
          <w:rFonts w:ascii="Arial" w:hAnsi="Arial" w:cs="Arial"/>
          <w:sz w:val="24"/>
          <w:szCs w:val="24"/>
        </w:rPr>
        <w:t xml:space="preserve">    </w:t>
      </w:r>
      <w:r w:rsidR="00546E1F" w:rsidRPr="008078AD">
        <w:rPr>
          <w:rFonts w:ascii="Arial" w:hAnsi="Arial" w:cs="Arial"/>
          <w:sz w:val="24"/>
          <w:szCs w:val="24"/>
        </w:rPr>
        <w:t xml:space="preserve"> w udziale wynoszącym </w:t>
      </w:r>
      <w:r w:rsidR="00F0224D" w:rsidRPr="008078AD">
        <w:rPr>
          <w:rFonts w:ascii="Arial" w:hAnsi="Arial" w:cs="Arial"/>
          <w:sz w:val="24"/>
          <w:szCs w:val="24"/>
        </w:rPr>
        <w:t xml:space="preserve">      </w:t>
      </w:r>
      <w:r w:rsidR="00546E1F" w:rsidRPr="008078AD">
        <w:rPr>
          <w:rFonts w:ascii="Arial" w:hAnsi="Arial" w:cs="Arial"/>
          <w:sz w:val="24"/>
          <w:szCs w:val="24"/>
        </w:rPr>
        <w:t xml:space="preserve"> części, </w:t>
      </w:r>
    </w:p>
    <w:p w14:paraId="272A4346" w14:textId="6F026AB9" w:rsidR="00A479EA" w:rsidRPr="008078AD" w:rsidRDefault="0047086E" w:rsidP="008078AD">
      <w:pPr>
        <w:spacing w:after="480" w:line="360" w:lineRule="auto"/>
        <w:rPr>
          <w:rFonts w:ascii="Arial" w:hAnsi="Arial" w:cs="Arial"/>
          <w:sz w:val="24"/>
          <w:szCs w:val="24"/>
        </w:rPr>
      </w:pPr>
      <w:r w:rsidRPr="008078AD">
        <w:rPr>
          <w:rFonts w:ascii="Arial" w:hAnsi="Arial" w:cs="Arial"/>
          <w:sz w:val="24"/>
          <w:szCs w:val="24"/>
        </w:rPr>
        <w:t xml:space="preserve">- </w:t>
      </w:r>
      <w:r w:rsidR="00546E1F" w:rsidRPr="008078AD">
        <w:rPr>
          <w:rFonts w:ascii="Arial" w:hAnsi="Arial" w:cs="Arial"/>
          <w:sz w:val="24"/>
          <w:szCs w:val="24"/>
        </w:rPr>
        <w:t>M</w:t>
      </w:r>
      <w:r w:rsidR="00F0224D" w:rsidRPr="008078AD">
        <w:rPr>
          <w:rFonts w:ascii="Arial" w:hAnsi="Arial" w:cs="Arial"/>
          <w:sz w:val="24"/>
          <w:szCs w:val="24"/>
        </w:rPr>
        <w:t xml:space="preserve">      </w:t>
      </w:r>
      <w:r w:rsidR="00546E1F" w:rsidRPr="008078AD">
        <w:rPr>
          <w:rFonts w:ascii="Arial" w:hAnsi="Arial" w:cs="Arial"/>
          <w:sz w:val="24"/>
          <w:szCs w:val="24"/>
        </w:rPr>
        <w:t xml:space="preserve"> G</w:t>
      </w:r>
      <w:r w:rsidR="00F0224D" w:rsidRPr="008078AD">
        <w:rPr>
          <w:rFonts w:ascii="Arial" w:hAnsi="Arial" w:cs="Arial"/>
          <w:sz w:val="24"/>
          <w:szCs w:val="24"/>
        </w:rPr>
        <w:t xml:space="preserve">      </w:t>
      </w:r>
      <w:r w:rsidR="00546E1F" w:rsidRPr="008078AD">
        <w:rPr>
          <w:rFonts w:ascii="Arial" w:hAnsi="Arial" w:cs="Arial"/>
          <w:sz w:val="24"/>
          <w:szCs w:val="24"/>
        </w:rPr>
        <w:t xml:space="preserve"> w udziale wynoszącym</w:t>
      </w:r>
      <w:r w:rsidR="00F0224D" w:rsidRPr="008078AD">
        <w:rPr>
          <w:rFonts w:ascii="Arial" w:hAnsi="Arial" w:cs="Arial"/>
          <w:sz w:val="24"/>
          <w:szCs w:val="24"/>
        </w:rPr>
        <w:t xml:space="preserve">     </w:t>
      </w:r>
      <w:r w:rsidR="00546E1F" w:rsidRPr="008078AD">
        <w:rPr>
          <w:rFonts w:ascii="Arial" w:hAnsi="Arial" w:cs="Arial"/>
          <w:sz w:val="24"/>
          <w:szCs w:val="24"/>
        </w:rPr>
        <w:t xml:space="preserve"> części, </w:t>
      </w:r>
    </w:p>
    <w:p w14:paraId="1B638E94" w14:textId="6D6D2958" w:rsidR="00A479EA" w:rsidRPr="008078AD" w:rsidRDefault="0047086E" w:rsidP="008078AD">
      <w:pPr>
        <w:spacing w:after="480" w:line="360" w:lineRule="auto"/>
        <w:rPr>
          <w:rFonts w:ascii="Arial" w:hAnsi="Arial" w:cs="Arial"/>
          <w:sz w:val="24"/>
          <w:szCs w:val="24"/>
        </w:rPr>
      </w:pPr>
      <w:r w:rsidRPr="008078AD">
        <w:rPr>
          <w:rFonts w:ascii="Arial" w:hAnsi="Arial" w:cs="Arial"/>
          <w:sz w:val="24"/>
          <w:szCs w:val="24"/>
        </w:rPr>
        <w:t xml:space="preserve">- </w:t>
      </w:r>
      <w:r w:rsidR="00546E1F" w:rsidRPr="008078AD">
        <w:rPr>
          <w:rFonts w:ascii="Arial" w:hAnsi="Arial" w:cs="Arial"/>
          <w:sz w:val="24"/>
          <w:szCs w:val="24"/>
        </w:rPr>
        <w:t>T</w:t>
      </w:r>
      <w:r w:rsidR="00F0224D" w:rsidRPr="008078AD">
        <w:rPr>
          <w:rFonts w:ascii="Arial" w:hAnsi="Arial" w:cs="Arial"/>
          <w:sz w:val="24"/>
          <w:szCs w:val="24"/>
        </w:rPr>
        <w:t xml:space="preserve">     </w:t>
      </w:r>
      <w:r w:rsidR="00546E1F" w:rsidRPr="008078AD">
        <w:rPr>
          <w:rFonts w:ascii="Arial" w:hAnsi="Arial" w:cs="Arial"/>
          <w:sz w:val="24"/>
          <w:szCs w:val="24"/>
        </w:rPr>
        <w:t>K</w:t>
      </w:r>
      <w:r w:rsidR="00F0224D" w:rsidRPr="008078AD">
        <w:rPr>
          <w:rFonts w:ascii="Arial" w:hAnsi="Arial" w:cs="Arial"/>
          <w:sz w:val="24"/>
          <w:szCs w:val="24"/>
        </w:rPr>
        <w:t xml:space="preserve">    </w:t>
      </w:r>
      <w:r w:rsidR="00546E1F" w:rsidRPr="008078AD">
        <w:rPr>
          <w:rFonts w:ascii="Arial" w:hAnsi="Arial" w:cs="Arial"/>
          <w:sz w:val="24"/>
          <w:szCs w:val="24"/>
        </w:rPr>
        <w:t xml:space="preserve"> w udziale wynoszącym </w:t>
      </w:r>
      <w:r w:rsidR="00F0224D" w:rsidRPr="008078AD">
        <w:rPr>
          <w:rFonts w:ascii="Arial" w:hAnsi="Arial" w:cs="Arial"/>
          <w:sz w:val="24"/>
          <w:szCs w:val="24"/>
        </w:rPr>
        <w:t xml:space="preserve">      </w:t>
      </w:r>
      <w:r w:rsidR="00546E1F" w:rsidRPr="008078AD">
        <w:rPr>
          <w:rFonts w:ascii="Arial" w:hAnsi="Arial" w:cs="Arial"/>
          <w:sz w:val="24"/>
          <w:szCs w:val="24"/>
        </w:rPr>
        <w:t xml:space="preserve"> części, </w:t>
      </w:r>
    </w:p>
    <w:p w14:paraId="55618C72" w14:textId="5F7EDEBB" w:rsidR="00A479EA" w:rsidRPr="008078AD" w:rsidRDefault="0047086E" w:rsidP="008078AD">
      <w:pPr>
        <w:spacing w:after="480" w:line="360" w:lineRule="auto"/>
        <w:rPr>
          <w:rFonts w:ascii="Arial" w:hAnsi="Arial" w:cs="Arial"/>
          <w:sz w:val="24"/>
          <w:szCs w:val="24"/>
        </w:rPr>
      </w:pPr>
      <w:r w:rsidRPr="008078AD">
        <w:rPr>
          <w:rFonts w:ascii="Arial" w:hAnsi="Arial" w:cs="Arial"/>
          <w:sz w:val="24"/>
          <w:szCs w:val="24"/>
        </w:rPr>
        <w:t xml:space="preserve">- </w:t>
      </w:r>
      <w:r w:rsidR="00546E1F" w:rsidRPr="008078AD">
        <w:rPr>
          <w:rFonts w:ascii="Arial" w:hAnsi="Arial" w:cs="Arial"/>
          <w:sz w:val="24"/>
          <w:szCs w:val="24"/>
        </w:rPr>
        <w:t>M</w:t>
      </w:r>
      <w:r w:rsidR="00F0224D" w:rsidRPr="008078AD">
        <w:rPr>
          <w:rFonts w:ascii="Arial" w:hAnsi="Arial" w:cs="Arial"/>
          <w:sz w:val="24"/>
          <w:szCs w:val="24"/>
        </w:rPr>
        <w:t xml:space="preserve">     </w:t>
      </w:r>
      <w:r w:rsidR="00546E1F" w:rsidRPr="008078AD">
        <w:rPr>
          <w:rFonts w:ascii="Arial" w:hAnsi="Arial" w:cs="Arial"/>
          <w:sz w:val="24"/>
          <w:szCs w:val="24"/>
        </w:rPr>
        <w:t xml:space="preserve"> Ś</w:t>
      </w:r>
      <w:r w:rsidR="00F0224D" w:rsidRPr="008078AD">
        <w:rPr>
          <w:rFonts w:ascii="Arial" w:hAnsi="Arial" w:cs="Arial"/>
          <w:sz w:val="24"/>
          <w:szCs w:val="24"/>
        </w:rPr>
        <w:t xml:space="preserve">      </w:t>
      </w:r>
      <w:r w:rsidR="00546E1F" w:rsidRPr="008078AD">
        <w:rPr>
          <w:rFonts w:ascii="Arial" w:hAnsi="Arial" w:cs="Arial"/>
          <w:sz w:val="24"/>
          <w:szCs w:val="24"/>
        </w:rPr>
        <w:t xml:space="preserve"> w udziale wynoszącym </w:t>
      </w:r>
      <w:r w:rsidR="00F0224D" w:rsidRPr="008078AD">
        <w:rPr>
          <w:rFonts w:ascii="Arial" w:hAnsi="Arial" w:cs="Arial"/>
          <w:sz w:val="24"/>
          <w:szCs w:val="24"/>
        </w:rPr>
        <w:t xml:space="preserve">      </w:t>
      </w:r>
      <w:r w:rsidR="00546E1F" w:rsidRPr="008078AD">
        <w:rPr>
          <w:rFonts w:ascii="Arial" w:hAnsi="Arial" w:cs="Arial"/>
          <w:sz w:val="24"/>
          <w:szCs w:val="24"/>
        </w:rPr>
        <w:t xml:space="preserve"> części, </w:t>
      </w:r>
    </w:p>
    <w:p w14:paraId="1A55D299" w14:textId="41011E8D" w:rsidR="00A479EA" w:rsidRPr="008078AD" w:rsidRDefault="0047086E" w:rsidP="008078AD">
      <w:pPr>
        <w:spacing w:after="480" w:line="360" w:lineRule="auto"/>
        <w:rPr>
          <w:rFonts w:ascii="Arial" w:hAnsi="Arial" w:cs="Arial"/>
          <w:sz w:val="24"/>
          <w:szCs w:val="24"/>
        </w:rPr>
      </w:pPr>
      <w:r w:rsidRPr="008078AD">
        <w:rPr>
          <w:rFonts w:ascii="Arial" w:hAnsi="Arial" w:cs="Arial"/>
          <w:sz w:val="24"/>
          <w:szCs w:val="24"/>
        </w:rPr>
        <w:t xml:space="preserve">- </w:t>
      </w:r>
      <w:r w:rsidR="00546E1F" w:rsidRPr="008078AD">
        <w:rPr>
          <w:rFonts w:ascii="Arial" w:hAnsi="Arial" w:cs="Arial"/>
          <w:sz w:val="24"/>
          <w:szCs w:val="24"/>
        </w:rPr>
        <w:t>K</w:t>
      </w:r>
      <w:r w:rsidR="00F0224D" w:rsidRPr="008078AD">
        <w:rPr>
          <w:rFonts w:ascii="Arial" w:hAnsi="Arial" w:cs="Arial"/>
          <w:sz w:val="24"/>
          <w:szCs w:val="24"/>
        </w:rPr>
        <w:t xml:space="preserve">     </w:t>
      </w:r>
      <w:r w:rsidR="00546E1F" w:rsidRPr="008078AD">
        <w:rPr>
          <w:rFonts w:ascii="Arial" w:hAnsi="Arial" w:cs="Arial"/>
          <w:sz w:val="24"/>
          <w:szCs w:val="24"/>
        </w:rPr>
        <w:t>Ś</w:t>
      </w:r>
      <w:r w:rsidR="00F0224D" w:rsidRPr="008078AD">
        <w:rPr>
          <w:rFonts w:ascii="Arial" w:hAnsi="Arial" w:cs="Arial"/>
          <w:sz w:val="24"/>
          <w:szCs w:val="24"/>
        </w:rPr>
        <w:t xml:space="preserve">     </w:t>
      </w:r>
      <w:r w:rsidR="00546E1F" w:rsidRPr="008078AD">
        <w:rPr>
          <w:rFonts w:ascii="Arial" w:hAnsi="Arial" w:cs="Arial"/>
          <w:sz w:val="24"/>
          <w:szCs w:val="24"/>
        </w:rPr>
        <w:t xml:space="preserve">w udziale wynoszącym </w:t>
      </w:r>
      <w:r w:rsidR="00F0224D" w:rsidRPr="008078AD">
        <w:rPr>
          <w:rFonts w:ascii="Arial" w:hAnsi="Arial" w:cs="Arial"/>
          <w:sz w:val="24"/>
          <w:szCs w:val="24"/>
        </w:rPr>
        <w:t xml:space="preserve">     </w:t>
      </w:r>
      <w:r w:rsidR="00546E1F" w:rsidRPr="008078AD">
        <w:rPr>
          <w:rFonts w:ascii="Arial" w:hAnsi="Arial" w:cs="Arial"/>
          <w:sz w:val="24"/>
          <w:szCs w:val="24"/>
        </w:rPr>
        <w:t xml:space="preserve"> części, </w:t>
      </w:r>
    </w:p>
    <w:p w14:paraId="697D019C" w14:textId="08FC806B" w:rsidR="00A479EA" w:rsidRPr="008078AD" w:rsidRDefault="0047086E" w:rsidP="008078AD">
      <w:pPr>
        <w:spacing w:after="480" w:line="360" w:lineRule="auto"/>
        <w:rPr>
          <w:rFonts w:ascii="Arial" w:hAnsi="Arial" w:cs="Arial"/>
          <w:sz w:val="24"/>
          <w:szCs w:val="24"/>
        </w:rPr>
      </w:pPr>
      <w:r w:rsidRPr="008078AD">
        <w:rPr>
          <w:rFonts w:ascii="Arial" w:hAnsi="Arial" w:cs="Arial"/>
          <w:sz w:val="24"/>
          <w:szCs w:val="24"/>
        </w:rPr>
        <w:t xml:space="preserve">- </w:t>
      </w:r>
      <w:r w:rsidR="00546E1F" w:rsidRPr="008078AD">
        <w:rPr>
          <w:rFonts w:ascii="Arial" w:hAnsi="Arial" w:cs="Arial"/>
          <w:sz w:val="24"/>
          <w:szCs w:val="24"/>
        </w:rPr>
        <w:t>J</w:t>
      </w:r>
      <w:r w:rsidR="00F0224D" w:rsidRPr="008078AD">
        <w:rPr>
          <w:rFonts w:ascii="Arial" w:hAnsi="Arial" w:cs="Arial"/>
          <w:sz w:val="24"/>
          <w:szCs w:val="24"/>
        </w:rPr>
        <w:t xml:space="preserve">     </w:t>
      </w:r>
      <w:r w:rsidR="00546E1F" w:rsidRPr="008078AD">
        <w:rPr>
          <w:rFonts w:ascii="Arial" w:hAnsi="Arial" w:cs="Arial"/>
          <w:sz w:val="24"/>
          <w:szCs w:val="24"/>
        </w:rPr>
        <w:t xml:space="preserve"> S</w:t>
      </w:r>
      <w:r w:rsidR="00F0224D" w:rsidRPr="008078AD">
        <w:rPr>
          <w:rFonts w:ascii="Arial" w:hAnsi="Arial" w:cs="Arial"/>
          <w:sz w:val="24"/>
          <w:szCs w:val="24"/>
        </w:rPr>
        <w:t xml:space="preserve">     </w:t>
      </w:r>
      <w:r w:rsidR="00546E1F" w:rsidRPr="008078AD">
        <w:rPr>
          <w:rFonts w:ascii="Arial" w:hAnsi="Arial" w:cs="Arial"/>
          <w:sz w:val="24"/>
          <w:szCs w:val="24"/>
        </w:rPr>
        <w:t xml:space="preserve"> w udziale wynoszącym </w:t>
      </w:r>
      <w:r w:rsidR="00F0224D" w:rsidRPr="008078AD">
        <w:rPr>
          <w:rFonts w:ascii="Arial" w:hAnsi="Arial" w:cs="Arial"/>
          <w:sz w:val="24"/>
          <w:szCs w:val="24"/>
        </w:rPr>
        <w:t xml:space="preserve">      </w:t>
      </w:r>
      <w:r w:rsidR="00546E1F" w:rsidRPr="008078AD">
        <w:rPr>
          <w:rFonts w:ascii="Arial" w:hAnsi="Arial" w:cs="Arial"/>
          <w:sz w:val="24"/>
          <w:szCs w:val="24"/>
        </w:rPr>
        <w:t xml:space="preserve"> części, </w:t>
      </w:r>
    </w:p>
    <w:p w14:paraId="7BB3A931" w14:textId="13F6F102" w:rsidR="0065721F" w:rsidRPr="008078AD" w:rsidRDefault="0047086E" w:rsidP="008078AD">
      <w:pPr>
        <w:spacing w:after="480" w:line="360" w:lineRule="auto"/>
        <w:rPr>
          <w:rFonts w:ascii="Arial" w:hAnsi="Arial" w:cs="Arial"/>
          <w:sz w:val="24"/>
          <w:szCs w:val="24"/>
        </w:rPr>
      </w:pPr>
      <w:r w:rsidRPr="008078AD">
        <w:rPr>
          <w:rFonts w:ascii="Arial" w:hAnsi="Arial" w:cs="Arial"/>
          <w:sz w:val="24"/>
          <w:szCs w:val="24"/>
        </w:rPr>
        <w:t xml:space="preserve">- </w:t>
      </w:r>
      <w:r w:rsidR="00546E1F" w:rsidRPr="008078AD">
        <w:rPr>
          <w:rFonts w:ascii="Arial" w:hAnsi="Arial" w:cs="Arial"/>
          <w:sz w:val="24"/>
          <w:szCs w:val="24"/>
        </w:rPr>
        <w:t>S</w:t>
      </w:r>
      <w:r w:rsidR="00F0224D" w:rsidRPr="008078AD">
        <w:rPr>
          <w:rFonts w:ascii="Arial" w:hAnsi="Arial" w:cs="Arial"/>
          <w:sz w:val="24"/>
          <w:szCs w:val="24"/>
        </w:rPr>
        <w:t xml:space="preserve">     </w:t>
      </w:r>
      <w:r w:rsidR="00546E1F" w:rsidRPr="008078AD">
        <w:rPr>
          <w:rFonts w:ascii="Arial" w:hAnsi="Arial" w:cs="Arial"/>
          <w:sz w:val="24"/>
          <w:szCs w:val="24"/>
        </w:rPr>
        <w:t xml:space="preserve"> i M</w:t>
      </w:r>
      <w:r w:rsidR="00F0224D" w:rsidRPr="008078AD">
        <w:rPr>
          <w:rFonts w:ascii="Arial" w:hAnsi="Arial" w:cs="Arial"/>
          <w:sz w:val="24"/>
          <w:szCs w:val="24"/>
        </w:rPr>
        <w:t xml:space="preserve">     </w:t>
      </w:r>
      <w:r w:rsidR="00546E1F" w:rsidRPr="008078AD">
        <w:rPr>
          <w:rFonts w:ascii="Arial" w:hAnsi="Arial" w:cs="Arial"/>
          <w:sz w:val="24"/>
          <w:szCs w:val="24"/>
        </w:rPr>
        <w:t xml:space="preserve"> małżonków S</w:t>
      </w:r>
      <w:r w:rsidR="00F0224D" w:rsidRPr="008078AD">
        <w:rPr>
          <w:rFonts w:ascii="Arial" w:hAnsi="Arial" w:cs="Arial"/>
          <w:sz w:val="24"/>
          <w:szCs w:val="24"/>
        </w:rPr>
        <w:t xml:space="preserve">      </w:t>
      </w:r>
      <w:r w:rsidR="00546E1F" w:rsidRPr="008078AD">
        <w:rPr>
          <w:rFonts w:ascii="Arial" w:hAnsi="Arial" w:cs="Arial"/>
          <w:sz w:val="24"/>
          <w:szCs w:val="24"/>
        </w:rPr>
        <w:t xml:space="preserve"> w udziale wynoszącym </w:t>
      </w:r>
      <w:r w:rsidR="00F0224D" w:rsidRPr="008078AD">
        <w:rPr>
          <w:rFonts w:ascii="Arial" w:hAnsi="Arial" w:cs="Arial"/>
          <w:sz w:val="24"/>
          <w:szCs w:val="24"/>
        </w:rPr>
        <w:t xml:space="preserve">     </w:t>
      </w:r>
      <w:r w:rsidR="00546E1F" w:rsidRPr="008078AD">
        <w:rPr>
          <w:rFonts w:ascii="Arial" w:hAnsi="Arial" w:cs="Arial"/>
          <w:sz w:val="24"/>
          <w:szCs w:val="24"/>
        </w:rPr>
        <w:t xml:space="preserve"> części, </w:t>
      </w:r>
    </w:p>
    <w:p w14:paraId="366EAFBE" w14:textId="365F22AF" w:rsidR="00A479EA" w:rsidRPr="008078AD" w:rsidRDefault="0047086E" w:rsidP="008078AD">
      <w:pPr>
        <w:spacing w:after="480" w:line="360" w:lineRule="auto"/>
        <w:rPr>
          <w:rFonts w:ascii="Arial" w:hAnsi="Arial" w:cs="Arial"/>
          <w:sz w:val="24"/>
          <w:szCs w:val="24"/>
        </w:rPr>
      </w:pPr>
      <w:r w:rsidRPr="008078AD">
        <w:rPr>
          <w:rFonts w:ascii="Arial" w:hAnsi="Arial" w:cs="Arial"/>
          <w:sz w:val="24"/>
          <w:szCs w:val="24"/>
        </w:rPr>
        <w:t xml:space="preserve">- </w:t>
      </w:r>
      <w:r w:rsidR="00546E1F" w:rsidRPr="008078AD">
        <w:rPr>
          <w:rFonts w:ascii="Arial" w:hAnsi="Arial" w:cs="Arial"/>
          <w:sz w:val="24"/>
          <w:szCs w:val="24"/>
        </w:rPr>
        <w:t>E</w:t>
      </w:r>
      <w:r w:rsidR="00F0224D" w:rsidRPr="008078AD">
        <w:rPr>
          <w:rFonts w:ascii="Arial" w:hAnsi="Arial" w:cs="Arial"/>
          <w:sz w:val="24"/>
          <w:szCs w:val="24"/>
        </w:rPr>
        <w:t xml:space="preserve">     </w:t>
      </w:r>
      <w:r w:rsidR="00546E1F" w:rsidRPr="008078AD">
        <w:rPr>
          <w:rFonts w:ascii="Arial" w:hAnsi="Arial" w:cs="Arial"/>
          <w:sz w:val="24"/>
          <w:szCs w:val="24"/>
        </w:rPr>
        <w:t xml:space="preserve"> C</w:t>
      </w:r>
      <w:r w:rsidR="00F0224D" w:rsidRPr="008078AD">
        <w:rPr>
          <w:rFonts w:ascii="Arial" w:hAnsi="Arial" w:cs="Arial"/>
          <w:sz w:val="24"/>
          <w:szCs w:val="24"/>
        </w:rPr>
        <w:t xml:space="preserve">     </w:t>
      </w:r>
      <w:r w:rsidR="00546E1F" w:rsidRPr="008078AD">
        <w:rPr>
          <w:rFonts w:ascii="Arial" w:hAnsi="Arial" w:cs="Arial"/>
          <w:sz w:val="24"/>
          <w:szCs w:val="24"/>
        </w:rPr>
        <w:t xml:space="preserve"> w udziale wynoszącym </w:t>
      </w:r>
      <w:r w:rsidR="00F0224D" w:rsidRPr="008078AD">
        <w:rPr>
          <w:rFonts w:ascii="Arial" w:hAnsi="Arial" w:cs="Arial"/>
          <w:sz w:val="24"/>
          <w:szCs w:val="24"/>
        </w:rPr>
        <w:t xml:space="preserve">       </w:t>
      </w:r>
      <w:r w:rsidR="00546E1F" w:rsidRPr="008078AD">
        <w:rPr>
          <w:rFonts w:ascii="Arial" w:hAnsi="Arial" w:cs="Arial"/>
          <w:sz w:val="24"/>
          <w:szCs w:val="24"/>
        </w:rPr>
        <w:t xml:space="preserve"> części,</w:t>
      </w:r>
    </w:p>
    <w:p w14:paraId="4F58D813" w14:textId="0053BE31" w:rsidR="00A479EA" w:rsidRPr="008078AD" w:rsidRDefault="0047086E" w:rsidP="008078AD">
      <w:pPr>
        <w:spacing w:after="480" w:line="360" w:lineRule="auto"/>
        <w:rPr>
          <w:rFonts w:ascii="Arial" w:hAnsi="Arial" w:cs="Arial"/>
          <w:sz w:val="24"/>
          <w:szCs w:val="24"/>
        </w:rPr>
      </w:pPr>
      <w:r w:rsidRPr="008078AD">
        <w:rPr>
          <w:rFonts w:ascii="Arial" w:hAnsi="Arial" w:cs="Arial"/>
          <w:sz w:val="24"/>
          <w:szCs w:val="24"/>
        </w:rPr>
        <w:t xml:space="preserve">- </w:t>
      </w:r>
      <w:r w:rsidR="00546E1F" w:rsidRPr="008078AD">
        <w:rPr>
          <w:rFonts w:ascii="Arial" w:hAnsi="Arial" w:cs="Arial"/>
          <w:sz w:val="24"/>
          <w:szCs w:val="24"/>
        </w:rPr>
        <w:t>J</w:t>
      </w:r>
      <w:r w:rsidR="00F0224D" w:rsidRPr="008078AD">
        <w:rPr>
          <w:rFonts w:ascii="Arial" w:hAnsi="Arial" w:cs="Arial"/>
          <w:sz w:val="24"/>
          <w:szCs w:val="24"/>
        </w:rPr>
        <w:t xml:space="preserve">     </w:t>
      </w:r>
      <w:r w:rsidR="00546E1F" w:rsidRPr="008078AD">
        <w:rPr>
          <w:rFonts w:ascii="Arial" w:hAnsi="Arial" w:cs="Arial"/>
          <w:sz w:val="24"/>
          <w:szCs w:val="24"/>
        </w:rPr>
        <w:t xml:space="preserve"> G</w:t>
      </w:r>
      <w:r w:rsidR="00F0224D" w:rsidRPr="008078AD">
        <w:rPr>
          <w:rFonts w:ascii="Arial" w:hAnsi="Arial" w:cs="Arial"/>
          <w:sz w:val="24"/>
          <w:szCs w:val="24"/>
        </w:rPr>
        <w:t xml:space="preserve">     </w:t>
      </w:r>
      <w:r w:rsidR="00546E1F" w:rsidRPr="008078AD">
        <w:rPr>
          <w:rFonts w:ascii="Arial" w:hAnsi="Arial" w:cs="Arial"/>
          <w:sz w:val="24"/>
          <w:szCs w:val="24"/>
        </w:rPr>
        <w:t xml:space="preserve">w udziale wynoszącym </w:t>
      </w:r>
      <w:r w:rsidR="00F0224D" w:rsidRPr="008078AD">
        <w:rPr>
          <w:rFonts w:ascii="Arial" w:hAnsi="Arial" w:cs="Arial"/>
          <w:sz w:val="24"/>
          <w:szCs w:val="24"/>
        </w:rPr>
        <w:t xml:space="preserve">      </w:t>
      </w:r>
      <w:r w:rsidR="00546E1F" w:rsidRPr="008078AD">
        <w:rPr>
          <w:rFonts w:ascii="Arial" w:hAnsi="Arial" w:cs="Arial"/>
          <w:sz w:val="24"/>
          <w:szCs w:val="24"/>
        </w:rPr>
        <w:t xml:space="preserve"> części, </w:t>
      </w:r>
    </w:p>
    <w:p w14:paraId="1E6638C1" w14:textId="683D38AF" w:rsidR="0047086E" w:rsidRPr="008078AD" w:rsidRDefault="0047086E" w:rsidP="008078AD">
      <w:pPr>
        <w:spacing w:after="480" w:line="360" w:lineRule="auto"/>
        <w:rPr>
          <w:rFonts w:ascii="Arial" w:hAnsi="Arial" w:cs="Arial"/>
          <w:sz w:val="24"/>
          <w:szCs w:val="24"/>
        </w:rPr>
      </w:pPr>
      <w:r w:rsidRPr="008078AD">
        <w:rPr>
          <w:rFonts w:ascii="Arial" w:hAnsi="Arial" w:cs="Arial"/>
          <w:sz w:val="24"/>
          <w:szCs w:val="24"/>
        </w:rPr>
        <w:t xml:space="preserve">- </w:t>
      </w:r>
      <w:r w:rsidR="00546E1F" w:rsidRPr="008078AD">
        <w:rPr>
          <w:rFonts w:ascii="Arial" w:hAnsi="Arial" w:cs="Arial"/>
          <w:sz w:val="24"/>
          <w:szCs w:val="24"/>
        </w:rPr>
        <w:t>A</w:t>
      </w:r>
      <w:r w:rsidR="00F0224D" w:rsidRPr="008078AD">
        <w:rPr>
          <w:rFonts w:ascii="Arial" w:hAnsi="Arial" w:cs="Arial"/>
          <w:sz w:val="24"/>
          <w:szCs w:val="24"/>
        </w:rPr>
        <w:t xml:space="preserve">     </w:t>
      </w:r>
      <w:r w:rsidR="00546E1F" w:rsidRPr="008078AD">
        <w:rPr>
          <w:rFonts w:ascii="Arial" w:hAnsi="Arial" w:cs="Arial"/>
          <w:sz w:val="24"/>
          <w:szCs w:val="24"/>
        </w:rPr>
        <w:t xml:space="preserve"> G</w:t>
      </w:r>
      <w:r w:rsidR="00F0224D" w:rsidRPr="008078AD">
        <w:rPr>
          <w:rFonts w:ascii="Arial" w:hAnsi="Arial" w:cs="Arial"/>
          <w:sz w:val="24"/>
          <w:szCs w:val="24"/>
        </w:rPr>
        <w:t xml:space="preserve">      </w:t>
      </w:r>
      <w:r w:rsidR="00546E1F" w:rsidRPr="008078AD">
        <w:rPr>
          <w:rFonts w:ascii="Arial" w:hAnsi="Arial" w:cs="Arial"/>
          <w:sz w:val="24"/>
          <w:szCs w:val="24"/>
        </w:rPr>
        <w:t xml:space="preserve">w udziale wynoszącym </w:t>
      </w:r>
      <w:r w:rsidR="00F0224D" w:rsidRPr="008078AD">
        <w:rPr>
          <w:rFonts w:ascii="Arial" w:hAnsi="Arial" w:cs="Arial"/>
          <w:sz w:val="24"/>
          <w:szCs w:val="24"/>
        </w:rPr>
        <w:t xml:space="preserve">      </w:t>
      </w:r>
      <w:r w:rsidR="007C59FF" w:rsidRPr="008078AD">
        <w:rPr>
          <w:rFonts w:ascii="Arial" w:hAnsi="Arial" w:cs="Arial"/>
          <w:sz w:val="24"/>
          <w:szCs w:val="24"/>
        </w:rPr>
        <w:t>części</w:t>
      </w:r>
      <w:r w:rsidRPr="008078AD">
        <w:rPr>
          <w:rFonts w:ascii="Arial" w:hAnsi="Arial" w:cs="Arial"/>
          <w:sz w:val="24"/>
          <w:szCs w:val="24"/>
        </w:rPr>
        <w:t>,</w:t>
      </w:r>
    </w:p>
    <w:p w14:paraId="529C1483" w14:textId="4F6EFF0D" w:rsidR="0047086E" w:rsidRPr="008078AD" w:rsidRDefault="0047086E" w:rsidP="008078AD">
      <w:pPr>
        <w:spacing w:after="480" w:line="360" w:lineRule="auto"/>
        <w:rPr>
          <w:rFonts w:ascii="Arial" w:hAnsi="Arial" w:cs="Arial"/>
          <w:sz w:val="24"/>
          <w:szCs w:val="24"/>
        </w:rPr>
      </w:pPr>
      <w:r w:rsidRPr="008078AD">
        <w:rPr>
          <w:rFonts w:ascii="Arial" w:hAnsi="Arial" w:cs="Arial"/>
          <w:sz w:val="24"/>
          <w:szCs w:val="24"/>
        </w:rPr>
        <w:t xml:space="preserve">- </w:t>
      </w:r>
      <w:r w:rsidR="007C59FF" w:rsidRPr="008078AD">
        <w:rPr>
          <w:rFonts w:ascii="Arial" w:hAnsi="Arial" w:cs="Arial"/>
          <w:sz w:val="24"/>
          <w:szCs w:val="24"/>
        </w:rPr>
        <w:t>Z</w:t>
      </w:r>
      <w:r w:rsidR="00F0224D" w:rsidRPr="008078AD">
        <w:rPr>
          <w:rFonts w:ascii="Arial" w:hAnsi="Arial" w:cs="Arial"/>
          <w:sz w:val="24"/>
          <w:szCs w:val="24"/>
        </w:rPr>
        <w:t xml:space="preserve">    </w:t>
      </w:r>
      <w:r w:rsidR="007C59FF" w:rsidRPr="008078AD">
        <w:rPr>
          <w:rFonts w:ascii="Arial" w:hAnsi="Arial" w:cs="Arial"/>
          <w:sz w:val="24"/>
          <w:szCs w:val="24"/>
        </w:rPr>
        <w:t xml:space="preserve"> S</w:t>
      </w:r>
      <w:r w:rsidR="00F0224D" w:rsidRPr="008078AD">
        <w:rPr>
          <w:rFonts w:ascii="Arial" w:hAnsi="Arial" w:cs="Arial"/>
          <w:sz w:val="24"/>
          <w:szCs w:val="24"/>
        </w:rPr>
        <w:t xml:space="preserve">     </w:t>
      </w:r>
      <w:r w:rsidR="007C59FF" w:rsidRPr="008078AD">
        <w:rPr>
          <w:rFonts w:ascii="Arial" w:hAnsi="Arial" w:cs="Arial"/>
          <w:sz w:val="24"/>
          <w:szCs w:val="24"/>
        </w:rPr>
        <w:t xml:space="preserve"> w udziale wynoszącym </w:t>
      </w:r>
      <w:r w:rsidR="00F0224D" w:rsidRPr="008078AD">
        <w:rPr>
          <w:rFonts w:ascii="Arial" w:hAnsi="Arial" w:cs="Arial"/>
          <w:sz w:val="24"/>
          <w:szCs w:val="24"/>
        </w:rPr>
        <w:t xml:space="preserve">    </w:t>
      </w:r>
      <w:r w:rsidR="007C59FF" w:rsidRPr="008078AD">
        <w:rPr>
          <w:rFonts w:ascii="Arial" w:hAnsi="Arial" w:cs="Arial"/>
          <w:sz w:val="24"/>
          <w:szCs w:val="24"/>
        </w:rPr>
        <w:t xml:space="preserve"> części</w:t>
      </w:r>
      <w:r w:rsidR="0089584A" w:rsidRPr="008078AD">
        <w:rPr>
          <w:rFonts w:ascii="Arial" w:hAnsi="Arial" w:cs="Arial"/>
          <w:sz w:val="24"/>
          <w:szCs w:val="24"/>
        </w:rPr>
        <w:t xml:space="preserve">. </w:t>
      </w:r>
    </w:p>
    <w:p w14:paraId="48CBBB9B" w14:textId="77777777" w:rsidR="0047086E" w:rsidRPr="008078AD" w:rsidRDefault="0089584A" w:rsidP="008078AD">
      <w:pPr>
        <w:spacing w:after="480" w:line="360" w:lineRule="auto"/>
        <w:rPr>
          <w:rFonts w:ascii="Arial" w:hAnsi="Arial" w:cs="Arial"/>
          <w:sz w:val="24"/>
          <w:szCs w:val="24"/>
        </w:rPr>
      </w:pPr>
      <w:r w:rsidRPr="008078AD">
        <w:rPr>
          <w:rFonts w:ascii="Arial" w:hAnsi="Arial" w:cs="Arial"/>
          <w:sz w:val="24"/>
          <w:szCs w:val="24"/>
        </w:rPr>
        <w:t xml:space="preserve">W punkcie 2 zaś na podstawie Uchwały Nr  XVIII/579/2007 Rady Miasta Stołecznego Warszawy z dnia 8.11.2007 r. ustalił „czynsz symboliczny” z tytułu ustanowienia prawa użytkowania wieczystego do gruntu opisanego w pkt 1 decyzji. </w:t>
      </w:r>
    </w:p>
    <w:p w14:paraId="4AE9173A" w14:textId="7073BD96" w:rsidR="00092A2E" w:rsidRPr="008078AD" w:rsidRDefault="0089584A" w:rsidP="008078AD">
      <w:pPr>
        <w:spacing w:after="480" w:line="360" w:lineRule="auto"/>
        <w:rPr>
          <w:rFonts w:ascii="Arial" w:hAnsi="Arial" w:cs="Arial"/>
          <w:sz w:val="24"/>
          <w:szCs w:val="24"/>
        </w:rPr>
      </w:pPr>
      <w:r w:rsidRPr="008078AD">
        <w:rPr>
          <w:rFonts w:ascii="Arial" w:hAnsi="Arial" w:cs="Arial"/>
          <w:sz w:val="24"/>
          <w:szCs w:val="24"/>
        </w:rPr>
        <w:lastRenderedPageBreak/>
        <w:t xml:space="preserve">W punkcie 3 orzekł odmówić ustanowienia prawa użytkowania wieczystego do udziału wynoszącego </w:t>
      </w:r>
      <w:r w:rsidR="00F0224D" w:rsidRPr="008078AD">
        <w:rPr>
          <w:rFonts w:ascii="Arial" w:hAnsi="Arial" w:cs="Arial"/>
          <w:sz w:val="24"/>
          <w:szCs w:val="24"/>
        </w:rPr>
        <w:t xml:space="preserve">     </w:t>
      </w:r>
      <w:r w:rsidRPr="008078AD">
        <w:rPr>
          <w:rFonts w:ascii="Arial" w:hAnsi="Arial" w:cs="Arial"/>
          <w:sz w:val="24"/>
          <w:szCs w:val="24"/>
        </w:rPr>
        <w:t xml:space="preserve"> części gruntu opisanego w pkt 1 oddanego w użytkowanie właścicielom lokalu mieszkalnego nr </w:t>
      </w:r>
      <w:r w:rsidR="00F0224D" w:rsidRPr="008078AD">
        <w:rPr>
          <w:rFonts w:ascii="Arial" w:hAnsi="Arial" w:cs="Arial"/>
          <w:sz w:val="24"/>
          <w:szCs w:val="24"/>
        </w:rPr>
        <w:t xml:space="preserve">    </w:t>
      </w:r>
      <w:r w:rsidRPr="008078AD">
        <w:rPr>
          <w:rFonts w:ascii="Arial" w:hAnsi="Arial" w:cs="Arial"/>
          <w:sz w:val="24"/>
          <w:szCs w:val="24"/>
        </w:rPr>
        <w:t xml:space="preserve"> znajdującego się w budynku przy ul. Chmielnej 5 (oficyna tylna)</w:t>
      </w:r>
      <w:r w:rsidR="00635C5F" w:rsidRPr="008078AD">
        <w:rPr>
          <w:rFonts w:ascii="Arial" w:hAnsi="Arial" w:cs="Arial"/>
          <w:sz w:val="24"/>
          <w:szCs w:val="24"/>
        </w:rPr>
        <w:t>.</w:t>
      </w:r>
    </w:p>
    <w:p w14:paraId="6B2CF7D1" w14:textId="4BD3F6C9" w:rsidR="005E3AA9" w:rsidRPr="008078AD" w:rsidRDefault="002A25B9" w:rsidP="008078AD">
      <w:pPr>
        <w:spacing w:after="480" w:line="360" w:lineRule="auto"/>
        <w:rPr>
          <w:rFonts w:ascii="Arial" w:hAnsi="Arial" w:cs="Arial"/>
          <w:sz w:val="24"/>
          <w:szCs w:val="24"/>
        </w:rPr>
      </w:pPr>
      <w:bookmarkStart w:id="13" w:name="_Hlk107582771"/>
      <w:r w:rsidRPr="008078AD">
        <w:rPr>
          <w:rFonts w:ascii="Arial" w:hAnsi="Arial" w:cs="Arial"/>
          <w:sz w:val="24"/>
          <w:szCs w:val="24"/>
        </w:rPr>
        <w:t xml:space="preserve">Postanowieniem z dnia 21.02.2012 r. Nr </w:t>
      </w:r>
      <w:r w:rsidR="00F0224D" w:rsidRPr="008078AD">
        <w:rPr>
          <w:rFonts w:ascii="Arial" w:hAnsi="Arial" w:cs="Arial"/>
          <w:sz w:val="24"/>
          <w:szCs w:val="24"/>
        </w:rPr>
        <w:t xml:space="preserve">   </w:t>
      </w:r>
      <w:r w:rsidRPr="008078AD">
        <w:rPr>
          <w:rFonts w:ascii="Arial" w:hAnsi="Arial" w:cs="Arial"/>
          <w:sz w:val="24"/>
          <w:szCs w:val="24"/>
        </w:rPr>
        <w:t>/GK/DW/2012 (GK-DW-I-JWO-72240-47-84-07</w:t>
      </w:r>
      <w:r w:rsidR="00B7344C" w:rsidRPr="008078AD">
        <w:rPr>
          <w:rFonts w:ascii="Arial" w:hAnsi="Arial" w:cs="Arial"/>
          <w:sz w:val="24"/>
          <w:szCs w:val="24"/>
        </w:rPr>
        <w:t>)</w:t>
      </w:r>
      <w:r w:rsidRPr="008078AD">
        <w:rPr>
          <w:rFonts w:ascii="Arial" w:hAnsi="Arial" w:cs="Arial"/>
          <w:sz w:val="24"/>
          <w:szCs w:val="24"/>
        </w:rPr>
        <w:t xml:space="preserve"> Prezydent m.st. Warszawy</w:t>
      </w:r>
      <w:r w:rsidR="00365F61" w:rsidRPr="008078AD">
        <w:rPr>
          <w:rFonts w:ascii="Arial" w:hAnsi="Arial" w:cs="Arial"/>
          <w:sz w:val="24"/>
          <w:szCs w:val="24"/>
        </w:rPr>
        <w:t>,</w:t>
      </w:r>
      <w:r w:rsidRPr="008078AD">
        <w:rPr>
          <w:rFonts w:ascii="Arial" w:hAnsi="Arial" w:cs="Arial"/>
          <w:sz w:val="24"/>
          <w:szCs w:val="24"/>
        </w:rPr>
        <w:t xml:space="preserve"> </w:t>
      </w:r>
      <w:r w:rsidR="00365F61" w:rsidRPr="008078AD">
        <w:rPr>
          <w:rFonts w:ascii="Arial" w:hAnsi="Arial" w:cs="Arial"/>
          <w:sz w:val="24"/>
          <w:szCs w:val="24"/>
        </w:rPr>
        <w:t xml:space="preserve">na podstawie art. 113 § 1 </w:t>
      </w:r>
      <w:r w:rsidR="00D0737D" w:rsidRPr="008078AD">
        <w:rPr>
          <w:rFonts w:ascii="Arial" w:hAnsi="Arial" w:cs="Arial"/>
          <w:sz w:val="24"/>
          <w:szCs w:val="24"/>
        </w:rPr>
        <w:t xml:space="preserve">k.p.a. </w:t>
      </w:r>
      <w:r w:rsidRPr="008078AD">
        <w:rPr>
          <w:rFonts w:ascii="Arial" w:hAnsi="Arial" w:cs="Arial"/>
          <w:sz w:val="24"/>
          <w:szCs w:val="24"/>
        </w:rPr>
        <w:t xml:space="preserve">postanowił sprostować </w:t>
      </w:r>
      <w:r w:rsidR="00354A5D" w:rsidRPr="008078AD">
        <w:rPr>
          <w:rFonts w:ascii="Arial" w:hAnsi="Arial" w:cs="Arial"/>
          <w:sz w:val="24"/>
          <w:szCs w:val="24"/>
        </w:rPr>
        <w:t>decyzj</w:t>
      </w:r>
      <w:r w:rsidR="00365F61" w:rsidRPr="008078AD">
        <w:rPr>
          <w:rFonts w:ascii="Arial" w:hAnsi="Arial" w:cs="Arial"/>
          <w:sz w:val="24"/>
          <w:szCs w:val="24"/>
        </w:rPr>
        <w:t>ę</w:t>
      </w:r>
      <w:r w:rsidR="00354A5D" w:rsidRPr="008078AD">
        <w:rPr>
          <w:rFonts w:ascii="Arial" w:hAnsi="Arial" w:cs="Arial"/>
          <w:sz w:val="24"/>
          <w:szCs w:val="24"/>
        </w:rPr>
        <w:t xml:space="preserve"> nr </w:t>
      </w:r>
      <w:r w:rsidR="00F0224D" w:rsidRPr="008078AD">
        <w:rPr>
          <w:rFonts w:ascii="Arial" w:hAnsi="Arial" w:cs="Arial"/>
          <w:sz w:val="24"/>
          <w:szCs w:val="24"/>
        </w:rPr>
        <w:t xml:space="preserve"> </w:t>
      </w:r>
      <w:r w:rsidR="00354A5D" w:rsidRPr="008078AD">
        <w:rPr>
          <w:rFonts w:ascii="Arial" w:hAnsi="Arial" w:cs="Arial"/>
          <w:sz w:val="24"/>
          <w:szCs w:val="24"/>
        </w:rPr>
        <w:t xml:space="preserve">GK/DW/2009 z dnia </w:t>
      </w:r>
      <w:r w:rsidR="00F0224D" w:rsidRPr="008078AD">
        <w:rPr>
          <w:rFonts w:ascii="Arial" w:hAnsi="Arial" w:cs="Arial"/>
          <w:sz w:val="24"/>
          <w:szCs w:val="24"/>
        </w:rPr>
        <w:t xml:space="preserve"> </w:t>
      </w:r>
      <w:r w:rsidR="00354A5D" w:rsidRPr="008078AD">
        <w:rPr>
          <w:rFonts w:ascii="Arial" w:hAnsi="Arial" w:cs="Arial"/>
          <w:sz w:val="24"/>
          <w:szCs w:val="24"/>
        </w:rPr>
        <w:t>.2009 r.</w:t>
      </w:r>
      <w:r w:rsidR="00365F61" w:rsidRPr="008078AD">
        <w:rPr>
          <w:rFonts w:ascii="Arial" w:hAnsi="Arial" w:cs="Arial"/>
          <w:sz w:val="24"/>
          <w:szCs w:val="24"/>
        </w:rPr>
        <w:t>,</w:t>
      </w:r>
      <w:r w:rsidR="00354A5D" w:rsidRPr="008078AD">
        <w:rPr>
          <w:rFonts w:ascii="Arial" w:hAnsi="Arial" w:cs="Arial"/>
          <w:sz w:val="24"/>
          <w:szCs w:val="24"/>
        </w:rPr>
        <w:t xml:space="preserve"> ustanawiającej prawo użytkowania wieczystego do udziału wynoszącego </w:t>
      </w:r>
      <w:r w:rsidR="00F0224D" w:rsidRPr="008078AD">
        <w:rPr>
          <w:rFonts w:ascii="Arial" w:hAnsi="Arial" w:cs="Arial"/>
          <w:sz w:val="24"/>
          <w:szCs w:val="24"/>
        </w:rPr>
        <w:t xml:space="preserve"> </w:t>
      </w:r>
      <w:r w:rsidR="00354A5D" w:rsidRPr="008078AD">
        <w:rPr>
          <w:rFonts w:ascii="Arial" w:hAnsi="Arial" w:cs="Arial"/>
          <w:sz w:val="24"/>
          <w:szCs w:val="24"/>
        </w:rPr>
        <w:t xml:space="preserve"> części gruntu o pow. 126 m2 oznaczonego jako dz. ew. </w:t>
      </w:r>
      <w:r w:rsidR="00F0224D" w:rsidRPr="008078AD">
        <w:rPr>
          <w:rFonts w:ascii="Arial" w:hAnsi="Arial" w:cs="Arial"/>
          <w:sz w:val="24"/>
          <w:szCs w:val="24"/>
        </w:rPr>
        <w:t xml:space="preserve">     </w:t>
      </w:r>
      <w:r w:rsidR="00354A5D" w:rsidRPr="008078AD">
        <w:rPr>
          <w:rFonts w:ascii="Arial" w:hAnsi="Arial" w:cs="Arial"/>
          <w:sz w:val="24"/>
          <w:szCs w:val="24"/>
        </w:rPr>
        <w:t xml:space="preserve"> w obrębie </w:t>
      </w:r>
      <w:r w:rsidR="00F0224D" w:rsidRPr="008078AD">
        <w:rPr>
          <w:rFonts w:ascii="Arial" w:hAnsi="Arial" w:cs="Arial"/>
          <w:sz w:val="24"/>
          <w:szCs w:val="24"/>
        </w:rPr>
        <w:t xml:space="preserve">    </w:t>
      </w:r>
      <w:r w:rsidR="00365F61" w:rsidRPr="008078AD">
        <w:rPr>
          <w:rFonts w:ascii="Arial" w:hAnsi="Arial" w:cs="Arial"/>
          <w:sz w:val="24"/>
          <w:szCs w:val="24"/>
        </w:rPr>
        <w:t>,</w:t>
      </w:r>
      <w:r w:rsidR="00354A5D" w:rsidRPr="008078AD">
        <w:rPr>
          <w:rFonts w:ascii="Arial" w:hAnsi="Arial" w:cs="Arial"/>
          <w:sz w:val="24"/>
          <w:szCs w:val="24"/>
        </w:rPr>
        <w:t xml:space="preserve"> w </w:t>
      </w:r>
      <w:r w:rsidR="00365F61" w:rsidRPr="008078AD">
        <w:rPr>
          <w:rFonts w:ascii="Arial" w:hAnsi="Arial" w:cs="Arial"/>
          <w:sz w:val="24"/>
          <w:szCs w:val="24"/>
        </w:rPr>
        <w:t xml:space="preserve">ten </w:t>
      </w:r>
      <w:r w:rsidR="00354A5D" w:rsidRPr="008078AD">
        <w:rPr>
          <w:rFonts w:ascii="Arial" w:hAnsi="Arial" w:cs="Arial"/>
          <w:sz w:val="24"/>
          <w:szCs w:val="24"/>
        </w:rPr>
        <w:t>sposób</w:t>
      </w:r>
      <w:r w:rsidR="00365F61" w:rsidRPr="008078AD">
        <w:rPr>
          <w:rFonts w:ascii="Arial" w:hAnsi="Arial" w:cs="Arial"/>
          <w:sz w:val="24"/>
          <w:szCs w:val="24"/>
        </w:rPr>
        <w:t xml:space="preserve">, że: </w:t>
      </w:r>
      <w:r w:rsidR="009802A7" w:rsidRPr="008078AD">
        <w:rPr>
          <w:rFonts w:ascii="Arial" w:hAnsi="Arial" w:cs="Arial"/>
          <w:sz w:val="24"/>
          <w:szCs w:val="24"/>
        </w:rPr>
        <w:t xml:space="preserve">(1) </w:t>
      </w:r>
      <w:r w:rsidR="00365F61" w:rsidRPr="008078AD">
        <w:rPr>
          <w:rFonts w:ascii="Arial" w:hAnsi="Arial" w:cs="Arial"/>
          <w:sz w:val="24"/>
          <w:szCs w:val="24"/>
        </w:rPr>
        <w:t xml:space="preserve">„w pkt 1 ww. decyzji w miejsce omyłkowo wpisanej powierzchni działki ewidencyjnej nr </w:t>
      </w:r>
      <w:r w:rsidR="00F0224D" w:rsidRPr="008078AD">
        <w:rPr>
          <w:rFonts w:ascii="Arial" w:hAnsi="Arial" w:cs="Arial"/>
          <w:sz w:val="24"/>
          <w:szCs w:val="24"/>
        </w:rPr>
        <w:t xml:space="preserve">    </w:t>
      </w:r>
      <w:r w:rsidR="00365F61" w:rsidRPr="008078AD">
        <w:rPr>
          <w:rFonts w:ascii="Arial" w:hAnsi="Arial" w:cs="Arial"/>
          <w:sz w:val="24"/>
          <w:szCs w:val="24"/>
        </w:rPr>
        <w:t xml:space="preserve"> z obr</w:t>
      </w:r>
      <w:r w:rsidR="00ED633E" w:rsidRPr="008078AD">
        <w:rPr>
          <w:rFonts w:ascii="Arial" w:hAnsi="Arial" w:cs="Arial"/>
          <w:sz w:val="24"/>
          <w:szCs w:val="24"/>
        </w:rPr>
        <w:t>ę</w:t>
      </w:r>
      <w:r w:rsidR="00365F61" w:rsidRPr="008078AD">
        <w:rPr>
          <w:rFonts w:ascii="Arial" w:hAnsi="Arial" w:cs="Arial"/>
          <w:sz w:val="24"/>
          <w:szCs w:val="24"/>
        </w:rPr>
        <w:t xml:space="preserve">bu </w:t>
      </w:r>
      <w:r w:rsidR="00F0224D" w:rsidRPr="008078AD">
        <w:rPr>
          <w:rFonts w:ascii="Arial" w:hAnsi="Arial" w:cs="Arial"/>
          <w:sz w:val="24"/>
          <w:szCs w:val="24"/>
        </w:rPr>
        <w:t xml:space="preserve">      </w:t>
      </w:r>
      <w:r w:rsidR="00365F61" w:rsidRPr="008078AD">
        <w:rPr>
          <w:rFonts w:ascii="Arial" w:hAnsi="Arial" w:cs="Arial"/>
          <w:sz w:val="24"/>
          <w:szCs w:val="24"/>
        </w:rPr>
        <w:t xml:space="preserve"> -126 m2, wpisać poprawną powierzchnię tj. 132 m2; </w:t>
      </w:r>
      <w:r w:rsidR="009802A7" w:rsidRPr="008078AD">
        <w:rPr>
          <w:rFonts w:ascii="Arial" w:hAnsi="Arial" w:cs="Arial"/>
          <w:sz w:val="24"/>
          <w:szCs w:val="24"/>
        </w:rPr>
        <w:t xml:space="preserve">(2) </w:t>
      </w:r>
      <w:r w:rsidR="00365F61" w:rsidRPr="008078AD">
        <w:rPr>
          <w:rFonts w:ascii="Arial" w:hAnsi="Arial" w:cs="Arial"/>
          <w:sz w:val="24"/>
          <w:szCs w:val="24"/>
        </w:rPr>
        <w:t xml:space="preserve">w pkt 2 ww. decyzji </w:t>
      </w:r>
      <w:r w:rsidR="009802A7" w:rsidRPr="008078AD">
        <w:rPr>
          <w:rFonts w:ascii="Arial" w:hAnsi="Arial" w:cs="Arial"/>
          <w:sz w:val="24"/>
          <w:szCs w:val="24"/>
        </w:rPr>
        <w:t>w miejsce omyłkowo wpisanego określenia „ustalić czynsz symboliczny z tytułu ustanowienia prawa użytkowania wieczystego  do gruntu opisanego w pkt 1 decyzji w wysokości 123,10 zł netto (słownie: sto dwadzieścia trzy złote 10/100)” wpisać poprawne określenie „ ustalić czynsz symboliczny z tytułu ustanowienia prawa użytkowania wieczystego do gruntu opisanego w pkt 1 decyzji w wysokości 128,96 zł netto (sto dwadzieścia osiem złotych 96/100)”</w:t>
      </w:r>
      <w:r w:rsidR="00531614" w:rsidRPr="008078AD">
        <w:rPr>
          <w:rFonts w:ascii="Arial" w:hAnsi="Arial" w:cs="Arial"/>
          <w:sz w:val="24"/>
          <w:szCs w:val="24"/>
        </w:rPr>
        <w:t xml:space="preserve">; (3) w uzasadnieniu ww. decyzji (str.10) w miejscach omyłkowo wpisanej powierzchni działki ewidencyjnej nr </w:t>
      </w:r>
      <w:r w:rsidR="00521156" w:rsidRPr="008078AD">
        <w:rPr>
          <w:rFonts w:ascii="Arial" w:hAnsi="Arial" w:cs="Arial"/>
          <w:sz w:val="24"/>
          <w:szCs w:val="24"/>
        </w:rPr>
        <w:t xml:space="preserve">    </w:t>
      </w:r>
      <w:r w:rsidR="00531614" w:rsidRPr="008078AD">
        <w:rPr>
          <w:rFonts w:ascii="Arial" w:hAnsi="Arial" w:cs="Arial"/>
          <w:sz w:val="24"/>
          <w:szCs w:val="24"/>
        </w:rPr>
        <w:t xml:space="preserve"> z obrębu </w:t>
      </w:r>
      <w:r w:rsidR="00521156" w:rsidRPr="008078AD">
        <w:rPr>
          <w:rFonts w:ascii="Arial" w:hAnsi="Arial" w:cs="Arial"/>
          <w:sz w:val="24"/>
          <w:szCs w:val="24"/>
        </w:rPr>
        <w:t xml:space="preserve">       </w:t>
      </w:r>
      <w:r w:rsidR="00531614" w:rsidRPr="008078AD">
        <w:rPr>
          <w:rFonts w:ascii="Arial" w:hAnsi="Arial" w:cs="Arial"/>
          <w:sz w:val="24"/>
          <w:szCs w:val="24"/>
        </w:rPr>
        <w:t xml:space="preserve"> – 126 m2, wpisać poprawną powierzchnię tj. 132 m2; (4) w uzasadnieniu ww. decyzji (str. 11) w miejsce omyłkowo wpisanego określenia </w:t>
      </w:r>
      <w:r w:rsidR="00507886" w:rsidRPr="008078AD">
        <w:rPr>
          <w:rFonts w:ascii="Arial" w:hAnsi="Arial" w:cs="Arial"/>
          <w:sz w:val="24"/>
          <w:szCs w:val="24"/>
        </w:rPr>
        <w:t>„z tytułu ustanowienia prawa użytkowania wieczystego do ww. gruntu ustalono czynsz symboliczny w wysokości 123,10 zł netto (słownie: sto dwadzieścia trzy złote 10/100)”, wpisać poprawne określenie „z tytułu ustanowienia prawa użytkowania wieczystego do ww. gruntu ustalono czynsz symboliczny w wysokości 128,96 zł netto (słownie: sto dwadzieścia osiem złotych 96/100</w:t>
      </w:r>
      <w:bookmarkEnd w:id="13"/>
      <w:r w:rsidR="001D1178" w:rsidRPr="008078AD">
        <w:rPr>
          <w:rFonts w:ascii="Arial" w:hAnsi="Arial" w:cs="Arial"/>
          <w:sz w:val="24"/>
          <w:szCs w:val="24"/>
        </w:rPr>
        <w:t xml:space="preserve"> - </w:t>
      </w:r>
      <w:r w:rsidR="00103B81" w:rsidRPr="008078AD">
        <w:rPr>
          <w:rFonts w:ascii="Arial" w:hAnsi="Arial" w:cs="Arial"/>
          <w:sz w:val="24"/>
          <w:szCs w:val="24"/>
        </w:rPr>
        <w:t xml:space="preserve">akta postępowania prowadzonego przed Prezydentem m.st. Warszawy </w:t>
      </w:r>
      <w:r w:rsidRPr="008078AD">
        <w:rPr>
          <w:rFonts w:ascii="Arial" w:hAnsi="Arial" w:cs="Arial"/>
          <w:sz w:val="24"/>
          <w:szCs w:val="24"/>
        </w:rPr>
        <w:t>teczka Chmielna 5 „Oficyna”)</w:t>
      </w:r>
      <w:r w:rsidR="001D1178" w:rsidRPr="008078AD">
        <w:rPr>
          <w:rFonts w:ascii="Arial" w:hAnsi="Arial" w:cs="Arial"/>
          <w:sz w:val="24"/>
          <w:szCs w:val="24"/>
        </w:rPr>
        <w:t xml:space="preserve">. </w:t>
      </w:r>
    </w:p>
    <w:p w14:paraId="372BEE69" w14:textId="0780894D" w:rsidR="005E3AA9" w:rsidRPr="008078AD" w:rsidRDefault="005E3AA9" w:rsidP="008078AD">
      <w:pPr>
        <w:spacing w:after="480" w:line="360" w:lineRule="auto"/>
        <w:rPr>
          <w:rFonts w:ascii="Arial" w:hAnsi="Arial" w:cs="Arial"/>
          <w:sz w:val="24"/>
          <w:szCs w:val="24"/>
        </w:rPr>
      </w:pPr>
      <w:r w:rsidRPr="008078AD">
        <w:rPr>
          <w:rFonts w:ascii="Arial" w:hAnsi="Arial" w:cs="Arial"/>
          <w:sz w:val="24"/>
          <w:szCs w:val="24"/>
        </w:rPr>
        <w:t>Pismem z dnia 6.06.2013 r. T</w:t>
      </w:r>
      <w:r w:rsidR="00521156" w:rsidRPr="008078AD">
        <w:rPr>
          <w:rFonts w:ascii="Arial" w:hAnsi="Arial" w:cs="Arial"/>
          <w:sz w:val="24"/>
          <w:szCs w:val="24"/>
        </w:rPr>
        <w:t xml:space="preserve">    </w:t>
      </w:r>
      <w:r w:rsidRPr="008078AD">
        <w:rPr>
          <w:rFonts w:ascii="Arial" w:hAnsi="Arial" w:cs="Arial"/>
          <w:sz w:val="24"/>
          <w:szCs w:val="24"/>
        </w:rPr>
        <w:t xml:space="preserve"> Ś</w:t>
      </w:r>
      <w:r w:rsidR="00521156" w:rsidRPr="008078AD">
        <w:rPr>
          <w:rFonts w:ascii="Arial" w:hAnsi="Arial" w:cs="Arial"/>
          <w:sz w:val="24"/>
          <w:szCs w:val="24"/>
        </w:rPr>
        <w:t xml:space="preserve">      </w:t>
      </w:r>
      <w:r w:rsidRPr="008078AD">
        <w:rPr>
          <w:rFonts w:ascii="Arial" w:hAnsi="Arial" w:cs="Arial"/>
          <w:sz w:val="24"/>
          <w:szCs w:val="24"/>
        </w:rPr>
        <w:t xml:space="preserve">reprezentowany przez profesjonalnego pełnomocnika wniósł o zmianę decyzji Prezydenta m.st. Warszawy Nr </w:t>
      </w:r>
      <w:r w:rsidR="00521156" w:rsidRPr="008078AD">
        <w:rPr>
          <w:rFonts w:ascii="Arial" w:hAnsi="Arial" w:cs="Arial"/>
          <w:sz w:val="24"/>
          <w:szCs w:val="24"/>
        </w:rPr>
        <w:t xml:space="preserve">    </w:t>
      </w:r>
      <w:r w:rsidRPr="008078AD">
        <w:rPr>
          <w:rFonts w:ascii="Arial" w:hAnsi="Arial" w:cs="Arial"/>
          <w:sz w:val="24"/>
          <w:szCs w:val="24"/>
        </w:rPr>
        <w:t xml:space="preserve">/GK/DW/2009 z dnia </w:t>
      </w:r>
      <w:r w:rsidR="00521156" w:rsidRPr="008078AD">
        <w:rPr>
          <w:rFonts w:ascii="Arial" w:hAnsi="Arial" w:cs="Arial"/>
          <w:sz w:val="24"/>
          <w:szCs w:val="24"/>
        </w:rPr>
        <w:t xml:space="preserve">     </w:t>
      </w:r>
      <w:r w:rsidRPr="008078AD">
        <w:rPr>
          <w:rFonts w:ascii="Arial" w:hAnsi="Arial" w:cs="Arial"/>
          <w:sz w:val="24"/>
          <w:szCs w:val="24"/>
        </w:rPr>
        <w:t xml:space="preserve">.2009 r., poprzez zmianę udziału w jakim następuje odmowa ustanowienia prawa użytkowania wieczystego w odniesieniu do działki </w:t>
      </w:r>
      <w:r w:rsidR="00521156" w:rsidRPr="008078AD">
        <w:rPr>
          <w:rFonts w:ascii="Arial" w:hAnsi="Arial" w:cs="Arial"/>
          <w:sz w:val="24"/>
          <w:szCs w:val="24"/>
        </w:rPr>
        <w:t xml:space="preserve">     </w:t>
      </w:r>
      <w:r w:rsidRPr="008078AD">
        <w:rPr>
          <w:rFonts w:ascii="Arial" w:hAnsi="Arial" w:cs="Arial"/>
          <w:sz w:val="24"/>
          <w:szCs w:val="24"/>
        </w:rPr>
        <w:t xml:space="preserve">, to jest </w:t>
      </w:r>
      <w:r w:rsidRPr="008078AD">
        <w:rPr>
          <w:rFonts w:ascii="Arial" w:hAnsi="Arial" w:cs="Arial"/>
          <w:sz w:val="24"/>
          <w:szCs w:val="24"/>
        </w:rPr>
        <w:lastRenderedPageBreak/>
        <w:t>określenie tego udziału na 3195/32420 części</w:t>
      </w:r>
      <w:r w:rsidR="0047086E" w:rsidRPr="008078AD">
        <w:rPr>
          <w:rFonts w:ascii="Arial" w:hAnsi="Arial" w:cs="Arial"/>
          <w:sz w:val="24"/>
          <w:szCs w:val="24"/>
        </w:rPr>
        <w:t xml:space="preserve"> </w:t>
      </w:r>
      <w:r w:rsidRPr="008078AD">
        <w:rPr>
          <w:rFonts w:ascii="Arial" w:hAnsi="Arial" w:cs="Arial"/>
          <w:sz w:val="24"/>
          <w:szCs w:val="24"/>
        </w:rPr>
        <w:t>(teczka biała Chmielna 5 2013-2015 k. 7-9)</w:t>
      </w:r>
      <w:r w:rsidR="0047086E" w:rsidRPr="008078AD">
        <w:rPr>
          <w:rFonts w:ascii="Arial" w:hAnsi="Arial" w:cs="Arial"/>
          <w:sz w:val="24"/>
          <w:szCs w:val="24"/>
        </w:rPr>
        <w:t>.</w:t>
      </w:r>
    </w:p>
    <w:p w14:paraId="2B65F1C3" w14:textId="77777777" w:rsidR="001053B0" w:rsidRPr="008078AD" w:rsidRDefault="00FC0A2B" w:rsidP="008078AD">
      <w:pPr>
        <w:spacing w:after="480" w:line="360" w:lineRule="auto"/>
        <w:rPr>
          <w:rFonts w:ascii="Arial" w:hAnsi="Arial" w:cs="Arial"/>
          <w:sz w:val="24"/>
          <w:szCs w:val="24"/>
        </w:rPr>
      </w:pPr>
      <w:r w:rsidRPr="008078AD">
        <w:rPr>
          <w:rFonts w:ascii="Arial" w:hAnsi="Arial" w:cs="Arial"/>
          <w:sz w:val="24"/>
          <w:szCs w:val="24"/>
        </w:rPr>
        <w:t>Przekazanie nieruchomości nastąpiło w dniu 2</w:t>
      </w:r>
      <w:r w:rsidR="001906AA" w:rsidRPr="008078AD">
        <w:rPr>
          <w:rFonts w:ascii="Arial" w:hAnsi="Arial" w:cs="Arial"/>
          <w:sz w:val="24"/>
          <w:szCs w:val="24"/>
        </w:rPr>
        <w:t>5</w:t>
      </w:r>
      <w:r w:rsidR="00203F3F" w:rsidRPr="008078AD">
        <w:rPr>
          <w:rFonts w:ascii="Arial" w:hAnsi="Arial" w:cs="Arial"/>
          <w:sz w:val="24"/>
          <w:szCs w:val="24"/>
        </w:rPr>
        <w:t>.0</w:t>
      </w:r>
      <w:r w:rsidR="001906AA" w:rsidRPr="008078AD">
        <w:rPr>
          <w:rFonts w:ascii="Arial" w:hAnsi="Arial" w:cs="Arial"/>
          <w:sz w:val="24"/>
          <w:szCs w:val="24"/>
        </w:rPr>
        <w:t>1</w:t>
      </w:r>
      <w:r w:rsidR="00203F3F" w:rsidRPr="008078AD">
        <w:rPr>
          <w:rFonts w:ascii="Arial" w:hAnsi="Arial" w:cs="Arial"/>
          <w:sz w:val="24"/>
          <w:szCs w:val="24"/>
        </w:rPr>
        <w:t>.</w:t>
      </w:r>
      <w:r w:rsidR="001906AA" w:rsidRPr="008078AD">
        <w:rPr>
          <w:rFonts w:ascii="Arial" w:hAnsi="Arial" w:cs="Arial"/>
          <w:sz w:val="24"/>
          <w:szCs w:val="24"/>
        </w:rPr>
        <w:t>2011</w:t>
      </w:r>
      <w:r w:rsidRPr="008078AD">
        <w:rPr>
          <w:rFonts w:ascii="Arial" w:hAnsi="Arial" w:cs="Arial"/>
          <w:sz w:val="24"/>
          <w:szCs w:val="24"/>
        </w:rPr>
        <w:t xml:space="preserve"> r</w:t>
      </w:r>
      <w:r w:rsidR="008D363E" w:rsidRPr="008078AD">
        <w:rPr>
          <w:rFonts w:ascii="Arial" w:hAnsi="Arial" w:cs="Arial"/>
          <w:sz w:val="24"/>
          <w:szCs w:val="24"/>
        </w:rPr>
        <w:t>.</w:t>
      </w:r>
      <w:r w:rsidRPr="008078AD">
        <w:rPr>
          <w:rFonts w:ascii="Arial" w:hAnsi="Arial" w:cs="Arial"/>
          <w:sz w:val="24"/>
          <w:szCs w:val="24"/>
        </w:rPr>
        <w:t xml:space="preserve">, co potwierdza Protokół przekazania </w:t>
      </w:r>
      <w:r w:rsidR="00D378E5" w:rsidRPr="008078AD">
        <w:rPr>
          <w:rFonts w:ascii="Arial" w:hAnsi="Arial" w:cs="Arial"/>
          <w:sz w:val="24"/>
          <w:szCs w:val="24"/>
        </w:rPr>
        <w:t>–</w:t>
      </w:r>
      <w:r w:rsidRPr="008078AD">
        <w:rPr>
          <w:rFonts w:ascii="Arial" w:hAnsi="Arial" w:cs="Arial"/>
          <w:sz w:val="24"/>
          <w:szCs w:val="24"/>
        </w:rPr>
        <w:t xml:space="preserve"> przejęcia</w:t>
      </w:r>
      <w:r w:rsidR="00D378E5" w:rsidRPr="008078AD">
        <w:rPr>
          <w:rFonts w:ascii="Arial" w:hAnsi="Arial" w:cs="Arial"/>
          <w:sz w:val="24"/>
          <w:szCs w:val="24"/>
        </w:rPr>
        <w:t xml:space="preserve"> zawarty pomiędzy</w:t>
      </w:r>
      <w:r w:rsidR="001906AA" w:rsidRPr="008078AD">
        <w:rPr>
          <w:rFonts w:ascii="Arial" w:hAnsi="Arial" w:cs="Arial"/>
          <w:sz w:val="24"/>
          <w:szCs w:val="24"/>
        </w:rPr>
        <w:t xml:space="preserve"> przedstawicielami Zakładu Gospodarowania Nieruchomościami w Dzielnicy Śródmieście</w:t>
      </w:r>
      <w:r w:rsidR="00D378E5" w:rsidRPr="008078AD">
        <w:rPr>
          <w:rFonts w:ascii="Arial" w:hAnsi="Arial" w:cs="Arial"/>
          <w:sz w:val="24"/>
          <w:szCs w:val="24"/>
        </w:rPr>
        <w:t xml:space="preserve"> </w:t>
      </w:r>
      <w:r w:rsidR="001906AA" w:rsidRPr="008078AD">
        <w:rPr>
          <w:rFonts w:ascii="Arial" w:hAnsi="Arial" w:cs="Arial"/>
          <w:sz w:val="24"/>
          <w:szCs w:val="24"/>
        </w:rPr>
        <w:t xml:space="preserve">oraz stronami przedmiotowej decyzji. Protokół zawiera informacje o przenikaniu się </w:t>
      </w:r>
      <w:r w:rsidR="005E3AA9" w:rsidRPr="008078AD">
        <w:rPr>
          <w:rFonts w:ascii="Arial" w:hAnsi="Arial" w:cs="Arial"/>
          <w:sz w:val="24"/>
          <w:szCs w:val="24"/>
        </w:rPr>
        <w:t xml:space="preserve">lokali </w:t>
      </w:r>
      <w:r w:rsidR="001906AA" w:rsidRPr="008078AD">
        <w:rPr>
          <w:rFonts w:ascii="Arial" w:hAnsi="Arial" w:cs="Arial"/>
          <w:sz w:val="24"/>
          <w:szCs w:val="24"/>
        </w:rPr>
        <w:t xml:space="preserve">w ww. budynku </w:t>
      </w:r>
      <w:r w:rsidR="00213911" w:rsidRPr="008078AD">
        <w:rPr>
          <w:rFonts w:ascii="Arial" w:hAnsi="Arial" w:cs="Arial"/>
          <w:sz w:val="24"/>
          <w:szCs w:val="24"/>
        </w:rPr>
        <w:t xml:space="preserve">(akta Chmielna 5 </w:t>
      </w:r>
      <w:proofErr w:type="spellStart"/>
      <w:r w:rsidR="00213911" w:rsidRPr="008078AD">
        <w:rPr>
          <w:rFonts w:ascii="Arial" w:hAnsi="Arial" w:cs="Arial"/>
          <w:sz w:val="24"/>
          <w:szCs w:val="24"/>
        </w:rPr>
        <w:t>Sp</w:t>
      </w:r>
      <w:proofErr w:type="spellEnd"/>
      <w:r w:rsidR="00213911" w:rsidRPr="008078AD">
        <w:rPr>
          <w:rFonts w:ascii="Arial" w:hAnsi="Arial" w:cs="Arial"/>
          <w:sz w:val="24"/>
          <w:szCs w:val="24"/>
        </w:rPr>
        <w:t>, żółty segregator)</w:t>
      </w:r>
      <w:r w:rsidR="0047086E" w:rsidRPr="008078AD">
        <w:rPr>
          <w:rFonts w:ascii="Arial" w:hAnsi="Arial" w:cs="Arial"/>
          <w:sz w:val="24"/>
          <w:szCs w:val="24"/>
        </w:rPr>
        <w:t>.</w:t>
      </w:r>
    </w:p>
    <w:p w14:paraId="588C3C00" w14:textId="00722249" w:rsidR="002C175A" w:rsidRPr="008078AD" w:rsidRDefault="0047086E" w:rsidP="008078AD">
      <w:pPr>
        <w:spacing w:after="480" w:line="360" w:lineRule="auto"/>
        <w:rPr>
          <w:rFonts w:ascii="Arial" w:hAnsi="Arial" w:cs="Arial"/>
          <w:sz w:val="24"/>
          <w:szCs w:val="24"/>
        </w:rPr>
      </w:pPr>
      <w:r w:rsidRPr="008078AD">
        <w:rPr>
          <w:rFonts w:ascii="Arial" w:hAnsi="Arial" w:cs="Arial"/>
          <w:sz w:val="24"/>
          <w:szCs w:val="24"/>
        </w:rPr>
        <w:t>Użytkowanie wieczyste zostało ustanowione w dniu 17.11.2015 r. umową o oddanie gruntu w użytkowanie wieczyste zawartą przed P</w:t>
      </w:r>
      <w:r w:rsidR="00521156" w:rsidRPr="008078AD">
        <w:rPr>
          <w:rFonts w:ascii="Arial" w:hAnsi="Arial" w:cs="Arial"/>
          <w:sz w:val="24"/>
          <w:szCs w:val="24"/>
        </w:rPr>
        <w:t xml:space="preserve">     </w:t>
      </w:r>
      <w:r w:rsidRPr="008078AD">
        <w:rPr>
          <w:rFonts w:ascii="Arial" w:hAnsi="Arial" w:cs="Arial"/>
          <w:sz w:val="24"/>
          <w:szCs w:val="24"/>
        </w:rPr>
        <w:t xml:space="preserve"> S</w:t>
      </w:r>
      <w:r w:rsidR="00521156" w:rsidRPr="008078AD">
        <w:rPr>
          <w:rFonts w:ascii="Arial" w:hAnsi="Arial" w:cs="Arial"/>
          <w:sz w:val="24"/>
          <w:szCs w:val="24"/>
        </w:rPr>
        <w:t xml:space="preserve">      </w:t>
      </w:r>
      <w:r w:rsidRPr="008078AD">
        <w:rPr>
          <w:rFonts w:ascii="Arial" w:hAnsi="Arial" w:cs="Arial"/>
          <w:sz w:val="24"/>
          <w:szCs w:val="24"/>
        </w:rPr>
        <w:t xml:space="preserve"> – notariuszem w Warszawie, za rep. A </w:t>
      </w:r>
      <w:r w:rsidR="00521156" w:rsidRPr="008078AD">
        <w:rPr>
          <w:rFonts w:ascii="Arial" w:hAnsi="Arial" w:cs="Arial"/>
          <w:sz w:val="24"/>
          <w:szCs w:val="24"/>
        </w:rPr>
        <w:t xml:space="preserve">     </w:t>
      </w:r>
      <w:r w:rsidRPr="008078AD">
        <w:rPr>
          <w:rFonts w:ascii="Arial" w:hAnsi="Arial" w:cs="Arial"/>
          <w:sz w:val="24"/>
          <w:szCs w:val="24"/>
        </w:rPr>
        <w:t>/2015, na rzecz beneficjentów decyzji.</w:t>
      </w:r>
    </w:p>
    <w:p w14:paraId="16E6B08F" w14:textId="77777777" w:rsidR="0013557F" w:rsidRPr="008078AD" w:rsidRDefault="00F7435E" w:rsidP="008078AD">
      <w:pPr>
        <w:spacing w:after="480" w:line="360" w:lineRule="auto"/>
        <w:rPr>
          <w:rFonts w:ascii="Arial" w:hAnsi="Arial" w:cs="Arial"/>
          <w:sz w:val="24"/>
          <w:szCs w:val="24"/>
        </w:rPr>
      </w:pPr>
      <w:r w:rsidRPr="008078AD">
        <w:rPr>
          <w:rFonts w:ascii="Arial" w:hAnsi="Arial" w:cs="Arial"/>
          <w:sz w:val="24"/>
          <w:szCs w:val="24"/>
        </w:rPr>
        <w:t>2.</w:t>
      </w:r>
      <w:r w:rsidR="00EB6D16" w:rsidRPr="008078AD">
        <w:rPr>
          <w:rFonts w:ascii="Arial" w:hAnsi="Arial" w:cs="Arial"/>
          <w:sz w:val="24"/>
          <w:szCs w:val="24"/>
        </w:rPr>
        <w:t>6</w:t>
      </w:r>
      <w:r w:rsidRPr="008078AD">
        <w:rPr>
          <w:rFonts w:ascii="Arial" w:hAnsi="Arial" w:cs="Arial"/>
          <w:sz w:val="24"/>
          <w:szCs w:val="24"/>
        </w:rPr>
        <w:t xml:space="preserve">. </w:t>
      </w:r>
      <w:r w:rsidR="005533B7" w:rsidRPr="008078AD">
        <w:rPr>
          <w:rFonts w:ascii="Arial" w:hAnsi="Arial" w:cs="Arial"/>
          <w:sz w:val="24"/>
          <w:szCs w:val="24"/>
        </w:rPr>
        <w:t>Postępowanie przed Samorządowym Kolegium Odwoławczym w Warszawie</w:t>
      </w:r>
    </w:p>
    <w:p w14:paraId="2B1013C0" w14:textId="72E6C027" w:rsidR="009163A6" w:rsidRPr="008078AD" w:rsidRDefault="001362D3" w:rsidP="008078AD">
      <w:pPr>
        <w:spacing w:after="480" w:line="360" w:lineRule="auto"/>
        <w:rPr>
          <w:rFonts w:ascii="Arial" w:hAnsi="Arial" w:cs="Arial"/>
          <w:sz w:val="24"/>
          <w:szCs w:val="24"/>
        </w:rPr>
      </w:pPr>
      <w:r w:rsidRPr="008078AD">
        <w:rPr>
          <w:rFonts w:ascii="Arial" w:hAnsi="Arial" w:cs="Arial"/>
          <w:sz w:val="24"/>
          <w:szCs w:val="24"/>
        </w:rPr>
        <w:t>Pismem z dnia 9.01.2019 r.</w:t>
      </w:r>
      <w:r w:rsidR="00253844" w:rsidRPr="008078AD">
        <w:rPr>
          <w:rFonts w:ascii="Arial" w:hAnsi="Arial" w:cs="Arial"/>
          <w:sz w:val="24"/>
          <w:szCs w:val="24"/>
        </w:rPr>
        <w:t xml:space="preserve"> </w:t>
      </w:r>
      <w:r w:rsidR="00D3693E" w:rsidRPr="008078AD">
        <w:rPr>
          <w:rFonts w:ascii="Arial" w:hAnsi="Arial" w:cs="Arial"/>
          <w:sz w:val="24"/>
          <w:szCs w:val="24"/>
        </w:rPr>
        <w:t>Naczelnik Wydziału Spraw Dekretowych w Biurze Spraw Dekretowych</w:t>
      </w:r>
      <w:r w:rsidR="00FB0675" w:rsidRPr="008078AD">
        <w:rPr>
          <w:rFonts w:ascii="Arial" w:hAnsi="Arial" w:cs="Arial"/>
          <w:sz w:val="24"/>
          <w:szCs w:val="24"/>
        </w:rPr>
        <w:t>, działający z upoważnienia Prezydenta m.st. Warszawy z dnia 9.01.2019 r. ldz. SD-WS-I.6841.408.2018.MPI</w:t>
      </w:r>
      <w:r w:rsidR="00253844" w:rsidRPr="008078AD">
        <w:rPr>
          <w:rFonts w:ascii="Arial" w:hAnsi="Arial" w:cs="Arial"/>
          <w:sz w:val="24"/>
          <w:szCs w:val="24"/>
        </w:rPr>
        <w:t>, wniósł do Samorządowego Kolegium Odwoławczego w Warszawie</w:t>
      </w:r>
      <w:r w:rsidR="00FB0675" w:rsidRPr="008078AD">
        <w:rPr>
          <w:rFonts w:ascii="Arial" w:hAnsi="Arial" w:cs="Arial"/>
          <w:sz w:val="24"/>
          <w:szCs w:val="24"/>
        </w:rPr>
        <w:t xml:space="preserve"> wniosek</w:t>
      </w:r>
      <w:r w:rsidR="00253844" w:rsidRPr="008078AD">
        <w:rPr>
          <w:rFonts w:ascii="Arial" w:hAnsi="Arial" w:cs="Arial"/>
          <w:sz w:val="24"/>
          <w:szCs w:val="24"/>
        </w:rPr>
        <w:t xml:space="preserve"> o stwierdzenie nieważności decyzji Prezydenta m.st. Warszawy z dnia </w:t>
      </w:r>
      <w:r w:rsidR="00521156" w:rsidRPr="008078AD">
        <w:rPr>
          <w:rFonts w:ascii="Arial" w:hAnsi="Arial" w:cs="Arial"/>
          <w:sz w:val="24"/>
          <w:szCs w:val="24"/>
        </w:rPr>
        <w:t xml:space="preserve">  </w:t>
      </w:r>
      <w:r w:rsidR="00253844" w:rsidRPr="008078AD">
        <w:rPr>
          <w:rFonts w:ascii="Arial" w:hAnsi="Arial" w:cs="Arial"/>
          <w:sz w:val="24"/>
          <w:szCs w:val="24"/>
        </w:rPr>
        <w:t>.20</w:t>
      </w:r>
      <w:r w:rsidRPr="008078AD">
        <w:rPr>
          <w:rFonts w:ascii="Arial" w:hAnsi="Arial" w:cs="Arial"/>
          <w:sz w:val="24"/>
          <w:szCs w:val="24"/>
        </w:rPr>
        <w:t>0</w:t>
      </w:r>
      <w:r w:rsidR="00253844" w:rsidRPr="008078AD">
        <w:rPr>
          <w:rFonts w:ascii="Arial" w:hAnsi="Arial" w:cs="Arial"/>
          <w:sz w:val="24"/>
          <w:szCs w:val="24"/>
        </w:rPr>
        <w:t xml:space="preserve">9 r. nr </w:t>
      </w:r>
      <w:r w:rsidR="00582E71" w:rsidRPr="008078AD">
        <w:rPr>
          <w:rFonts w:ascii="Arial" w:hAnsi="Arial" w:cs="Arial"/>
          <w:sz w:val="24"/>
          <w:szCs w:val="24"/>
        </w:rPr>
        <w:t xml:space="preserve">   </w:t>
      </w:r>
      <w:r w:rsidR="00253844" w:rsidRPr="008078AD">
        <w:rPr>
          <w:rFonts w:ascii="Arial" w:hAnsi="Arial" w:cs="Arial"/>
          <w:sz w:val="24"/>
          <w:szCs w:val="24"/>
        </w:rPr>
        <w:t>/GK/DW/2009. Sprawa została zarejestrowana pod sygnaturą akt KOC/</w:t>
      </w:r>
      <w:r w:rsidR="00521156" w:rsidRPr="008078AD">
        <w:rPr>
          <w:rFonts w:ascii="Arial" w:hAnsi="Arial" w:cs="Arial"/>
          <w:sz w:val="24"/>
          <w:szCs w:val="24"/>
        </w:rPr>
        <w:t xml:space="preserve">   </w:t>
      </w:r>
      <w:r w:rsidR="00253844" w:rsidRPr="008078AD">
        <w:rPr>
          <w:rFonts w:ascii="Arial" w:hAnsi="Arial" w:cs="Arial"/>
          <w:sz w:val="24"/>
          <w:szCs w:val="24"/>
        </w:rPr>
        <w:t xml:space="preserve">/Go/19. </w:t>
      </w:r>
    </w:p>
    <w:p w14:paraId="22D27043" w14:textId="3B422B46" w:rsidR="00DA5191" w:rsidRPr="008078AD" w:rsidRDefault="00272E30" w:rsidP="008078AD">
      <w:pPr>
        <w:spacing w:after="480" w:line="360" w:lineRule="auto"/>
        <w:rPr>
          <w:rFonts w:ascii="Arial" w:hAnsi="Arial" w:cs="Arial"/>
          <w:sz w:val="24"/>
          <w:szCs w:val="24"/>
        </w:rPr>
      </w:pPr>
      <w:r w:rsidRPr="008078AD">
        <w:rPr>
          <w:rFonts w:ascii="Arial" w:hAnsi="Arial" w:cs="Arial"/>
          <w:sz w:val="24"/>
          <w:szCs w:val="24"/>
        </w:rPr>
        <w:t xml:space="preserve">W uzasadnieniu </w:t>
      </w:r>
      <w:r w:rsidR="009163A6" w:rsidRPr="008078AD">
        <w:rPr>
          <w:rFonts w:ascii="Arial" w:hAnsi="Arial" w:cs="Arial"/>
          <w:sz w:val="24"/>
          <w:szCs w:val="24"/>
        </w:rPr>
        <w:t xml:space="preserve">wniosku </w:t>
      </w:r>
      <w:r w:rsidRPr="008078AD">
        <w:rPr>
          <w:rFonts w:ascii="Arial" w:hAnsi="Arial" w:cs="Arial"/>
          <w:sz w:val="24"/>
          <w:szCs w:val="24"/>
        </w:rPr>
        <w:t>wskaz</w:t>
      </w:r>
      <w:r w:rsidR="009163A6" w:rsidRPr="008078AD">
        <w:rPr>
          <w:rFonts w:ascii="Arial" w:hAnsi="Arial" w:cs="Arial"/>
          <w:sz w:val="24"/>
          <w:szCs w:val="24"/>
        </w:rPr>
        <w:t xml:space="preserve">ano, że istnieje opinii w sprawie możliwości oddzielenia dawnej nieruchomości hip nr </w:t>
      </w:r>
      <w:r w:rsidR="00582E71" w:rsidRPr="008078AD">
        <w:rPr>
          <w:rFonts w:ascii="Arial" w:hAnsi="Arial" w:cs="Arial"/>
          <w:sz w:val="24"/>
          <w:szCs w:val="24"/>
        </w:rPr>
        <w:t xml:space="preserve">       </w:t>
      </w:r>
      <w:r w:rsidR="009163A6" w:rsidRPr="008078AD">
        <w:rPr>
          <w:rFonts w:ascii="Arial" w:hAnsi="Arial" w:cs="Arial"/>
          <w:sz w:val="24"/>
          <w:szCs w:val="24"/>
        </w:rPr>
        <w:t>położonej w Warszawie przy ul. Nowy Świat 23/25 sporządzona w dniu 2.07.1998 r.</w:t>
      </w:r>
      <w:r w:rsidR="00C40E4F" w:rsidRPr="008078AD">
        <w:rPr>
          <w:rFonts w:ascii="Arial" w:hAnsi="Arial" w:cs="Arial"/>
          <w:sz w:val="24"/>
          <w:szCs w:val="24"/>
        </w:rPr>
        <w:t xml:space="preserve"> Wskazano, że zgodnie tą opinią </w:t>
      </w:r>
      <w:r w:rsidR="009163A6" w:rsidRPr="008078AD">
        <w:rPr>
          <w:rFonts w:ascii="Arial" w:hAnsi="Arial" w:cs="Arial"/>
          <w:sz w:val="24"/>
          <w:szCs w:val="24"/>
        </w:rPr>
        <w:t xml:space="preserve">na działce </w:t>
      </w:r>
      <w:r w:rsidR="006E1B5D" w:rsidRPr="008078AD">
        <w:rPr>
          <w:rFonts w:ascii="Arial" w:hAnsi="Arial" w:cs="Arial"/>
          <w:sz w:val="24"/>
          <w:szCs w:val="24"/>
        </w:rPr>
        <w:t xml:space="preserve">na dz. ew. </w:t>
      </w:r>
      <w:r w:rsidR="00582E71" w:rsidRPr="008078AD">
        <w:rPr>
          <w:rFonts w:ascii="Arial" w:hAnsi="Arial" w:cs="Arial"/>
          <w:sz w:val="24"/>
          <w:szCs w:val="24"/>
        </w:rPr>
        <w:t xml:space="preserve">     </w:t>
      </w:r>
      <w:r w:rsidR="006E1B5D" w:rsidRPr="008078AD">
        <w:rPr>
          <w:rFonts w:ascii="Arial" w:hAnsi="Arial" w:cs="Arial"/>
          <w:sz w:val="24"/>
          <w:szCs w:val="24"/>
        </w:rPr>
        <w:t xml:space="preserve">z obrębu </w:t>
      </w:r>
      <w:r w:rsidR="00582E71" w:rsidRPr="008078AD">
        <w:rPr>
          <w:rFonts w:ascii="Arial" w:hAnsi="Arial" w:cs="Arial"/>
          <w:sz w:val="24"/>
          <w:szCs w:val="24"/>
        </w:rPr>
        <w:t xml:space="preserve">     </w:t>
      </w:r>
      <w:r w:rsidR="00DA5191" w:rsidRPr="008078AD">
        <w:rPr>
          <w:rFonts w:ascii="Arial" w:hAnsi="Arial" w:cs="Arial"/>
          <w:sz w:val="24"/>
          <w:szCs w:val="24"/>
        </w:rPr>
        <w:t xml:space="preserve"> </w:t>
      </w:r>
      <w:r w:rsidR="006E1B5D" w:rsidRPr="008078AD">
        <w:rPr>
          <w:rFonts w:ascii="Arial" w:hAnsi="Arial" w:cs="Arial"/>
          <w:sz w:val="24"/>
          <w:szCs w:val="24"/>
        </w:rPr>
        <w:t xml:space="preserve">obecnie nieposiadającym punktu adresowego (Chmielna 5) w podpiwniczeniu znajduje się lokal użytkowy, który w części znajduje się pod budynkiem posadowionym na nieruchomości stanowiącej działki </w:t>
      </w:r>
      <w:proofErr w:type="spellStart"/>
      <w:r w:rsidR="006E1B5D" w:rsidRPr="008078AD">
        <w:rPr>
          <w:rFonts w:ascii="Arial" w:hAnsi="Arial" w:cs="Arial"/>
          <w:sz w:val="24"/>
          <w:szCs w:val="24"/>
        </w:rPr>
        <w:t>ewi</w:t>
      </w:r>
      <w:proofErr w:type="spellEnd"/>
      <w:r w:rsidR="00DA5191" w:rsidRPr="008078AD">
        <w:rPr>
          <w:rFonts w:ascii="Arial" w:hAnsi="Arial" w:cs="Arial"/>
          <w:sz w:val="24"/>
          <w:szCs w:val="24"/>
        </w:rPr>
        <w:t>.</w:t>
      </w:r>
      <w:r w:rsidR="006E1B5D" w:rsidRPr="008078AD">
        <w:rPr>
          <w:rFonts w:ascii="Arial" w:hAnsi="Arial" w:cs="Arial"/>
          <w:sz w:val="24"/>
          <w:szCs w:val="24"/>
        </w:rPr>
        <w:t xml:space="preserve"> </w:t>
      </w:r>
      <w:r w:rsidR="00582E71" w:rsidRPr="008078AD">
        <w:rPr>
          <w:rFonts w:ascii="Arial" w:hAnsi="Arial" w:cs="Arial"/>
          <w:sz w:val="24"/>
          <w:szCs w:val="24"/>
        </w:rPr>
        <w:t xml:space="preserve">    </w:t>
      </w:r>
      <w:r w:rsidR="006E1B5D" w:rsidRPr="008078AD">
        <w:rPr>
          <w:rFonts w:ascii="Arial" w:hAnsi="Arial" w:cs="Arial"/>
          <w:sz w:val="24"/>
          <w:szCs w:val="24"/>
        </w:rPr>
        <w:t xml:space="preserve"> oraz </w:t>
      </w:r>
      <w:r w:rsidR="00582E71" w:rsidRPr="008078AD">
        <w:rPr>
          <w:rFonts w:ascii="Arial" w:hAnsi="Arial" w:cs="Arial"/>
          <w:sz w:val="24"/>
          <w:szCs w:val="24"/>
        </w:rPr>
        <w:t xml:space="preserve">    </w:t>
      </w:r>
      <w:r w:rsidR="006E1B5D" w:rsidRPr="008078AD">
        <w:rPr>
          <w:rFonts w:ascii="Arial" w:hAnsi="Arial" w:cs="Arial"/>
          <w:sz w:val="24"/>
          <w:szCs w:val="24"/>
        </w:rPr>
        <w:t xml:space="preserve"> z obrębu</w:t>
      </w:r>
      <w:r w:rsidR="00582E71" w:rsidRPr="008078AD">
        <w:rPr>
          <w:rFonts w:ascii="Arial" w:hAnsi="Arial" w:cs="Arial"/>
          <w:sz w:val="24"/>
          <w:szCs w:val="24"/>
        </w:rPr>
        <w:t xml:space="preserve">      </w:t>
      </w:r>
      <w:r w:rsidR="00DA5191" w:rsidRPr="008078AD">
        <w:rPr>
          <w:rFonts w:ascii="Arial" w:hAnsi="Arial" w:cs="Arial"/>
          <w:sz w:val="24"/>
          <w:szCs w:val="24"/>
        </w:rPr>
        <w:t xml:space="preserve">. </w:t>
      </w:r>
    </w:p>
    <w:p w14:paraId="7E298710" w14:textId="77777777" w:rsidR="00253844" w:rsidRPr="008078AD" w:rsidRDefault="009163A6" w:rsidP="008078AD">
      <w:pPr>
        <w:spacing w:after="480" w:line="360" w:lineRule="auto"/>
        <w:rPr>
          <w:rFonts w:ascii="Arial" w:hAnsi="Arial" w:cs="Arial"/>
          <w:sz w:val="24"/>
          <w:szCs w:val="24"/>
        </w:rPr>
      </w:pPr>
      <w:r w:rsidRPr="008078AD">
        <w:rPr>
          <w:rFonts w:ascii="Arial" w:hAnsi="Arial" w:cs="Arial"/>
          <w:sz w:val="24"/>
          <w:szCs w:val="24"/>
        </w:rPr>
        <w:t xml:space="preserve">Końcowo </w:t>
      </w:r>
      <w:r w:rsidR="00DA5191" w:rsidRPr="008078AD">
        <w:rPr>
          <w:rFonts w:ascii="Arial" w:hAnsi="Arial" w:cs="Arial"/>
          <w:sz w:val="24"/>
          <w:szCs w:val="24"/>
        </w:rPr>
        <w:t>wskazano</w:t>
      </w:r>
      <w:r w:rsidRPr="008078AD">
        <w:rPr>
          <w:rFonts w:ascii="Arial" w:hAnsi="Arial" w:cs="Arial"/>
          <w:sz w:val="24"/>
          <w:szCs w:val="24"/>
        </w:rPr>
        <w:t xml:space="preserve">, że </w:t>
      </w:r>
      <w:r w:rsidR="00272E30" w:rsidRPr="008078AD">
        <w:rPr>
          <w:rFonts w:ascii="Arial" w:hAnsi="Arial" w:cs="Arial"/>
          <w:sz w:val="24"/>
          <w:szCs w:val="24"/>
        </w:rPr>
        <w:t xml:space="preserve">„decyzja ustanawiająca prawo użytkowania wieczystego na przedmiotowej nieruchomości wydaje się obarczona wadą nieważności wymienioną w art. 156 § 1 pkt 5 kpa. </w:t>
      </w:r>
      <w:r w:rsidR="00A84E6C" w:rsidRPr="008078AD">
        <w:rPr>
          <w:rFonts w:ascii="Arial" w:hAnsi="Arial" w:cs="Arial"/>
          <w:sz w:val="24"/>
          <w:szCs w:val="24"/>
        </w:rPr>
        <w:t>„</w:t>
      </w:r>
    </w:p>
    <w:p w14:paraId="290F7834" w14:textId="3599F7B4" w:rsidR="0043291C" w:rsidRPr="008078AD" w:rsidRDefault="002D65EA" w:rsidP="008078AD">
      <w:pPr>
        <w:spacing w:after="480" w:line="360" w:lineRule="auto"/>
        <w:rPr>
          <w:rFonts w:ascii="Arial" w:hAnsi="Arial" w:cs="Arial"/>
          <w:sz w:val="24"/>
          <w:szCs w:val="24"/>
        </w:rPr>
      </w:pPr>
      <w:r w:rsidRPr="008078AD">
        <w:rPr>
          <w:rFonts w:ascii="Arial" w:hAnsi="Arial" w:cs="Arial"/>
          <w:sz w:val="24"/>
          <w:szCs w:val="24"/>
        </w:rPr>
        <w:lastRenderedPageBreak/>
        <w:t>Postanowieniem z dnia 28.04.2021 r. Samorządowe Kolegium Odwoławcze w Warszawie</w:t>
      </w:r>
      <w:r w:rsidR="00D3693E" w:rsidRPr="008078AD">
        <w:rPr>
          <w:rFonts w:ascii="Arial" w:hAnsi="Arial" w:cs="Arial"/>
          <w:sz w:val="24"/>
          <w:szCs w:val="24"/>
        </w:rPr>
        <w:t xml:space="preserve"> na podstawie art. 61 a § 1 k</w:t>
      </w:r>
      <w:r w:rsidR="004679A3" w:rsidRPr="008078AD">
        <w:rPr>
          <w:rFonts w:ascii="Arial" w:hAnsi="Arial" w:cs="Arial"/>
          <w:sz w:val="24"/>
          <w:szCs w:val="24"/>
        </w:rPr>
        <w:t>.</w:t>
      </w:r>
      <w:r w:rsidR="00D3693E" w:rsidRPr="008078AD">
        <w:rPr>
          <w:rFonts w:ascii="Arial" w:hAnsi="Arial" w:cs="Arial"/>
          <w:sz w:val="24"/>
          <w:szCs w:val="24"/>
        </w:rPr>
        <w:t>p</w:t>
      </w:r>
      <w:r w:rsidR="004679A3" w:rsidRPr="008078AD">
        <w:rPr>
          <w:rFonts w:ascii="Arial" w:hAnsi="Arial" w:cs="Arial"/>
          <w:sz w:val="24"/>
          <w:szCs w:val="24"/>
        </w:rPr>
        <w:t>.</w:t>
      </w:r>
      <w:r w:rsidR="00D3693E" w:rsidRPr="008078AD">
        <w:rPr>
          <w:rFonts w:ascii="Arial" w:hAnsi="Arial" w:cs="Arial"/>
          <w:sz w:val="24"/>
          <w:szCs w:val="24"/>
        </w:rPr>
        <w:t>a</w:t>
      </w:r>
      <w:r w:rsidR="004679A3" w:rsidRPr="008078AD">
        <w:rPr>
          <w:rFonts w:ascii="Arial" w:hAnsi="Arial" w:cs="Arial"/>
          <w:sz w:val="24"/>
          <w:szCs w:val="24"/>
        </w:rPr>
        <w:t>.</w:t>
      </w:r>
      <w:r w:rsidR="00D3693E" w:rsidRPr="008078AD">
        <w:rPr>
          <w:rFonts w:ascii="Arial" w:hAnsi="Arial" w:cs="Arial"/>
          <w:sz w:val="24"/>
          <w:szCs w:val="24"/>
        </w:rPr>
        <w:t xml:space="preserve"> odmówiło wszczęcia postępowania w sprawie stwierdzenia nieważności decyzji Prezydenta m.st. Warszawy Nr </w:t>
      </w:r>
      <w:r w:rsidR="00582E71" w:rsidRPr="008078AD">
        <w:rPr>
          <w:rFonts w:ascii="Arial" w:hAnsi="Arial" w:cs="Arial"/>
          <w:sz w:val="24"/>
          <w:szCs w:val="24"/>
        </w:rPr>
        <w:t xml:space="preserve">   </w:t>
      </w:r>
      <w:r w:rsidR="00D3693E" w:rsidRPr="008078AD">
        <w:rPr>
          <w:rFonts w:ascii="Arial" w:hAnsi="Arial" w:cs="Arial"/>
          <w:sz w:val="24"/>
          <w:szCs w:val="24"/>
        </w:rPr>
        <w:t>/GK/DW/2009 z dnia</w:t>
      </w:r>
      <w:r w:rsidR="00521156" w:rsidRPr="008078AD">
        <w:rPr>
          <w:rFonts w:ascii="Arial" w:hAnsi="Arial" w:cs="Arial"/>
          <w:sz w:val="24"/>
          <w:szCs w:val="24"/>
        </w:rPr>
        <w:t xml:space="preserve">     </w:t>
      </w:r>
      <w:r w:rsidR="00D3693E" w:rsidRPr="008078AD">
        <w:rPr>
          <w:rFonts w:ascii="Arial" w:hAnsi="Arial" w:cs="Arial"/>
          <w:sz w:val="24"/>
          <w:szCs w:val="24"/>
        </w:rPr>
        <w:t xml:space="preserve">.2009 r. </w:t>
      </w:r>
      <w:r w:rsidR="00D752E9" w:rsidRPr="008078AD">
        <w:rPr>
          <w:rFonts w:ascii="Arial" w:hAnsi="Arial" w:cs="Arial"/>
          <w:sz w:val="24"/>
          <w:szCs w:val="24"/>
        </w:rPr>
        <w:t xml:space="preserve">SKO w Warszawie stwierdziło, iż Prezydent m. st. Warszawy nie </w:t>
      </w:r>
      <w:r w:rsidR="009728BB" w:rsidRPr="008078AD">
        <w:rPr>
          <w:rFonts w:ascii="Arial" w:hAnsi="Arial" w:cs="Arial"/>
          <w:sz w:val="24"/>
          <w:szCs w:val="24"/>
        </w:rPr>
        <w:t>posiada przymiotu strony</w:t>
      </w:r>
      <w:r w:rsidR="00D752E9" w:rsidRPr="008078AD">
        <w:rPr>
          <w:rFonts w:ascii="Arial" w:hAnsi="Arial" w:cs="Arial"/>
          <w:sz w:val="24"/>
          <w:szCs w:val="24"/>
        </w:rPr>
        <w:t xml:space="preserve"> postępowania, a zatem nie posiada legitymacji procesowej, aby wystąpić z żądaniem wszczęcia postępowania mającego na celu stwierdzenie nieważności ww. decyzji</w:t>
      </w:r>
      <w:r w:rsidR="00A3452C" w:rsidRPr="008078AD">
        <w:rPr>
          <w:rFonts w:ascii="Arial" w:hAnsi="Arial" w:cs="Arial"/>
          <w:sz w:val="24"/>
          <w:szCs w:val="24"/>
        </w:rPr>
        <w:t xml:space="preserve"> </w:t>
      </w:r>
      <w:r w:rsidRPr="008078AD">
        <w:rPr>
          <w:rFonts w:ascii="Arial" w:hAnsi="Arial" w:cs="Arial"/>
          <w:sz w:val="24"/>
          <w:szCs w:val="24"/>
        </w:rPr>
        <w:t>(akta S 42/20 Tom II - k. 304</w:t>
      </w:r>
      <w:r w:rsidR="00D3693E" w:rsidRPr="008078AD">
        <w:rPr>
          <w:rFonts w:ascii="Arial" w:hAnsi="Arial" w:cs="Arial"/>
          <w:sz w:val="24"/>
          <w:szCs w:val="24"/>
        </w:rPr>
        <w:t>, 310</w:t>
      </w:r>
      <w:r w:rsidR="00D752E9" w:rsidRPr="008078AD">
        <w:rPr>
          <w:rFonts w:ascii="Arial" w:hAnsi="Arial" w:cs="Arial"/>
          <w:sz w:val="24"/>
          <w:szCs w:val="24"/>
        </w:rPr>
        <w:t>-311</w:t>
      </w:r>
      <w:r w:rsidRPr="008078AD">
        <w:rPr>
          <w:rFonts w:ascii="Arial" w:hAnsi="Arial" w:cs="Arial"/>
          <w:sz w:val="24"/>
          <w:szCs w:val="24"/>
        </w:rPr>
        <w:t>)</w:t>
      </w:r>
      <w:r w:rsidR="00A3452C" w:rsidRPr="008078AD">
        <w:rPr>
          <w:rFonts w:ascii="Arial" w:hAnsi="Arial" w:cs="Arial"/>
          <w:sz w:val="24"/>
          <w:szCs w:val="24"/>
        </w:rPr>
        <w:t>.</w:t>
      </w:r>
    </w:p>
    <w:p w14:paraId="51831CE2" w14:textId="3C509245" w:rsidR="007225F8" w:rsidRPr="008078AD" w:rsidRDefault="0043291C" w:rsidP="008078AD">
      <w:pPr>
        <w:pStyle w:val="Bezodstpw"/>
        <w:spacing w:after="480" w:line="360" w:lineRule="auto"/>
        <w:rPr>
          <w:rFonts w:ascii="Arial" w:hAnsi="Arial" w:cs="Arial"/>
          <w:sz w:val="24"/>
          <w:szCs w:val="24"/>
        </w:rPr>
      </w:pPr>
      <w:r w:rsidRPr="008078AD">
        <w:rPr>
          <w:rFonts w:ascii="Arial" w:hAnsi="Arial" w:cs="Arial"/>
          <w:sz w:val="24"/>
          <w:szCs w:val="24"/>
        </w:rPr>
        <w:t>2.</w:t>
      </w:r>
      <w:r w:rsidR="00EB6D16" w:rsidRPr="008078AD">
        <w:rPr>
          <w:rFonts w:ascii="Arial" w:hAnsi="Arial" w:cs="Arial"/>
          <w:sz w:val="24"/>
          <w:szCs w:val="24"/>
        </w:rPr>
        <w:t>7</w:t>
      </w:r>
      <w:r w:rsidRPr="008078AD">
        <w:rPr>
          <w:rFonts w:ascii="Arial" w:hAnsi="Arial" w:cs="Arial"/>
          <w:sz w:val="24"/>
          <w:szCs w:val="24"/>
        </w:rPr>
        <w:t xml:space="preserve">. Opinia </w:t>
      </w:r>
      <w:bookmarkStart w:id="14" w:name="_Hlk107234198"/>
      <w:r w:rsidR="001A150B" w:rsidRPr="008078AD">
        <w:rPr>
          <w:rFonts w:ascii="Arial" w:hAnsi="Arial" w:cs="Arial"/>
          <w:sz w:val="24"/>
          <w:szCs w:val="24"/>
        </w:rPr>
        <w:t>z dnia 2.07.1998 r.</w:t>
      </w:r>
      <w:r w:rsidR="007225F8" w:rsidRPr="008078AD">
        <w:rPr>
          <w:rFonts w:ascii="Arial" w:hAnsi="Arial" w:cs="Arial"/>
          <w:sz w:val="24"/>
          <w:szCs w:val="24"/>
        </w:rPr>
        <w:t xml:space="preserve"> </w:t>
      </w:r>
      <w:bookmarkStart w:id="15" w:name="_Hlk108099501"/>
      <w:r w:rsidR="007225F8" w:rsidRPr="008078AD">
        <w:rPr>
          <w:rFonts w:ascii="Arial" w:hAnsi="Arial" w:cs="Arial"/>
          <w:sz w:val="24"/>
          <w:szCs w:val="24"/>
        </w:rPr>
        <w:t xml:space="preserve">w sprawie możliwości </w:t>
      </w:r>
      <w:r w:rsidR="002A36A4" w:rsidRPr="008078AD">
        <w:rPr>
          <w:rFonts w:ascii="Arial" w:hAnsi="Arial" w:cs="Arial"/>
          <w:sz w:val="24"/>
          <w:szCs w:val="24"/>
        </w:rPr>
        <w:t xml:space="preserve">podziału </w:t>
      </w:r>
      <w:r w:rsidR="007225F8" w:rsidRPr="008078AD">
        <w:rPr>
          <w:rFonts w:ascii="Arial" w:hAnsi="Arial" w:cs="Arial"/>
          <w:sz w:val="24"/>
          <w:szCs w:val="24"/>
        </w:rPr>
        <w:t>dawnej nieruchomości hip. nr</w:t>
      </w:r>
      <w:r w:rsidR="00582E71" w:rsidRPr="008078AD">
        <w:rPr>
          <w:rFonts w:ascii="Arial" w:hAnsi="Arial" w:cs="Arial"/>
          <w:sz w:val="24"/>
          <w:szCs w:val="24"/>
        </w:rPr>
        <w:t xml:space="preserve">      </w:t>
      </w:r>
      <w:r w:rsidR="007225F8" w:rsidRPr="008078AD">
        <w:rPr>
          <w:rFonts w:ascii="Arial" w:hAnsi="Arial" w:cs="Arial"/>
          <w:sz w:val="24"/>
          <w:szCs w:val="24"/>
        </w:rPr>
        <w:t xml:space="preserve">, położonej w Warszawie przy ul. Nowy Świat 23/25, </w:t>
      </w:r>
      <w:r w:rsidR="002A36A4" w:rsidRPr="008078AD">
        <w:rPr>
          <w:rFonts w:ascii="Arial" w:hAnsi="Arial" w:cs="Arial"/>
          <w:sz w:val="24"/>
          <w:szCs w:val="24"/>
        </w:rPr>
        <w:t xml:space="preserve">w 2008 r. położonej miedzy innymi w </w:t>
      </w:r>
      <w:r w:rsidR="007225F8" w:rsidRPr="008078AD">
        <w:rPr>
          <w:rFonts w:ascii="Arial" w:hAnsi="Arial" w:cs="Arial"/>
          <w:sz w:val="24"/>
          <w:szCs w:val="24"/>
        </w:rPr>
        <w:t xml:space="preserve">granicach dz. ew. </w:t>
      </w:r>
      <w:r w:rsidR="00582E71" w:rsidRPr="008078AD">
        <w:rPr>
          <w:rFonts w:ascii="Arial" w:hAnsi="Arial" w:cs="Arial"/>
          <w:sz w:val="24"/>
          <w:szCs w:val="24"/>
        </w:rPr>
        <w:t xml:space="preserve">    </w:t>
      </w:r>
      <w:r w:rsidR="007225F8" w:rsidRPr="008078AD">
        <w:rPr>
          <w:rFonts w:ascii="Arial" w:hAnsi="Arial" w:cs="Arial"/>
          <w:sz w:val="24"/>
          <w:szCs w:val="24"/>
        </w:rPr>
        <w:t xml:space="preserve">w obrębie </w:t>
      </w:r>
      <w:r w:rsidR="00521156" w:rsidRPr="008078AD">
        <w:rPr>
          <w:rFonts w:ascii="Arial" w:hAnsi="Arial" w:cs="Arial"/>
          <w:sz w:val="24"/>
          <w:szCs w:val="24"/>
        </w:rPr>
        <w:t xml:space="preserve">    </w:t>
      </w:r>
      <w:r w:rsidR="007225F8" w:rsidRPr="008078AD">
        <w:rPr>
          <w:rFonts w:ascii="Arial" w:hAnsi="Arial" w:cs="Arial"/>
          <w:sz w:val="24"/>
          <w:szCs w:val="24"/>
        </w:rPr>
        <w:t xml:space="preserve">, </w:t>
      </w:r>
    </w:p>
    <w:bookmarkEnd w:id="15"/>
    <w:p w14:paraId="2DF7FA92" w14:textId="0B7FC76E" w:rsidR="00931AC4" w:rsidRPr="008078AD" w:rsidRDefault="002A36A4" w:rsidP="008078AD">
      <w:pPr>
        <w:spacing w:after="480" w:line="360" w:lineRule="auto"/>
        <w:rPr>
          <w:rFonts w:ascii="Arial" w:hAnsi="Arial" w:cs="Arial"/>
          <w:sz w:val="24"/>
          <w:szCs w:val="24"/>
        </w:rPr>
      </w:pPr>
      <w:r w:rsidRPr="008078AD">
        <w:rPr>
          <w:rFonts w:ascii="Arial" w:hAnsi="Arial" w:cs="Arial"/>
          <w:sz w:val="24"/>
          <w:szCs w:val="24"/>
        </w:rPr>
        <w:t>Działka</w:t>
      </w:r>
      <w:r w:rsidR="00703638" w:rsidRPr="008078AD">
        <w:rPr>
          <w:rFonts w:ascii="Arial" w:hAnsi="Arial" w:cs="Arial"/>
          <w:sz w:val="24"/>
          <w:szCs w:val="24"/>
        </w:rPr>
        <w:t xml:space="preserve"> ew</w:t>
      </w:r>
      <w:r w:rsidRPr="008078AD">
        <w:rPr>
          <w:rFonts w:ascii="Arial" w:hAnsi="Arial" w:cs="Arial"/>
          <w:sz w:val="24"/>
          <w:szCs w:val="24"/>
        </w:rPr>
        <w:t xml:space="preserve">. </w:t>
      </w:r>
      <w:r w:rsidR="00521156" w:rsidRPr="008078AD">
        <w:rPr>
          <w:rFonts w:ascii="Arial" w:hAnsi="Arial" w:cs="Arial"/>
          <w:sz w:val="24"/>
          <w:szCs w:val="24"/>
        </w:rPr>
        <w:t xml:space="preserve">    </w:t>
      </w:r>
      <w:r w:rsidR="00703638" w:rsidRPr="008078AD">
        <w:rPr>
          <w:rFonts w:ascii="Arial" w:hAnsi="Arial" w:cs="Arial"/>
          <w:sz w:val="24"/>
          <w:szCs w:val="24"/>
        </w:rPr>
        <w:t xml:space="preserve"> z </w:t>
      </w:r>
      <w:proofErr w:type="spellStart"/>
      <w:r w:rsidR="00703638" w:rsidRPr="008078AD">
        <w:rPr>
          <w:rFonts w:ascii="Arial" w:hAnsi="Arial" w:cs="Arial"/>
          <w:sz w:val="24"/>
          <w:szCs w:val="24"/>
        </w:rPr>
        <w:t>obr</w:t>
      </w:r>
      <w:proofErr w:type="spellEnd"/>
      <w:r w:rsidR="00703638" w:rsidRPr="008078AD">
        <w:rPr>
          <w:rFonts w:ascii="Arial" w:hAnsi="Arial" w:cs="Arial"/>
          <w:sz w:val="24"/>
          <w:szCs w:val="24"/>
        </w:rPr>
        <w:t xml:space="preserve">. </w:t>
      </w:r>
      <w:r w:rsidR="00521156" w:rsidRPr="008078AD">
        <w:rPr>
          <w:rFonts w:ascii="Arial" w:hAnsi="Arial" w:cs="Arial"/>
          <w:sz w:val="24"/>
          <w:szCs w:val="24"/>
        </w:rPr>
        <w:t xml:space="preserve">     </w:t>
      </w:r>
      <w:r w:rsidRPr="008078AD">
        <w:rPr>
          <w:rFonts w:ascii="Arial" w:hAnsi="Arial" w:cs="Arial"/>
          <w:sz w:val="24"/>
          <w:szCs w:val="24"/>
        </w:rPr>
        <w:t xml:space="preserve"> (następnie </w:t>
      </w:r>
      <w:r w:rsidR="0030285A" w:rsidRPr="008078AD">
        <w:rPr>
          <w:rFonts w:ascii="Arial" w:hAnsi="Arial" w:cs="Arial"/>
          <w:sz w:val="24"/>
          <w:szCs w:val="24"/>
        </w:rPr>
        <w:t xml:space="preserve">podzielona na </w:t>
      </w:r>
      <w:r w:rsidRPr="008078AD">
        <w:rPr>
          <w:rFonts w:ascii="Arial" w:hAnsi="Arial" w:cs="Arial"/>
          <w:sz w:val="24"/>
          <w:szCs w:val="24"/>
        </w:rPr>
        <w:t>dz. e</w:t>
      </w:r>
      <w:r w:rsidR="0030285A" w:rsidRPr="008078AD">
        <w:rPr>
          <w:rFonts w:ascii="Arial" w:hAnsi="Arial" w:cs="Arial"/>
          <w:sz w:val="24"/>
          <w:szCs w:val="24"/>
        </w:rPr>
        <w:t>w.</w:t>
      </w:r>
      <w:r w:rsidRPr="008078AD">
        <w:rPr>
          <w:rFonts w:ascii="Arial" w:hAnsi="Arial" w:cs="Arial"/>
          <w:sz w:val="24"/>
          <w:szCs w:val="24"/>
        </w:rPr>
        <w:t xml:space="preserve"> </w:t>
      </w:r>
      <w:r w:rsidR="00521156" w:rsidRPr="008078AD">
        <w:rPr>
          <w:rFonts w:ascii="Arial" w:hAnsi="Arial" w:cs="Arial"/>
          <w:sz w:val="24"/>
          <w:szCs w:val="24"/>
        </w:rPr>
        <w:t xml:space="preserve">     </w:t>
      </w:r>
      <w:r w:rsidR="0030285A" w:rsidRPr="008078AD">
        <w:rPr>
          <w:rFonts w:ascii="Arial" w:hAnsi="Arial" w:cs="Arial"/>
          <w:sz w:val="24"/>
          <w:szCs w:val="24"/>
        </w:rPr>
        <w:t xml:space="preserve"> i </w:t>
      </w:r>
      <w:r w:rsidR="00521156" w:rsidRPr="008078AD">
        <w:rPr>
          <w:rFonts w:ascii="Arial" w:hAnsi="Arial" w:cs="Arial"/>
          <w:sz w:val="24"/>
          <w:szCs w:val="24"/>
        </w:rPr>
        <w:t xml:space="preserve">     </w:t>
      </w:r>
      <w:r w:rsidRPr="008078AD">
        <w:rPr>
          <w:rFonts w:ascii="Arial" w:hAnsi="Arial" w:cs="Arial"/>
          <w:sz w:val="24"/>
          <w:szCs w:val="24"/>
        </w:rPr>
        <w:t>)</w:t>
      </w:r>
      <w:r w:rsidR="00703638" w:rsidRPr="008078AD">
        <w:rPr>
          <w:rFonts w:ascii="Arial" w:hAnsi="Arial" w:cs="Arial"/>
          <w:sz w:val="24"/>
          <w:szCs w:val="24"/>
        </w:rPr>
        <w:t xml:space="preserve"> pochodziła z dawnych nieruchomości hipoteczn</w:t>
      </w:r>
      <w:r w:rsidR="00703905" w:rsidRPr="008078AD">
        <w:rPr>
          <w:rFonts w:ascii="Arial" w:hAnsi="Arial" w:cs="Arial"/>
          <w:sz w:val="24"/>
          <w:szCs w:val="24"/>
        </w:rPr>
        <w:t>ych</w:t>
      </w:r>
      <w:r w:rsidR="00703638" w:rsidRPr="008078AD">
        <w:rPr>
          <w:rFonts w:ascii="Arial" w:hAnsi="Arial" w:cs="Arial"/>
          <w:sz w:val="24"/>
          <w:szCs w:val="24"/>
        </w:rPr>
        <w:t xml:space="preserve"> Nr hip. </w:t>
      </w:r>
      <w:r w:rsidR="00582E71" w:rsidRPr="008078AD">
        <w:rPr>
          <w:rFonts w:ascii="Arial" w:hAnsi="Arial" w:cs="Arial"/>
          <w:sz w:val="24"/>
          <w:szCs w:val="24"/>
        </w:rPr>
        <w:t xml:space="preserve">    </w:t>
      </w:r>
      <w:r w:rsidR="00703638" w:rsidRPr="008078AD">
        <w:rPr>
          <w:rFonts w:ascii="Arial" w:hAnsi="Arial" w:cs="Arial"/>
          <w:sz w:val="24"/>
          <w:szCs w:val="24"/>
        </w:rPr>
        <w:t xml:space="preserve"> i Nr hip.</w:t>
      </w:r>
      <w:r w:rsidR="00582E71" w:rsidRPr="008078AD">
        <w:rPr>
          <w:rFonts w:ascii="Arial" w:hAnsi="Arial" w:cs="Arial"/>
          <w:sz w:val="24"/>
          <w:szCs w:val="24"/>
        </w:rPr>
        <w:t xml:space="preserve">     </w:t>
      </w:r>
      <w:r w:rsidR="00703638" w:rsidRPr="008078AD">
        <w:rPr>
          <w:rFonts w:ascii="Arial" w:hAnsi="Arial" w:cs="Arial"/>
          <w:sz w:val="24"/>
          <w:szCs w:val="24"/>
        </w:rPr>
        <w:t xml:space="preserve">. </w:t>
      </w:r>
    </w:p>
    <w:p w14:paraId="1D547F2B" w14:textId="46B257F6" w:rsidR="0030285A" w:rsidRPr="008078AD" w:rsidRDefault="0043291C" w:rsidP="008078AD">
      <w:pPr>
        <w:spacing w:after="480" w:line="360" w:lineRule="auto"/>
        <w:rPr>
          <w:rFonts w:ascii="Arial" w:hAnsi="Arial" w:cs="Arial"/>
          <w:sz w:val="24"/>
          <w:szCs w:val="24"/>
        </w:rPr>
      </w:pPr>
      <w:r w:rsidRPr="008078AD">
        <w:rPr>
          <w:rFonts w:ascii="Arial" w:hAnsi="Arial" w:cs="Arial"/>
          <w:sz w:val="24"/>
          <w:szCs w:val="24"/>
        </w:rPr>
        <w:t>W dniu 2.07.1998 r. na zlecenie Prezydenta m.st. Warszawy sporządzona została przez inż. R</w:t>
      </w:r>
      <w:r w:rsidR="00521156" w:rsidRPr="008078AD">
        <w:rPr>
          <w:rFonts w:ascii="Arial" w:hAnsi="Arial" w:cs="Arial"/>
          <w:sz w:val="24"/>
          <w:szCs w:val="24"/>
        </w:rPr>
        <w:t xml:space="preserve">    </w:t>
      </w:r>
      <w:r w:rsidRPr="008078AD">
        <w:rPr>
          <w:rFonts w:ascii="Arial" w:hAnsi="Arial" w:cs="Arial"/>
          <w:sz w:val="24"/>
          <w:szCs w:val="24"/>
        </w:rPr>
        <w:t xml:space="preserve"> W</w:t>
      </w:r>
      <w:r w:rsidR="00521156" w:rsidRPr="008078AD">
        <w:rPr>
          <w:rFonts w:ascii="Arial" w:hAnsi="Arial" w:cs="Arial"/>
          <w:sz w:val="24"/>
          <w:szCs w:val="24"/>
        </w:rPr>
        <w:t xml:space="preserve">     </w:t>
      </w:r>
      <w:r w:rsidRPr="008078AD">
        <w:rPr>
          <w:rFonts w:ascii="Arial" w:hAnsi="Arial" w:cs="Arial"/>
          <w:sz w:val="24"/>
          <w:szCs w:val="24"/>
        </w:rPr>
        <w:t xml:space="preserve"> (</w:t>
      </w:r>
      <w:proofErr w:type="spellStart"/>
      <w:r w:rsidRPr="008078AD">
        <w:rPr>
          <w:rFonts w:ascii="Arial" w:hAnsi="Arial" w:cs="Arial"/>
          <w:sz w:val="24"/>
          <w:szCs w:val="24"/>
        </w:rPr>
        <w:t>upr</w:t>
      </w:r>
      <w:proofErr w:type="spellEnd"/>
      <w:r w:rsidRPr="008078AD">
        <w:rPr>
          <w:rFonts w:ascii="Arial" w:hAnsi="Arial" w:cs="Arial"/>
          <w:sz w:val="24"/>
          <w:szCs w:val="24"/>
        </w:rPr>
        <w:t xml:space="preserve">. </w:t>
      </w:r>
      <w:proofErr w:type="spellStart"/>
      <w:r w:rsidRPr="008078AD">
        <w:rPr>
          <w:rFonts w:ascii="Arial" w:hAnsi="Arial" w:cs="Arial"/>
          <w:sz w:val="24"/>
          <w:szCs w:val="24"/>
        </w:rPr>
        <w:t>zawod</w:t>
      </w:r>
      <w:proofErr w:type="spellEnd"/>
      <w:r w:rsidRPr="008078AD">
        <w:rPr>
          <w:rFonts w:ascii="Arial" w:hAnsi="Arial" w:cs="Arial"/>
          <w:sz w:val="24"/>
          <w:szCs w:val="24"/>
        </w:rPr>
        <w:t xml:space="preserve">. Nr </w:t>
      </w:r>
      <w:r w:rsidR="00844818" w:rsidRPr="008078AD">
        <w:rPr>
          <w:rFonts w:ascii="Arial" w:hAnsi="Arial" w:cs="Arial"/>
          <w:sz w:val="24"/>
          <w:szCs w:val="24"/>
        </w:rPr>
        <w:t xml:space="preserve">      </w:t>
      </w:r>
      <w:r w:rsidRPr="008078AD">
        <w:rPr>
          <w:rFonts w:ascii="Arial" w:hAnsi="Arial" w:cs="Arial"/>
          <w:sz w:val="24"/>
          <w:szCs w:val="24"/>
        </w:rPr>
        <w:t xml:space="preserve">) opinia w sprawie możliwości oddzielenia dawnej nieruchomości hip. nr </w:t>
      </w:r>
      <w:r w:rsidR="00521156" w:rsidRPr="008078AD">
        <w:rPr>
          <w:rFonts w:ascii="Arial" w:hAnsi="Arial" w:cs="Arial"/>
          <w:sz w:val="24"/>
          <w:szCs w:val="24"/>
        </w:rPr>
        <w:t xml:space="preserve">    </w:t>
      </w:r>
      <w:r w:rsidRPr="008078AD">
        <w:rPr>
          <w:rFonts w:ascii="Arial" w:hAnsi="Arial" w:cs="Arial"/>
          <w:sz w:val="24"/>
          <w:szCs w:val="24"/>
        </w:rPr>
        <w:t xml:space="preserve">, położonej w Warszawie przy ul. Nowy Świat 23/25, </w:t>
      </w:r>
      <w:r w:rsidR="00895A81" w:rsidRPr="008078AD">
        <w:rPr>
          <w:rFonts w:ascii="Arial" w:hAnsi="Arial" w:cs="Arial"/>
          <w:sz w:val="24"/>
          <w:szCs w:val="24"/>
        </w:rPr>
        <w:t xml:space="preserve">w 2008 r. w </w:t>
      </w:r>
      <w:r w:rsidRPr="008078AD">
        <w:rPr>
          <w:rFonts w:ascii="Arial" w:hAnsi="Arial" w:cs="Arial"/>
          <w:sz w:val="24"/>
          <w:szCs w:val="24"/>
        </w:rPr>
        <w:t>granicach dz. ew. nr</w:t>
      </w:r>
      <w:r w:rsidR="00582E71" w:rsidRPr="008078AD">
        <w:rPr>
          <w:rFonts w:ascii="Arial" w:hAnsi="Arial" w:cs="Arial"/>
          <w:sz w:val="24"/>
          <w:szCs w:val="24"/>
        </w:rPr>
        <w:t xml:space="preserve">     </w:t>
      </w:r>
      <w:r w:rsidRPr="008078AD">
        <w:rPr>
          <w:rFonts w:ascii="Arial" w:hAnsi="Arial" w:cs="Arial"/>
          <w:sz w:val="24"/>
          <w:szCs w:val="24"/>
        </w:rPr>
        <w:t xml:space="preserve">, </w:t>
      </w:r>
      <w:r w:rsidR="00582E71" w:rsidRPr="008078AD">
        <w:rPr>
          <w:rFonts w:ascii="Arial" w:hAnsi="Arial" w:cs="Arial"/>
          <w:sz w:val="24"/>
          <w:szCs w:val="24"/>
        </w:rPr>
        <w:t xml:space="preserve">    </w:t>
      </w:r>
      <w:r w:rsidRPr="008078AD">
        <w:rPr>
          <w:rFonts w:ascii="Arial" w:hAnsi="Arial" w:cs="Arial"/>
          <w:sz w:val="24"/>
          <w:szCs w:val="24"/>
        </w:rPr>
        <w:t xml:space="preserve">i </w:t>
      </w:r>
      <w:r w:rsidR="00582E71" w:rsidRPr="008078AD">
        <w:rPr>
          <w:rFonts w:ascii="Arial" w:hAnsi="Arial" w:cs="Arial"/>
          <w:sz w:val="24"/>
          <w:szCs w:val="24"/>
        </w:rPr>
        <w:t xml:space="preserve">    </w:t>
      </w:r>
      <w:r w:rsidRPr="008078AD">
        <w:rPr>
          <w:rFonts w:ascii="Arial" w:hAnsi="Arial" w:cs="Arial"/>
          <w:sz w:val="24"/>
          <w:szCs w:val="24"/>
        </w:rPr>
        <w:t>w obrębie</w:t>
      </w:r>
      <w:r w:rsidR="00582E71" w:rsidRPr="008078AD">
        <w:rPr>
          <w:rFonts w:ascii="Arial" w:hAnsi="Arial" w:cs="Arial"/>
          <w:sz w:val="24"/>
          <w:szCs w:val="24"/>
        </w:rPr>
        <w:t xml:space="preserve">        </w:t>
      </w:r>
      <w:r w:rsidRPr="008078AD">
        <w:rPr>
          <w:rFonts w:ascii="Arial" w:hAnsi="Arial" w:cs="Arial"/>
          <w:sz w:val="24"/>
          <w:szCs w:val="24"/>
        </w:rPr>
        <w:t>, w drodze podziału</w:t>
      </w:r>
      <w:r w:rsidR="0060316B" w:rsidRPr="008078AD">
        <w:rPr>
          <w:rFonts w:ascii="Arial" w:hAnsi="Arial" w:cs="Arial"/>
          <w:sz w:val="24"/>
          <w:szCs w:val="24"/>
        </w:rPr>
        <w:t>. Celem opinii było wskazanie czy w światle obowiązujących przepisów o podziale nieruchomości istnieją naturalne warunki do przeprowadzenia podziału i zwrot tej nieruchomości był</w:t>
      </w:r>
      <w:r w:rsidR="00895A81" w:rsidRPr="008078AD">
        <w:rPr>
          <w:rFonts w:ascii="Arial" w:hAnsi="Arial" w:cs="Arial"/>
          <w:sz w:val="24"/>
          <w:szCs w:val="24"/>
        </w:rPr>
        <w:t>emu</w:t>
      </w:r>
      <w:r w:rsidR="0060316B" w:rsidRPr="008078AD">
        <w:rPr>
          <w:rFonts w:ascii="Arial" w:hAnsi="Arial" w:cs="Arial"/>
          <w:sz w:val="24"/>
          <w:szCs w:val="24"/>
        </w:rPr>
        <w:t xml:space="preserve"> właścicielowi </w:t>
      </w:r>
      <w:r w:rsidRPr="008078AD">
        <w:rPr>
          <w:rFonts w:ascii="Arial" w:hAnsi="Arial" w:cs="Arial"/>
          <w:sz w:val="24"/>
          <w:szCs w:val="24"/>
        </w:rPr>
        <w:t>(akta S 42/20 Tom II k. 246-251).</w:t>
      </w:r>
    </w:p>
    <w:p w14:paraId="4D9F5D14" w14:textId="3C36C6F3" w:rsidR="0043291C" w:rsidRPr="008078AD" w:rsidRDefault="00DF578F" w:rsidP="008078AD">
      <w:pPr>
        <w:spacing w:after="480" w:line="360" w:lineRule="auto"/>
        <w:rPr>
          <w:rFonts w:ascii="Arial" w:hAnsi="Arial" w:cs="Arial"/>
          <w:sz w:val="24"/>
          <w:szCs w:val="24"/>
        </w:rPr>
      </w:pPr>
      <w:r w:rsidRPr="008078AD">
        <w:rPr>
          <w:rFonts w:ascii="Arial" w:hAnsi="Arial" w:cs="Arial"/>
          <w:sz w:val="24"/>
          <w:szCs w:val="24"/>
        </w:rPr>
        <w:t>W opinii wskazano, że na 2008 r.</w:t>
      </w:r>
      <w:r w:rsidR="0043291C" w:rsidRPr="008078AD">
        <w:rPr>
          <w:rFonts w:ascii="Arial" w:hAnsi="Arial" w:cs="Arial"/>
          <w:sz w:val="24"/>
          <w:szCs w:val="24"/>
        </w:rPr>
        <w:t xml:space="preserve"> w granicach dz. ew. nr</w:t>
      </w:r>
      <w:r w:rsidR="00582E71" w:rsidRPr="008078AD">
        <w:rPr>
          <w:rFonts w:ascii="Arial" w:hAnsi="Arial" w:cs="Arial"/>
          <w:sz w:val="24"/>
          <w:szCs w:val="24"/>
        </w:rPr>
        <w:t xml:space="preserve">   </w:t>
      </w:r>
      <w:r w:rsidR="0043291C" w:rsidRPr="008078AD">
        <w:rPr>
          <w:rFonts w:ascii="Arial" w:hAnsi="Arial" w:cs="Arial"/>
          <w:sz w:val="24"/>
          <w:szCs w:val="24"/>
        </w:rPr>
        <w:t xml:space="preserve">, </w:t>
      </w:r>
      <w:r w:rsidR="00582E71" w:rsidRPr="008078AD">
        <w:rPr>
          <w:rFonts w:ascii="Arial" w:hAnsi="Arial" w:cs="Arial"/>
          <w:sz w:val="24"/>
          <w:szCs w:val="24"/>
        </w:rPr>
        <w:t xml:space="preserve">   </w:t>
      </w:r>
      <w:r w:rsidR="0043291C" w:rsidRPr="008078AD">
        <w:rPr>
          <w:rFonts w:ascii="Arial" w:hAnsi="Arial" w:cs="Arial"/>
          <w:sz w:val="24"/>
          <w:szCs w:val="24"/>
        </w:rPr>
        <w:t xml:space="preserve">i </w:t>
      </w:r>
      <w:r w:rsidR="00582E71" w:rsidRPr="008078AD">
        <w:rPr>
          <w:rFonts w:ascii="Arial" w:hAnsi="Arial" w:cs="Arial"/>
          <w:sz w:val="24"/>
          <w:szCs w:val="24"/>
        </w:rPr>
        <w:t xml:space="preserve">    </w:t>
      </w:r>
      <w:r w:rsidR="0043291C" w:rsidRPr="008078AD">
        <w:rPr>
          <w:rFonts w:ascii="Arial" w:hAnsi="Arial" w:cs="Arial"/>
          <w:sz w:val="24"/>
          <w:szCs w:val="24"/>
        </w:rPr>
        <w:t>w obrębie</w:t>
      </w:r>
      <w:r w:rsidR="00582E71" w:rsidRPr="008078AD">
        <w:rPr>
          <w:rFonts w:ascii="Arial" w:hAnsi="Arial" w:cs="Arial"/>
          <w:sz w:val="24"/>
          <w:szCs w:val="24"/>
        </w:rPr>
        <w:t xml:space="preserve">      </w:t>
      </w:r>
      <w:r w:rsidR="0043291C" w:rsidRPr="008078AD">
        <w:rPr>
          <w:rFonts w:ascii="Arial" w:hAnsi="Arial" w:cs="Arial"/>
          <w:sz w:val="24"/>
          <w:szCs w:val="24"/>
        </w:rPr>
        <w:t xml:space="preserve">, na nieruchomości stanowiącej obecnie dz. ew. </w:t>
      </w:r>
      <w:r w:rsidR="00582E71" w:rsidRPr="008078AD">
        <w:rPr>
          <w:rFonts w:ascii="Arial" w:hAnsi="Arial" w:cs="Arial"/>
          <w:sz w:val="24"/>
          <w:szCs w:val="24"/>
        </w:rPr>
        <w:t xml:space="preserve">   </w:t>
      </w:r>
      <w:r w:rsidR="0043291C" w:rsidRPr="008078AD">
        <w:rPr>
          <w:rFonts w:ascii="Arial" w:hAnsi="Arial" w:cs="Arial"/>
          <w:sz w:val="24"/>
          <w:szCs w:val="24"/>
        </w:rPr>
        <w:t xml:space="preserve"> z obrębu </w:t>
      </w:r>
      <w:r w:rsidR="00582E71" w:rsidRPr="008078AD">
        <w:rPr>
          <w:rFonts w:ascii="Arial" w:hAnsi="Arial" w:cs="Arial"/>
          <w:sz w:val="24"/>
          <w:szCs w:val="24"/>
        </w:rPr>
        <w:t xml:space="preserve">    </w:t>
      </w:r>
      <w:r w:rsidR="0043291C" w:rsidRPr="008078AD">
        <w:rPr>
          <w:rFonts w:ascii="Arial" w:hAnsi="Arial" w:cs="Arial"/>
          <w:sz w:val="24"/>
          <w:szCs w:val="24"/>
        </w:rPr>
        <w:t xml:space="preserve">znajduje się budynek mieszkalny o konstrukcji murowanej posiadający 7 kondygnacji. Budynek ten znajduje się w zwartej zabudowie z budynkami o trwałej konstrukcji na sąsiednich nieruchomościach tj. budynkiem murowanym posiadającym 4 kondygnacje posadowionym na dz. ew. nr </w:t>
      </w:r>
      <w:r w:rsidR="00521156" w:rsidRPr="008078AD">
        <w:rPr>
          <w:rFonts w:ascii="Arial" w:hAnsi="Arial" w:cs="Arial"/>
          <w:sz w:val="24"/>
          <w:szCs w:val="24"/>
        </w:rPr>
        <w:t xml:space="preserve">   </w:t>
      </w:r>
      <w:r w:rsidR="0043291C" w:rsidRPr="008078AD">
        <w:rPr>
          <w:rFonts w:ascii="Arial" w:hAnsi="Arial" w:cs="Arial"/>
          <w:sz w:val="24"/>
          <w:szCs w:val="24"/>
        </w:rPr>
        <w:t xml:space="preserve"> z obrębu </w:t>
      </w:r>
      <w:r w:rsidR="00521156" w:rsidRPr="008078AD">
        <w:rPr>
          <w:rFonts w:ascii="Arial" w:hAnsi="Arial" w:cs="Arial"/>
          <w:sz w:val="24"/>
          <w:szCs w:val="24"/>
        </w:rPr>
        <w:t xml:space="preserve">    </w:t>
      </w:r>
      <w:r w:rsidR="0043291C" w:rsidRPr="008078AD">
        <w:rPr>
          <w:rFonts w:ascii="Arial" w:hAnsi="Arial" w:cs="Arial"/>
          <w:sz w:val="24"/>
          <w:szCs w:val="24"/>
        </w:rPr>
        <w:t xml:space="preserve"> przy ul. Chmielnej 7/9, budynkiem murowanym posiadającym 4 kondygnacje posadowionym na dz. ew. </w:t>
      </w:r>
      <w:r w:rsidR="00582E71" w:rsidRPr="008078AD">
        <w:rPr>
          <w:rFonts w:ascii="Arial" w:hAnsi="Arial" w:cs="Arial"/>
          <w:sz w:val="24"/>
          <w:szCs w:val="24"/>
        </w:rPr>
        <w:t xml:space="preserve">     </w:t>
      </w:r>
      <w:r w:rsidR="0043291C" w:rsidRPr="008078AD">
        <w:rPr>
          <w:rFonts w:ascii="Arial" w:hAnsi="Arial" w:cs="Arial"/>
          <w:sz w:val="24"/>
          <w:szCs w:val="24"/>
        </w:rPr>
        <w:t xml:space="preserve">z obrębu </w:t>
      </w:r>
      <w:r w:rsidR="00582E71" w:rsidRPr="008078AD">
        <w:rPr>
          <w:rFonts w:ascii="Arial" w:hAnsi="Arial" w:cs="Arial"/>
          <w:sz w:val="24"/>
          <w:szCs w:val="24"/>
        </w:rPr>
        <w:t xml:space="preserve">      </w:t>
      </w:r>
      <w:r w:rsidR="0043291C" w:rsidRPr="008078AD">
        <w:rPr>
          <w:rFonts w:ascii="Arial" w:hAnsi="Arial" w:cs="Arial"/>
          <w:sz w:val="24"/>
          <w:szCs w:val="24"/>
        </w:rPr>
        <w:t xml:space="preserve">przy ul. Chmielnej 5, budynkiem murowanym posiadającym 4 kondygnacje posadowionym na dz. ew. nr </w:t>
      </w:r>
      <w:r w:rsidR="00582E71" w:rsidRPr="008078AD">
        <w:rPr>
          <w:rFonts w:ascii="Arial" w:hAnsi="Arial" w:cs="Arial"/>
          <w:sz w:val="24"/>
          <w:szCs w:val="24"/>
        </w:rPr>
        <w:t xml:space="preserve">   </w:t>
      </w:r>
      <w:r w:rsidR="0043291C" w:rsidRPr="008078AD">
        <w:rPr>
          <w:rFonts w:ascii="Arial" w:hAnsi="Arial" w:cs="Arial"/>
          <w:sz w:val="24"/>
          <w:szCs w:val="24"/>
        </w:rPr>
        <w:t xml:space="preserve"> z obrębu </w:t>
      </w:r>
      <w:r w:rsidR="00582E71" w:rsidRPr="008078AD">
        <w:rPr>
          <w:rFonts w:ascii="Arial" w:hAnsi="Arial" w:cs="Arial"/>
          <w:sz w:val="24"/>
          <w:szCs w:val="24"/>
        </w:rPr>
        <w:t xml:space="preserve">      </w:t>
      </w:r>
      <w:r w:rsidR="0043291C" w:rsidRPr="008078AD">
        <w:rPr>
          <w:rFonts w:ascii="Arial" w:hAnsi="Arial" w:cs="Arial"/>
          <w:sz w:val="24"/>
          <w:szCs w:val="24"/>
        </w:rPr>
        <w:t xml:space="preserve">przy ul. Chmielnej 5/7, budynkiem </w:t>
      </w:r>
      <w:r w:rsidR="0043291C" w:rsidRPr="008078AD">
        <w:rPr>
          <w:rFonts w:ascii="Arial" w:hAnsi="Arial" w:cs="Arial"/>
          <w:sz w:val="24"/>
          <w:szCs w:val="24"/>
        </w:rPr>
        <w:lastRenderedPageBreak/>
        <w:t>murowanym posiadającym 4 kondygnacje posadowionym na dz. ew. nr</w:t>
      </w:r>
      <w:r w:rsidR="00582E71" w:rsidRPr="008078AD">
        <w:rPr>
          <w:rFonts w:ascii="Arial" w:hAnsi="Arial" w:cs="Arial"/>
          <w:sz w:val="24"/>
          <w:szCs w:val="24"/>
        </w:rPr>
        <w:t xml:space="preserve">    </w:t>
      </w:r>
      <w:r w:rsidR="0043291C" w:rsidRPr="008078AD">
        <w:rPr>
          <w:rFonts w:ascii="Arial" w:hAnsi="Arial" w:cs="Arial"/>
          <w:sz w:val="24"/>
          <w:szCs w:val="24"/>
        </w:rPr>
        <w:t xml:space="preserve">z obrębu </w:t>
      </w:r>
      <w:r w:rsidR="00582E71" w:rsidRPr="008078AD">
        <w:rPr>
          <w:rFonts w:ascii="Arial" w:hAnsi="Arial" w:cs="Arial"/>
          <w:sz w:val="24"/>
          <w:szCs w:val="24"/>
        </w:rPr>
        <w:t xml:space="preserve">    </w:t>
      </w:r>
      <w:r w:rsidR="0043291C" w:rsidRPr="008078AD">
        <w:rPr>
          <w:rFonts w:ascii="Arial" w:hAnsi="Arial" w:cs="Arial"/>
          <w:sz w:val="24"/>
          <w:szCs w:val="24"/>
        </w:rPr>
        <w:t xml:space="preserve"> przy ul. Nowy Świat 21, budynkiem murowanym posiadającym 2 kondygnacje posadowionym na dz. ew. nr </w:t>
      </w:r>
      <w:r w:rsidR="00582E71" w:rsidRPr="008078AD">
        <w:rPr>
          <w:rFonts w:ascii="Arial" w:hAnsi="Arial" w:cs="Arial"/>
          <w:sz w:val="24"/>
          <w:szCs w:val="24"/>
        </w:rPr>
        <w:t xml:space="preserve">     </w:t>
      </w:r>
      <w:r w:rsidR="0043291C" w:rsidRPr="008078AD">
        <w:rPr>
          <w:rFonts w:ascii="Arial" w:hAnsi="Arial" w:cs="Arial"/>
          <w:sz w:val="24"/>
          <w:szCs w:val="24"/>
        </w:rPr>
        <w:t xml:space="preserve">z obrębu </w:t>
      </w:r>
      <w:r w:rsidR="00582E71" w:rsidRPr="008078AD">
        <w:rPr>
          <w:rFonts w:ascii="Arial" w:hAnsi="Arial" w:cs="Arial"/>
          <w:sz w:val="24"/>
          <w:szCs w:val="24"/>
        </w:rPr>
        <w:t xml:space="preserve">     </w:t>
      </w:r>
      <w:r w:rsidR="0043291C" w:rsidRPr="008078AD">
        <w:rPr>
          <w:rFonts w:ascii="Arial" w:hAnsi="Arial" w:cs="Arial"/>
          <w:sz w:val="24"/>
          <w:szCs w:val="24"/>
        </w:rPr>
        <w:t xml:space="preserve"> przy ul. Nowy Świat 21 (akta S 42/20 k. 246-251). Jak wynika z pkt 2 przedmiotowej opinii, budynek oficyny znajdujący się obecnie na dz. ew. nr </w:t>
      </w:r>
      <w:r w:rsidR="00582E71" w:rsidRPr="008078AD">
        <w:rPr>
          <w:rFonts w:ascii="Arial" w:hAnsi="Arial" w:cs="Arial"/>
          <w:sz w:val="24"/>
          <w:szCs w:val="24"/>
        </w:rPr>
        <w:t xml:space="preserve">     </w:t>
      </w:r>
      <w:r w:rsidR="0043291C" w:rsidRPr="008078AD">
        <w:rPr>
          <w:rFonts w:ascii="Arial" w:hAnsi="Arial" w:cs="Arial"/>
          <w:sz w:val="24"/>
          <w:szCs w:val="24"/>
        </w:rPr>
        <w:t xml:space="preserve"> z obrębu </w:t>
      </w:r>
      <w:r w:rsidR="00582E71" w:rsidRPr="008078AD">
        <w:rPr>
          <w:rFonts w:ascii="Arial" w:hAnsi="Arial" w:cs="Arial"/>
          <w:sz w:val="24"/>
          <w:szCs w:val="24"/>
        </w:rPr>
        <w:t xml:space="preserve">   </w:t>
      </w:r>
      <w:r w:rsidR="0043291C" w:rsidRPr="008078AD">
        <w:rPr>
          <w:rFonts w:ascii="Arial" w:hAnsi="Arial" w:cs="Arial"/>
          <w:sz w:val="24"/>
          <w:szCs w:val="24"/>
        </w:rPr>
        <w:t xml:space="preserve"> jest trwale związany z ww. budynkami w ten sposób, że w budynku znajdującym się na dz. ew. nr </w:t>
      </w:r>
      <w:r w:rsidR="00582E71" w:rsidRPr="008078AD">
        <w:rPr>
          <w:rFonts w:ascii="Arial" w:hAnsi="Arial" w:cs="Arial"/>
          <w:sz w:val="24"/>
          <w:szCs w:val="24"/>
        </w:rPr>
        <w:t xml:space="preserve">      </w:t>
      </w:r>
      <w:r w:rsidR="0043291C" w:rsidRPr="008078AD">
        <w:rPr>
          <w:rFonts w:ascii="Arial" w:hAnsi="Arial" w:cs="Arial"/>
          <w:sz w:val="24"/>
          <w:szCs w:val="24"/>
        </w:rPr>
        <w:t xml:space="preserve"> z obrębu </w:t>
      </w:r>
      <w:r w:rsidR="00582E71" w:rsidRPr="008078AD">
        <w:rPr>
          <w:rFonts w:ascii="Arial" w:hAnsi="Arial" w:cs="Arial"/>
          <w:sz w:val="24"/>
          <w:szCs w:val="24"/>
        </w:rPr>
        <w:t xml:space="preserve">      </w:t>
      </w:r>
      <w:r w:rsidR="0043291C" w:rsidRPr="008078AD">
        <w:rPr>
          <w:rFonts w:ascii="Arial" w:hAnsi="Arial" w:cs="Arial"/>
          <w:sz w:val="24"/>
          <w:szCs w:val="24"/>
        </w:rPr>
        <w:t xml:space="preserve"> obecnie nieposiadającym punktu adresowego (Chmielna 5) w podpiwniczeniu znajduje się lokal użytkowy, który w części znajduje się pod budynkami posadowionymi na nieruchomościach stanowiących dz. ew. </w:t>
      </w:r>
      <w:r w:rsidR="00582E71" w:rsidRPr="008078AD">
        <w:rPr>
          <w:rFonts w:ascii="Arial" w:hAnsi="Arial" w:cs="Arial"/>
          <w:sz w:val="24"/>
          <w:szCs w:val="24"/>
        </w:rPr>
        <w:t xml:space="preserve">    </w:t>
      </w:r>
      <w:r w:rsidR="0043291C" w:rsidRPr="008078AD">
        <w:rPr>
          <w:rFonts w:ascii="Arial" w:hAnsi="Arial" w:cs="Arial"/>
          <w:sz w:val="24"/>
          <w:szCs w:val="24"/>
        </w:rPr>
        <w:t xml:space="preserve"> oraz dz. ew. </w:t>
      </w:r>
      <w:r w:rsidR="00582E71" w:rsidRPr="008078AD">
        <w:rPr>
          <w:rFonts w:ascii="Arial" w:hAnsi="Arial" w:cs="Arial"/>
          <w:sz w:val="24"/>
          <w:szCs w:val="24"/>
        </w:rPr>
        <w:t xml:space="preserve">   </w:t>
      </w:r>
      <w:r w:rsidR="0043291C" w:rsidRPr="008078AD">
        <w:rPr>
          <w:rFonts w:ascii="Arial" w:hAnsi="Arial" w:cs="Arial"/>
          <w:sz w:val="24"/>
          <w:szCs w:val="24"/>
        </w:rPr>
        <w:t xml:space="preserve"> z obrębu </w:t>
      </w:r>
      <w:r w:rsidR="00582E71" w:rsidRPr="008078AD">
        <w:rPr>
          <w:rFonts w:ascii="Arial" w:hAnsi="Arial" w:cs="Arial"/>
          <w:sz w:val="24"/>
          <w:szCs w:val="24"/>
        </w:rPr>
        <w:t xml:space="preserve">      </w:t>
      </w:r>
      <w:r w:rsidR="0043291C" w:rsidRPr="008078AD">
        <w:rPr>
          <w:rFonts w:ascii="Arial" w:hAnsi="Arial" w:cs="Arial"/>
          <w:sz w:val="24"/>
          <w:szCs w:val="24"/>
        </w:rPr>
        <w:t xml:space="preserve"> (akta S 42/20 k. 246-251).</w:t>
      </w:r>
    </w:p>
    <w:bookmarkEnd w:id="14"/>
    <w:p w14:paraId="75C2948A" w14:textId="6384E423" w:rsidR="0043291C" w:rsidRPr="008078AD" w:rsidRDefault="008C2665" w:rsidP="008078AD">
      <w:pPr>
        <w:spacing w:after="480" w:line="360" w:lineRule="auto"/>
        <w:rPr>
          <w:rFonts w:ascii="Arial" w:hAnsi="Arial" w:cs="Arial"/>
          <w:sz w:val="24"/>
          <w:szCs w:val="24"/>
        </w:rPr>
      </w:pPr>
      <w:r w:rsidRPr="008078AD">
        <w:rPr>
          <w:rFonts w:ascii="Arial" w:hAnsi="Arial" w:cs="Arial"/>
          <w:sz w:val="24"/>
          <w:szCs w:val="24"/>
        </w:rPr>
        <w:t>Ponadto w opinii wskazano</w:t>
      </w:r>
      <w:r w:rsidR="0043291C" w:rsidRPr="008078AD">
        <w:rPr>
          <w:rFonts w:ascii="Arial" w:hAnsi="Arial" w:cs="Arial"/>
          <w:sz w:val="24"/>
          <w:szCs w:val="24"/>
        </w:rPr>
        <w:t xml:space="preserve">, że przy ocenie naturalnych rozgraniczeń pomiędzy budynkami sąsiadującymi z budynkami dawnej nieruchomości hip nr </w:t>
      </w:r>
      <w:r w:rsidR="00521156" w:rsidRPr="008078AD">
        <w:rPr>
          <w:rFonts w:ascii="Arial" w:hAnsi="Arial" w:cs="Arial"/>
          <w:sz w:val="24"/>
          <w:szCs w:val="24"/>
        </w:rPr>
        <w:t xml:space="preserve">     </w:t>
      </w:r>
      <w:r w:rsidR="0043291C" w:rsidRPr="008078AD">
        <w:rPr>
          <w:rFonts w:ascii="Arial" w:hAnsi="Arial" w:cs="Arial"/>
          <w:sz w:val="24"/>
          <w:szCs w:val="24"/>
        </w:rPr>
        <w:t xml:space="preserve"> </w:t>
      </w:r>
      <w:bookmarkStart w:id="16" w:name="_Hlk107948986"/>
      <w:r w:rsidR="0043291C" w:rsidRPr="008078AD">
        <w:rPr>
          <w:rFonts w:ascii="Arial" w:hAnsi="Arial" w:cs="Arial"/>
          <w:sz w:val="24"/>
          <w:szCs w:val="24"/>
        </w:rPr>
        <w:t xml:space="preserve">jako </w:t>
      </w:r>
      <w:proofErr w:type="spellStart"/>
      <w:r w:rsidR="0043291C" w:rsidRPr="008078AD">
        <w:rPr>
          <w:rFonts w:ascii="Arial" w:hAnsi="Arial" w:cs="Arial"/>
          <w:sz w:val="24"/>
          <w:szCs w:val="24"/>
        </w:rPr>
        <w:t>oddzieleń</w:t>
      </w:r>
      <w:proofErr w:type="spellEnd"/>
      <w:r w:rsidR="0043291C" w:rsidRPr="008078AD">
        <w:rPr>
          <w:rFonts w:ascii="Arial" w:hAnsi="Arial" w:cs="Arial"/>
          <w:sz w:val="24"/>
          <w:szCs w:val="24"/>
        </w:rPr>
        <w:t xml:space="preserve"> przeciwpożarowych, „w wyniku szczegółowego rozpoznania ustalono, że sąsiadujące ze sobą budynki nieruchomości, usytuowane przy granicach dawnej nieruchomości hip nr </w:t>
      </w:r>
      <w:r w:rsidR="00582E71" w:rsidRPr="008078AD">
        <w:rPr>
          <w:rFonts w:ascii="Arial" w:hAnsi="Arial" w:cs="Arial"/>
          <w:sz w:val="24"/>
          <w:szCs w:val="24"/>
        </w:rPr>
        <w:t xml:space="preserve">      </w:t>
      </w:r>
      <w:r w:rsidR="0043291C" w:rsidRPr="008078AD">
        <w:rPr>
          <w:rFonts w:ascii="Arial" w:hAnsi="Arial" w:cs="Arial"/>
          <w:sz w:val="24"/>
          <w:szCs w:val="24"/>
        </w:rPr>
        <w:t>nie są budynkami samodzielnymi, mają bowiem powiązania funkcjonalne z budynkami posadowionymi na tej nieruchomości.</w:t>
      </w:r>
      <w:bookmarkEnd w:id="16"/>
      <w:r w:rsidR="0043291C" w:rsidRPr="008078AD">
        <w:rPr>
          <w:rFonts w:ascii="Arial" w:hAnsi="Arial" w:cs="Arial"/>
          <w:sz w:val="24"/>
          <w:szCs w:val="24"/>
        </w:rPr>
        <w:t xml:space="preserve"> Powiązania funkcjonalne budynków, szczegółowo opisane w pkt 2.2 niniejszej opinii, powodują, że ich zewnętrzne ściany konstrukcyjne nie mogą być uznane jako ściany </w:t>
      </w:r>
      <w:proofErr w:type="spellStart"/>
      <w:r w:rsidR="0043291C" w:rsidRPr="008078AD">
        <w:rPr>
          <w:rFonts w:ascii="Arial" w:hAnsi="Arial" w:cs="Arial"/>
          <w:sz w:val="24"/>
          <w:szCs w:val="24"/>
        </w:rPr>
        <w:t>oddzieleń</w:t>
      </w:r>
      <w:proofErr w:type="spellEnd"/>
      <w:r w:rsidR="0043291C" w:rsidRPr="008078AD">
        <w:rPr>
          <w:rFonts w:ascii="Arial" w:hAnsi="Arial" w:cs="Arial"/>
          <w:sz w:val="24"/>
          <w:szCs w:val="24"/>
        </w:rPr>
        <w:t xml:space="preserve"> przeciwpożarowych. Ponadto nie jest zachowana wymagana odległość ze względu na bezpieczeństwo pożarowe pomiędzy dolnym pokryciem dachów budynków posadowionych na działkach nr</w:t>
      </w:r>
      <w:r w:rsidR="00582E71" w:rsidRPr="008078AD">
        <w:rPr>
          <w:rFonts w:ascii="Arial" w:hAnsi="Arial" w:cs="Arial"/>
          <w:sz w:val="24"/>
          <w:szCs w:val="24"/>
        </w:rPr>
        <w:t xml:space="preserve">    </w:t>
      </w:r>
      <w:r w:rsidR="0043291C" w:rsidRPr="008078AD">
        <w:rPr>
          <w:rFonts w:ascii="Arial" w:hAnsi="Arial" w:cs="Arial"/>
          <w:sz w:val="24"/>
          <w:szCs w:val="24"/>
        </w:rPr>
        <w:t xml:space="preserve">, </w:t>
      </w:r>
      <w:r w:rsidR="00582E71" w:rsidRPr="008078AD">
        <w:rPr>
          <w:rFonts w:ascii="Arial" w:hAnsi="Arial" w:cs="Arial"/>
          <w:sz w:val="24"/>
          <w:szCs w:val="24"/>
        </w:rPr>
        <w:t xml:space="preserve">    </w:t>
      </w:r>
      <w:r w:rsidR="0043291C" w:rsidRPr="008078AD">
        <w:rPr>
          <w:rFonts w:ascii="Arial" w:hAnsi="Arial" w:cs="Arial"/>
          <w:sz w:val="24"/>
          <w:szCs w:val="24"/>
        </w:rPr>
        <w:t>i</w:t>
      </w:r>
      <w:r w:rsidR="00582E71" w:rsidRPr="008078AD">
        <w:rPr>
          <w:rFonts w:ascii="Arial" w:hAnsi="Arial" w:cs="Arial"/>
          <w:sz w:val="24"/>
          <w:szCs w:val="24"/>
        </w:rPr>
        <w:t xml:space="preserve">     </w:t>
      </w:r>
      <w:r w:rsidR="0043291C" w:rsidRPr="008078AD">
        <w:rPr>
          <w:rFonts w:ascii="Arial" w:hAnsi="Arial" w:cs="Arial"/>
          <w:sz w:val="24"/>
          <w:szCs w:val="24"/>
        </w:rPr>
        <w:t>, a otworami okien w elewacji budynku mieszkalnego oficyny. Stanowi to przeszkodę do wykonania podziału (wydzielenia) dawnej nieruchomości zgodnie z obowiązującymi przepisami.</w:t>
      </w:r>
    </w:p>
    <w:p w14:paraId="44C96EE3" w14:textId="77777777" w:rsidR="0043291C" w:rsidRPr="008078AD" w:rsidRDefault="0043291C" w:rsidP="008078AD">
      <w:pPr>
        <w:spacing w:after="480" w:line="360" w:lineRule="auto"/>
        <w:rPr>
          <w:rFonts w:ascii="Arial" w:hAnsi="Arial" w:cs="Arial"/>
          <w:sz w:val="24"/>
          <w:szCs w:val="24"/>
        </w:rPr>
      </w:pPr>
    </w:p>
    <w:p w14:paraId="7EAFE4EF" w14:textId="51111011" w:rsidR="00CD5553" w:rsidRPr="008078AD" w:rsidRDefault="00EB6D16" w:rsidP="008078AD">
      <w:pPr>
        <w:pStyle w:val="Bezodstpw"/>
        <w:spacing w:after="480" w:line="360" w:lineRule="auto"/>
        <w:rPr>
          <w:rFonts w:ascii="Arial" w:hAnsi="Arial" w:cs="Arial"/>
          <w:sz w:val="24"/>
          <w:szCs w:val="24"/>
        </w:rPr>
      </w:pPr>
      <w:r w:rsidRPr="008078AD">
        <w:rPr>
          <w:rFonts w:ascii="Arial" w:hAnsi="Arial" w:cs="Arial"/>
          <w:sz w:val="24"/>
          <w:szCs w:val="24"/>
        </w:rPr>
        <w:t>2.8.</w:t>
      </w:r>
      <w:r w:rsidR="00F405C3" w:rsidRPr="008078AD">
        <w:rPr>
          <w:rFonts w:ascii="Arial" w:hAnsi="Arial" w:cs="Arial"/>
          <w:sz w:val="24"/>
          <w:szCs w:val="24"/>
        </w:rPr>
        <w:t xml:space="preserve">Opinia </w:t>
      </w:r>
      <w:r w:rsidR="00A3452C" w:rsidRPr="008078AD">
        <w:rPr>
          <w:rFonts w:ascii="Arial" w:hAnsi="Arial" w:cs="Arial"/>
          <w:sz w:val="24"/>
          <w:szCs w:val="24"/>
        </w:rPr>
        <w:t>z dnia 1</w:t>
      </w:r>
      <w:r w:rsidR="00232823" w:rsidRPr="008078AD">
        <w:rPr>
          <w:rFonts w:ascii="Arial" w:hAnsi="Arial" w:cs="Arial"/>
          <w:sz w:val="24"/>
          <w:szCs w:val="24"/>
        </w:rPr>
        <w:t>6</w:t>
      </w:r>
      <w:r w:rsidR="00A3452C" w:rsidRPr="008078AD">
        <w:rPr>
          <w:rFonts w:ascii="Arial" w:hAnsi="Arial" w:cs="Arial"/>
          <w:sz w:val="24"/>
          <w:szCs w:val="24"/>
        </w:rPr>
        <w:t xml:space="preserve">.01.2022 r. </w:t>
      </w:r>
      <w:r w:rsidR="00F405C3" w:rsidRPr="008078AD">
        <w:rPr>
          <w:rFonts w:ascii="Arial" w:hAnsi="Arial" w:cs="Arial"/>
          <w:sz w:val="24"/>
          <w:szCs w:val="24"/>
        </w:rPr>
        <w:t>w sprawie możliwości dokonania podziału</w:t>
      </w:r>
      <w:r w:rsidR="006F6475" w:rsidRPr="008078AD">
        <w:rPr>
          <w:rFonts w:ascii="Arial" w:hAnsi="Arial" w:cs="Arial"/>
          <w:sz w:val="24"/>
          <w:szCs w:val="24"/>
        </w:rPr>
        <w:t xml:space="preserve"> budynku znajdującego się na dz. ew. nr </w:t>
      </w:r>
      <w:r w:rsidR="00582E71" w:rsidRPr="008078AD">
        <w:rPr>
          <w:rFonts w:ascii="Arial" w:hAnsi="Arial" w:cs="Arial"/>
          <w:sz w:val="24"/>
          <w:szCs w:val="24"/>
        </w:rPr>
        <w:t xml:space="preserve">   </w:t>
      </w:r>
      <w:r w:rsidR="006F6475" w:rsidRPr="008078AD">
        <w:rPr>
          <w:rFonts w:ascii="Arial" w:hAnsi="Arial" w:cs="Arial"/>
          <w:sz w:val="24"/>
          <w:szCs w:val="24"/>
        </w:rPr>
        <w:t xml:space="preserve"> z obrębu </w:t>
      </w:r>
      <w:r w:rsidR="00582E71" w:rsidRPr="008078AD">
        <w:rPr>
          <w:rFonts w:ascii="Arial" w:hAnsi="Arial" w:cs="Arial"/>
          <w:sz w:val="24"/>
          <w:szCs w:val="24"/>
        </w:rPr>
        <w:t xml:space="preserve">     </w:t>
      </w:r>
      <w:r w:rsidR="00F405C3" w:rsidRPr="008078AD">
        <w:rPr>
          <w:rFonts w:ascii="Arial" w:hAnsi="Arial" w:cs="Arial"/>
          <w:sz w:val="24"/>
          <w:szCs w:val="24"/>
        </w:rPr>
        <w:t xml:space="preserve">zgodnie ze stanem prawnym na dzień wydania </w:t>
      </w:r>
      <w:r w:rsidR="003308E0" w:rsidRPr="008078AD">
        <w:rPr>
          <w:rFonts w:ascii="Arial" w:hAnsi="Arial" w:cs="Arial"/>
          <w:sz w:val="24"/>
          <w:szCs w:val="24"/>
        </w:rPr>
        <w:t xml:space="preserve">przez Prezydenta m.st. Warszawy </w:t>
      </w:r>
      <w:r w:rsidR="00F405C3" w:rsidRPr="008078AD">
        <w:rPr>
          <w:rFonts w:ascii="Arial" w:hAnsi="Arial" w:cs="Arial"/>
          <w:sz w:val="24"/>
          <w:szCs w:val="24"/>
        </w:rPr>
        <w:t>decyzji</w:t>
      </w:r>
      <w:r w:rsidR="003308E0" w:rsidRPr="008078AD">
        <w:rPr>
          <w:rFonts w:ascii="Arial" w:hAnsi="Arial" w:cs="Arial"/>
          <w:sz w:val="24"/>
          <w:szCs w:val="24"/>
        </w:rPr>
        <w:t xml:space="preserve"> nr </w:t>
      </w:r>
      <w:r w:rsidR="00582E71" w:rsidRPr="008078AD">
        <w:rPr>
          <w:rFonts w:ascii="Arial" w:hAnsi="Arial" w:cs="Arial"/>
          <w:sz w:val="24"/>
          <w:szCs w:val="24"/>
        </w:rPr>
        <w:t xml:space="preserve">   </w:t>
      </w:r>
      <w:r w:rsidR="003308E0" w:rsidRPr="008078AD">
        <w:rPr>
          <w:rFonts w:ascii="Arial" w:hAnsi="Arial" w:cs="Arial"/>
          <w:sz w:val="24"/>
          <w:szCs w:val="24"/>
        </w:rPr>
        <w:t xml:space="preserve">/GK/DW/2009 r. z dnia </w:t>
      </w:r>
      <w:r w:rsidR="00582E71" w:rsidRPr="008078AD">
        <w:rPr>
          <w:rFonts w:ascii="Arial" w:hAnsi="Arial" w:cs="Arial"/>
          <w:sz w:val="24"/>
          <w:szCs w:val="24"/>
        </w:rPr>
        <w:t xml:space="preserve">  </w:t>
      </w:r>
      <w:r w:rsidR="003308E0" w:rsidRPr="008078AD">
        <w:rPr>
          <w:rFonts w:ascii="Arial" w:hAnsi="Arial" w:cs="Arial"/>
          <w:sz w:val="24"/>
          <w:szCs w:val="24"/>
        </w:rPr>
        <w:t xml:space="preserve">.05.2009 r. </w:t>
      </w:r>
    </w:p>
    <w:p w14:paraId="3CEEA94C" w14:textId="2615121E" w:rsidR="00500556" w:rsidRPr="008078AD" w:rsidRDefault="00500556" w:rsidP="008078AD">
      <w:pPr>
        <w:spacing w:after="480" w:line="360" w:lineRule="auto"/>
        <w:rPr>
          <w:rFonts w:ascii="Arial" w:hAnsi="Arial" w:cs="Arial"/>
          <w:sz w:val="24"/>
          <w:szCs w:val="24"/>
        </w:rPr>
      </w:pPr>
      <w:r w:rsidRPr="008078AD">
        <w:rPr>
          <w:rFonts w:ascii="Arial" w:hAnsi="Arial" w:cs="Arial"/>
          <w:sz w:val="24"/>
          <w:szCs w:val="24"/>
        </w:rPr>
        <w:lastRenderedPageBreak/>
        <w:t xml:space="preserve">Wobec stwierdzenia nieprawidłowości przy wydaniu decyzji reprywatyzacyjnej, </w:t>
      </w:r>
      <w:r w:rsidR="00833822" w:rsidRPr="008078AD">
        <w:rPr>
          <w:rFonts w:ascii="Arial" w:hAnsi="Arial" w:cs="Arial"/>
          <w:sz w:val="24"/>
          <w:szCs w:val="24"/>
        </w:rPr>
        <w:t xml:space="preserve">postanowieniem z dnia 27.10.2021 r., na podstawie art. 123 § 1 w zw. z art. 75 § 1 i art. 84 § 1 ustawy z dnia 14 czerwca 1960 r. </w:t>
      </w:r>
      <w:r w:rsidR="00FF247D" w:rsidRPr="008078AD">
        <w:rPr>
          <w:rFonts w:ascii="Arial" w:hAnsi="Arial" w:cs="Arial"/>
          <w:sz w:val="24"/>
          <w:szCs w:val="24"/>
        </w:rPr>
        <w:t>k.p.a.</w:t>
      </w:r>
      <w:r w:rsidR="00833822" w:rsidRPr="008078AD">
        <w:rPr>
          <w:rFonts w:ascii="Arial" w:hAnsi="Arial" w:cs="Arial"/>
          <w:sz w:val="24"/>
          <w:szCs w:val="24"/>
        </w:rPr>
        <w:t xml:space="preserve"> w zw. z art. 38 ust. 1 ustawy, Komisja </w:t>
      </w:r>
      <w:r w:rsidR="001C2468" w:rsidRPr="008078AD">
        <w:rPr>
          <w:rFonts w:ascii="Arial" w:hAnsi="Arial" w:cs="Arial"/>
          <w:sz w:val="24"/>
          <w:szCs w:val="24"/>
        </w:rPr>
        <w:t xml:space="preserve">w niniejszej sprawie </w:t>
      </w:r>
      <w:r w:rsidR="00833822" w:rsidRPr="008078AD">
        <w:rPr>
          <w:rFonts w:ascii="Arial" w:hAnsi="Arial" w:cs="Arial"/>
          <w:sz w:val="24"/>
          <w:szCs w:val="24"/>
        </w:rPr>
        <w:t xml:space="preserve">postanowiła dopuścić dowód z opinii biegłego geodety, na okoliczność czy możliwy był w dniu 7.05.2009 r. podział budynku znajdującego się na dz. ew. </w:t>
      </w:r>
      <w:r w:rsidR="00582E71" w:rsidRPr="008078AD">
        <w:rPr>
          <w:rFonts w:ascii="Arial" w:hAnsi="Arial" w:cs="Arial"/>
          <w:sz w:val="24"/>
          <w:szCs w:val="24"/>
        </w:rPr>
        <w:t xml:space="preserve">    </w:t>
      </w:r>
      <w:r w:rsidR="00833822" w:rsidRPr="008078AD">
        <w:rPr>
          <w:rFonts w:ascii="Arial" w:hAnsi="Arial" w:cs="Arial"/>
          <w:sz w:val="24"/>
          <w:szCs w:val="24"/>
        </w:rPr>
        <w:t>obręb</w:t>
      </w:r>
      <w:r w:rsidR="00582E71" w:rsidRPr="008078AD">
        <w:rPr>
          <w:rFonts w:ascii="Arial" w:hAnsi="Arial" w:cs="Arial"/>
          <w:sz w:val="24"/>
          <w:szCs w:val="24"/>
        </w:rPr>
        <w:t xml:space="preserve">      </w:t>
      </w:r>
      <w:r w:rsidR="00833822" w:rsidRPr="008078AD">
        <w:rPr>
          <w:rFonts w:ascii="Arial" w:hAnsi="Arial" w:cs="Arial"/>
          <w:sz w:val="24"/>
          <w:szCs w:val="24"/>
        </w:rPr>
        <w:t xml:space="preserve">, w Warszawie przy ulicy Chmielnej 5, dla którego prowadzona jest przez Sąd Rejonowy dla Warszawy – Mokotowa w Warszawie KW o nr </w:t>
      </w:r>
      <w:r w:rsidR="00582E71" w:rsidRPr="008078AD">
        <w:rPr>
          <w:rFonts w:ascii="Arial" w:hAnsi="Arial" w:cs="Arial"/>
          <w:sz w:val="24"/>
          <w:szCs w:val="24"/>
        </w:rPr>
        <w:t xml:space="preserve">      </w:t>
      </w:r>
      <w:r w:rsidR="00833822" w:rsidRPr="008078AD">
        <w:rPr>
          <w:rFonts w:ascii="Arial" w:hAnsi="Arial" w:cs="Arial"/>
          <w:sz w:val="24"/>
          <w:szCs w:val="24"/>
        </w:rPr>
        <w:t>w ten sposób, że wydzielone jego samodzielne części odpowiadałyby granicom gruntu dawnej nieruchomości warszawskiej hip nr</w:t>
      </w:r>
      <w:r w:rsidR="00582E71" w:rsidRPr="008078AD">
        <w:rPr>
          <w:rFonts w:ascii="Arial" w:hAnsi="Arial" w:cs="Arial"/>
          <w:sz w:val="24"/>
          <w:szCs w:val="24"/>
        </w:rPr>
        <w:t xml:space="preserve">      </w:t>
      </w:r>
      <w:r w:rsidR="00833822" w:rsidRPr="008078AD">
        <w:rPr>
          <w:rFonts w:ascii="Arial" w:hAnsi="Arial" w:cs="Arial"/>
          <w:sz w:val="24"/>
          <w:szCs w:val="24"/>
        </w:rPr>
        <w:t xml:space="preserve">. </w:t>
      </w:r>
    </w:p>
    <w:p w14:paraId="2AE1A7D8" w14:textId="7C3108E0" w:rsidR="00B252B3" w:rsidRPr="008078AD" w:rsidRDefault="003308E0" w:rsidP="008078AD">
      <w:pPr>
        <w:spacing w:after="480" w:line="360" w:lineRule="auto"/>
        <w:rPr>
          <w:rFonts w:ascii="Arial" w:hAnsi="Arial" w:cs="Arial"/>
          <w:sz w:val="24"/>
          <w:szCs w:val="24"/>
        </w:rPr>
      </w:pPr>
      <w:r w:rsidRPr="008078AD">
        <w:rPr>
          <w:rFonts w:ascii="Arial" w:hAnsi="Arial" w:cs="Arial"/>
          <w:sz w:val="24"/>
          <w:szCs w:val="24"/>
        </w:rPr>
        <w:t xml:space="preserve">We wnioskach końcowych, </w:t>
      </w:r>
      <w:r w:rsidR="00B252B3" w:rsidRPr="008078AD">
        <w:rPr>
          <w:rFonts w:ascii="Arial" w:hAnsi="Arial" w:cs="Arial"/>
          <w:sz w:val="24"/>
          <w:szCs w:val="24"/>
        </w:rPr>
        <w:t>mag. Inżynier R</w:t>
      </w:r>
      <w:r w:rsidR="00521156" w:rsidRPr="008078AD">
        <w:rPr>
          <w:rFonts w:ascii="Arial" w:hAnsi="Arial" w:cs="Arial"/>
          <w:sz w:val="24"/>
          <w:szCs w:val="24"/>
        </w:rPr>
        <w:t xml:space="preserve">       </w:t>
      </w:r>
      <w:r w:rsidR="00B252B3" w:rsidRPr="008078AD">
        <w:rPr>
          <w:rFonts w:ascii="Arial" w:hAnsi="Arial" w:cs="Arial"/>
          <w:sz w:val="24"/>
          <w:szCs w:val="24"/>
        </w:rPr>
        <w:t xml:space="preserve"> K</w:t>
      </w:r>
      <w:r w:rsidR="00521156" w:rsidRPr="008078AD">
        <w:rPr>
          <w:rFonts w:ascii="Arial" w:hAnsi="Arial" w:cs="Arial"/>
          <w:sz w:val="24"/>
          <w:szCs w:val="24"/>
        </w:rPr>
        <w:t xml:space="preserve">      </w:t>
      </w:r>
      <w:r w:rsidRPr="008078AD">
        <w:rPr>
          <w:rFonts w:ascii="Arial" w:hAnsi="Arial" w:cs="Arial"/>
          <w:sz w:val="24"/>
          <w:szCs w:val="24"/>
        </w:rPr>
        <w:t>biegły</w:t>
      </w:r>
      <w:r w:rsidR="00B252B3" w:rsidRPr="008078AD">
        <w:rPr>
          <w:rFonts w:ascii="Arial" w:hAnsi="Arial" w:cs="Arial"/>
          <w:sz w:val="24"/>
          <w:szCs w:val="24"/>
        </w:rPr>
        <w:t xml:space="preserve"> sądowy z zakresu geodezji i kartografii</w:t>
      </w:r>
      <w:r w:rsidRPr="008078AD">
        <w:rPr>
          <w:rFonts w:ascii="Arial" w:hAnsi="Arial" w:cs="Arial"/>
          <w:sz w:val="24"/>
          <w:szCs w:val="24"/>
        </w:rPr>
        <w:t xml:space="preserve"> stwierdził że</w:t>
      </w:r>
      <w:r w:rsidR="00B252B3" w:rsidRPr="008078AD">
        <w:rPr>
          <w:rFonts w:ascii="Arial" w:hAnsi="Arial" w:cs="Arial"/>
          <w:sz w:val="24"/>
          <w:szCs w:val="24"/>
        </w:rPr>
        <w:t>:</w:t>
      </w:r>
    </w:p>
    <w:p w14:paraId="2DF0DE24" w14:textId="53F26770" w:rsidR="00B252B3" w:rsidRPr="008078AD" w:rsidRDefault="00B252B3" w:rsidP="008078AD">
      <w:pPr>
        <w:spacing w:after="480" w:line="360" w:lineRule="auto"/>
        <w:rPr>
          <w:rFonts w:ascii="Arial" w:hAnsi="Arial" w:cs="Arial"/>
          <w:sz w:val="24"/>
          <w:szCs w:val="24"/>
        </w:rPr>
      </w:pPr>
      <w:r w:rsidRPr="008078AD">
        <w:rPr>
          <w:rFonts w:ascii="Arial" w:hAnsi="Arial" w:cs="Arial"/>
          <w:sz w:val="24"/>
          <w:szCs w:val="24"/>
        </w:rPr>
        <w:t>-</w:t>
      </w:r>
      <w:r w:rsidR="003308E0" w:rsidRPr="008078AD">
        <w:rPr>
          <w:rFonts w:ascii="Arial" w:hAnsi="Arial" w:cs="Arial"/>
          <w:sz w:val="24"/>
          <w:szCs w:val="24"/>
        </w:rPr>
        <w:t xml:space="preserve"> </w:t>
      </w:r>
      <w:r w:rsidRPr="008078AD">
        <w:rPr>
          <w:rFonts w:ascii="Arial" w:hAnsi="Arial" w:cs="Arial"/>
          <w:sz w:val="24"/>
          <w:szCs w:val="24"/>
        </w:rPr>
        <w:t>„</w:t>
      </w:r>
      <w:r w:rsidR="003308E0" w:rsidRPr="008078AD">
        <w:rPr>
          <w:rFonts w:ascii="Arial" w:hAnsi="Arial" w:cs="Arial"/>
          <w:sz w:val="24"/>
          <w:szCs w:val="24"/>
        </w:rPr>
        <w:t>w dniu 7.05.2009 r.</w:t>
      </w:r>
      <w:r w:rsidRPr="008078AD">
        <w:rPr>
          <w:rFonts w:ascii="Arial" w:hAnsi="Arial" w:cs="Arial"/>
          <w:sz w:val="24"/>
          <w:szCs w:val="24"/>
        </w:rPr>
        <w:t xml:space="preserve"> </w:t>
      </w:r>
      <w:r w:rsidR="003308E0" w:rsidRPr="008078AD">
        <w:rPr>
          <w:rFonts w:ascii="Arial" w:hAnsi="Arial" w:cs="Arial"/>
          <w:sz w:val="24"/>
          <w:szCs w:val="24"/>
        </w:rPr>
        <w:t>podział budynku znajdującego się na dz. ew.</w:t>
      </w:r>
      <w:r w:rsidR="00582E71" w:rsidRPr="008078AD">
        <w:rPr>
          <w:rFonts w:ascii="Arial" w:hAnsi="Arial" w:cs="Arial"/>
          <w:sz w:val="24"/>
          <w:szCs w:val="24"/>
        </w:rPr>
        <w:t xml:space="preserve">       </w:t>
      </w:r>
      <w:r w:rsidR="003308E0" w:rsidRPr="008078AD">
        <w:rPr>
          <w:rFonts w:ascii="Arial" w:hAnsi="Arial" w:cs="Arial"/>
          <w:sz w:val="24"/>
          <w:szCs w:val="24"/>
        </w:rPr>
        <w:t>, w trybie przepisów: art. 93 ust. 3 b ustawy z dnia 21.08. 1997 r. o gospodarce nieruchomościami oraz §</w:t>
      </w:r>
      <w:r w:rsidR="001C2468" w:rsidRPr="008078AD">
        <w:rPr>
          <w:rFonts w:ascii="Arial" w:hAnsi="Arial" w:cs="Arial"/>
          <w:sz w:val="24"/>
          <w:szCs w:val="24"/>
        </w:rPr>
        <w:t xml:space="preserve"> </w:t>
      </w:r>
      <w:r w:rsidR="003308E0" w:rsidRPr="008078AD">
        <w:rPr>
          <w:rFonts w:ascii="Arial" w:hAnsi="Arial" w:cs="Arial"/>
          <w:sz w:val="24"/>
          <w:szCs w:val="24"/>
        </w:rPr>
        <w:t>4 pkt 1 rozporządzenia Rady Ministrów z dnia 7.12.2004 r. w sprawie sposobu i trybu dokonywania podziałów nieruchomości, nie był możliwy ze względu na</w:t>
      </w:r>
      <w:r w:rsidRPr="008078AD">
        <w:rPr>
          <w:rFonts w:ascii="Arial" w:hAnsi="Arial" w:cs="Arial"/>
          <w:sz w:val="24"/>
          <w:szCs w:val="24"/>
        </w:rPr>
        <w:t>:</w:t>
      </w:r>
    </w:p>
    <w:p w14:paraId="0C86C84C" w14:textId="002E6460" w:rsidR="00B252B3" w:rsidRPr="008078AD" w:rsidRDefault="00B252B3" w:rsidP="008078AD">
      <w:pPr>
        <w:spacing w:after="480" w:line="360" w:lineRule="auto"/>
        <w:rPr>
          <w:rFonts w:ascii="Arial" w:hAnsi="Arial" w:cs="Arial"/>
          <w:sz w:val="24"/>
          <w:szCs w:val="24"/>
        </w:rPr>
      </w:pPr>
      <w:r w:rsidRPr="008078AD">
        <w:rPr>
          <w:rFonts w:ascii="Arial" w:hAnsi="Arial" w:cs="Arial"/>
          <w:sz w:val="24"/>
          <w:szCs w:val="24"/>
        </w:rPr>
        <w:t xml:space="preserve">   -</w:t>
      </w:r>
      <w:r w:rsidR="003308E0" w:rsidRPr="008078AD">
        <w:rPr>
          <w:rFonts w:ascii="Arial" w:hAnsi="Arial" w:cs="Arial"/>
          <w:sz w:val="24"/>
          <w:szCs w:val="24"/>
        </w:rPr>
        <w:t xml:space="preserve"> brak pionowych płaszczyzn, które tworzone są przez ściany oddzielenia przeciwpożarowego usytuowane na całej wysokości budynku od fundamentu do </w:t>
      </w:r>
      <w:proofErr w:type="spellStart"/>
      <w:r w:rsidR="003308E0" w:rsidRPr="008078AD">
        <w:rPr>
          <w:rFonts w:ascii="Arial" w:hAnsi="Arial" w:cs="Arial"/>
          <w:sz w:val="24"/>
          <w:szCs w:val="24"/>
        </w:rPr>
        <w:t>przekrycia</w:t>
      </w:r>
      <w:proofErr w:type="spellEnd"/>
      <w:r w:rsidR="003308E0" w:rsidRPr="008078AD">
        <w:rPr>
          <w:rFonts w:ascii="Arial" w:hAnsi="Arial" w:cs="Arial"/>
          <w:sz w:val="24"/>
          <w:szCs w:val="24"/>
        </w:rPr>
        <w:t xml:space="preserve"> dachu, </w:t>
      </w:r>
    </w:p>
    <w:p w14:paraId="29BECE72" w14:textId="04093653" w:rsidR="003308E0" w:rsidRPr="008078AD" w:rsidRDefault="00B252B3" w:rsidP="008078AD">
      <w:pPr>
        <w:spacing w:after="480" w:line="360" w:lineRule="auto"/>
        <w:rPr>
          <w:rFonts w:ascii="Arial" w:hAnsi="Arial" w:cs="Arial"/>
          <w:sz w:val="24"/>
          <w:szCs w:val="24"/>
        </w:rPr>
      </w:pPr>
      <w:r w:rsidRPr="008078AD">
        <w:rPr>
          <w:rFonts w:ascii="Arial" w:hAnsi="Arial" w:cs="Arial"/>
          <w:sz w:val="24"/>
          <w:szCs w:val="24"/>
        </w:rPr>
        <w:t xml:space="preserve"> - </w:t>
      </w:r>
      <w:r w:rsidR="003308E0" w:rsidRPr="008078AD">
        <w:rPr>
          <w:rFonts w:ascii="Arial" w:hAnsi="Arial" w:cs="Arial"/>
          <w:sz w:val="24"/>
          <w:szCs w:val="24"/>
        </w:rPr>
        <w:t xml:space="preserve">brak pionowych płaszczyzn, które tworzone są przez ściany usytuowane na całej wysokości budynku od fundamentu do </w:t>
      </w:r>
      <w:proofErr w:type="spellStart"/>
      <w:r w:rsidR="003308E0" w:rsidRPr="008078AD">
        <w:rPr>
          <w:rFonts w:ascii="Arial" w:hAnsi="Arial" w:cs="Arial"/>
          <w:sz w:val="24"/>
          <w:szCs w:val="24"/>
        </w:rPr>
        <w:t>przekrycia</w:t>
      </w:r>
      <w:proofErr w:type="spellEnd"/>
      <w:r w:rsidR="003308E0" w:rsidRPr="008078AD">
        <w:rPr>
          <w:rFonts w:ascii="Arial" w:hAnsi="Arial" w:cs="Arial"/>
          <w:sz w:val="24"/>
          <w:szCs w:val="24"/>
        </w:rPr>
        <w:t xml:space="preserve"> dachu, wyraźnie dzielące budynek na dwie odrębnie wykorzystywane części, które mają własne wejścia i są wyposażone w odrębne instalacj</w:t>
      </w:r>
      <w:r w:rsidR="006F6475" w:rsidRPr="008078AD">
        <w:rPr>
          <w:rFonts w:ascii="Arial" w:hAnsi="Arial" w:cs="Arial"/>
          <w:sz w:val="24"/>
          <w:szCs w:val="24"/>
        </w:rPr>
        <w:t>i</w:t>
      </w:r>
      <w:r w:rsidR="00833822" w:rsidRPr="008078AD">
        <w:rPr>
          <w:rFonts w:ascii="Arial" w:hAnsi="Arial" w:cs="Arial"/>
          <w:sz w:val="24"/>
          <w:szCs w:val="24"/>
        </w:rPr>
        <w:t>”</w:t>
      </w:r>
      <w:r w:rsidR="00FF247D" w:rsidRPr="008078AD">
        <w:rPr>
          <w:rFonts w:ascii="Arial" w:hAnsi="Arial" w:cs="Arial"/>
          <w:sz w:val="24"/>
          <w:szCs w:val="24"/>
        </w:rPr>
        <w:t xml:space="preserve"> </w:t>
      </w:r>
      <w:r w:rsidR="003308E0" w:rsidRPr="008078AD">
        <w:rPr>
          <w:rFonts w:ascii="Arial" w:hAnsi="Arial" w:cs="Arial"/>
          <w:sz w:val="24"/>
          <w:szCs w:val="24"/>
        </w:rPr>
        <w:t xml:space="preserve">(akta </w:t>
      </w:r>
      <w:r w:rsidR="00FF247D" w:rsidRPr="008078AD">
        <w:rPr>
          <w:rFonts w:ascii="Arial" w:hAnsi="Arial" w:cs="Arial"/>
          <w:sz w:val="24"/>
          <w:szCs w:val="24"/>
        </w:rPr>
        <w:t xml:space="preserve">II </w:t>
      </w:r>
      <w:r w:rsidR="003308E0" w:rsidRPr="008078AD">
        <w:rPr>
          <w:rFonts w:ascii="Arial" w:hAnsi="Arial" w:cs="Arial"/>
          <w:sz w:val="24"/>
          <w:szCs w:val="24"/>
        </w:rPr>
        <w:t>R20/21 k. 143-148)</w:t>
      </w:r>
      <w:r w:rsidR="00FF247D" w:rsidRPr="008078AD">
        <w:rPr>
          <w:rFonts w:ascii="Arial" w:hAnsi="Arial" w:cs="Arial"/>
          <w:sz w:val="24"/>
          <w:szCs w:val="24"/>
        </w:rPr>
        <w:t>.</w:t>
      </w:r>
    </w:p>
    <w:p w14:paraId="1802C628" w14:textId="71136956" w:rsidR="00C82CBF" w:rsidRPr="008078AD" w:rsidRDefault="004665E0" w:rsidP="008078AD">
      <w:pPr>
        <w:spacing w:after="480" w:line="360" w:lineRule="auto"/>
        <w:rPr>
          <w:rFonts w:ascii="Arial" w:hAnsi="Arial" w:cs="Arial"/>
          <w:sz w:val="24"/>
          <w:szCs w:val="24"/>
        </w:rPr>
      </w:pPr>
      <w:r w:rsidRPr="008078AD">
        <w:rPr>
          <w:rFonts w:ascii="Arial" w:hAnsi="Arial" w:cs="Arial"/>
          <w:sz w:val="24"/>
          <w:szCs w:val="24"/>
        </w:rPr>
        <w:t xml:space="preserve">W </w:t>
      </w:r>
      <w:r w:rsidR="00DF3B3C" w:rsidRPr="008078AD">
        <w:rPr>
          <w:rFonts w:ascii="Arial" w:hAnsi="Arial" w:cs="Arial"/>
          <w:sz w:val="24"/>
          <w:szCs w:val="24"/>
        </w:rPr>
        <w:t>wyjaśnieniach uzupełniających</w:t>
      </w:r>
      <w:r w:rsidR="00B252B3" w:rsidRPr="008078AD">
        <w:rPr>
          <w:rFonts w:ascii="Arial" w:hAnsi="Arial" w:cs="Arial"/>
          <w:sz w:val="24"/>
          <w:szCs w:val="24"/>
        </w:rPr>
        <w:t xml:space="preserve"> z dnia 24.01.2022 biegły sądowy</w:t>
      </w:r>
      <w:r w:rsidR="00DF3B3C" w:rsidRPr="008078AD">
        <w:rPr>
          <w:rFonts w:ascii="Arial" w:hAnsi="Arial" w:cs="Arial"/>
          <w:sz w:val="24"/>
          <w:szCs w:val="24"/>
        </w:rPr>
        <w:t xml:space="preserve"> </w:t>
      </w:r>
      <w:r w:rsidR="00281528" w:rsidRPr="008078AD">
        <w:rPr>
          <w:rFonts w:ascii="Arial" w:hAnsi="Arial" w:cs="Arial"/>
          <w:sz w:val="24"/>
          <w:szCs w:val="24"/>
        </w:rPr>
        <w:t>wskazał:</w:t>
      </w:r>
    </w:p>
    <w:p w14:paraId="3D789EBC" w14:textId="17D537E0" w:rsidR="00281528" w:rsidRPr="008078AD" w:rsidRDefault="00AB0266" w:rsidP="008078AD">
      <w:pPr>
        <w:spacing w:after="480" w:line="360" w:lineRule="auto"/>
        <w:rPr>
          <w:rFonts w:ascii="Arial" w:hAnsi="Arial" w:cs="Arial"/>
          <w:sz w:val="24"/>
          <w:szCs w:val="24"/>
          <w:lang w:eastAsia="pl-PL"/>
        </w:rPr>
      </w:pPr>
      <w:r w:rsidRPr="008078AD">
        <w:rPr>
          <w:rFonts w:ascii="Arial" w:hAnsi="Arial" w:cs="Arial"/>
          <w:sz w:val="24"/>
          <w:szCs w:val="24"/>
        </w:rPr>
        <w:t xml:space="preserve">1. </w:t>
      </w:r>
      <w:r w:rsidR="00281528" w:rsidRPr="008078AD">
        <w:rPr>
          <w:rFonts w:ascii="Arial" w:hAnsi="Arial" w:cs="Arial"/>
          <w:sz w:val="24"/>
          <w:szCs w:val="24"/>
          <w:lang w:eastAsia="pl-PL"/>
        </w:rPr>
        <w:t xml:space="preserve">W dniu 07-05-2009 r. linia podziału gruntu (ówczesna ewidencja gruntów i budynków) dzieliła przedmiotowy budynek na 3 części, usytuowane na dz.ew.nr , </w:t>
      </w:r>
      <w:r w:rsidR="00521156" w:rsidRPr="008078AD">
        <w:rPr>
          <w:rFonts w:ascii="Arial" w:hAnsi="Arial" w:cs="Arial"/>
          <w:sz w:val="24"/>
          <w:szCs w:val="24"/>
          <w:lang w:eastAsia="pl-PL"/>
        </w:rPr>
        <w:t xml:space="preserve">  </w:t>
      </w:r>
      <w:r w:rsidR="00281528" w:rsidRPr="008078AD">
        <w:rPr>
          <w:rFonts w:ascii="Arial" w:hAnsi="Arial" w:cs="Arial"/>
          <w:sz w:val="24"/>
          <w:szCs w:val="24"/>
          <w:lang w:eastAsia="pl-PL"/>
        </w:rPr>
        <w:t xml:space="preserve"> i </w:t>
      </w:r>
      <w:r w:rsidR="00521156" w:rsidRPr="008078AD">
        <w:rPr>
          <w:rFonts w:ascii="Arial" w:hAnsi="Arial" w:cs="Arial"/>
          <w:sz w:val="24"/>
          <w:szCs w:val="24"/>
          <w:lang w:eastAsia="pl-PL"/>
        </w:rPr>
        <w:t xml:space="preserve">    </w:t>
      </w:r>
      <w:r w:rsidR="00281528" w:rsidRPr="008078AD">
        <w:rPr>
          <w:rFonts w:ascii="Arial" w:hAnsi="Arial" w:cs="Arial"/>
          <w:sz w:val="24"/>
          <w:szCs w:val="24"/>
          <w:lang w:eastAsia="pl-PL"/>
        </w:rPr>
        <w:t xml:space="preserve"> </w:t>
      </w:r>
      <w:r w:rsidR="00281528" w:rsidRPr="008078AD">
        <w:rPr>
          <w:rFonts w:ascii="Arial" w:hAnsi="Arial" w:cs="Arial"/>
          <w:sz w:val="24"/>
          <w:szCs w:val="24"/>
          <w:lang w:eastAsia="pl-PL"/>
        </w:rPr>
        <w:lastRenderedPageBreak/>
        <w:t>(vide załącznik -kolor czerwony), nie mogące stanowić odrębnych części tegoż budynku ze względu na:</w:t>
      </w:r>
    </w:p>
    <w:p w14:paraId="576E6099" w14:textId="77777777" w:rsidR="00281528" w:rsidRPr="008078AD" w:rsidRDefault="00281528" w:rsidP="008078AD">
      <w:pPr>
        <w:autoSpaceDE w:val="0"/>
        <w:autoSpaceDN w:val="0"/>
        <w:adjustRightInd w:val="0"/>
        <w:spacing w:after="480" w:line="360" w:lineRule="auto"/>
        <w:rPr>
          <w:rFonts w:ascii="Arial" w:hAnsi="Arial" w:cs="Arial"/>
          <w:sz w:val="24"/>
          <w:szCs w:val="24"/>
          <w:lang w:eastAsia="pl-PL"/>
        </w:rPr>
      </w:pPr>
      <w:r w:rsidRPr="008078AD">
        <w:rPr>
          <w:rFonts w:ascii="Arial" w:hAnsi="Arial" w:cs="Arial"/>
          <w:sz w:val="24"/>
          <w:szCs w:val="24"/>
          <w:lang w:eastAsia="pl-PL"/>
        </w:rPr>
        <w:t>-brak pionowych płaszczyzn, które tworzone są przez ściany oddzielenia przeciwpożarowego usytuowane na całej wysokości budynku od fundamentu do przykrycia dachu, zgodnych z linią podziału gruntu,</w:t>
      </w:r>
    </w:p>
    <w:p w14:paraId="407CA04E" w14:textId="5281EF6B" w:rsidR="00281528" w:rsidRPr="008078AD" w:rsidRDefault="00281528" w:rsidP="008078AD">
      <w:pPr>
        <w:autoSpaceDE w:val="0"/>
        <w:autoSpaceDN w:val="0"/>
        <w:adjustRightInd w:val="0"/>
        <w:spacing w:after="480" w:line="360" w:lineRule="auto"/>
        <w:rPr>
          <w:rFonts w:ascii="Arial" w:hAnsi="Arial" w:cs="Arial"/>
          <w:sz w:val="24"/>
          <w:szCs w:val="24"/>
          <w:lang w:eastAsia="pl-PL"/>
        </w:rPr>
      </w:pPr>
      <w:r w:rsidRPr="008078AD">
        <w:rPr>
          <w:rFonts w:ascii="Arial" w:hAnsi="Arial" w:cs="Arial"/>
          <w:sz w:val="24"/>
          <w:szCs w:val="24"/>
          <w:lang w:eastAsia="pl-PL"/>
        </w:rPr>
        <w:t xml:space="preserve">-brak pionowych płaszczyzn, które tworzone są przez ściany usytuowane na całej wysokości budynku od fundamentu do </w:t>
      </w:r>
      <w:proofErr w:type="spellStart"/>
      <w:r w:rsidRPr="008078AD">
        <w:rPr>
          <w:rFonts w:ascii="Arial" w:hAnsi="Arial" w:cs="Arial"/>
          <w:sz w:val="24"/>
          <w:szCs w:val="24"/>
          <w:lang w:eastAsia="pl-PL"/>
        </w:rPr>
        <w:t>przekrycia</w:t>
      </w:r>
      <w:proofErr w:type="spellEnd"/>
      <w:r w:rsidRPr="008078AD">
        <w:rPr>
          <w:rFonts w:ascii="Arial" w:hAnsi="Arial" w:cs="Arial"/>
          <w:sz w:val="24"/>
          <w:szCs w:val="24"/>
          <w:lang w:eastAsia="pl-PL"/>
        </w:rPr>
        <w:t xml:space="preserve"> dachu, wyraźnie dzielące budynek na dwie odrębnie wykorzystywane części, które mają własne wejścia i są wyposażone w odrębne instalacje, zgodnych z linią podziału gruntu.</w:t>
      </w:r>
    </w:p>
    <w:p w14:paraId="081E9832" w14:textId="5129C376" w:rsidR="00281528" w:rsidRPr="008078AD" w:rsidRDefault="00281528" w:rsidP="008078AD">
      <w:pPr>
        <w:autoSpaceDE w:val="0"/>
        <w:autoSpaceDN w:val="0"/>
        <w:adjustRightInd w:val="0"/>
        <w:spacing w:after="480" w:line="360" w:lineRule="auto"/>
        <w:rPr>
          <w:rFonts w:ascii="Arial" w:hAnsi="Arial" w:cs="Arial"/>
          <w:sz w:val="24"/>
          <w:szCs w:val="24"/>
          <w:lang w:eastAsia="pl-PL"/>
        </w:rPr>
      </w:pPr>
      <w:r w:rsidRPr="008078AD">
        <w:rPr>
          <w:rFonts w:ascii="Arial" w:hAnsi="Arial" w:cs="Arial"/>
          <w:sz w:val="24"/>
          <w:szCs w:val="24"/>
          <w:lang w:eastAsia="pl-PL"/>
        </w:rPr>
        <w:t xml:space="preserve">W dniu 07-05-2009 r. nie był znany jednoznaczny przebieg granic </w:t>
      </w:r>
      <w:proofErr w:type="spellStart"/>
      <w:r w:rsidRPr="008078AD">
        <w:rPr>
          <w:rFonts w:ascii="Arial" w:hAnsi="Arial" w:cs="Arial"/>
          <w:sz w:val="24"/>
          <w:szCs w:val="24"/>
          <w:lang w:eastAsia="pl-PL"/>
        </w:rPr>
        <w:t>nier</w:t>
      </w:r>
      <w:proofErr w:type="spellEnd"/>
      <w:r w:rsidRPr="008078AD">
        <w:rPr>
          <w:rFonts w:ascii="Arial" w:hAnsi="Arial" w:cs="Arial"/>
          <w:sz w:val="24"/>
          <w:szCs w:val="24"/>
          <w:lang w:eastAsia="pl-PL"/>
        </w:rPr>
        <w:t xml:space="preserve">. hip. </w:t>
      </w:r>
      <w:r w:rsidR="00521156" w:rsidRPr="008078AD">
        <w:rPr>
          <w:rFonts w:ascii="Arial" w:hAnsi="Arial" w:cs="Arial"/>
          <w:sz w:val="24"/>
          <w:szCs w:val="24"/>
          <w:lang w:eastAsia="pl-PL"/>
        </w:rPr>
        <w:t xml:space="preserve">    </w:t>
      </w:r>
      <w:r w:rsidRPr="008078AD">
        <w:rPr>
          <w:rFonts w:ascii="Arial" w:hAnsi="Arial" w:cs="Arial"/>
          <w:sz w:val="24"/>
          <w:szCs w:val="24"/>
          <w:lang w:eastAsia="pl-PL"/>
        </w:rPr>
        <w:t>. W powiatowym zasobie gik brak było opracowań gik, które ustalałyby</w:t>
      </w:r>
      <w:r w:rsidR="00C01AA8" w:rsidRPr="008078AD">
        <w:rPr>
          <w:rFonts w:ascii="Arial" w:hAnsi="Arial" w:cs="Arial"/>
          <w:sz w:val="24"/>
          <w:szCs w:val="24"/>
          <w:lang w:eastAsia="pl-PL"/>
        </w:rPr>
        <w:t xml:space="preserve"> </w:t>
      </w:r>
      <w:r w:rsidRPr="008078AD">
        <w:rPr>
          <w:rFonts w:ascii="Arial" w:hAnsi="Arial" w:cs="Arial"/>
          <w:sz w:val="24"/>
          <w:szCs w:val="24"/>
          <w:lang w:eastAsia="pl-PL"/>
        </w:rPr>
        <w:t xml:space="preserve">przebieg granic </w:t>
      </w:r>
      <w:proofErr w:type="spellStart"/>
      <w:r w:rsidRPr="008078AD">
        <w:rPr>
          <w:rFonts w:ascii="Arial" w:hAnsi="Arial" w:cs="Arial"/>
          <w:sz w:val="24"/>
          <w:szCs w:val="24"/>
          <w:lang w:eastAsia="pl-PL"/>
        </w:rPr>
        <w:t>nier</w:t>
      </w:r>
      <w:proofErr w:type="spellEnd"/>
      <w:r w:rsidRPr="008078AD">
        <w:rPr>
          <w:rFonts w:ascii="Arial" w:hAnsi="Arial" w:cs="Arial"/>
          <w:sz w:val="24"/>
          <w:szCs w:val="24"/>
          <w:lang w:eastAsia="pl-PL"/>
        </w:rPr>
        <w:t xml:space="preserve">. hip. </w:t>
      </w:r>
      <w:r w:rsidR="00521156" w:rsidRPr="008078AD">
        <w:rPr>
          <w:rFonts w:ascii="Arial" w:hAnsi="Arial" w:cs="Arial"/>
          <w:sz w:val="24"/>
          <w:szCs w:val="24"/>
          <w:lang w:eastAsia="pl-PL"/>
        </w:rPr>
        <w:t xml:space="preserve">     </w:t>
      </w:r>
      <w:r w:rsidRPr="008078AD">
        <w:rPr>
          <w:rFonts w:ascii="Arial" w:hAnsi="Arial" w:cs="Arial"/>
          <w:sz w:val="24"/>
          <w:szCs w:val="24"/>
          <w:lang w:eastAsia="pl-PL"/>
        </w:rPr>
        <w:t xml:space="preserve"> w postępowaniu rozgraniczeniowym</w:t>
      </w:r>
      <w:r w:rsidR="00C01AA8" w:rsidRPr="008078AD">
        <w:rPr>
          <w:rFonts w:ascii="Arial" w:hAnsi="Arial" w:cs="Arial"/>
          <w:sz w:val="24"/>
          <w:szCs w:val="24"/>
          <w:lang w:eastAsia="pl-PL"/>
        </w:rPr>
        <w:t xml:space="preserve"> </w:t>
      </w:r>
      <w:r w:rsidRPr="008078AD">
        <w:rPr>
          <w:rFonts w:ascii="Arial" w:hAnsi="Arial" w:cs="Arial"/>
          <w:sz w:val="24"/>
          <w:szCs w:val="24"/>
          <w:lang w:eastAsia="pl-PL"/>
        </w:rPr>
        <w:t>(Rozdział 6 ustawy z dnia 17-05-1989 r. Prawo geodezyjne i kartograficzne</w:t>
      </w:r>
      <w:r w:rsidR="00C01AA8" w:rsidRPr="008078AD">
        <w:rPr>
          <w:rFonts w:ascii="Arial" w:hAnsi="Arial" w:cs="Arial"/>
          <w:sz w:val="24"/>
          <w:szCs w:val="24"/>
          <w:lang w:eastAsia="pl-PL"/>
        </w:rPr>
        <w:t xml:space="preserve"> </w:t>
      </w:r>
      <w:r w:rsidRPr="008078AD">
        <w:rPr>
          <w:rFonts w:ascii="Arial" w:hAnsi="Arial" w:cs="Arial"/>
          <w:sz w:val="24"/>
          <w:szCs w:val="24"/>
          <w:lang w:eastAsia="pl-PL"/>
        </w:rPr>
        <w:t>tekst jednolity: Dz.U. 2005 nr 240, poz. 2027, z późn. zm. do dnia 07-05-2009 r.) lub w trybie</w:t>
      </w:r>
      <w:r w:rsidR="00C01AA8" w:rsidRPr="008078AD">
        <w:rPr>
          <w:rFonts w:ascii="Arial" w:hAnsi="Arial" w:cs="Arial"/>
          <w:sz w:val="24"/>
          <w:szCs w:val="24"/>
          <w:lang w:eastAsia="pl-PL"/>
        </w:rPr>
        <w:t xml:space="preserve"> </w:t>
      </w:r>
      <w:r w:rsidRPr="008078AD">
        <w:rPr>
          <w:rFonts w:ascii="Arial" w:hAnsi="Arial" w:cs="Arial"/>
          <w:sz w:val="24"/>
          <w:szCs w:val="24"/>
          <w:lang w:eastAsia="pl-PL"/>
        </w:rPr>
        <w:t>wynikającym z przepisów §</w:t>
      </w:r>
      <w:r w:rsidR="00C01AA8" w:rsidRPr="008078AD">
        <w:rPr>
          <w:rFonts w:ascii="Arial" w:hAnsi="Arial" w:cs="Arial"/>
          <w:sz w:val="24"/>
          <w:szCs w:val="24"/>
          <w:lang w:eastAsia="pl-PL"/>
        </w:rPr>
        <w:t xml:space="preserve"> </w:t>
      </w:r>
      <w:r w:rsidRPr="008078AD">
        <w:rPr>
          <w:rFonts w:ascii="Arial" w:hAnsi="Arial" w:cs="Arial"/>
          <w:sz w:val="24"/>
          <w:szCs w:val="24"/>
          <w:lang w:eastAsia="pl-PL"/>
        </w:rPr>
        <w:t>37-38 rozporządzenia</w:t>
      </w:r>
      <w:r w:rsidR="00C01AA8" w:rsidRPr="008078AD">
        <w:rPr>
          <w:rFonts w:ascii="Arial" w:hAnsi="Arial" w:cs="Arial"/>
          <w:sz w:val="24"/>
          <w:szCs w:val="24"/>
          <w:lang w:eastAsia="pl-PL"/>
        </w:rPr>
        <w:t xml:space="preserve"> </w:t>
      </w:r>
      <w:proofErr w:type="spellStart"/>
      <w:r w:rsidRPr="008078AD">
        <w:rPr>
          <w:rFonts w:ascii="Arial" w:hAnsi="Arial" w:cs="Arial"/>
          <w:sz w:val="24"/>
          <w:szCs w:val="24"/>
          <w:lang w:eastAsia="pl-PL"/>
        </w:rPr>
        <w:t>MRRiB</w:t>
      </w:r>
      <w:proofErr w:type="spellEnd"/>
      <w:r w:rsidRPr="008078AD">
        <w:rPr>
          <w:rFonts w:ascii="Arial" w:hAnsi="Arial" w:cs="Arial"/>
          <w:sz w:val="24"/>
          <w:szCs w:val="24"/>
          <w:lang w:eastAsia="pl-PL"/>
        </w:rPr>
        <w:t xml:space="preserve"> z dnia 29-03-2001 r. w sprawie ewidencji gruntów i budynków (Dz.U.</w:t>
      </w:r>
      <w:r w:rsidR="00C01AA8" w:rsidRPr="008078AD">
        <w:rPr>
          <w:rFonts w:ascii="Arial" w:hAnsi="Arial" w:cs="Arial"/>
          <w:sz w:val="24"/>
          <w:szCs w:val="24"/>
          <w:lang w:eastAsia="pl-PL"/>
        </w:rPr>
        <w:t xml:space="preserve"> 2</w:t>
      </w:r>
      <w:r w:rsidRPr="008078AD">
        <w:rPr>
          <w:rFonts w:ascii="Arial" w:hAnsi="Arial" w:cs="Arial"/>
          <w:sz w:val="24"/>
          <w:szCs w:val="24"/>
          <w:lang w:eastAsia="pl-PL"/>
        </w:rPr>
        <w:t>001 nr 38, poz. 454).</w:t>
      </w:r>
    </w:p>
    <w:p w14:paraId="3B4585D1" w14:textId="45BAEC81" w:rsidR="00562D2B" w:rsidRPr="008078AD" w:rsidRDefault="00C82CBF" w:rsidP="008078AD">
      <w:pPr>
        <w:spacing w:after="480" w:line="360" w:lineRule="auto"/>
        <w:rPr>
          <w:rFonts w:ascii="Arial" w:hAnsi="Arial" w:cs="Arial"/>
          <w:sz w:val="24"/>
          <w:szCs w:val="24"/>
        </w:rPr>
      </w:pPr>
      <w:r w:rsidRPr="008078AD">
        <w:rPr>
          <w:rFonts w:ascii="Arial" w:hAnsi="Arial" w:cs="Arial"/>
          <w:sz w:val="24"/>
          <w:szCs w:val="24"/>
        </w:rPr>
        <w:t xml:space="preserve">Biegły </w:t>
      </w:r>
      <w:r w:rsidR="00C01AA8" w:rsidRPr="008078AD">
        <w:rPr>
          <w:rFonts w:ascii="Arial" w:hAnsi="Arial" w:cs="Arial"/>
          <w:sz w:val="24"/>
          <w:szCs w:val="24"/>
        </w:rPr>
        <w:t>wyjaśnił</w:t>
      </w:r>
      <w:r w:rsidRPr="008078AD">
        <w:rPr>
          <w:rFonts w:ascii="Arial" w:hAnsi="Arial" w:cs="Arial"/>
          <w:sz w:val="24"/>
          <w:szCs w:val="24"/>
        </w:rPr>
        <w:t xml:space="preserve">, że w 2011 r. dokonano korekty konturów budynków Chmielna 5, Nowy Świat 27 A oraz związanej z nimi granicy pomiędzy dz. ew. </w:t>
      </w:r>
      <w:r w:rsidR="00521156" w:rsidRPr="008078AD">
        <w:rPr>
          <w:rFonts w:ascii="Arial" w:hAnsi="Arial" w:cs="Arial"/>
          <w:sz w:val="24"/>
          <w:szCs w:val="24"/>
        </w:rPr>
        <w:t xml:space="preserve">    </w:t>
      </w:r>
      <w:r w:rsidRPr="008078AD">
        <w:rPr>
          <w:rFonts w:ascii="Arial" w:hAnsi="Arial" w:cs="Arial"/>
          <w:sz w:val="24"/>
          <w:szCs w:val="24"/>
        </w:rPr>
        <w:t xml:space="preserve">, a dz. ew. </w:t>
      </w:r>
      <w:r w:rsidR="00521156" w:rsidRPr="008078AD">
        <w:rPr>
          <w:rFonts w:ascii="Arial" w:hAnsi="Arial" w:cs="Arial"/>
          <w:sz w:val="24"/>
          <w:szCs w:val="24"/>
        </w:rPr>
        <w:t xml:space="preserve">    </w:t>
      </w:r>
      <w:r w:rsidRPr="008078AD">
        <w:rPr>
          <w:rFonts w:ascii="Arial" w:hAnsi="Arial" w:cs="Arial"/>
          <w:sz w:val="24"/>
          <w:szCs w:val="24"/>
        </w:rPr>
        <w:t xml:space="preserve">. Ze sprawozdania technicznego wynika, że dokonano ustalenia przebiegu granicy pomiędzy dz. ew. </w:t>
      </w:r>
      <w:r w:rsidR="00521156" w:rsidRPr="008078AD">
        <w:rPr>
          <w:rFonts w:ascii="Arial" w:hAnsi="Arial" w:cs="Arial"/>
          <w:sz w:val="24"/>
          <w:szCs w:val="24"/>
        </w:rPr>
        <w:t xml:space="preserve">    </w:t>
      </w:r>
      <w:r w:rsidRPr="008078AD">
        <w:rPr>
          <w:rFonts w:ascii="Arial" w:hAnsi="Arial" w:cs="Arial"/>
          <w:sz w:val="24"/>
          <w:szCs w:val="24"/>
        </w:rPr>
        <w:t xml:space="preserve">, a dz. ew. </w:t>
      </w:r>
      <w:r w:rsidR="00521156" w:rsidRPr="008078AD">
        <w:rPr>
          <w:rFonts w:ascii="Arial" w:hAnsi="Arial" w:cs="Arial"/>
          <w:sz w:val="24"/>
          <w:szCs w:val="24"/>
        </w:rPr>
        <w:t xml:space="preserve">    </w:t>
      </w:r>
      <w:r w:rsidRPr="008078AD">
        <w:rPr>
          <w:rFonts w:ascii="Arial" w:hAnsi="Arial" w:cs="Arial"/>
          <w:sz w:val="24"/>
          <w:szCs w:val="24"/>
        </w:rPr>
        <w:t xml:space="preserve">, według pomiaru wewnętrznego obu budynków, a nie według elewacji. Granica powstała po korekcie zgadza się z granicą nieruchomości hip. </w:t>
      </w:r>
      <w:r w:rsidR="00521156" w:rsidRPr="008078AD">
        <w:rPr>
          <w:rFonts w:ascii="Arial" w:hAnsi="Arial" w:cs="Arial"/>
          <w:sz w:val="24"/>
          <w:szCs w:val="24"/>
        </w:rPr>
        <w:t xml:space="preserve">    </w:t>
      </w:r>
      <w:r w:rsidRPr="008078AD">
        <w:rPr>
          <w:rFonts w:ascii="Arial" w:hAnsi="Arial" w:cs="Arial"/>
          <w:sz w:val="24"/>
          <w:szCs w:val="24"/>
        </w:rPr>
        <w:t xml:space="preserve">. Działka ewidencyjna </w:t>
      </w:r>
      <w:r w:rsidR="00521156" w:rsidRPr="008078AD">
        <w:rPr>
          <w:rFonts w:ascii="Arial" w:hAnsi="Arial" w:cs="Arial"/>
          <w:sz w:val="24"/>
          <w:szCs w:val="24"/>
        </w:rPr>
        <w:t xml:space="preserve">    </w:t>
      </w:r>
      <w:r w:rsidRPr="008078AD">
        <w:rPr>
          <w:rFonts w:ascii="Arial" w:hAnsi="Arial" w:cs="Arial"/>
          <w:sz w:val="24"/>
          <w:szCs w:val="24"/>
        </w:rPr>
        <w:t xml:space="preserve"> uzyskała powierzchnie 0,0132 ha. Zmianie uległ m.in. kontur pomiędzy przedmiotowym obiektem </w:t>
      </w:r>
      <w:r w:rsidR="00616E98" w:rsidRPr="008078AD">
        <w:rPr>
          <w:rFonts w:ascii="Arial" w:hAnsi="Arial" w:cs="Arial"/>
          <w:sz w:val="24"/>
          <w:szCs w:val="24"/>
        </w:rPr>
        <w:t>budowlanym</w:t>
      </w:r>
      <w:r w:rsidRPr="008078AD">
        <w:rPr>
          <w:rFonts w:ascii="Arial" w:hAnsi="Arial" w:cs="Arial"/>
          <w:sz w:val="24"/>
          <w:szCs w:val="24"/>
        </w:rPr>
        <w:t xml:space="preserve"> (od południa), a budynkiem Nowy Świat 23/25. Skorygowany kontur obecnie jest oddalony o ca 0,75 m. w kierunku północnym od granicy pomiędzy dz. ew. </w:t>
      </w:r>
      <w:r w:rsidR="00521156" w:rsidRPr="008078AD">
        <w:rPr>
          <w:rFonts w:ascii="Arial" w:hAnsi="Arial" w:cs="Arial"/>
          <w:sz w:val="24"/>
          <w:szCs w:val="24"/>
        </w:rPr>
        <w:t xml:space="preserve">     </w:t>
      </w:r>
      <w:r w:rsidRPr="008078AD">
        <w:rPr>
          <w:rFonts w:ascii="Arial" w:hAnsi="Arial" w:cs="Arial"/>
          <w:sz w:val="24"/>
          <w:szCs w:val="24"/>
        </w:rPr>
        <w:t xml:space="preserve">, a dz. ew. </w:t>
      </w:r>
      <w:r w:rsidR="00375510" w:rsidRPr="008078AD">
        <w:rPr>
          <w:rFonts w:ascii="Arial" w:hAnsi="Arial" w:cs="Arial"/>
          <w:sz w:val="24"/>
          <w:szCs w:val="24"/>
        </w:rPr>
        <w:t xml:space="preserve">    </w:t>
      </w:r>
      <w:r w:rsidRPr="008078AD">
        <w:rPr>
          <w:rFonts w:ascii="Arial" w:hAnsi="Arial" w:cs="Arial"/>
          <w:sz w:val="24"/>
          <w:szCs w:val="24"/>
        </w:rPr>
        <w:t xml:space="preserve"> (akta </w:t>
      </w:r>
      <w:r w:rsidR="00D2075F" w:rsidRPr="008078AD">
        <w:rPr>
          <w:rFonts w:ascii="Arial" w:hAnsi="Arial" w:cs="Arial"/>
          <w:sz w:val="24"/>
          <w:szCs w:val="24"/>
        </w:rPr>
        <w:t xml:space="preserve">KR </w:t>
      </w:r>
      <w:r w:rsidR="00616E98" w:rsidRPr="008078AD">
        <w:rPr>
          <w:rFonts w:ascii="Arial" w:hAnsi="Arial" w:cs="Arial"/>
          <w:sz w:val="24"/>
          <w:szCs w:val="24"/>
        </w:rPr>
        <w:t xml:space="preserve">II </w:t>
      </w:r>
      <w:r w:rsidRPr="008078AD">
        <w:rPr>
          <w:rFonts w:ascii="Arial" w:hAnsi="Arial" w:cs="Arial"/>
          <w:sz w:val="24"/>
          <w:szCs w:val="24"/>
        </w:rPr>
        <w:t>R 20/21 k. 143-148)</w:t>
      </w:r>
      <w:r w:rsidR="00616E98" w:rsidRPr="008078AD">
        <w:rPr>
          <w:rFonts w:ascii="Arial" w:hAnsi="Arial" w:cs="Arial"/>
          <w:sz w:val="24"/>
          <w:szCs w:val="24"/>
        </w:rPr>
        <w:t>.</w:t>
      </w:r>
    </w:p>
    <w:p w14:paraId="752B6FE0" w14:textId="1AC29DAC" w:rsidR="00EF5AA9" w:rsidRPr="008078AD" w:rsidRDefault="00BE0CC1" w:rsidP="008078AD">
      <w:pPr>
        <w:pStyle w:val="Bezodstpw"/>
        <w:spacing w:after="480" w:line="360" w:lineRule="auto"/>
        <w:rPr>
          <w:rFonts w:ascii="Arial" w:hAnsi="Arial" w:cs="Arial"/>
          <w:sz w:val="24"/>
          <w:szCs w:val="24"/>
        </w:rPr>
      </w:pPr>
      <w:r w:rsidRPr="008078AD">
        <w:rPr>
          <w:rFonts w:ascii="Arial" w:hAnsi="Arial" w:cs="Arial"/>
          <w:sz w:val="24"/>
          <w:szCs w:val="24"/>
        </w:rPr>
        <w:t>2.</w:t>
      </w:r>
      <w:r w:rsidR="00EB6D16" w:rsidRPr="008078AD">
        <w:rPr>
          <w:rFonts w:ascii="Arial" w:hAnsi="Arial" w:cs="Arial"/>
          <w:sz w:val="24"/>
          <w:szCs w:val="24"/>
        </w:rPr>
        <w:t>9</w:t>
      </w:r>
      <w:r w:rsidR="00833822" w:rsidRPr="008078AD">
        <w:rPr>
          <w:rFonts w:ascii="Arial" w:hAnsi="Arial" w:cs="Arial"/>
          <w:sz w:val="24"/>
          <w:szCs w:val="24"/>
        </w:rPr>
        <w:t>.</w:t>
      </w:r>
      <w:r w:rsidRPr="008078AD">
        <w:rPr>
          <w:rFonts w:ascii="Arial" w:hAnsi="Arial" w:cs="Arial"/>
          <w:sz w:val="24"/>
          <w:szCs w:val="24"/>
        </w:rPr>
        <w:t xml:space="preserve"> Następcy prawni </w:t>
      </w:r>
      <w:r w:rsidR="00833822" w:rsidRPr="008078AD">
        <w:rPr>
          <w:rFonts w:ascii="Arial" w:hAnsi="Arial" w:cs="Arial"/>
          <w:sz w:val="24"/>
          <w:szCs w:val="24"/>
        </w:rPr>
        <w:t xml:space="preserve">gruntu nieruchomości, określonej w ewidencji gruntów jako dz. ew. </w:t>
      </w:r>
      <w:r w:rsidR="00F646D9" w:rsidRPr="008078AD">
        <w:rPr>
          <w:rFonts w:ascii="Arial" w:hAnsi="Arial" w:cs="Arial"/>
          <w:sz w:val="24"/>
          <w:szCs w:val="24"/>
        </w:rPr>
        <w:t xml:space="preserve">      </w:t>
      </w:r>
      <w:r w:rsidR="00833822" w:rsidRPr="008078AD">
        <w:rPr>
          <w:rFonts w:ascii="Arial" w:hAnsi="Arial" w:cs="Arial"/>
          <w:sz w:val="24"/>
          <w:szCs w:val="24"/>
        </w:rPr>
        <w:t xml:space="preserve"> z obrębu </w:t>
      </w:r>
      <w:r w:rsidR="00F646D9" w:rsidRPr="008078AD">
        <w:rPr>
          <w:rFonts w:ascii="Arial" w:hAnsi="Arial" w:cs="Arial"/>
          <w:sz w:val="24"/>
          <w:szCs w:val="24"/>
        </w:rPr>
        <w:t xml:space="preserve">      </w:t>
      </w:r>
      <w:r w:rsidR="00833822" w:rsidRPr="008078AD">
        <w:rPr>
          <w:rFonts w:ascii="Arial" w:hAnsi="Arial" w:cs="Arial"/>
          <w:sz w:val="24"/>
          <w:szCs w:val="24"/>
        </w:rPr>
        <w:t xml:space="preserve"> </w:t>
      </w:r>
      <w:r w:rsidRPr="008078AD">
        <w:rPr>
          <w:rFonts w:ascii="Arial" w:hAnsi="Arial" w:cs="Arial"/>
          <w:sz w:val="24"/>
          <w:szCs w:val="24"/>
        </w:rPr>
        <w:t>po wydaniu decyzji reprywatyzacyjnej</w:t>
      </w:r>
    </w:p>
    <w:p w14:paraId="1E6FD31F" w14:textId="77777777" w:rsidR="00220867" w:rsidRPr="008078AD" w:rsidRDefault="00220867" w:rsidP="008078AD">
      <w:pPr>
        <w:pStyle w:val="Bezodstpw"/>
        <w:spacing w:after="480" w:line="360" w:lineRule="auto"/>
        <w:rPr>
          <w:rFonts w:ascii="Arial" w:hAnsi="Arial" w:cs="Arial"/>
          <w:sz w:val="24"/>
          <w:szCs w:val="24"/>
        </w:rPr>
      </w:pPr>
      <w:r w:rsidRPr="008078AD">
        <w:rPr>
          <w:rFonts w:ascii="Arial" w:hAnsi="Arial" w:cs="Arial"/>
          <w:sz w:val="24"/>
          <w:szCs w:val="24"/>
        </w:rPr>
        <w:lastRenderedPageBreak/>
        <w:t>Komisja ustaliła, że po wydaniu decyzji reprywatyzacyjnej doszło do zmian w zakresie prawa użytkowania wieczystego wskutek następujących po sobie zdarzeń.</w:t>
      </w:r>
    </w:p>
    <w:p w14:paraId="430311B8" w14:textId="2F515B91" w:rsidR="00BE0CC1" w:rsidRPr="008078AD" w:rsidRDefault="00220867" w:rsidP="008078AD">
      <w:pPr>
        <w:pStyle w:val="Bezodstpw"/>
        <w:spacing w:after="480" w:line="360" w:lineRule="auto"/>
        <w:rPr>
          <w:rFonts w:ascii="Arial" w:hAnsi="Arial" w:cs="Arial"/>
          <w:sz w:val="24"/>
          <w:szCs w:val="24"/>
        </w:rPr>
      </w:pPr>
      <w:r w:rsidRPr="008078AD">
        <w:rPr>
          <w:rFonts w:ascii="Arial" w:hAnsi="Arial" w:cs="Arial"/>
          <w:sz w:val="24"/>
          <w:szCs w:val="24"/>
        </w:rPr>
        <w:t xml:space="preserve"> </w:t>
      </w:r>
      <w:r w:rsidR="00BE0CC1" w:rsidRPr="008078AD">
        <w:rPr>
          <w:rFonts w:ascii="Arial" w:hAnsi="Arial" w:cs="Arial"/>
          <w:sz w:val="24"/>
          <w:szCs w:val="24"/>
        </w:rPr>
        <w:t>S</w:t>
      </w:r>
      <w:r w:rsidR="00F646D9" w:rsidRPr="008078AD">
        <w:rPr>
          <w:rFonts w:ascii="Arial" w:hAnsi="Arial" w:cs="Arial"/>
          <w:sz w:val="24"/>
          <w:szCs w:val="24"/>
        </w:rPr>
        <w:t xml:space="preserve">     </w:t>
      </w:r>
      <w:r w:rsidR="00BE0CC1" w:rsidRPr="008078AD">
        <w:rPr>
          <w:rFonts w:ascii="Arial" w:hAnsi="Arial" w:cs="Arial"/>
          <w:sz w:val="24"/>
          <w:szCs w:val="24"/>
        </w:rPr>
        <w:t xml:space="preserve"> </w:t>
      </w:r>
      <w:proofErr w:type="spellStart"/>
      <w:r w:rsidR="00BE0CC1" w:rsidRPr="008078AD">
        <w:rPr>
          <w:rFonts w:ascii="Arial" w:hAnsi="Arial" w:cs="Arial"/>
          <w:sz w:val="24"/>
          <w:szCs w:val="24"/>
        </w:rPr>
        <w:t>S</w:t>
      </w:r>
      <w:proofErr w:type="spellEnd"/>
      <w:r w:rsidR="00F646D9" w:rsidRPr="008078AD">
        <w:rPr>
          <w:rFonts w:ascii="Arial" w:hAnsi="Arial" w:cs="Arial"/>
          <w:sz w:val="24"/>
          <w:szCs w:val="24"/>
        </w:rPr>
        <w:t xml:space="preserve">      </w:t>
      </w:r>
      <w:r w:rsidR="00BE0CC1" w:rsidRPr="008078AD">
        <w:rPr>
          <w:rFonts w:ascii="Arial" w:hAnsi="Arial" w:cs="Arial"/>
          <w:sz w:val="24"/>
          <w:szCs w:val="24"/>
        </w:rPr>
        <w:t xml:space="preserve"> zmarł w dniu 4.08.2012 r. Spadek po nim nabyli: M</w:t>
      </w:r>
      <w:r w:rsidR="00F646D9" w:rsidRPr="008078AD">
        <w:rPr>
          <w:rFonts w:ascii="Arial" w:hAnsi="Arial" w:cs="Arial"/>
          <w:sz w:val="24"/>
          <w:szCs w:val="24"/>
        </w:rPr>
        <w:t xml:space="preserve">      </w:t>
      </w:r>
      <w:r w:rsidR="00BE0CC1" w:rsidRPr="008078AD">
        <w:rPr>
          <w:rFonts w:ascii="Arial" w:hAnsi="Arial" w:cs="Arial"/>
          <w:sz w:val="24"/>
          <w:szCs w:val="24"/>
        </w:rPr>
        <w:t xml:space="preserve"> T</w:t>
      </w:r>
      <w:r w:rsidR="00F646D9" w:rsidRPr="008078AD">
        <w:rPr>
          <w:rFonts w:ascii="Arial" w:hAnsi="Arial" w:cs="Arial"/>
          <w:sz w:val="24"/>
          <w:szCs w:val="24"/>
        </w:rPr>
        <w:t xml:space="preserve">      </w:t>
      </w:r>
      <w:r w:rsidR="00BE0CC1" w:rsidRPr="008078AD">
        <w:rPr>
          <w:rFonts w:ascii="Arial" w:hAnsi="Arial" w:cs="Arial"/>
          <w:sz w:val="24"/>
          <w:szCs w:val="24"/>
        </w:rPr>
        <w:t xml:space="preserve"> S</w:t>
      </w:r>
      <w:r w:rsidR="00F646D9" w:rsidRPr="008078AD">
        <w:rPr>
          <w:rFonts w:ascii="Arial" w:hAnsi="Arial" w:cs="Arial"/>
          <w:sz w:val="24"/>
          <w:szCs w:val="24"/>
        </w:rPr>
        <w:t xml:space="preserve">     </w:t>
      </w:r>
      <w:r w:rsidR="00BE0CC1" w:rsidRPr="008078AD">
        <w:rPr>
          <w:rFonts w:ascii="Arial" w:hAnsi="Arial" w:cs="Arial"/>
          <w:sz w:val="24"/>
          <w:szCs w:val="24"/>
        </w:rPr>
        <w:t>, H</w:t>
      </w:r>
      <w:r w:rsidR="00F646D9" w:rsidRPr="008078AD">
        <w:rPr>
          <w:rFonts w:ascii="Arial" w:hAnsi="Arial" w:cs="Arial"/>
          <w:sz w:val="24"/>
          <w:szCs w:val="24"/>
        </w:rPr>
        <w:t xml:space="preserve">       </w:t>
      </w:r>
      <w:r w:rsidR="00BE0CC1" w:rsidRPr="008078AD">
        <w:rPr>
          <w:rFonts w:ascii="Arial" w:hAnsi="Arial" w:cs="Arial"/>
          <w:sz w:val="24"/>
          <w:szCs w:val="24"/>
        </w:rPr>
        <w:t>E</w:t>
      </w:r>
      <w:r w:rsidR="00F646D9" w:rsidRPr="008078AD">
        <w:rPr>
          <w:rFonts w:ascii="Arial" w:hAnsi="Arial" w:cs="Arial"/>
          <w:sz w:val="24"/>
          <w:szCs w:val="24"/>
        </w:rPr>
        <w:t xml:space="preserve">      </w:t>
      </w:r>
      <w:r w:rsidR="00BE0CC1" w:rsidRPr="008078AD">
        <w:rPr>
          <w:rFonts w:ascii="Arial" w:hAnsi="Arial" w:cs="Arial"/>
          <w:sz w:val="24"/>
          <w:szCs w:val="24"/>
        </w:rPr>
        <w:t>K</w:t>
      </w:r>
      <w:r w:rsidR="00F646D9" w:rsidRPr="008078AD">
        <w:rPr>
          <w:rFonts w:ascii="Arial" w:hAnsi="Arial" w:cs="Arial"/>
          <w:sz w:val="24"/>
          <w:szCs w:val="24"/>
        </w:rPr>
        <w:t xml:space="preserve">        </w:t>
      </w:r>
      <w:r w:rsidR="00BE0CC1" w:rsidRPr="008078AD">
        <w:rPr>
          <w:rFonts w:ascii="Arial" w:hAnsi="Arial" w:cs="Arial"/>
          <w:sz w:val="24"/>
          <w:szCs w:val="24"/>
        </w:rPr>
        <w:t>, J</w:t>
      </w:r>
      <w:r w:rsidR="00F646D9" w:rsidRPr="008078AD">
        <w:rPr>
          <w:rFonts w:ascii="Arial" w:hAnsi="Arial" w:cs="Arial"/>
          <w:sz w:val="24"/>
          <w:szCs w:val="24"/>
        </w:rPr>
        <w:t xml:space="preserve">      </w:t>
      </w:r>
      <w:r w:rsidR="00BE0CC1" w:rsidRPr="008078AD">
        <w:rPr>
          <w:rFonts w:ascii="Arial" w:hAnsi="Arial" w:cs="Arial"/>
          <w:sz w:val="24"/>
          <w:szCs w:val="24"/>
        </w:rPr>
        <w:t xml:space="preserve"> B</w:t>
      </w:r>
      <w:r w:rsidR="00F646D9" w:rsidRPr="008078AD">
        <w:rPr>
          <w:rFonts w:ascii="Arial" w:hAnsi="Arial" w:cs="Arial"/>
          <w:sz w:val="24"/>
          <w:szCs w:val="24"/>
        </w:rPr>
        <w:t xml:space="preserve">        </w:t>
      </w:r>
      <w:r w:rsidR="00BE0CC1" w:rsidRPr="008078AD">
        <w:rPr>
          <w:rFonts w:ascii="Arial" w:hAnsi="Arial" w:cs="Arial"/>
          <w:sz w:val="24"/>
          <w:szCs w:val="24"/>
        </w:rPr>
        <w:t xml:space="preserve"> M</w:t>
      </w:r>
      <w:r w:rsidR="00F646D9" w:rsidRPr="008078AD">
        <w:rPr>
          <w:rFonts w:ascii="Arial" w:hAnsi="Arial" w:cs="Arial"/>
          <w:sz w:val="24"/>
          <w:szCs w:val="24"/>
        </w:rPr>
        <w:t xml:space="preserve">          </w:t>
      </w:r>
      <w:r w:rsidR="00BE0CC1" w:rsidRPr="008078AD">
        <w:rPr>
          <w:rFonts w:ascii="Arial" w:hAnsi="Arial" w:cs="Arial"/>
          <w:sz w:val="24"/>
          <w:szCs w:val="24"/>
        </w:rPr>
        <w:t>, G</w:t>
      </w:r>
      <w:r w:rsidR="00F646D9" w:rsidRPr="008078AD">
        <w:rPr>
          <w:rFonts w:ascii="Arial" w:hAnsi="Arial" w:cs="Arial"/>
          <w:sz w:val="24"/>
          <w:szCs w:val="24"/>
        </w:rPr>
        <w:t xml:space="preserve">         </w:t>
      </w:r>
      <w:r w:rsidR="00BE0CC1" w:rsidRPr="008078AD">
        <w:rPr>
          <w:rFonts w:ascii="Arial" w:hAnsi="Arial" w:cs="Arial"/>
          <w:sz w:val="24"/>
          <w:szCs w:val="24"/>
        </w:rPr>
        <w:t xml:space="preserve"> H</w:t>
      </w:r>
      <w:r w:rsidR="00F646D9" w:rsidRPr="008078AD">
        <w:rPr>
          <w:rFonts w:ascii="Arial" w:hAnsi="Arial" w:cs="Arial"/>
          <w:sz w:val="24"/>
          <w:szCs w:val="24"/>
        </w:rPr>
        <w:t xml:space="preserve">       </w:t>
      </w:r>
      <w:r w:rsidR="00BE0CC1" w:rsidRPr="008078AD">
        <w:rPr>
          <w:rFonts w:ascii="Arial" w:hAnsi="Arial" w:cs="Arial"/>
          <w:sz w:val="24"/>
          <w:szCs w:val="24"/>
        </w:rPr>
        <w:t xml:space="preserve"> S</w:t>
      </w:r>
      <w:r w:rsidR="00F646D9" w:rsidRPr="008078AD">
        <w:rPr>
          <w:rFonts w:ascii="Arial" w:hAnsi="Arial" w:cs="Arial"/>
          <w:sz w:val="24"/>
          <w:szCs w:val="24"/>
        </w:rPr>
        <w:t xml:space="preserve">       </w:t>
      </w:r>
      <w:r w:rsidR="00BE0CC1" w:rsidRPr="008078AD">
        <w:rPr>
          <w:rFonts w:ascii="Arial" w:hAnsi="Arial" w:cs="Arial"/>
          <w:sz w:val="24"/>
          <w:szCs w:val="24"/>
        </w:rPr>
        <w:t xml:space="preserve"> po ¼ każde z nich (Akt Poświadczenia Dziedziczenia z dnia 11.09.2012 za rep. A </w:t>
      </w:r>
      <w:r w:rsidR="00F646D9" w:rsidRPr="008078AD">
        <w:rPr>
          <w:rFonts w:ascii="Arial" w:hAnsi="Arial" w:cs="Arial"/>
          <w:sz w:val="24"/>
          <w:szCs w:val="24"/>
        </w:rPr>
        <w:t xml:space="preserve">      </w:t>
      </w:r>
      <w:r w:rsidR="00BE0CC1" w:rsidRPr="008078AD">
        <w:rPr>
          <w:rFonts w:ascii="Arial" w:hAnsi="Arial" w:cs="Arial"/>
          <w:sz w:val="24"/>
          <w:szCs w:val="24"/>
        </w:rPr>
        <w:t>/2012)</w:t>
      </w:r>
      <w:r w:rsidR="00D2075F" w:rsidRPr="008078AD">
        <w:rPr>
          <w:rFonts w:ascii="Arial" w:hAnsi="Arial" w:cs="Arial"/>
          <w:sz w:val="24"/>
          <w:szCs w:val="24"/>
        </w:rPr>
        <w:t>.</w:t>
      </w:r>
    </w:p>
    <w:p w14:paraId="67CBA84B" w14:textId="2F0FE263" w:rsidR="00BE0CC1" w:rsidRPr="008078AD" w:rsidRDefault="00BE0CC1" w:rsidP="008078AD">
      <w:pPr>
        <w:pStyle w:val="Bezodstpw"/>
        <w:spacing w:after="480" w:line="360" w:lineRule="auto"/>
        <w:rPr>
          <w:rFonts w:ascii="Arial" w:hAnsi="Arial" w:cs="Arial"/>
          <w:sz w:val="24"/>
          <w:szCs w:val="24"/>
        </w:rPr>
      </w:pPr>
      <w:r w:rsidRPr="008078AD">
        <w:rPr>
          <w:rFonts w:ascii="Arial" w:hAnsi="Arial" w:cs="Arial"/>
          <w:sz w:val="24"/>
          <w:szCs w:val="24"/>
        </w:rPr>
        <w:t>E</w:t>
      </w:r>
      <w:r w:rsidR="00F646D9" w:rsidRPr="008078AD">
        <w:rPr>
          <w:rFonts w:ascii="Arial" w:hAnsi="Arial" w:cs="Arial"/>
          <w:sz w:val="24"/>
          <w:szCs w:val="24"/>
        </w:rPr>
        <w:t xml:space="preserve">     </w:t>
      </w:r>
      <w:r w:rsidRPr="008078AD">
        <w:rPr>
          <w:rFonts w:ascii="Arial" w:hAnsi="Arial" w:cs="Arial"/>
          <w:sz w:val="24"/>
          <w:szCs w:val="24"/>
        </w:rPr>
        <w:t xml:space="preserve"> </w:t>
      </w:r>
      <w:proofErr w:type="spellStart"/>
      <w:r w:rsidRPr="008078AD">
        <w:rPr>
          <w:rFonts w:ascii="Arial" w:hAnsi="Arial" w:cs="Arial"/>
          <w:sz w:val="24"/>
          <w:szCs w:val="24"/>
        </w:rPr>
        <w:t>E</w:t>
      </w:r>
      <w:proofErr w:type="spellEnd"/>
      <w:r w:rsidR="00F646D9" w:rsidRPr="008078AD">
        <w:rPr>
          <w:rFonts w:ascii="Arial" w:hAnsi="Arial" w:cs="Arial"/>
          <w:sz w:val="24"/>
          <w:szCs w:val="24"/>
        </w:rPr>
        <w:t xml:space="preserve">    </w:t>
      </w:r>
      <w:r w:rsidRPr="008078AD">
        <w:rPr>
          <w:rFonts w:ascii="Arial" w:hAnsi="Arial" w:cs="Arial"/>
          <w:sz w:val="24"/>
          <w:szCs w:val="24"/>
        </w:rPr>
        <w:t xml:space="preserve"> Ś</w:t>
      </w:r>
      <w:r w:rsidR="00F646D9" w:rsidRPr="008078AD">
        <w:rPr>
          <w:rFonts w:ascii="Arial" w:hAnsi="Arial" w:cs="Arial"/>
          <w:sz w:val="24"/>
          <w:szCs w:val="24"/>
        </w:rPr>
        <w:t xml:space="preserve">     </w:t>
      </w:r>
      <w:r w:rsidRPr="008078AD">
        <w:rPr>
          <w:rFonts w:ascii="Arial" w:hAnsi="Arial" w:cs="Arial"/>
          <w:sz w:val="24"/>
          <w:szCs w:val="24"/>
        </w:rPr>
        <w:t xml:space="preserve"> zmarła w dniu 27.09.2012 r. Spadek po niej nabyli T</w:t>
      </w:r>
      <w:r w:rsidR="00F646D9" w:rsidRPr="008078AD">
        <w:rPr>
          <w:rFonts w:ascii="Arial" w:hAnsi="Arial" w:cs="Arial"/>
          <w:sz w:val="24"/>
          <w:szCs w:val="24"/>
        </w:rPr>
        <w:t xml:space="preserve">    </w:t>
      </w:r>
      <w:r w:rsidRPr="008078AD">
        <w:rPr>
          <w:rFonts w:ascii="Arial" w:hAnsi="Arial" w:cs="Arial"/>
          <w:sz w:val="24"/>
          <w:szCs w:val="24"/>
        </w:rPr>
        <w:t xml:space="preserve"> J</w:t>
      </w:r>
      <w:r w:rsidR="00F646D9" w:rsidRPr="008078AD">
        <w:rPr>
          <w:rFonts w:ascii="Arial" w:hAnsi="Arial" w:cs="Arial"/>
          <w:sz w:val="24"/>
          <w:szCs w:val="24"/>
        </w:rPr>
        <w:t xml:space="preserve">   </w:t>
      </w:r>
      <w:r w:rsidRPr="008078AD">
        <w:rPr>
          <w:rFonts w:ascii="Arial" w:hAnsi="Arial" w:cs="Arial"/>
          <w:sz w:val="24"/>
          <w:szCs w:val="24"/>
        </w:rPr>
        <w:t xml:space="preserve"> Ś</w:t>
      </w:r>
      <w:r w:rsidR="00F646D9" w:rsidRPr="008078AD">
        <w:rPr>
          <w:rFonts w:ascii="Arial" w:hAnsi="Arial" w:cs="Arial"/>
          <w:sz w:val="24"/>
          <w:szCs w:val="24"/>
        </w:rPr>
        <w:t xml:space="preserve">    </w:t>
      </w:r>
      <w:r w:rsidRPr="008078AD">
        <w:rPr>
          <w:rFonts w:ascii="Arial" w:hAnsi="Arial" w:cs="Arial"/>
          <w:sz w:val="24"/>
          <w:szCs w:val="24"/>
        </w:rPr>
        <w:t>, M</w:t>
      </w:r>
      <w:r w:rsidR="00F646D9" w:rsidRPr="008078AD">
        <w:rPr>
          <w:rFonts w:ascii="Arial" w:hAnsi="Arial" w:cs="Arial"/>
          <w:sz w:val="24"/>
          <w:szCs w:val="24"/>
        </w:rPr>
        <w:t xml:space="preserve">    </w:t>
      </w:r>
      <w:r w:rsidRPr="008078AD">
        <w:rPr>
          <w:rFonts w:ascii="Arial" w:hAnsi="Arial" w:cs="Arial"/>
          <w:sz w:val="24"/>
          <w:szCs w:val="24"/>
        </w:rPr>
        <w:t xml:space="preserve"> H</w:t>
      </w:r>
      <w:r w:rsidR="00F646D9" w:rsidRPr="008078AD">
        <w:rPr>
          <w:rFonts w:ascii="Arial" w:hAnsi="Arial" w:cs="Arial"/>
          <w:sz w:val="24"/>
          <w:szCs w:val="24"/>
        </w:rPr>
        <w:t xml:space="preserve">    </w:t>
      </w:r>
      <w:r w:rsidRPr="008078AD">
        <w:rPr>
          <w:rFonts w:ascii="Arial" w:hAnsi="Arial" w:cs="Arial"/>
          <w:sz w:val="24"/>
          <w:szCs w:val="24"/>
        </w:rPr>
        <w:t xml:space="preserve"> Ś</w:t>
      </w:r>
      <w:r w:rsidR="00F646D9" w:rsidRPr="008078AD">
        <w:rPr>
          <w:rFonts w:ascii="Arial" w:hAnsi="Arial" w:cs="Arial"/>
          <w:sz w:val="24"/>
          <w:szCs w:val="24"/>
        </w:rPr>
        <w:t xml:space="preserve">   </w:t>
      </w:r>
      <w:r w:rsidRPr="008078AD">
        <w:rPr>
          <w:rFonts w:ascii="Arial" w:hAnsi="Arial" w:cs="Arial"/>
          <w:sz w:val="24"/>
          <w:szCs w:val="24"/>
        </w:rPr>
        <w:t>, A</w:t>
      </w:r>
      <w:r w:rsidR="00F646D9" w:rsidRPr="008078AD">
        <w:rPr>
          <w:rFonts w:ascii="Arial" w:hAnsi="Arial" w:cs="Arial"/>
          <w:sz w:val="24"/>
          <w:szCs w:val="24"/>
        </w:rPr>
        <w:t xml:space="preserve">   </w:t>
      </w:r>
      <w:r w:rsidRPr="008078AD">
        <w:rPr>
          <w:rFonts w:ascii="Arial" w:hAnsi="Arial" w:cs="Arial"/>
          <w:sz w:val="24"/>
          <w:szCs w:val="24"/>
        </w:rPr>
        <w:t xml:space="preserve"> R</w:t>
      </w:r>
      <w:r w:rsidR="00F646D9" w:rsidRPr="008078AD">
        <w:rPr>
          <w:rFonts w:ascii="Arial" w:hAnsi="Arial" w:cs="Arial"/>
          <w:sz w:val="24"/>
          <w:szCs w:val="24"/>
        </w:rPr>
        <w:t xml:space="preserve">    </w:t>
      </w:r>
      <w:r w:rsidRPr="008078AD">
        <w:rPr>
          <w:rFonts w:ascii="Arial" w:hAnsi="Arial" w:cs="Arial"/>
          <w:sz w:val="24"/>
          <w:szCs w:val="24"/>
        </w:rPr>
        <w:t xml:space="preserve"> Ś</w:t>
      </w:r>
      <w:r w:rsidR="00F646D9" w:rsidRPr="008078AD">
        <w:rPr>
          <w:rFonts w:ascii="Arial" w:hAnsi="Arial" w:cs="Arial"/>
          <w:sz w:val="24"/>
          <w:szCs w:val="24"/>
        </w:rPr>
        <w:t xml:space="preserve">    </w:t>
      </w:r>
      <w:r w:rsidRPr="008078AD">
        <w:rPr>
          <w:rFonts w:ascii="Arial" w:hAnsi="Arial" w:cs="Arial"/>
          <w:sz w:val="24"/>
          <w:szCs w:val="24"/>
        </w:rPr>
        <w:t xml:space="preserve"> – D</w:t>
      </w:r>
      <w:r w:rsidR="00F646D9" w:rsidRPr="008078AD">
        <w:rPr>
          <w:rFonts w:ascii="Arial" w:hAnsi="Arial" w:cs="Arial"/>
          <w:sz w:val="24"/>
          <w:szCs w:val="24"/>
        </w:rPr>
        <w:t xml:space="preserve">    </w:t>
      </w:r>
      <w:r w:rsidRPr="008078AD">
        <w:rPr>
          <w:rFonts w:ascii="Arial" w:hAnsi="Arial" w:cs="Arial"/>
          <w:sz w:val="24"/>
          <w:szCs w:val="24"/>
        </w:rPr>
        <w:t xml:space="preserve">po 1/3 każde z nich (postanowienie Sądu Rejonowego dla Warszawy Śródmieścia z dnia 4.03.2013 r., </w:t>
      </w:r>
      <w:r w:rsidR="00F20949" w:rsidRPr="008078AD">
        <w:rPr>
          <w:rFonts w:ascii="Arial" w:hAnsi="Arial" w:cs="Arial"/>
          <w:sz w:val="24"/>
          <w:szCs w:val="24"/>
        </w:rPr>
        <w:t xml:space="preserve">sygn. </w:t>
      </w:r>
      <w:r w:rsidRPr="008078AD">
        <w:rPr>
          <w:rFonts w:ascii="Arial" w:hAnsi="Arial" w:cs="Arial"/>
          <w:sz w:val="24"/>
          <w:szCs w:val="24"/>
        </w:rPr>
        <w:t xml:space="preserve">akt VI </w:t>
      </w:r>
      <w:proofErr w:type="spellStart"/>
      <w:r w:rsidRPr="008078AD">
        <w:rPr>
          <w:rFonts w:ascii="Arial" w:hAnsi="Arial" w:cs="Arial"/>
          <w:sz w:val="24"/>
          <w:szCs w:val="24"/>
        </w:rPr>
        <w:t>Ns</w:t>
      </w:r>
      <w:proofErr w:type="spellEnd"/>
      <w:r w:rsidRPr="008078AD">
        <w:rPr>
          <w:rFonts w:ascii="Arial" w:hAnsi="Arial" w:cs="Arial"/>
          <w:sz w:val="24"/>
          <w:szCs w:val="24"/>
        </w:rPr>
        <w:t xml:space="preserve"> </w:t>
      </w:r>
      <w:r w:rsidR="00F646D9" w:rsidRPr="008078AD">
        <w:rPr>
          <w:rFonts w:ascii="Arial" w:hAnsi="Arial" w:cs="Arial"/>
          <w:sz w:val="24"/>
          <w:szCs w:val="24"/>
        </w:rPr>
        <w:t xml:space="preserve">   </w:t>
      </w:r>
      <w:r w:rsidRPr="008078AD">
        <w:rPr>
          <w:rFonts w:ascii="Arial" w:hAnsi="Arial" w:cs="Arial"/>
          <w:sz w:val="24"/>
          <w:szCs w:val="24"/>
        </w:rPr>
        <w:t>)</w:t>
      </w:r>
      <w:r w:rsidR="00D2075F" w:rsidRPr="008078AD">
        <w:rPr>
          <w:rFonts w:ascii="Arial" w:hAnsi="Arial" w:cs="Arial"/>
          <w:sz w:val="24"/>
          <w:szCs w:val="24"/>
        </w:rPr>
        <w:t>.</w:t>
      </w:r>
    </w:p>
    <w:p w14:paraId="0B042708" w14:textId="6191862B" w:rsidR="00BE0CC1" w:rsidRPr="008078AD" w:rsidRDefault="00BE0CC1" w:rsidP="008078AD">
      <w:pPr>
        <w:pStyle w:val="Bezodstpw"/>
        <w:spacing w:after="480" w:line="360" w:lineRule="auto"/>
        <w:rPr>
          <w:rFonts w:ascii="Arial" w:hAnsi="Arial" w:cs="Arial"/>
          <w:sz w:val="24"/>
          <w:szCs w:val="24"/>
        </w:rPr>
      </w:pPr>
      <w:r w:rsidRPr="008078AD">
        <w:rPr>
          <w:rFonts w:ascii="Arial" w:hAnsi="Arial" w:cs="Arial"/>
          <w:sz w:val="24"/>
          <w:szCs w:val="24"/>
        </w:rPr>
        <w:t>Na mocy umowy darowizny z dnia 27.01.2016 r., sporządzonej przed M</w:t>
      </w:r>
      <w:r w:rsidR="00F646D9" w:rsidRPr="008078AD">
        <w:rPr>
          <w:rFonts w:ascii="Arial" w:hAnsi="Arial" w:cs="Arial"/>
          <w:sz w:val="24"/>
          <w:szCs w:val="24"/>
        </w:rPr>
        <w:t xml:space="preserve">    </w:t>
      </w:r>
      <w:r w:rsidRPr="008078AD">
        <w:rPr>
          <w:rFonts w:ascii="Arial" w:hAnsi="Arial" w:cs="Arial"/>
          <w:sz w:val="24"/>
          <w:szCs w:val="24"/>
        </w:rPr>
        <w:t xml:space="preserve"> D</w:t>
      </w:r>
      <w:r w:rsidR="00F646D9" w:rsidRPr="008078AD">
        <w:rPr>
          <w:rFonts w:ascii="Arial" w:hAnsi="Arial" w:cs="Arial"/>
          <w:sz w:val="24"/>
          <w:szCs w:val="24"/>
        </w:rPr>
        <w:t xml:space="preserve">     </w:t>
      </w:r>
      <w:r w:rsidRPr="008078AD">
        <w:rPr>
          <w:rFonts w:ascii="Arial" w:hAnsi="Arial" w:cs="Arial"/>
          <w:sz w:val="24"/>
          <w:szCs w:val="24"/>
        </w:rPr>
        <w:t xml:space="preserve">– notariuszem w Warszawie, za rep. A  nr </w:t>
      </w:r>
      <w:r w:rsidR="00F646D9" w:rsidRPr="008078AD">
        <w:rPr>
          <w:rFonts w:ascii="Arial" w:hAnsi="Arial" w:cs="Arial"/>
          <w:sz w:val="24"/>
          <w:szCs w:val="24"/>
        </w:rPr>
        <w:t xml:space="preserve">        </w:t>
      </w:r>
      <w:r w:rsidRPr="008078AD">
        <w:rPr>
          <w:rFonts w:ascii="Arial" w:hAnsi="Arial" w:cs="Arial"/>
          <w:sz w:val="24"/>
          <w:szCs w:val="24"/>
        </w:rPr>
        <w:t xml:space="preserve"> udział stanowiący 6106/100 000 części nieruchomości, przysługujący W</w:t>
      </w:r>
      <w:r w:rsidR="00F646D9" w:rsidRPr="008078AD">
        <w:rPr>
          <w:rFonts w:ascii="Arial" w:hAnsi="Arial" w:cs="Arial"/>
          <w:sz w:val="24"/>
          <w:szCs w:val="24"/>
        </w:rPr>
        <w:t xml:space="preserve">       </w:t>
      </w:r>
      <w:r w:rsidRPr="008078AD">
        <w:rPr>
          <w:rFonts w:ascii="Arial" w:hAnsi="Arial" w:cs="Arial"/>
          <w:sz w:val="24"/>
          <w:szCs w:val="24"/>
        </w:rPr>
        <w:t xml:space="preserve"> S</w:t>
      </w:r>
      <w:r w:rsidR="00F646D9" w:rsidRPr="008078AD">
        <w:rPr>
          <w:rFonts w:ascii="Arial" w:hAnsi="Arial" w:cs="Arial"/>
          <w:sz w:val="24"/>
          <w:szCs w:val="24"/>
        </w:rPr>
        <w:t xml:space="preserve">      </w:t>
      </w:r>
      <w:r w:rsidRPr="008078AD">
        <w:rPr>
          <w:rFonts w:ascii="Arial" w:hAnsi="Arial" w:cs="Arial"/>
          <w:sz w:val="24"/>
          <w:szCs w:val="24"/>
        </w:rPr>
        <w:t xml:space="preserve"> nabyły M</w:t>
      </w:r>
      <w:r w:rsidR="00F646D9" w:rsidRPr="008078AD">
        <w:rPr>
          <w:rFonts w:ascii="Arial" w:hAnsi="Arial" w:cs="Arial"/>
          <w:sz w:val="24"/>
          <w:szCs w:val="24"/>
        </w:rPr>
        <w:t xml:space="preserve">      </w:t>
      </w:r>
      <w:r w:rsidRPr="008078AD">
        <w:rPr>
          <w:rFonts w:ascii="Arial" w:hAnsi="Arial" w:cs="Arial"/>
          <w:sz w:val="24"/>
          <w:szCs w:val="24"/>
        </w:rPr>
        <w:t xml:space="preserve"> G</w:t>
      </w:r>
      <w:r w:rsidR="00F646D9" w:rsidRPr="008078AD">
        <w:rPr>
          <w:rFonts w:ascii="Arial" w:hAnsi="Arial" w:cs="Arial"/>
          <w:sz w:val="24"/>
          <w:szCs w:val="24"/>
        </w:rPr>
        <w:t xml:space="preserve">     </w:t>
      </w:r>
      <w:r w:rsidRPr="008078AD">
        <w:rPr>
          <w:rFonts w:ascii="Arial" w:hAnsi="Arial" w:cs="Arial"/>
          <w:sz w:val="24"/>
          <w:szCs w:val="24"/>
        </w:rPr>
        <w:t xml:space="preserve"> i E</w:t>
      </w:r>
      <w:r w:rsidR="00F646D9" w:rsidRPr="008078AD">
        <w:rPr>
          <w:rFonts w:ascii="Arial" w:hAnsi="Arial" w:cs="Arial"/>
          <w:sz w:val="24"/>
          <w:szCs w:val="24"/>
        </w:rPr>
        <w:t xml:space="preserve">      </w:t>
      </w:r>
      <w:r w:rsidRPr="008078AD">
        <w:rPr>
          <w:rFonts w:ascii="Arial" w:hAnsi="Arial" w:cs="Arial"/>
          <w:sz w:val="24"/>
          <w:szCs w:val="24"/>
        </w:rPr>
        <w:t>T</w:t>
      </w:r>
      <w:r w:rsidR="00F646D9" w:rsidRPr="008078AD">
        <w:rPr>
          <w:rFonts w:ascii="Arial" w:hAnsi="Arial" w:cs="Arial"/>
          <w:sz w:val="24"/>
          <w:szCs w:val="24"/>
        </w:rPr>
        <w:t xml:space="preserve">     </w:t>
      </w:r>
      <w:r w:rsidRPr="008078AD">
        <w:rPr>
          <w:rFonts w:ascii="Arial" w:hAnsi="Arial" w:cs="Arial"/>
          <w:sz w:val="24"/>
          <w:szCs w:val="24"/>
        </w:rPr>
        <w:t xml:space="preserve"> S</w:t>
      </w:r>
      <w:r w:rsidR="00F646D9" w:rsidRPr="008078AD">
        <w:rPr>
          <w:rFonts w:ascii="Arial" w:hAnsi="Arial" w:cs="Arial"/>
          <w:sz w:val="24"/>
          <w:szCs w:val="24"/>
        </w:rPr>
        <w:t xml:space="preserve">     </w:t>
      </w:r>
      <w:r w:rsidRPr="008078AD">
        <w:rPr>
          <w:rFonts w:ascii="Arial" w:hAnsi="Arial" w:cs="Arial"/>
          <w:sz w:val="24"/>
          <w:szCs w:val="24"/>
        </w:rPr>
        <w:t xml:space="preserve"> - J</w:t>
      </w:r>
      <w:r w:rsidR="00F646D9" w:rsidRPr="008078AD">
        <w:rPr>
          <w:rFonts w:ascii="Arial" w:hAnsi="Arial" w:cs="Arial"/>
          <w:sz w:val="24"/>
          <w:szCs w:val="24"/>
        </w:rPr>
        <w:t xml:space="preserve">          </w:t>
      </w:r>
      <w:r w:rsidRPr="008078AD">
        <w:rPr>
          <w:rFonts w:ascii="Arial" w:hAnsi="Arial" w:cs="Arial"/>
          <w:sz w:val="24"/>
          <w:szCs w:val="24"/>
        </w:rPr>
        <w:t>(</w:t>
      </w:r>
      <w:r w:rsidR="00103B81" w:rsidRPr="008078AD">
        <w:rPr>
          <w:rFonts w:ascii="Arial" w:hAnsi="Arial" w:cs="Arial"/>
          <w:sz w:val="24"/>
          <w:szCs w:val="24"/>
        </w:rPr>
        <w:t xml:space="preserve">akta postępowania prowadzonego przed Prezydentem m.st. Warszawy </w:t>
      </w:r>
      <w:r w:rsidRPr="008078AD">
        <w:rPr>
          <w:rFonts w:ascii="Arial" w:hAnsi="Arial" w:cs="Arial"/>
          <w:sz w:val="24"/>
          <w:szCs w:val="24"/>
        </w:rPr>
        <w:t>Chmielna 5 – żółty segregator)</w:t>
      </w:r>
      <w:r w:rsidR="00D2075F" w:rsidRPr="008078AD">
        <w:rPr>
          <w:rFonts w:ascii="Arial" w:hAnsi="Arial" w:cs="Arial"/>
          <w:sz w:val="24"/>
          <w:szCs w:val="24"/>
        </w:rPr>
        <w:t>.</w:t>
      </w:r>
    </w:p>
    <w:p w14:paraId="395A12F5" w14:textId="799D726F" w:rsidR="00BE0CC1" w:rsidRPr="008078AD" w:rsidRDefault="00BE0CC1" w:rsidP="008078AD">
      <w:pPr>
        <w:pStyle w:val="Bezodstpw"/>
        <w:spacing w:after="480" w:line="360" w:lineRule="auto"/>
        <w:rPr>
          <w:rFonts w:ascii="Arial" w:hAnsi="Arial" w:cs="Arial"/>
          <w:sz w:val="24"/>
          <w:szCs w:val="24"/>
        </w:rPr>
      </w:pPr>
      <w:r w:rsidRPr="008078AD">
        <w:rPr>
          <w:rFonts w:ascii="Arial" w:hAnsi="Arial" w:cs="Arial"/>
          <w:sz w:val="24"/>
          <w:szCs w:val="24"/>
        </w:rPr>
        <w:t>Na mocy umowy sprzedaży udziałów w prawie użytkowania wieczystego gruntu i we własności budynków oraz roszczeń z dnia 11.01.2016 r., sporządzonej przed P</w:t>
      </w:r>
      <w:r w:rsidR="00F646D9" w:rsidRPr="008078AD">
        <w:rPr>
          <w:rFonts w:ascii="Arial" w:hAnsi="Arial" w:cs="Arial"/>
          <w:sz w:val="24"/>
          <w:szCs w:val="24"/>
        </w:rPr>
        <w:t xml:space="preserve">     </w:t>
      </w:r>
      <w:r w:rsidRPr="008078AD">
        <w:rPr>
          <w:rFonts w:ascii="Arial" w:hAnsi="Arial" w:cs="Arial"/>
          <w:sz w:val="24"/>
          <w:szCs w:val="24"/>
        </w:rPr>
        <w:t xml:space="preserve"> S</w:t>
      </w:r>
      <w:r w:rsidR="00F646D9" w:rsidRPr="008078AD">
        <w:rPr>
          <w:rFonts w:ascii="Arial" w:hAnsi="Arial" w:cs="Arial"/>
          <w:sz w:val="24"/>
          <w:szCs w:val="24"/>
        </w:rPr>
        <w:t xml:space="preserve">    </w:t>
      </w:r>
      <w:r w:rsidR="007876F0" w:rsidRPr="008078AD">
        <w:rPr>
          <w:rFonts w:ascii="Arial" w:hAnsi="Arial" w:cs="Arial"/>
          <w:sz w:val="24"/>
          <w:szCs w:val="24"/>
        </w:rPr>
        <w:t xml:space="preserve"> </w:t>
      </w:r>
      <w:r w:rsidRPr="008078AD">
        <w:rPr>
          <w:rFonts w:ascii="Arial" w:hAnsi="Arial" w:cs="Arial"/>
          <w:sz w:val="24"/>
          <w:szCs w:val="24"/>
        </w:rPr>
        <w:t xml:space="preserve"> – notariuszem w Warszawie, za rep. A  nr </w:t>
      </w:r>
      <w:r w:rsidR="007876F0" w:rsidRPr="008078AD">
        <w:rPr>
          <w:rFonts w:ascii="Arial" w:hAnsi="Arial" w:cs="Arial"/>
          <w:sz w:val="24"/>
          <w:szCs w:val="24"/>
        </w:rPr>
        <w:t xml:space="preserve">  </w:t>
      </w:r>
      <w:r w:rsidRPr="008078AD">
        <w:rPr>
          <w:rFonts w:ascii="Arial" w:hAnsi="Arial" w:cs="Arial"/>
          <w:sz w:val="24"/>
          <w:szCs w:val="24"/>
        </w:rPr>
        <w:t>/2016 udział stanowiący 1599/100 000 części nieruchomości, przysługujący J</w:t>
      </w:r>
      <w:r w:rsidR="007876F0" w:rsidRPr="008078AD">
        <w:rPr>
          <w:rFonts w:ascii="Arial" w:hAnsi="Arial" w:cs="Arial"/>
          <w:sz w:val="24"/>
          <w:szCs w:val="24"/>
        </w:rPr>
        <w:t xml:space="preserve">     </w:t>
      </w:r>
      <w:r w:rsidRPr="008078AD">
        <w:rPr>
          <w:rFonts w:ascii="Arial" w:hAnsi="Arial" w:cs="Arial"/>
          <w:sz w:val="24"/>
          <w:szCs w:val="24"/>
        </w:rPr>
        <w:t xml:space="preserve"> G</w:t>
      </w:r>
      <w:r w:rsidR="007876F0" w:rsidRPr="008078AD">
        <w:rPr>
          <w:rFonts w:ascii="Arial" w:hAnsi="Arial" w:cs="Arial"/>
          <w:sz w:val="24"/>
          <w:szCs w:val="24"/>
        </w:rPr>
        <w:t xml:space="preserve">    </w:t>
      </w:r>
      <w:r w:rsidRPr="008078AD">
        <w:rPr>
          <w:rFonts w:ascii="Arial" w:hAnsi="Arial" w:cs="Arial"/>
          <w:sz w:val="24"/>
          <w:szCs w:val="24"/>
        </w:rPr>
        <w:t xml:space="preserve"> nabyła M</w:t>
      </w:r>
      <w:r w:rsidR="007876F0" w:rsidRPr="008078AD">
        <w:rPr>
          <w:rFonts w:ascii="Arial" w:hAnsi="Arial" w:cs="Arial"/>
          <w:sz w:val="24"/>
          <w:szCs w:val="24"/>
        </w:rPr>
        <w:t xml:space="preserve">       </w:t>
      </w:r>
      <w:r w:rsidRPr="008078AD">
        <w:rPr>
          <w:rFonts w:ascii="Arial" w:hAnsi="Arial" w:cs="Arial"/>
          <w:sz w:val="24"/>
          <w:szCs w:val="24"/>
        </w:rPr>
        <w:t xml:space="preserve"> G</w:t>
      </w:r>
      <w:r w:rsidR="007876F0" w:rsidRPr="008078AD">
        <w:rPr>
          <w:rFonts w:ascii="Arial" w:hAnsi="Arial" w:cs="Arial"/>
          <w:sz w:val="24"/>
          <w:szCs w:val="24"/>
        </w:rPr>
        <w:t xml:space="preserve">       </w:t>
      </w:r>
      <w:r w:rsidRPr="008078AD">
        <w:rPr>
          <w:rFonts w:ascii="Arial" w:hAnsi="Arial" w:cs="Arial"/>
          <w:sz w:val="24"/>
          <w:szCs w:val="24"/>
        </w:rPr>
        <w:t xml:space="preserve"> (</w:t>
      </w:r>
      <w:r w:rsidR="00103B81" w:rsidRPr="008078AD">
        <w:rPr>
          <w:rFonts w:ascii="Arial" w:hAnsi="Arial" w:cs="Arial"/>
          <w:sz w:val="24"/>
          <w:szCs w:val="24"/>
        </w:rPr>
        <w:t xml:space="preserve">akta postępowania prowadzonego przed Prezydentem m.st. Warszawy </w:t>
      </w:r>
      <w:r w:rsidRPr="008078AD">
        <w:rPr>
          <w:rFonts w:ascii="Arial" w:hAnsi="Arial" w:cs="Arial"/>
          <w:sz w:val="24"/>
          <w:szCs w:val="24"/>
        </w:rPr>
        <w:t>Chmielna 5 – żółty segregator)</w:t>
      </w:r>
      <w:r w:rsidR="00D2075F" w:rsidRPr="008078AD">
        <w:rPr>
          <w:rFonts w:ascii="Arial" w:hAnsi="Arial" w:cs="Arial"/>
          <w:sz w:val="24"/>
          <w:szCs w:val="24"/>
        </w:rPr>
        <w:t>.</w:t>
      </w:r>
    </w:p>
    <w:p w14:paraId="4F960B8F" w14:textId="3BDBF0BC" w:rsidR="00BE0CC1" w:rsidRPr="008078AD" w:rsidRDefault="00BE0CC1" w:rsidP="008078AD">
      <w:pPr>
        <w:pStyle w:val="Bezodstpw"/>
        <w:spacing w:after="480" w:line="360" w:lineRule="auto"/>
        <w:rPr>
          <w:rFonts w:ascii="Arial" w:hAnsi="Arial" w:cs="Arial"/>
          <w:sz w:val="24"/>
          <w:szCs w:val="24"/>
        </w:rPr>
      </w:pPr>
      <w:bookmarkStart w:id="17" w:name="_Hlk107405505"/>
      <w:r w:rsidRPr="008078AD">
        <w:rPr>
          <w:rFonts w:ascii="Arial" w:hAnsi="Arial" w:cs="Arial"/>
          <w:sz w:val="24"/>
          <w:szCs w:val="24"/>
        </w:rPr>
        <w:t>Na mocy umowy darowizny z dnia 24.03.2016 r., sporządzonej przed R</w:t>
      </w:r>
      <w:r w:rsidR="007876F0" w:rsidRPr="008078AD">
        <w:rPr>
          <w:rFonts w:ascii="Arial" w:hAnsi="Arial" w:cs="Arial"/>
          <w:sz w:val="24"/>
          <w:szCs w:val="24"/>
        </w:rPr>
        <w:t xml:space="preserve">      </w:t>
      </w:r>
      <w:r w:rsidRPr="008078AD">
        <w:rPr>
          <w:rFonts w:ascii="Arial" w:hAnsi="Arial" w:cs="Arial"/>
          <w:sz w:val="24"/>
          <w:szCs w:val="24"/>
        </w:rPr>
        <w:t>W</w:t>
      </w:r>
      <w:r w:rsidR="007876F0" w:rsidRPr="008078AD">
        <w:rPr>
          <w:rFonts w:ascii="Arial" w:hAnsi="Arial" w:cs="Arial"/>
          <w:sz w:val="24"/>
          <w:szCs w:val="24"/>
        </w:rPr>
        <w:t xml:space="preserve">       </w:t>
      </w:r>
      <w:r w:rsidRPr="008078AD">
        <w:rPr>
          <w:rFonts w:ascii="Arial" w:hAnsi="Arial" w:cs="Arial"/>
          <w:sz w:val="24"/>
          <w:szCs w:val="24"/>
        </w:rPr>
        <w:t xml:space="preserve"> – notariuszem w Warszawie, za rep. A  nr </w:t>
      </w:r>
      <w:r w:rsidR="007876F0" w:rsidRPr="008078AD">
        <w:rPr>
          <w:rFonts w:ascii="Arial" w:hAnsi="Arial" w:cs="Arial"/>
          <w:sz w:val="24"/>
          <w:szCs w:val="24"/>
        </w:rPr>
        <w:t xml:space="preserve">    </w:t>
      </w:r>
      <w:r w:rsidRPr="008078AD">
        <w:rPr>
          <w:rFonts w:ascii="Arial" w:hAnsi="Arial" w:cs="Arial"/>
          <w:sz w:val="24"/>
          <w:szCs w:val="24"/>
        </w:rPr>
        <w:t>/ udział stanowiący 6106/100 000 części nieruchomości, przysługujący Ma</w:t>
      </w:r>
      <w:r w:rsidR="007876F0" w:rsidRPr="008078AD">
        <w:rPr>
          <w:rFonts w:ascii="Arial" w:hAnsi="Arial" w:cs="Arial"/>
          <w:sz w:val="24"/>
          <w:szCs w:val="24"/>
        </w:rPr>
        <w:t xml:space="preserve">     </w:t>
      </w:r>
      <w:r w:rsidRPr="008078AD">
        <w:rPr>
          <w:rFonts w:ascii="Arial" w:hAnsi="Arial" w:cs="Arial"/>
          <w:sz w:val="24"/>
          <w:szCs w:val="24"/>
        </w:rPr>
        <w:t xml:space="preserve"> Ś</w:t>
      </w:r>
      <w:r w:rsidR="007876F0" w:rsidRPr="008078AD">
        <w:rPr>
          <w:rFonts w:ascii="Arial" w:hAnsi="Arial" w:cs="Arial"/>
          <w:sz w:val="24"/>
          <w:szCs w:val="24"/>
        </w:rPr>
        <w:t xml:space="preserve">    </w:t>
      </w:r>
      <w:r w:rsidRPr="008078AD">
        <w:rPr>
          <w:rFonts w:ascii="Arial" w:hAnsi="Arial" w:cs="Arial"/>
          <w:sz w:val="24"/>
          <w:szCs w:val="24"/>
        </w:rPr>
        <w:t xml:space="preserve"> nabyła T</w:t>
      </w:r>
      <w:r w:rsidR="007876F0" w:rsidRPr="008078AD">
        <w:rPr>
          <w:rFonts w:ascii="Arial" w:hAnsi="Arial" w:cs="Arial"/>
          <w:sz w:val="24"/>
          <w:szCs w:val="24"/>
        </w:rPr>
        <w:t xml:space="preserve">    </w:t>
      </w:r>
      <w:r w:rsidRPr="008078AD">
        <w:rPr>
          <w:rFonts w:ascii="Arial" w:hAnsi="Arial" w:cs="Arial"/>
          <w:sz w:val="24"/>
          <w:szCs w:val="24"/>
        </w:rPr>
        <w:t xml:space="preserve"> K</w:t>
      </w:r>
      <w:r w:rsidR="007876F0" w:rsidRPr="008078AD">
        <w:rPr>
          <w:rFonts w:ascii="Arial" w:hAnsi="Arial" w:cs="Arial"/>
          <w:sz w:val="24"/>
          <w:szCs w:val="24"/>
        </w:rPr>
        <w:t xml:space="preserve">     </w:t>
      </w:r>
      <w:r w:rsidRPr="008078AD">
        <w:rPr>
          <w:rFonts w:ascii="Arial" w:hAnsi="Arial" w:cs="Arial"/>
          <w:sz w:val="24"/>
          <w:szCs w:val="24"/>
        </w:rPr>
        <w:t xml:space="preserve"> (</w:t>
      </w:r>
      <w:r w:rsidR="00103B81" w:rsidRPr="008078AD">
        <w:rPr>
          <w:rFonts w:ascii="Arial" w:hAnsi="Arial" w:cs="Arial"/>
          <w:sz w:val="24"/>
          <w:szCs w:val="24"/>
        </w:rPr>
        <w:t xml:space="preserve">akta postępowania prowadzonego przed Prezydentem m.st. Warszawy </w:t>
      </w:r>
      <w:r w:rsidRPr="008078AD">
        <w:rPr>
          <w:rFonts w:ascii="Arial" w:hAnsi="Arial" w:cs="Arial"/>
          <w:sz w:val="24"/>
          <w:szCs w:val="24"/>
        </w:rPr>
        <w:t xml:space="preserve">Chmielna 5 </w:t>
      </w:r>
      <w:proofErr w:type="spellStart"/>
      <w:r w:rsidRPr="008078AD">
        <w:rPr>
          <w:rFonts w:ascii="Arial" w:hAnsi="Arial" w:cs="Arial"/>
          <w:sz w:val="24"/>
          <w:szCs w:val="24"/>
        </w:rPr>
        <w:t>Sp</w:t>
      </w:r>
      <w:proofErr w:type="spellEnd"/>
      <w:r w:rsidRPr="008078AD">
        <w:rPr>
          <w:rFonts w:ascii="Arial" w:hAnsi="Arial" w:cs="Arial"/>
          <w:sz w:val="24"/>
          <w:szCs w:val="24"/>
        </w:rPr>
        <w:t xml:space="preserve"> – żółty segregator)</w:t>
      </w:r>
      <w:r w:rsidR="00D2075F" w:rsidRPr="008078AD">
        <w:rPr>
          <w:rFonts w:ascii="Arial" w:hAnsi="Arial" w:cs="Arial"/>
          <w:sz w:val="24"/>
          <w:szCs w:val="24"/>
        </w:rPr>
        <w:t>.</w:t>
      </w:r>
    </w:p>
    <w:p w14:paraId="4A463C86" w14:textId="403612E5" w:rsidR="00EF5AA9" w:rsidRPr="008078AD" w:rsidRDefault="00EF5AA9" w:rsidP="008078AD">
      <w:pPr>
        <w:pStyle w:val="Bezodstpw"/>
        <w:spacing w:after="480" w:line="360" w:lineRule="auto"/>
        <w:rPr>
          <w:rFonts w:ascii="Arial" w:hAnsi="Arial" w:cs="Arial"/>
          <w:sz w:val="24"/>
          <w:szCs w:val="24"/>
        </w:rPr>
      </w:pPr>
      <w:r w:rsidRPr="008078AD">
        <w:rPr>
          <w:rFonts w:ascii="Arial" w:hAnsi="Arial" w:cs="Arial"/>
          <w:sz w:val="24"/>
          <w:szCs w:val="24"/>
        </w:rPr>
        <w:t>E</w:t>
      </w:r>
      <w:r w:rsidR="007876F0" w:rsidRPr="008078AD">
        <w:rPr>
          <w:rFonts w:ascii="Arial" w:hAnsi="Arial" w:cs="Arial"/>
          <w:sz w:val="24"/>
          <w:szCs w:val="24"/>
        </w:rPr>
        <w:t xml:space="preserve">      </w:t>
      </w:r>
      <w:r w:rsidRPr="008078AD">
        <w:rPr>
          <w:rFonts w:ascii="Arial" w:hAnsi="Arial" w:cs="Arial"/>
          <w:sz w:val="24"/>
          <w:szCs w:val="24"/>
        </w:rPr>
        <w:t xml:space="preserve"> C</w:t>
      </w:r>
      <w:r w:rsidR="007876F0" w:rsidRPr="008078AD">
        <w:rPr>
          <w:rFonts w:ascii="Arial" w:hAnsi="Arial" w:cs="Arial"/>
          <w:sz w:val="24"/>
          <w:szCs w:val="24"/>
        </w:rPr>
        <w:t xml:space="preserve">     </w:t>
      </w:r>
      <w:r w:rsidRPr="008078AD">
        <w:rPr>
          <w:rFonts w:ascii="Arial" w:hAnsi="Arial" w:cs="Arial"/>
          <w:sz w:val="24"/>
          <w:szCs w:val="24"/>
        </w:rPr>
        <w:t xml:space="preserve"> zmarł w dniu 4.11.2016 r. Spadek po nim nabyły A</w:t>
      </w:r>
      <w:r w:rsidR="007876F0" w:rsidRPr="008078AD">
        <w:rPr>
          <w:rFonts w:ascii="Arial" w:hAnsi="Arial" w:cs="Arial"/>
          <w:sz w:val="24"/>
          <w:szCs w:val="24"/>
        </w:rPr>
        <w:t xml:space="preserve">     </w:t>
      </w:r>
      <w:r w:rsidRPr="008078AD">
        <w:rPr>
          <w:rFonts w:ascii="Arial" w:hAnsi="Arial" w:cs="Arial"/>
          <w:sz w:val="24"/>
          <w:szCs w:val="24"/>
        </w:rPr>
        <w:t xml:space="preserve"> W</w:t>
      </w:r>
      <w:r w:rsidR="007876F0" w:rsidRPr="008078AD">
        <w:rPr>
          <w:rFonts w:ascii="Arial" w:hAnsi="Arial" w:cs="Arial"/>
          <w:sz w:val="24"/>
          <w:szCs w:val="24"/>
        </w:rPr>
        <w:t xml:space="preserve">    </w:t>
      </w:r>
      <w:r w:rsidRPr="008078AD">
        <w:rPr>
          <w:rFonts w:ascii="Arial" w:hAnsi="Arial" w:cs="Arial"/>
          <w:sz w:val="24"/>
          <w:szCs w:val="24"/>
        </w:rPr>
        <w:t xml:space="preserve"> C</w:t>
      </w:r>
      <w:r w:rsidR="007876F0" w:rsidRPr="008078AD">
        <w:rPr>
          <w:rFonts w:ascii="Arial" w:hAnsi="Arial" w:cs="Arial"/>
          <w:sz w:val="24"/>
          <w:szCs w:val="24"/>
        </w:rPr>
        <w:t xml:space="preserve">     </w:t>
      </w:r>
      <w:r w:rsidRPr="008078AD">
        <w:rPr>
          <w:rFonts w:ascii="Arial" w:hAnsi="Arial" w:cs="Arial"/>
          <w:sz w:val="24"/>
          <w:szCs w:val="24"/>
        </w:rPr>
        <w:t xml:space="preserve"> </w:t>
      </w:r>
      <w:proofErr w:type="spellStart"/>
      <w:r w:rsidRPr="008078AD">
        <w:rPr>
          <w:rFonts w:ascii="Arial" w:hAnsi="Arial" w:cs="Arial"/>
          <w:sz w:val="24"/>
          <w:szCs w:val="24"/>
        </w:rPr>
        <w:t>zd</w:t>
      </w:r>
      <w:proofErr w:type="spellEnd"/>
      <w:r w:rsidRPr="008078AD">
        <w:rPr>
          <w:rFonts w:ascii="Arial" w:hAnsi="Arial" w:cs="Arial"/>
          <w:sz w:val="24"/>
          <w:szCs w:val="24"/>
        </w:rPr>
        <w:t>. S</w:t>
      </w:r>
      <w:r w:rsidR="007876F0" w:rsidRPr="008078AD">
        <w:rPr>
          <w:rFonts w:ascii="Arial" w:hAnsi="Arial" w:cs="Arial"/>
          <w:sz w:val="24"/>
          <w:szCs w:val="24"/>
        </w:rPr>
        <w:t xml:space="preserve">   </w:t>
      </w:r>
      <w:r w:rsidRPr="008078AD">
        <w:rPr>
          <w:rFonts w:ascii="Arial" w:hAnsi="Arial" w:cs="Arial"/>
          <w:sz w:val="24"/>
          <w:szCs w:val="24"/>
        </w:rPr>
        <w:t>-S</w:t>
      </w:r>
      <w:r w:rsidR="007876F0" w:rsidRPr="008078AD">
        <w:rPr>
          <w:rFonts w:ascii="Arial" w:hAnsi="Arial" w:cs="Arial"/>
          <w:sz w:val="24"/>
          <w:szCs w:val="24"/>
        </w:rPr>
        <w:t xml:space="preserve">     </w:t>
      </w:r>
      <w:r w:rsidRPr="008078AD">
        <w:rPr>
          <w:rFonts w:ascii="Arial" w:hAnsi="Arial" w:cs="Arial"/>
          <w:sz w:val="24"/>
          <w:szCs w:val="24"/>
        </w:rPr>
        <w:t xml:space="preserve"> oraz M</w:t>
      </w:r>
      <w:r w:rsidR="007876F0" w:rsidRPr="008078AD">
        <w:rPr>
          <w:rFonts w:ascii="Arial" w:hAnsi="Arial" w:cs="Arial"/>
          <w:sz w:val="24"/>
          <w:szCs w:val="24"/>
        </w:rPr>
        <w:t xml:space="preserve">     </w:t>
      </w:r>
      <w:r w:rsidRPr="008078AD">
        <w:rPr>
          <w:rFonts w:ascii="Arial" w:hAnsi="Arial" w:cs="Arial"/>
          <w:sz w:val="24"/>
          <w:szCs w:val="24"/>
        </w:rPr>
        <w:t xml:space="preserve"> </w:t>
      </w:r>
      <w:proofErr w:type="spellStart"/>
      <w:r w:rsidRPr="008078AD">
        <w:rPr>
          <w:rFonts w:ascii="Arial" w:hAnsi="Arial" w:cs="Arial"/>
          <w:sz w:val="24"/>
          <w:szCs w:val="24"/>
        </w:rPr>
        <w:t>M</w:t>
      </w:r>
      <w:proofErr w:type="spellEnd"/>
      <w:r w:rsidR="007876F0" w:rsidRPr="008078AD">
        <w:rPr>
          <w:rFonts w:ascii="Arial" w:hAnsi="Arial" w:cs="Arial"/>
          <w:sz w:val="24"/>
          <w:szCs w:val="24"/>
        </w:rPr>
        <w:t xml:space="preserve">     </w:t>
      </w:r>
      <w:r w:rsidRPr="008078AD">
        <w:rPr>
          <w:rFonts w:ascii="Arial" w:hAnsi="Arial" w:cs="Arial"/>
          <w:sz w:val="24"/>
          <w:szCs w:val="24"/>
        </w:rPr>
        <w:t xml:space="preserve"> K</w:t>
      </w:r>
      <w:r w:rsidR="007876F0" w:rsidRPr="008078AD">
        <w:rPr>
          <w:rFonts w:ascii="Arial" w:hAnsi="Arial" w:cs="Arial"/>
          <w:sz w:val="24"/>
          <w:szCs w:val="24"/>
        </w:rPr>
        <w:t xml:space="preserve">    </w:t>
      </w:r>
      <w:r w:rsidRPr="008078AD">
        <w:rPr>
          <w:rFonts w:ascii="Arial" w:hAnsi="Arial" w:cs="Arial"/>
          <w:sz w:val="24"/>
          <w:szCs w:val="24"/>
        </w:rPr>
        <w:t xml:space="preserve"> </w:t>
      </w:r>
      <w:proofErr w:type="spellStart"/>
      <w:r w:rsidRPr="008078AD">
        <w:rPr>
          <w:rFonts w:ascii="Arial" w:hAnsi="Arial" w:cs="Arial"/>
          <w:sz w:val="24"/>
          <w:szCs w:val="24"/>
        </w:rPr>
        <w:t>zd</w:t>
      </w:r>
      <w:proofErr w:type="spellEnd"/>
      <w:r w:rsidRPr="008078AD">
        <w:rPr>
          <w:rFonts w:ascii="Arial" w:hAnsi="Arial" w:cs="Arial"/>
          <w:sz w:val="24"/>
          <w:szCs w:val="24"/>
        </w:rPr>
        <w:t>. C</w:t>
      </w:r>
      <w:r w:rsidR="007876F0" w:rsidRPr="008078AD">
        <w:rPr>
          <w:rFonts w:ascii="Arial" w:hAnsi="Arial" w:cs="Arial"/>
          <w:sz w:val="24"/>
          <w:szCs w:val="24"/>
        </w:rPr>
        <w:t xml:space="preserve">    </w:t>
      </w:r>
      <w:r w:rsidRPr="008078AD">
        <w:rPr>
          <w:rFonts w:ascii="Arial" w:hAnsi="Arial" w:cs="Arial"/>
          <w:sz w:val="24"/>
          <w:szCs w:val="24"/>
        </w:rPr>
        <w:t xml:space="preserve"> i J</w:t>
      </w:r>
      <w:r w:rsidR="007876F0" w:rsidRPr="008078AD">
        <w:rPr>
          <w:rFonts w:ascii="Arial" w:hAnsi="Arial" w:cs="Arial"/>
          <w:sz w:val="24"/>
          <w:szCs w:val="24"/>
        </w:rPr>
        <w:t xml:space="preserve">    </w:t>
      </w:r>
      <w:r w:rsidRPr="008078AD">
        <w:rPr>
          <w:rFonts w:ascii="Arial" w:hAnsi="Arial" w:cs="Arial"/>
          <w:sz w:val="24"/>
          <w:szCs w:val="24"/>
        </w:rPr>
        <w:t xml:space="preserve"> H</w:t>
      </w:r>
      <w:r w:rsidR="007876F0" w:rsidRPr="008078AD">
        <w:rPr>
          <w:rFonts w:ascii="Arial" w:hAnsi="Arial" w:cs="Arial"/>
          <w:sz w:val="24"/>
          <w:szCs w:val="24"/>
        </w:rPr>
        <w:t xml:space="preserve">    </w:t>
      </w:r>
      <w:r w:rsidRPr="008078AD">
        <w:rPr>
          <w:rFonts w:ascii="Arial" w:hAnsi="Arial" w:cs="Arial"/>
          <w:sz w:val="24"/>
          <w:szCs w:val="24"/>
        </w:rPr>
        <w:t xml:space="preserve"> C</w:t>
      </w:r>
      <w:r w:rsidR="007876F0" w:rsidRPr="008078AD">
        <w:rPr>
          <w:rFonts w:ascii="Arial" w:hAnsi="Arial" w:cs="Arial"/>
          <w:sz w:val="24"/>
          <w:szCs w:val="24"/>
        </w:rPr>
        <w:t xml:space="preserve">     </w:t>
      </w:r>
      <w:r w:rsidRPr="008078AD">
        <w:rPr>
          <w:rFonts w:ascii="Arial" w:hAnsi="Arial" w:cs="Arial"/>
          <w:sz w:val="24"/>
          <w:szCs w:val="24"/>
        </w:rPr>
        <w:t xml:space="preserve"> po 1/3 części spadku każda z nich (postanowienie Sądu Rejonowego dla Warszawy Woli w Warszawie z dnia </w:t>
      </w:r>
      <w:r w:rsidRPr="008078AD">
        <w:rPr>
          <w:rFonts w:ascii="Arial" w:hAnsi="Arial" w:cs="Arial"/>
          <w:sz w:val="24"/>
          <w:szCs w:val="24"/>
        </w:rPr>
        <w:lastRenderedPageBreak/>
        <w:t xml:space="preserve">23.05.2017 r., </w:t>
      </w:r>
      <w:r w:rsidR="00F20949" w:rsidRPr="008078AD">
        <w:rPr>
          <w:rFonts w:ascii="Arial" w:hAnsi="Arial" w:cs="Arial"/>
          <w:sz w:val="24"/>
          <w:szCs w:val="24"/>
        </w:rPr>
        <w:t xml:space="preserve">sygn. </w:t>
      </w:r>
      <w:r w:rsidRPr="008078AD">
        <w:rPr>
          <w:rFonts w:ascii="Arial" w:hAnsi="Arial" w:cs="Arial"/>
          <w:sz w:val="24"/>
          <w:szCs w:val="24"/>
        </w:rPr>
        <w:t xml:space="preserve">akt I </w:t>
      </w:r>
      <w:proofErr w:type="spellStart"/>
      <w:r w:rsidRPr="008078AD">
        <w:rPr>
          <w:rFonts w:ascii="Arial" w:hAnsi="Arial" w:cs="Arial"/>
          <w:sz w:val="24"/>
          <w:szCs w:val="24"/>
        </w:rPr>
        <w:t>Ns</w:t>
      </w:r>
      <w:proofErr w:type="spellEnd"/>
      <w:r w:rsidRPr="008078AD">
        <w:rPr>
          <w:rFonts w:ascii="Arial" w:hAnsi="Arial" w:cs="Arial"/>
          <w:sz w:val="24"/>
          <w:szCs w:val="24"/>
        </w:rPr>
        <w:t xml:space="preserve"> </w:t>
      </w:r>
      <w:r w:rsidR="007876F0" w:rsidRPr="008078AD">
        <w:rPr>
          <w:rFonts w:ascii="Arial" w:hAnsi="Arial" w:cs="Arial"/>
          <w:sz w:val="24"/>
          <w:szCs w:val="24"/>
        </w:rPr>
        <w:t xml:space="preserve">       </w:t>
      </w:r>
      <w:r w:rsidR="00D2075F" w:rsidRPr="008078AD">
        <w:rPr>
          <w:rFonts w:ascii="Arial" w:hAnsi="Arial" w:cs="Arial"/>
          <w:sz w:val="24"/>
          <w:szCs w:val="24"/>
        </w:rPr>
        <w:t xml:space="preserve"> - </w:t>
      </w:r>
      <w:r w:rsidR="00103B81" w:rsidRPr="008078AD">
        <w:rPr>
          <w:rFonts w:ascii="Arial" w:hAnsi="Arial" w:cs="Arial"/>
          <w:sz w:val="24"/>
          <w:szCs w:val="24"/>
        </w:rPr>
        <w:t xml:space="preserve">akta postępowania prowadzonego przed Prezydentem m.st. Warszawy </w:t>
      </w:r>
      <w:r w:rsidRPr="008078AD">
        <w:rPr>
          <w:rFonts w:ascii="Arial" w:hAnsi="Arial" w:cs="Arial"/>
          <w:sz w:val="24"/>
          <w:szCs w:val="24"/>
        </w:rPr>
        <w:t xml:space="preserve">Chmielna 5 </w:t>
      </w:r>
      <w:proofErr w:type="spellStart"/>
      <w:r w:rsidRPr="008078AD">
        <w:rPr>
          <w:rFonts w:ascii="Arial" w:hAnsi="Arial" w:cs="Arial"/>
          <w:sz w:val="24"/>
          <w:szCs w:val="24"/>
        </w:rPr>
        <w:t>Sp</w:t>
      </w:r>
      <w:proofErr w:type="spellEnd"/>
      <w:r w:rsidRPr="008078AD">
        <w:rPr>
          <w:rFonts w:ascii="Arial" w:hAnsi="Arial" w:cs="Arial"/>
          <w:sz w:val="24"/>
          <w:szCs w:val="24"/>
        </w:rPr>
        <w:t xml:space="preserve"> – żółty segregator)</w:t>
      </w:r>
      <w:r w:rsidR="00D2075F" w:rsidRPr="008078AD">
        <w:rPr>
          <w:rFonts w:ascii="Arial" w:hAnsi="Arial" w:cs="Arial"/>
          <w:sz w:val="24"/>
          <w:szCs w:val="24"/>
        </w:rPr>
        <w:t>.</w:t>
      </w:r>
    </w:p>
    <w:p w14:paraId="038CB6C7" w14:textId="18270C40" w:rsidR="00EF5AA9" w:rsidRPr="008078AD" w:rsidRDefault="00BE0CC1" w:rsidP="008078AD">
      <w:pPr>
        <w:spacing w:after="480" w:line="360" w:lineRule="auto"/>
        <w:rPr>
          <w:rFonts w:ascii="Arial" w:hAnsi="Arial" w:cs="Arial"/>
          <w:sz w:val="24"/>
          <w:szCs w:val="24"/>
        </w:rPr>
      </w:pPr>
      <w:bookmarkStart w:id="18" w:name="_Hlk107407251"/>
      <w:bookmarkEnd w:id="17"/>
      <w:r w:rsidRPr="008078AD">
        <w:rPr>
          <w:rFonts w:ascii="Arial" w:hAnsi="Arial" w:cs="Arial"/>
          <w:sz w:val="24"/>
          <w:szCs w:val="24"/>
        </w:rPr>
        <w:t>Na mocy warunkowej umowy sprzedaży udziałów w prawie użytkowania wieczystego gruntu i we własności budynków oraz roszczeń z dnia 18.11.2016 r., sporządzonej przed P</w:t>
      </w:r>
      <w:r w:rsidR="00BA0971" w:rsidRPr="008078AD">
        <w:rPr>
          <w:rFonts w:ascii="Arial" w:hAnsi="Arial" w:cs="Arial"/>
          <w:sz w:val="24"/>
          <w:szCs w:val="24"/>
        </w:rPr>
        <w:t xml:space="preserve">       </w:t>
      </w:r>
      <w:r w:rsidRPr="008078AD">
        <w:rPr>
          <w:rFonts w:ascii="Arial" w:hAnsi="Arial" w:cs="Arial"/>
          <w:sz w:val="24"/>
          <w:szCs w:val="24"/>
        </w:rPr>
        <w:t xml:space="preserve"> S</w:t>
      </w:r>
      <w:r w:rsidR="00BA0971" w:rsidRPr="008078AD">
        <w:rPr>
          <w:rFonts w:ascii="Arial" w:hAnsi="Arial" w:cs="Arial"/>
          <w:sz w:val="24"/>
          <w:szCs w:val="24"/>
        </w:rPr>
        <w:t xml:space="preserve">       </w:t>
      </w:r>
      <w:r w:rsidRPr="008078AD">
        <w:rPr>
          <w:rFonts w:ascii="Arial" w:hAnsi="Arial" w:cs="Arial"/>
          <w:sz w:val="24"/>
          <w:szCs w:val="24"/>
        </w:rPr>
        <w:t xml:space="preserve"> – notariuszem w Warszawie, za rep. A  nr </w:t>
      </w:r>
      <w:r w:rsidR="00BA0971" w:rsidRPr="008078AD">
        <w:rPr>
          <w:rFonts w:ascii="Arial" w:hAnsi="Arial" w:cs="Arial"/>
          <w:sz w:val="24"/>
          <w:szCs w:val="24"/>
        </w:rPr>
        <w:t xml:space="preserve">         </w:t>
      </w:r>
      <w:r w:rsidRPr="008078AD">
        <w:rPr>
          <w:rFonts w:ascii="Arial" w:hAnsi="Arial" w:cs="Arial"/>
          <w:sz w:val="24"/>
          <w:szCs w:val="24"/>
        </w:rPr>
        <w:t xml:space="preserve"> udział stanowiący 1599/100 000 części nieruchomości, przysługujący A</w:t>
      </w:r>
      <w:r w:rsidR="00BA0971" w:rsidRPr="008078AD">
        <w:rPr>
          <w:rFonts w:ascii="Arial" w:hAnsi="Arial" w:cs="Arial"/>
          <w:sz w:val="24"/>
          <w:szCs w:val="24"/>
        </w:rPr>
        <w:t xml:space="preserve">       </w:t>
      </w:r>
      <w:r w:rsidRPr="008078AD">
        <w:rPr>
          <w:rFonts w:ascii="Arial" w:hAnsi="Arial" w:cs="Arial"/>
          <w:sz w:val="24"/>
          <w:szCs w:val="24"/>
        </w:rPr>
        <w:t xml:space="preserve"> S</w:t>
      </w:r>
      <w:r w:rsidR="00BA0971" w:rsidRPr="008078AD">
        <w:rPr>
          <w:rFonts w:ascii="Arial" w:hAnsi="Arial" w:cs="Arial"/>
          <w:sz w:val="24"/>
          <w:szCs w:val="24"/>
        </w:rPr>
        <w:t xml:space="preserve">      </w:t>
      </w:r>
      <w:r w:rsidRPr="008078AD">
        <w:rPr>
          <w:rFonts w:ascii="Arial" w:hAnsi="Arial" w:cs="Arial"/>
          <w:sz w:val="24"/>
          <w:szCs w:val="24"/>
        </w:rPr>
        <w:t>G</w:t>
      </w:r>
      <w:r w:rsidR="00BA0971" w:rsidRPr="008078AD">
        <w:rPr>
          <w:rFonts w:ascii="Arial" w:hAnsi="Arial" w:cs="Arial"/>
          <w:sz w:val="24"/>
          <w:szCs w:val="24"/>
        </w:rPr>
        <w:t xml:space="preserve">      </w:t>
      </w:r>
      <w:r w:rsidRPr="008078AD">
        <w:rPr>
          <w:rFonts w:ascii="Arial" w:hAnsi="Arial" w:cs="Arial"/>
          <w:sz w:val="24"/>
          <w:szCs w:val="24"/>
        </w:rPr>
        <w:t xml:space="preserve"> nabył A</w:t>
      </w:r>
      <w:r w:rsidR="00BA0971" w:rsidRPr="008078AD">
        <w:rPr>
          <w:rFonts w:ascii="Arial" w:hAnsi="Arial" w:cs="Arial"/>
          <w:sz w:val="24"/>
          <w:szCs w:val="24"/>
        </w:rPr>
        <w:t xml:space="preserve">     </w:t>
      </w:r>
      <w:r w:rsidRPr="008078AD">
        <w:rPr>
          <w:rFonts w:ascii="Arial" w:hAnsi="Arial" w:cs="Arial"/>
          <w:sz w:val="24"/>
          <w:szCs w:val="24"/>
        </w:rPr>
        <w:t xml:space="preserve"> P</w:t>
      </w:r>
      <w:r w:rsidR="00BA0971" w:rsidRPr="008078AD">
        <w:rPr>
          <w:rFonts w:ascii="Arial" w:hAnsi="Arial" w:cs="Arial"/>
          <w:sz w:val="24"/>
          <w:szCs w:val="24"/>
        </w:rPr>
        <w:t xml:space="preserve">      </w:t>
      </w:r>
      <w:r w:rsidR="00EE6D05" w:rsidRPr="008078AD">
        <w:rPr>
          <w:rFonts w:ascii="Arial" w:hAnsi="Arial" w:cs="Arial"/>
          <w:sz w:val="24"/>
          <w:szCs w:val="24"/>
        </w:rPr>
        <w:t>. W dniu 16.01.2017 r. przed P</w:t>
      </w:r>
      <w:r w:rsidR="00BA0971" w:rsidRPr="008078AD">
        <w:rPr>
          <w:rFonts w:ascii="Arial" w:hAnsi="Arial" w:cs="Arial"/>
          <w:sz w:val="24"/>
          <w:szCs w:val="24"/>
        </w:rPr>
        <w:t xml:space="preserve">     </w:t>
      </w:r>
      <w:r w:rsidR="00EE6D05" w:rsidRPr="008078AD">
        <w:rPr>
          <w:rFonts w:ascii="Arial" w:hAnsi="Arial" w:cs="Arial"/>
          <w:sz w:val="24"/>
          <w:szCs w:val="24"/>
        </w:rPr>
        <w:t xml:space="preserve"> S</w:t>
      </w:r>
      <w:r w:rsidR="00BA0971" w:rsidRPr="008078AD">
        <w:rPr>
          <w:rFonts w:ascii="Arial" w:hAnsi="Arial" w:cs="Arial"/>
          <w:sz w:val="24"/>
          <w:szCs w:val="24"/>
        </w:rPr>
        <w:t xml:space="preserve">      </w:t>
      </w:r>
      <w:r w:rsidR="00EE6D05" w:rsidRPr="008078AD">
        <w:rPr>
          <w:rFonts w:ascii="Arial" w:hAnsi="Arial" w:cs="Arial"/>
          <w:sz w:val="24"/>
          <w:szCs w:val="24"/>
        </w:rPr>
        <w:t xml:space="preserve">– notariuszem w Warszawie, za rep. A nr </w:t>
      </w:r>
      <w:r w:rsidR="00BA0971" w:rsidRPr="008078AD">
        <w:rPr>
          <w:rFonts w:ascii="Arial" w:hAnsi="Arial" w:cs="Arial"/>
          <w:sz w:val="24"/>
          <w:szCs w:val="24"/>
        </w:rPr>
        <w:t xml:space="preserve">     </w:t>
      </w:r>
      <w:r w:rsidR="00EE6D05" w:rsidRPr="008078AD">
        <w:rPr>
          <w:rFonts w:ascii="Arial" w:hAnsi="Arial" w:cs="Arial"/>
          <w:sz w:val="24"/>
          <w:szCs w:val="24"/>
        </w:rPr>
        <w:t xml:space="preserve"> r, doszło do zawarcia umowy przeniesienia udziałów w prawie użytkowania wieczystego gruntu i we własności budynków oraz roszczeń. Wskutek powyższego użytkownikiem wieczystym w części 1599/100 000 został A</w:t>
      </w:r>
      <w:r w:rsidR="00BA0971" w:rsidRPr="008078AD">
        <w:rPr>
          <w:rFonts w:ascii="Arial" w:hAnsi="Arial" w:cs="Arial"/>
          <w:sz w:val="24"/>
          <w:szCs w:val="24"/>
        </w:rPr>
        <w:t xml:space="preserve">     </w:t>
      </w:r>
      <w:r w:rsidR="00EE6D05" w:rsidRPr="008078AD">
        <w:rPr>
          <w:rFonts w:ascii="Arial" w:hAnsi="Arial" w:cs="Arial"/>
          <w:sz w:val="24"/>
          <w:szCs w:val="24"/>
        </w:rPr>
        <w:t xml:space="preserve"> T</w:t>
      </w:r>
      <w:r w:rsidR="00BA0971" w:rsidRPr="008078AD">
        <w:rPr>
          <w:rFonts w:ascii="Arial" w:hAnsi="Arial" w:cs="Arial"/>
          <w:sz w:val="24"/>
          <w:szCs w:val="24"/>
        </w:rPr>
        <w:t xml:space="preserve">     </w:t>
      </w:r>
      <w:r w:rsidR="00EE6D05" w:rsidRPr="008078AD">
        <w:rPr>
          <w:rFonts w:ascii="Arial" w:hAnsi="Arial" w:cs="Arial"/>
          <w:sz w:val="24"/>
          <w:szCs w:val="24"/>
        </w:rPr>
        <w:t>P</w:t>
      </w:r>
      <w:r w:rsidR="00BA0971" w:rsidRPr="008078AD">
        <w:rPr>
          <w:rFonts w:ascii="Arial" w:hAnsi="Arial" w:cs="Arial"/>
          <w:sz w:val="24"/>
          <w:szCs w:val="24"/>
        </w:rPr>
        <w:t xml:space="preserve">     </w:t>
      </w:r>
      <w:r w:rsidR="00EE6D05" w:rsidRPr="008078AD">
        <w:rPr>
          <w:rFonts w:ascii="Arial" w:hAnsi="Arial" w:cs="Arial"/>
          <w:sz w:val="24"/>
          <w:szCs w:val="24"/>
        </w:rPr>
        <w:t xml:space="preserve">. </w:t>
      </w:r>
      <w:r w:rsidRPr="008078AD">
        <w:rPr>
          <w:rFonts w:ascii="Arial" w:hAnsi="Arial" w:cs="Arial"/>
          <w:sz w:val="24"/>
          <w:szCs w:val="24"/>
        </w:rPr>
        <w:t>(</w:t>
      </w:r>
      <w:r w:rsidR="00103B81" w:rsidRPr="008078AD">
        <w:rPr>
          <w:rFonts w:ascii="Arial" w:hAnsi="Arial" w:cs="Arial"/>
          <w:sz w:val="24"/>
          <w:szCs w:val="24"/>
        </w:rPr>
        <w:t xml:space="preserve">akta postępowania prowadzonego przed Prezydentem m.st. Warszawy </w:t>
      </w:r>
      <w:r w:rsidRPr="008078AD">
        <w:rPr>
          <w:rFonts w:ascii="Arial" w:hAnsi="Arial" w:cs="Arial"/>
          <w:sz w:val="24"/>
          <w:szCs w:val="24"/>
        </w:rPr>
        <w:t>Chmielna 5 – żółty segregator)</w:t>
      </w:r>
      <w:r w:rsidR="00D2075F" w:rsidRPr="008078AD">
        <w:rPr>
          <w:rFonts w:ascii="Arial" w:hAnsi="Arial" w:cs="Arial"/>
          <w:sz w:val="24"/>
          <w:szCs w:val="24"/>
        </w:rPr>
        <w:t>.</w:t>
      </w:r>
    </w:p>
    <w:bookmarkEnd w:id="18"/>
    <w:p w14:paraId="3D8181C4" w14:textId="6EC07C2C" w:rsidR="004757C8" w:rsidRPr="008078AD" w:rsidRDefault="00BE0CC1" w:rsidP="008078AD">
      <w:pPr>
        <w:pStyle w:val="Bezodstpw"/>
        <w:spacing w:after="480" w:line="360" w:lineRule="auto"/>
        <w:rPr>
          <w:rFonts w:ascii="Arial" w:hAnsi="Arial" w:cs="Arial"/>
          <w:sz w:val="24"/>
          <w:szCs w:val="24"/>
        </w:rPr>
      </w:pPr>
      <w:r w:rsidRPr="008078AD">
        <w:rPr>
          <w:rFonts w:ascii="Arial" w:hAnsi="Arial" w:cs="Arial"/>
          <w:sz w:val="24"/>
          <w:szCs w:val="24"/>
        </w:rPr>
        <w:t>Na mocy warunkowej umowy sprzedaży udziałów w prawie użytkowania wieczystego gruntu i we własności budynków oraz roszczeń z dnia 14.06.2018 r., sporządzonej przed P</w:t>
      </w:r>
      <w:r w:rsidR="00BA0971" w:rsidRPr="008078AD">
        <w:rPr>
          <w:rFonts w:ascii="Arial" w:hAnsi="Arial" w:cs="Arial"/>
          <w:sz w:val="24"/>
          <w:szCs w:val="24"/>
        </w:rPr>
        <w:t xml:space="preserve">    </w:t>
      </w:r>
      <w:r w:rsidRPr="008078AD">
        <w:rPr>
          <w:rFonts w:ascii="Arial" w:hAnsi="Arial" w:cs="Arial"/>
          <w:sz w:val="24"/>
          <w:szCs w:val="24"/>
        </w:rPr>
        <w:t xml:space="preserve"> S</w:t>
      </w:r>
      <w:r w:rsidR="00BA0971" w:rsidRPr="008078AD">
        <w:rPr>
          <w:rFonts w:ascii="Arial" w:hAnsi="Arial" w:cs="Arial"/>
          <w:sz w:val="24"/>
          <w:szCs w:val="24"/>
        </w:rPr>
        <w:t xml:space="preserve">      </w:t>
      </w:r>
      <w:r w:rsidRPr="008078AD">
        <w:rPr>
          <w:rFonts w:ascii="Arial" w:hAnsi="Arial" w:cs="Arial"/>
          <w:sz w:val="24"/>
          <w:szCs w:val="24"/>
        </w:rPr>
        <w:t xml:space="preserve">– notariuszem w Warszawie, za rep. A nr </w:t>
      </w:r>
      <w:r w:rsidR="00BA0971" w:rsidRPr="008078AD">
        <w:rPr>
          <w:rFonts w:ascii="Arial" w:hAnsi="Arial" w:cs="Arial"/>
          <w:sz w:val="24"/>
          <w:szCs w:val="24"/>
        </w:rPr>
        <w:t xml:space="preserve">      </w:t>
      </w:r>
      <w:r w:rsidRPr="008078AD">
        <w:rPr>
          <w:rFonts w:ascii="Arial" w:hAnsi="Arial" w:cs="Arial"/>
          <w:sz w:val="24"/>
          <w:szCs w:val="24"/>
        </w:rPr>
        <w:t xml:space="preserve"> udział stanowiący 2132/100 000 części nieruchomości, przysługujący A</w:t>
      </w:r>
      <w:r w:rsidR="00BA0971" w:rsidRPr="008078AD">
        <w:rPr>
          <w:rFonts w:ascii="Arial" w:hAnsi="Arial" w:cs="Arial"/>
          <w:sz w:val="24"/>
          <w:szCs w:val="24"/>
        </w:rPr>
        <w:t xml:space="preserve">     </w:t>
      </w:r>
      <w:r w:rsidRPr="008078AD">
        <w:rPr>
          <w:rFonts w:ascii="Arial" w:hAnsi="Arial" w:cs="Arial"/>
          <w:sz w:val="24"/>
          <w:szCs w:val="24"/>
        </w:rPr>
        <w:t xml:space="preserve"> C</w:t>
      </w:r>
      <w:r w:rsidR="00BA0971" w:rsidRPr="008078AD">
        <w:rPr>
          <w:rFonts w:ascii="Arial" w:hAnsi="Arial" w:cs="Arial"/>
          <w:sz w:val="24"/>
          <w:szCs w:val="24"/>
        </w:rPr>
        <w:t xml:space="preserve">     </w:t>
      </w:r>
      <w:r w:rsidRPr="008078AD">
        <w:rPr>
          <w:rFonts w:ascii="Arial" w:hAnsi="Arial" w:cs="Arial"/>
          <w:sz w:val="24"/>
          <w:szCs w:val="24"/>
        </w:rPr>
        <w:t xml:space="preserve"> i M</w:t>
      </w:r>
      <w:r w:rsidR="00BA0971" w:rsidRPr="008078AD">
        <w:rPr>
          <w:rFonts w:ascii="Arial" w:hAnsi="Arial" w:cs="Arial"/>
          <w:sz w:val="24"/>
          <w:szCs w:val="24"/>
        </w:rPr>
        <w:t xml:space="preserve">    </w:t>
      </w:r>
      <w:r w:rsidRPr="008078AD">
        <w:rPr>
          <w:rFonts w:ascii="Arial" w:hAnsi="Arial" w:cs="Arial"/>
          <w:sz w:val="24"/>
          <w:szCs w:val="24"/>
        </w:rPr>
        <w:t xml:space="preserve"> K</w:t>
      </w:r>
      <w:r w:rsidR="00BA0971" w:rsidRPr="008078AD">
        <w:rPr>
          <w:rFonts w:ascii="Arial" w:hAnsi="Arial" w:cs="Arial"/>
          <w:sz w:val="24"/>
          <w:szCs w:val="24"/>
        </w:rPr>
        <w:t xml:space="preserve">     </w:t>
      </w:r>
      <w:r w:rsidRPr="008078AD">
        <w:rPr>
          <w:rFonts w:ascii="Arial" w:hAnsi="Arial" w:cs="Arial"/>
          <w:sz w:val="24"/>
          <w:szCs w:val="24"/>
        </w:rPr>
        <w:t xml:space="preserve"> nabyła M</w:t>
      </w:r>
      <w:r w:rsidR="00BA0971" w:rsidRPr="008078AD">
        <w:rPr>
          <w:rFonts w:ascii="Arial" w:hAnsi="Arial" w:cs="Arial"/>
          <w:sz w:val="24"/>
          <w:szCs w:val="24"/>
        </w:rPr>
        <w:t xml:space="preserve">     </w:t>
      </w:r>
      <w:r w:rsidRPr="008078AD">
        <w:rPr>
          <w:rFonts w:ascii="Arial" w:hAnsi="Arial" w:cs="Arial"/>
          <w:sz w:val="24"/>
          <w:szCs w:val="24"/>
        </w:rPr>
        <w:t xml:space="preserve"> G</w:t>
      </w:r>
      <w:r w:rsidR="00BA0971" w:rsidRPr="008078AD">
        <w:rPr>
          <w:rFonts w:ascii="Arial" w:hAnsi="Arial" w:cs="Arial"/>
          <w:sz w:val="24"/>
          <w:szCs w:val="24"/>
        </w:rPr>
        <w:t xml:space="preserve">    </w:t>
      </w:r>
      <w:r w:rsidRPr="008078AD">
        <w:rPr>
          <w:rFonts w:ascii="Arial" w:hAnsi="Arial" w:cs="Arial"/>
          <w:sz w:val="24"/>
          <w:szCs w:val="24"/>
        </w:rPr>
        <w:t xml:space="preserve"> i T</w:t>
      </w:r>
      <w:r w:rsidR="00BA0971" w:rsidRPr="008078AD">
        <w:rPr>
          <w:rFonts w:ascii="Arial" w:hAnsi="Arial" w:cs="Arial"/>
          <w:sz w:val="24"/>
          <w:szCs w:val="24"/>
        </w:rPr>
        <w:t xml:space="preserve">    </w:t>
      </w:r>
      <w:r w:rsidRPr="008078AD">
        <w:rPr>
          <w:rFonts w:ascii="Arial" w:hAnsi="Arial" w:cs="Arial"/>
          <w:sz w:val="24"/>
          <w:szCs w:val="24"/>
        </w:rPr>
        <w:t xml:space="preserve"> K</w:t>
      </w:r>
      <w:r w:rsidR="00BA0971" w:rsidRPr="008078AD">
        <w:rPr>
          <w:rFonts w:ascii="Arial" w:hAnsi="Arial" w:cs="Arial"/>
          <w:sz w:val="24"/>
          <w:szCs w:val="24"/>
        </w:rPr>
        <w:t xml:space="preserve">     </w:t>
      </w:r>
      <w:r w:rsidRPr="008078AD">
        <w:rPr>
          <w:rFonts w:ascii="Arial" w:hAnsi="Arial" w:cs="Arial"/>
          <w:sz w:val="24"/>
          <w:szCs w:val="24"/>
        </w:rPr>
        <w:t xml:space="preserve"> – po połowie (</w:t>
      </w:r>
      <w:r w:rsidR="00103B81" w:rsidRPr="008078AD">
        <w:rPr>
          <w:rFonts w:ascii="Arial" w:hAnsi="Arial" w:cs="Arial"/>
          <w:sz w:val="24"/>
          <w:szCs w:val="24"/>
        </w:rPr>
        <w:t xml:space="preserve">akta postępowania prowadzonego przed Prezydentem m.st. Warszawy </w:t>
      </w:r>
      <w:r w:rsidRPr="008078AD">
        <w:rPr>
          <w:rFonts w:ascii="Arial" w:hAnsi="Arial" w:cs="Arial"/>
          <w:sz w:val="24"/>
          <w:szCs w:val="24"/>
        </w:rPr>
        <w:t xml:space="preserve">Chmielna 5 </w:t>
      </w:r>
      <w:proofErr w:type="spellStart"/>
      <w:r w:rsidRPr="008078AD">
        <w:rPr>
          <w:rFonts w:ascii="Arial" w:hAnsi="Arial" w:cs="Arial"/>
          <w:sz w:val="24"/>
          <w:szCs w:val="24"/>
        </w:rPr>
        <w:t>Sp</w:t>
      </w:r>
      <w:proofErr w:type="spellEnd"/>
      <w:r w:rsidRPr="008078AD">
        <w:rPr>
          <w:rFonts w:ascii="Arial" w:hAnsi="Arial" w:cs="Arial"/>
          <w:sz w:val="24"/>
          <w:szCs w:val="24"/>
        </w:rPr>
        <w:t xml:space="preserve"> – żółty segregator)</w:t>
      </w:r>
      <w:r w:rsidR="00D2075F" w:rsidRPr="008078AD">
        <w:rPr>
          <w:rFonts w:ascii="Arial" w:hAnsi="Arial" w:cs="Arial"/>
          <w:sz w:val="24"/>
          <w:szCs w:val="24"/>
        </w:rPr>
        <w:t>.</w:t>
      </w:r>
    </w:p>
    <w:p w14:paraId="2C5C1E10" w14:textId="77777777" w:rsidR="007B56DF" w:rsidRPr="008078AD" w:rsidRDefault="007B56DF" w:rsidP="008078AD">
      <w:pPr>
        <w:spacing w:after="480" w:line="360" w:lineRule="auto"/>
        <w:rPr>
          <w:rFonts w:ascii="Arial" w:hAnsi="Arial" w:cs="Arial"/>
          <w:sz w:val="24"/>
          <w:szCs w:val="24"/>
        </w:rPr>
      </w:pPr>
      <w:r w:rsidRPr="008078AD">
        <w:rPr>
          <w:rFonts w:ascii="Arial" w:hAnsi="Arial" w:cs="Arial"/>
          <w:sz w:val="24"/>
          <w:szCs w:val="24"/>
        </w:rPr>
        <w:t>2.1</w:t>
      </w:r>
      <w:r w:rsidR="00EB6D16" w:rsidRPr="008078AD">
        <w:rPr>
          <w:rFonts w:ascii="Arial" w:hAnsi="Arial" w:cs="Arial"/>
          <w:sz w:val="24"/>
          <w:szCs w:val="24"/>
        </w:rPr>
        <w:t>0</w:t>
      </w:r>
      <w:r w:rsidRPr="008078AD">
        <w:rPr>
          <w:rFonts w:ascii="Arial" w:hAnsi="Arial" w:cs="Arial"/>
          <w:sz w:val="24"/>
          <w:szCs w:val="24"/>
        </w:rPr>
        <w:t>. Materiał dowodowy zgromadzony przez Komisję</w:t>
      </w:r>
    </w:p>
    <w:p w14:paraId="670B3CCF" w14:textId="0F6CBB6C" w:rsidR="00C836AC" w:rsidRPr="008078AD" w:rsidRDefault="00211821" w:rsidP="008078AD">
      <w:pPr>
        <w:spacing w:after="480" w:line="360" w:lineRule="auto"/>
        <w:rPr>
          <w:rStyle w:val="FontStyle31"/>
          <w:rFonts w:ascii="Arial" w:hAnsi="Arial" w:cs="Arial"/>
        </w:rPr>
      </w:pPr>
      <w:r w:rsidRPr="008078AD">
        <w:rPr>
          <w:rFonts w:ascii="Arial" w:hAnsi="Arial" w:cs="Arial"/>
          <w:sz w:val="24"/>
          <w:szCs w:val="24"/>
        </w:rPr>
        <w:t>Powyższ</w:t>
      </w:r>
      <w:r w:rsidR="00281B00" w:rsidRPr="008078AD">
        <w:rPr>
          <w:rFonts w:ascii="Arial" w:hAnsi="Arial" w:cs="Arial"/>
          <w:sz w:val="24"/>
          <w:szCs w:val="24"/>
        </w:rPr>
        <w:t>y</w:t>
      </w:r>
      <w:r w:rsidRPr="008078AD">
        <w:rPr>
          <w:rFonts w:ascii="Arial" w:hAnsi="Arial" w:cs="Arial"/>
          <w:sz w:val="24"/>
          <w:szCs w:val="24"/>
        </w:rPr>
        <w:t xml:space="preserve"> </w:t>
      </w:r>
      <w:r w:rsidR="007B56DF" w:rsidRPr="008078AD">
        <w:rPr>
          <w:rFonts w:ascii="Arial" w:hAnsi="Arial" w:cs="Arial"/>
          <w:sz w:val="24"/>
          <w:szCs w:val="24"/>
        </w:rPr>
        <w:t>stan faktyczny</w:t>
      </w:r>
      <w:r w:rsidRPr="008078AD">
        <w:rPr>
          <w:rFonts w:ascii="Arial" w:hAnsi="Arial" w:cs="Arial"/>
          <w:sz w:val="24"/>
          <w:szCs w:val="24"/>
        </w:rPr>
        <w:t xml:space="preserve">, Komisja ustaliła na podstawie </w:t>
      </w:r>
      <w:r w:rsidR="007B56DF" w:rsidRPr="008078AD">
        <w:rPr>
          <w:rFonts w:ascii="Arial" w:hAnsi="Arial" w:cs="Arial"/>
          <w:sz w:val="24"/>
          <w:szCs w:val="24"/>
        </w:rPr>
        <w:t>dokumentów zgromadzonych w toku postępowania rozpoznawczego oraz poprzedzających go czynności sprawdzających</w:t>
      </w:r>
      <w:r w:rsidR="008A4F37" w:rsidRPr="008078AD">
        <w:rPr>
          <w:rFonts w:ascii="Arial" w:hAnsi="Arial" w:cs="Arial"/>
          <w:sz w:val="24"/>
          <w:szCs w:val="24"/>
        </w:rPr>
        <w:t>, (</w:t>
      </w:r>
      <w:r w:rsidRPr="008078AD">
        <w:rPr>
          <w:rFonts w:ascii="Arial" w:hAnsi="Arial" w:cs="Arial"/>
          <w:sz w:val="24"/>
          <w:szCs w:val="24"/>
        </w:rPr>
        <w:t xml:space="preserve">WS </w:t>
      </w:r>
      <w:r w:rsidR="00286D87" w:rsidRPr="008078AD">
        <w:rPr>
          <w:rFonts w:ascii="Arial" w:hAnsi="Arial" w:cs="Arial"/>
          <w:sz w:val="24"/>
          <w:szCs w:val="24"/>
        </w:rPr>
        <w:t>34</w:t>
      </w:r>
      <w:r w:rsidRPr="008078AD">
        <w:rPr>
          <w:rFonts w:ascii="Arial" w:hAnsi="Arial" w:cs="Arial"/>
          <w:sz w:val="24"/>
          <w:szCs w:val="24"/>
        </w:rPr>
        <w:t>/1</w:t>
      </w:r>
      <w:r w:rsidR="00286D87" w:rsidRPr="008078AD">
        <w:rPr>
          <w:rFonts w:ascii="Arial" w:hAnsi="Arial" w:cs="Arial"/>
          <w:sz w:val="24"/>
          <w:szCs w:val="24"/>
        </w:rPr>
        <w:t>8</w:t>
      </w:r>
      <w:r w:rsidRPr="008078AD">
        <w:rPr>
          <w:rFonts w:ascii="Arial" w:hAnsi="Arial" w:cs="Arial"/>
          <w:sz w:val="24"/>
          <w:szCs w:val="24"/>
        </w:rPr>
        <w:t xml:space="preserve"> - 1 tom, KR II S </w:t>
      </w:r>
      <w:r w:rsidR="00542DB7" w:rsidRPr="008078AD">
        <w:rPr>
          <w:rFonts w:ascii="Arial" w:hAnsi="Arial" w:cs="Arial"/>
          <w:sz w:val="24"/>
          <w:szCs w:val="24"/>
        </w:rPr>
        <w:t>42</w:t>
      </w:r>
      <w:r w:rsidRPr="008078AD">
        <w:rPr>
          <w:rFonts w:ascii="Arial" w:hAnsi="Arial" w:cs="Arial"/>
          <w:sz w:val="24"/>
          <w:szCs w:val="24"/>
        </w:rPr>
        <w:t>/</w:t>
      </w:r>
      <w:r w:rsidR="00542DB7" w:rsidRPr="008078AD">
        <w:rPr>
          <w:rFonts w:ascii="Arial" w:hAnsi="Arial" w:cs="Arial"/>
          <w:sz w:val="24"/>
          <w:szCs w:val="24"/>
        </w:rPr>
        <w:t>20</w:t>
      </w:r>
      <w:r w:rsidRPr="008078AD">
        <w:rPr>
          <w:rFonts w:ascii="Arial" w:hAnsi="Arial" w:cs="Arial"/>
          <w:sz w:val="24"/>
          <w:szCs w:val="24"/>
        </w:rPr>
        <w:t xml:space="preserve"> – </w:t>
      </w:r>
      <w:r w:rsidR="00177167" w:rsidRPr="008078AD">
        <w:rPr>
          <w:rFonts w:ascii="Arial" w:hAnsi="Arial" w:cs="Arial"/>
          <w:sz w:val="24"/>
          <w:szCs w:val="24"/>
        </w:rPr>
        <w:t>2</w:t>
      </w:r>
      <w:r w:rsidRPr="008078AD">
        <w:rPr>
          <w:rFonts w:ascii="Arial" w:hAnsi="Arial" w:cs="Arial"/>
          <w:sz w:val="24"/>
          <w:szCs w:val="24"/>
        </w:rPr>
        <w:t xml:space="preserve"> tomy, KR II R </w:t>
      </w:r>
      <w:r w:rsidR="00542DB7" w:rsidRPr="008078AD">
        <w:rPr>
          <w:rFonts w:ascii="Arial" w:hAnsi="Arial" w:cs="Arial"/>
          <w:sz w:val="24"/>
          <w:szCs w:val="24"/>
        </w:rPr>
        <w:t>20</w:t>
      </w:r>
      <w:r w:rsidRPr="008078AD">
        <w:rPr>
          <w:rFonts w:ascii="Arial" w:hAnsi="Arial" w:cs="Arial"/>
          <w:sz w:val="24"/>
          <w:szCs w:val="24"/>
        </w:rPr>
        <w:t xml:space="preserve">/21 – </w:t>
      </w:r>
      <w:r w:rsidR="007236B3" w:rsidRPr="008078AD">
        <w:rPr>
          <w:rFonts w:ascii="Arial" w:hAnsi="Arial" w:cs="Arial"/>
          <w:sz w:val="24"/>
          <w:szCs w:val="24"/>
        </w:rPr>
        <w:t>1</w:t>
      </w:r>
      <w:r w:rsidRPr="008078AD">
        <w:rPr>
          <w:rFonts w:ascii="Arial" w:hAnsi="Arial" w:cs="Arial"/>
          <w:sz w:val="24"/>
          <w:szCs w:val="24"/>
        </w:rPr>
        <w:t xml:space="preserve"> tom</w:t>
      </w:r>
      <w:r w:rsidR="008A4F37" w:rsidRPr="008078AD">
        <w:rPr>
          <w:rFonts w:ascii="Arial" w:hAnsi="Arial" w:cs="Arial"/>
          <w:sz w:val="24"/>
          <w:szCs w:val="24"/>
        </w:rPr>
        <w:t>)</w:t>
      </w:r>
      <w:r w:rsidRPr="008078AD">
        <w:rPr>
          <w:rFonts w:ascii="Arial" w:hAnsi="Arial" w:cs="Arial"/>
          <w:sz w:val="24"/>
          <w:szCs w:val="24"/>
        </w:rPr>
        <w:t xml:space="preserve">, </w:t>
      </w:r>
      <w:r w:rsidR="008A4F37" w:rsidRPr="008078AD">
        <w:rPr>
          <w:rFonts w:ascii="Arial" w:hAnsi="Arial" w:cs="Arial"/>
          <w:sz w:val="24"/>
          <w:szCs w:val="24"/>
        </w:rPr>
        <w:t xml:space="preserve">w szczególności akt </w:t>
      </w:r>
      <w:r w:rsidRPr="008078AD">
        <w:rPr>
          <w:rFonts w:ascii="Arial" w:hAnsi="Arial" w:cs="Arial"/>
          <w:sz w:val="24"/>
          <w:szCs w:val="24"/>
        </w:rPr>
        <w:t xml:space="preserve">udostępnionych przez Urząd m.st. Warszawy dot. nieruchomości położonej przy ulicy </w:t>
      </w:r>
      <w:r w:rsidR="00EE202C" w:rsidRPr="008078AD">
        <w:rPr>
          <w:rFonts w:ascii="Arial" w:hAnsi="Arial" w:cs="Arial"/>
          <w:sz w:val="24"/>
          <w:szCs w:val="24"/>
        </w:rPr>
        <w:t>Chmielna 5</w:t>
      </w:r>
      <w:r w:rsidRPr="008078AD">
        <w:rPr>
          <w:rFonts w:ascii="Arial" w:hAnsi="Arial" w:cs="Arial"/>
          <w:sz w:val="24"/>
          <w:szCs w:val="24"/>
        </w:rPr>
        <w:t>, akt Samorządowego Kolegium Odwoławczego w Warszawie (KOC/</w:t>
      </w:r>
      <w:r w:rsidR="00BA0971" w:rsidRPr="008078AD">
        <w:rPr>
          <w:rFonts w:ascii="Arial" w:hAnsi="Arial" w:cs="Arial"/>
          <w:sz w:val="24"/>
          <w:szCs w:val="24"/>
        </w:rPr>
        <w:t xml:space="preserve">  </w:t>
      </w:r>
      <w:r w:rsidRPr="008078AD">
        <w:rPr>
          <w:rFonts w:ascii="Arial" w:hAnsi="Arial" w:cs="Arial"/>
          <w:sz w:val="24"/>
          <w:szCs w:val="24"/>
        </w:rPr>
        <w:t>Go/1</w:t>
      </w:r>
      <w:r w:rsidR="00EA0253" w:rsidRPr="008078AD">
        <w:rPr>
          <w:rFonts w:ascii="Arial" w:hAnsi="Arial" w:cs="Arial"/>
          <w:sz w:val="24"/>
          <w:szCs w:val="24"/>
        </w:rPr>
        <w:t>9</w:t>
      </w:r>
      <w:r w:rsidRPr="008078AD">
        <w:rPr>
          <w:rFonts w:ascii="Arial" w:hAnsi="Arial" w:cs="Arial"/>
          <w:sz w:val="24"/>
          <w:szCs w:val="24"/>
        </w:rPr>
        <w:t xml:space="preserve">) </w:t>
      </w:r>
      <w:r w:rsidR="00EE2581" w:rsidRPr="008078AD">
        <w:rPr>
          <w:rFonts w:ascii="Arial" w:hAnsi="Arial" w:cs="Arial"/>
          <w:sz w:val="24"/>
          <w:szCs w:val="24"/>
        </w:rPr>
        <w:t xml:space="preserve">dokumentów z Archiwum Państwowego w Warszawie </w:t>
      </w:r>
      <w:r w:rsidRPr="008078AD">
        <w:rPr>
          <w:rFonts w:ascii="Arial" w:hAnsi="Arial" w:cs="Arial"/>
          <w:sz w:val="24"/>
          <w:szCs w:val="24"/>
        </w:rPr>
        <w:t xml:space="preserve">oraz </w:t>
      </w:r>
      <w:r w:rsidR="001575AD" w:rsidRPr="008078AD">
        <w:rPr>
          <w:rFonts w:ascii="Arial" w:hAnsi="Arial" w:cs="Arial"/>
          <w:sz w:val="24"/>
          <w:szCs w:val="24"/>
        </w:rPr>
        <w:t>o</w:t>
      </w:r>
      <w:r w:rsidRPr="008078AD">
        <w:rPr>
          <w:rFonts w:ascii="Arial" w:hAnsi="Arial" w:cs="Arial"/>
          <w:sz w:val="24"/>
          <w:szCs w:val="24"/>
        </w:rPr>
        <w:t xml:space="preserve">pinii </w:t>
      </w:r>
      <w:r w:rsidR="001575AD" w:rsidRPr="008078AD">
        <w:rPr>
          <w:rFonts w:ascii="Arial" w:hAnsi="Arial" w:cs="Arial"/>
          <w:sz w:val="24"/>
          <w:szCs w:val="24"/>
        </w:rPr>
        <w:t xml:space="preserve">biegłego </w:t>
      </w:r>
      <w:r w:rsidRPr="008078AD">
        <w:rPr>
          <w:rFonts w:ascii="Arial" w:hAnsi="Arial" w:cs="Arial"/>
          <w:sz w:val="24"/>
          <w:szCs w:val="24"/>
        </w:rPr>
        <w:t xml:space="preserve">z dnia </w:t>
      </w:r>
      <w:r w:rsidR="001575AD" w:rsidRPr="008078AD">
        <w:rPr>
          <w:rFonts w:ascii="Arial" w:hAnsi="Arial" w:cs="Arial"/>
          <w:sz w:val="24"/>
          <w:szCs w:val="24"/>
        </w:rPr>
        <w:t>1</w:t>
      </w:r>
      <w:r w:rsidR="00107FA3" w:rsidRPr="008078AD">
        <w:rPr>
          <w:rFonts w:ascii="Arial" w:hAnsi="Arial" w:cs="Arial"/>
          <w:sz w:val="24"/>
          <w:szCs w:val="24"/>
        </w:rPr>
        <w:t>6</w:t>
      </w:r>
      <w:r w:rsidR="001575AD" w:rsidRPr="008078AD">
        <w:rPr>
          <w:rFonts w:ascii="Arial" w:hAnsi="Arial" w:cs="Arial"/>
          <w:sz w:val="24"/>
          <w:szCs w:val="24"/>
        </w:rPr>
        <w:t>.01.2022 r.</w:t>
      </w:r>
      <w:r w:rsidR="00C01AA8" w:rsidRPr="008078AD">
        <w:rPr>
          <w:rFonts w:ascii="Arial" w:hAnsi="Arial" w:cs="Arial"/>
          <w:sz w:val="24"/>
          <w:szCs w:val="24"/>
        </w:rPr>
        <w:t xml:space="preserve"> i jej uzupełnienie</w:t>
      </w:r>
      <w:r w:rsidR="00226F9E" w:rsidRPr="008078AD">
        <w:rPr>
          <w:rFonts w:ascii="Arial" w:hAnsi="Arial" w:cs="Arial"/>
          <w:sz w:val="24"/>
          <w:szCs w:val="24"/>
        </w:rPr>
        <w:t>,</w:t>
      </w:r>
      <w:r w:rsidRPr="008078AD">
        <w:rPr>
          <w:rFonts w:ascii="Arial" w:hAnsi="Arial" w:cs="Arial"/>
          <w:sz w:val="24"/>
          <w:szCs w:val="24"/>
        </w:rPr>
        <w:t xml:space="preserve"> </w:t>
      </w:r>
      <w:r w:rsidR="00281B00" w:rsidRPr="008078AD">
        <w:rPr>
          <w:rFonts w:ascii="Arial" w:hAnsi="Arial" w:cs="Arial"/>
          <w:sz w:val="24"/>
          <w:szCs w:val="24"/>
        </w:rPr>
        <w:t>a także innych dokumentów mających istotny wpływ dla rozstrzygnięcia sprawy</w:t>
      </w:r>
      <w:r w:rsidR="008D190D" w:rsidRPr="008078AD">
        <w:rPr>
          <w:rFonts w:ascii="Arial" w:hAnsi="Arial" w:cs="Arial"/>
          <w:sz w:val="24"/>
          <w:szCs w:val="24"/>
        </w:rPr>
        <w:t>, gdyż nie budziły ona wątpliwości Komisji co do ich autentyczności i prawdziwości</w:t>
      </w:r>
      <w:r w:rsidR="00D2075F" w:rsidRPr="008078AD">
        <w:rPr>
          <w:rFonts w:ascii="Arial" w:hAnsi="Arial" w:cs="Arial"/>
          <w:sz w:val="24"/>
          <w:szCs w:val="24"/>
        </w:rPr>
        <w:t>.</w:t>
      </w:r>
      <w:r w:rsidR="00C01AA8" w:rsidRPr="008078AD">
        <w:rPr>
          <w:rFonts w:ascii="Arial" w:hAnsi="Arial" w:cs="Arial"/>
          <w:sz w:val="24"/>
          <w:szCs w:val="24"/>
        </w:rPr>
        <w:t xml:space="preserve"> Strony nie skorzystały z przysługującego im prawa wynikającego z art. 10 k.p.a. </w:t>
      </w:r>
    </w:p>
    <w:p w14:paraId="3528C783" w14:textId="77777777" w:rsidR="00195EBC" w:rsidRPr="008078AD" w:rsidRDefault="00FB211F" w:rsidP="008078AD">
      <w:pPr>
        <w:pStyle w:val="Style12"/>
        <w:spacing w:after="480" w:line="360" w:lineRule="auto"/>
        <w:rPr>
          <w:rFonts w:ascii="Arial" w:hAnsi="Arial" w:cs="Arial"/>
        </w:rPr>
      </w:pPr>
      <w:r w:rsidRPr="008078AD">
        <w:rPr>
          <w:rFonts w:ascii="Arial" w:hAnsi="Arial" w:cs="Arial"/>
        </w:rPr>
        <w:lastRenderedPageBreak/>
        <w:t>III.</w:t>
      </w:r>
      <w:r w:rsidR="00471A28" w:rsidRPr="008078AD">
        <w:rPr>
          <w:rFonts w:ascii="Arial" w:hAnsi="Arial" w:cs="Arial"/>
        </w:rPr>
        <w:t xml:space="preserve"> </w:t>
      </w:r>
      <w:r w:rsidR="00EE5AE5" w:rsidRPr="008078AD">
        <w:rPr>
          <w:rFonts w:ascii="Arial" w:hAnsi="Arial" w:cs="Arial"/>
        </w:rPr>
        <w:t>Stanowisko Komisji w sprawie</w:t>
      </w:r>
    </w:p>
    <w:p w14:paraId="787ABF28" w14:textId="471ED5DF" w:rsidR="003540BE" w:rsidRPr="008078AD" w:rsidRDefault="000420C9" w:rsidP="008078AD">
      <w:pPr>
        <w:pStyle w:val="Style12"/>
        <w:spacing w:after="480" w:line="360" w:lineRule="auto"/>
        <w:rPr>
          <w:rFonts w:ascii="Arial" w:hAnsi="Arial" w:cs="Arial"/>
        </w:rPr>
      </w:pPr>
      <w:r w:rsidRPr="008078AD">
        <w:rPr>
          <w:rFonts w:ascii="Arial" w:hAnsi="Arial" w:cs="Arial"/>
        </w:rPr>
        <w:t xml:space="preserve">Przedmiotem kontroli Komisji </w:t>
      </w:r>
      <w:r w:rsidR="00D72E42" w:rsidRPr="008078AD">
        <w:rPr>
          <w:rFonts w:ascii="Arial" w:hAnsi="Arial" w:cs="Arial"/>
        </w:rPr>
        <w:t>była</w:t>
      </w:r>
      <w:r w:rsidRPr="008078AD">
        <w:rPr>
          <w:rFonts w:ascii="Arial" w:hAnsi="Arial" w:cs="Arial"/>
        </w:rPr>
        <w:t xml:space="preserve"> decyzja</w:t>
      </w:r>
      <w:r w:rsidR="00AC0F4A" w:rsidRPr="008078AD">
        <w:rPr>
          <w:rFonts w:ascii="Arial" w:hAnsi="Arial" w:cs="Arial"/>
        </w:rPr>
        <w:t xml:space="preserve"> Nr </w:t>
      </w:r>
      <w:r w:rsidR="00BA0971" w:rsidRPr="008078AD">
        <w:rPr>
          <w:rFonts w:ascii="Arial" w:hAnsi="Arial" w:cs="Arial"/>
        </w:rPr>
        <w:t xml:space="preserve"> </w:t>
      </w:r>
      <w:r w:rsidR="00AC0F4A" w:rsidRPr="008078AD">
        <w:rPr>
          <w:rFonts w:ascii="Arial" w:hAnsi="Arial" w:cs="Arial"/>
        </w:rPr>
        <w:t>/</w:t>
      </w:r>
      <w:r w:rsidR="00A8230C" w:rsidRPr="008078AD">
        <w:rPr>
          <w:rFonts w:ascii="Arial" w:hAnsi="Arial" w:cs="Arial"/>
        </w:rPr>
        <w:t>GK/DW/2009</w:t>
      </w:r>
      <w:r w:rsidR="00AC0F4A" w:rsidRPr="008078AD">
        <w:rPr>
          <w:rFonts w:ascii="Arial" w:hAnsi="Arial" w:cs="Arial"/>
        </w:rPr>
        <w:t xml:space="preserve"> z dnia </w:t>
      </w:r>
      <w:r w:rsidR="006935FE" w:rsidRPr="008078AD">
        <w:rPr>
          <w:rFonts w:ascii="Arial" w:hAnsi="Arial" w:cs="Arial"/>
        </w:rPr>
        <w:t xml:space="preserve">   </w:t>
      </w:r>
      <w:r w:rsidR="00603C60" w:rsidRPr="008078AD">
        <w:rPr>
          <w:rFonts w:ascii="Arial" w:hAnsi="Arial" w:cs="Arial"/>
        </w:rPr>
        <w:t>.</w:t>
      </w:r>
      <w:r w:rsidR="00A8230C" w:rsidRPr="008078AD">
        <w:rPr>
          <w:rFonts w:ascii="Arial" w:hAnsi="Arial" w:cs="Arial"/>
        </w:rPr>
        <w:t>2009</w:t>
      </w:r>
      <w:r w:rsidR="00AC0F4A" w:rsidRPr="008078AD">
        <w:rPr>
          <w:rFonts w:ascii="Arial" w:hAnsi="Arial" w:cs="Arial"/>
        </w:rPr>
        <w:t xml:space="preserve"> r</w:t>
      </w:r>
      <w:r w:rsidR="00A40764" w:rsidRPr="008078AD">
        <w:rPr>
          <w:rFonts w:ascii="Arial" w:hAnsi="Arial" w:cs="Arial"/>
        </w:rPr>
        <w:t>.</w:t>
      </w:r>
      <w:r w:rsidR="00CD2118" w:rsidRPr="008078AD">
        <w:rPr>
          <w:rFonts w:ascii="Arial" w:hAnsi="Arial" w:cs="Arial"/>
        </w:rPr>
        <w:t>, na mocy której</w:t>
      </w:r>
      <w:r w:rsidRPr="008078AD">
        <w:rPr>
          <w:rFonts w:ascii="Arial" w:hAnsi="Arial" w:cs="Arial"/>
        </w:rPr>
        <w:t xml:space="preserve"> Prezydent m.st. </w:t>
      </w:r>
      <w:r w:rsidR="00CD2118" w:rsidRPr="008078AD">
        <w:rPr>
          <w:rFonts w:ascii="Arial" w:hAnsi="Arial" w:cs="Arial"/>
        </w:rPr>
        <w:t>W</w:t>
      </w:r>
      <w:r w:rsidRPr="008078AD">
        <w:rPr>
          <w:rFonts w:ascii="Arial" w:hAnsi="Arial" w:cs="Arial"/>
        </w:rPr>
        <w:t xml:space="preserve">arszawy </w:t>
      </w:r>
      <w:r w:rsidR="00CD2118" w:rsidRPr="008078AD">
        <w:rPr>
          <w:rFonts w:ascii="Arial" w:hAnsi="Arial" w:cs="Arial"/>
        </w:rPr>
        <w:t xml:space="preserve">orzekł ustanowić na lat 99 prawo użytkowania wieczystego do </w:t>
      </w:r>
      <w:r w:rsidR="00A8230C" w:rsidRPr="008078AD">
        <w:rPr>
          <w:rFonts w:ascii="Arial" w:hAnsi="Arial" w:cs="Arial"/>
        </w:rPr>
        <w:t xml:space="preserve">udziału w gruncie wynoszącego </w:t>
      </w:r>
      <w:r w:rsidR="006935FE" w:rsidRPr="008078AD">
        <w:rPr>
          <w:rFonts w:ascii="Arial" w:hAnsi="Arial" w:cs="Arial"/>
        </w:rPr>
        <w:t xml:space="preserve">     </w:t>
      </w:r>
      <w:r w:rsidR="00A8230C" w:rsidRPr="008078AD">
        <w:rPr>
          <w:rFonts w:ascii="Arial" w:hAnsi="Arial" w:cs="Arial"/>
        </w:rPr>
        <w:t xml:space="preserve"> części</w:t>
      </w:r>
      <w:r w:rsidR="00B003B9" w:rsidRPr="008078AD">
        <w:rPr>
          <w:rFonts w:ascii="Arial" w:hAnsi="Arial" w:cs="Arial"/>
        </w:rPr>
        <w:t>,</w:t>
      </w:r>
      <w:r w:rsidR="00CD2118" w:rsidRPr="008078AD">
        <w:rPr>
          <w:rFonts w:ascii="Arial" w:hAnsi="Arial" w:cs="Arial"/>
        </w:rPr>
        <w:t xml:space="preserve"> oznaczonego jako działka ewidencyjna nr </w:t>
      </w:r>
      <w:r w:rsidR="006935FE" w:rsidRPr="008078AD">
        <w:rPr>
          <w:rFonts w:ascii="Arial" w:hAnsi="Arial" w:cs="Arial"/>
        </w:rPr>
        <w:t xml:space="preserve">     </w:t>
      </w:r>
      <w:r w:rsidR="00CD2118" w:rsidRPr="008078AD">
        <w:rPr>
          <w:rFonts w:ascii="Arial" w:hAnsi="Arial" w:cs="Arial"/>
        </w:rPr>
        <w:t xml:space="preserve"> w obrębie </w:t>
      </w:r>
      <w:r w:rsidR="006935FE" w:rsidRPr="008078AD">
        <w:rPr>
          <w:rFonts w:ascii="Arial" w:hAnsi="Arial" w:cs="Arial"/>
        </w:rPr>
        <w:t xml:space="preserve">       </w:t>
      </w:r>
      <w:r w:rsidR="00CD2118" w:rsidRPr="008078AD">
        <w:rPr>
          <w:rFonts w:ascii="Arial" w:hAnsi="Arial" w:cs="Arial"/>
        </w:rPr>
        <w:t xml:space="preserve">, położonego w </w:t>
      </w:r>
      <w:r w:rsidR="00F23CEF" w:rsidRPr="008078AD">
        <w:rPr>
          <w:rFonts w:ascii="Arial" w:hAnsi="Arial" w:cs="Arial"/>
        </w:rPr>
        <w:t>W</w:t>
      </w:r>
      <w:r w:rsidR="00CD2118" w:rsidRPr="008078AD">
        <w:rPr>
          <w:rFonts w:ascii="Arial" w:hAnsi="Arial" w:cs="Arial"/>
        </w:rPr>
        <w:t xml:space="preserve">arszawie przy ul. </w:t>
      </w:r>
      <w:r w:rsidR="00A8230C" w:rsidRPr="008078AD">
        <w:rPr>
          <w:rFonts w:ascii="Arial" w:hAnsi="Arial" w:cs="Arial"/>
        </w:rPr>
        <w:t>Chmielna 5</w:t>
      </w:r>
      <w:r w:rsidR="00CD2118" w:rsidRPr="008078AD">
        <w:rPr>
          <w:rFonts w:ascii="Arial" w:hAnsi="Arial" w:cs="Arial"/>
        </w:rPr>
        <w:t xml:space="preserve"> – na rzecz</w:t>
      </w:r>
      <w:r w:rsidR="00A8230C" w:rsidRPr="008078AD">
        <w:rPr>
          <w:rFonts w:ascii="Arial" w:hAnsi="Arial" w:cs="Arial"/>
        </w:rPr>
        <w:t xml:space="preserve"> spadkobierców dawnych właścicieli nieruchomości</w:t>
      </w:r>
      <w:r w:rsidR="00CD2118" w:rsidRPr="008078AD">
        <w:rPr>
          <w:rFonts w:ascii="Arial" w:hAnsi="Arial" w:cs="Arial"/>
        </w:rPr>
        <w:t xml:space="preserve"> oraz ustalił</w:t>
      </w:r>
      <w:r w:rsidR="00B003B9" w:rsidRPr="008078AD">
        <w:rPr>
          <w:rFonts w:ascii="Arial" w:hAnsi="Arial" w:cs="Arial"/>
        </w:rPr>
        <w:t xml:space="preserve"> </w:t>
      </w:r>
      <w:r w:rsidR="00CD2118" w:rsidRPr="008078AD">
        <w:rPr>
          <w:rFonts w:ascii="Arial" w:hAnsi="Arial" w:cs="Arial"/>
        </w:rPr>
        <w:t xml:space="preserve">„czynsz symboliczny” z tytułu ustanowienia prawa użytkowania wieczystego do gruntu opisanego w pkt I decyzji </w:t>
      </w:r>
      <w:r w:rsidR="00A8230C" w:rsidRPr="008078AD">
        <w:rPr>
          <w:rFonts w:ascii="Arial" w:hAnsi="Arial" w:cs="Arial"/>
        </w:rPr>
        <w:t xml:space="preserve">oraz w pkt III decyzji odmówił ustanowienia użytkowania wieczystego do udziału wynoszącego </w:t>
      </w:r>
      <w:r w:rsidR="006935FE" w:rsidRPr="008078AD">
        <w:rPr>
          <w:rFonts w:ascii="Arial" w:hAnsi="Arial" w:cs="Arial"/>
        </w:rPr>
        <w:t xml:space="preserve">      </w:t>
      </w:r>
      <w:r w:rsidR="00A8230C" w:rsidRPr="008078AD">
        <w:rPr>
          <w:rFonts w:ascii="Arial" w:hAnsi="Arial" w:cs="Arial"/>
        </w:rPr>
        <w:t xml:space="preserve"> części gruntu opisanego w pkt 1 decyzji</w:t>
      </w:r>
      <w:r w:rsidR="00766AF8" w:rsidRPr="008078AD">
        <w:rPr>
          <w:rFonts w:ascii="Arial" w:hAnsi="Arial" w:cs="Arial"/>
        </w:rPr>
        <w:t xml:space="preserve">. </w:t>
      </w:r>
    </w:p>
    <w:p w14:paraId="1804682E" w14:textId="77777777" w:rsidR="004E7C40" w:rsidRPr="008078AD" w:rsidRDefault="0015655C" w:rsidP="008078AD">
      <w:pPr>
        <w:pStyle w:val="Style12"/>
        <w:spacing w:after="480" w:line="360" w:lineRule="auto"/>
        <w:rPr>
          <w:rFonts w:ascii="Arial" w:hAnsi="Arial" w:cs="Arial"/>
        </w:rPr>
      </w:pPr>
      <w:r w:rsidRPr="008078AD">
        <w:rPr>
          <w:rFonts w:ascii="Arial" w:hAnsi="Arial" w:cs="Arial"/>
        </w:rPr>
        <w:t xml:space="preserve">Komisja </w:t>
      </w:r>
      <w:r w:rsidR="002856EF" w:rsidRPr="008078AD">
        <w:rPr>
          <w:rFonts w:ascii="Arial" w:hAnsi="Arial" w:cs="Arial"/>
        </w:rPr>
        <w:t xml:space="preserve">po przeprowadzeniu postępowania dowodowego, </w:t>
      </w:r>
      <w:r w:rsidRPr="008078AD">
        <w:rPr>
          <w:rFonts w:ascii="Arial" w:hAnsi="Arial" w:cs="Arial"/>
        </w:rPr>
        <w:t>doszła do przekonania, że ww. decyzja reprywatyzacyjna została wydana z rażącym naruszeniem prawa</w:t>
      </w:r>
      <w:r w:rsidR="00A8230C" w:rsidRPr="008078AD">
        <w:rPr>
          <w:rFonts w:ascii="Arial" w:hAnsi="Arial" w:cs="Arial"/>
        </w:rPr>
        <w:t xml:space="preserve"> tj. art. 156 § 1 pkt </w:t>
      </w:r>
      <w:r w:rsidR="00E75776" w:rsidRPr="008078AD">
        <w:rPr>
          <w:rFonts w:ascii="Arial" w:hAnsi="Arial" w:cs="Arial"/>
        </w:rPr>
        <w:t xml:space="preserve">2 </w:t>
      </w:r>
      <w:r w:rsidR="002856EF" w:rsidRPr="008078AD">
        <w:rPr>
          <w:rFonts w:ascii="Arial" w:hAnsi="Arial" w:cs="Arial"/>
        </w:rPr>
        <w:t xml:space="preserve">k.p.a. poprzez </w:t>
      </w:r>
      <w:r w:rsidR="00E75776" w:rsidRPr="008078AD">
        <w:rPr>
          <w:rFonts w:ascii="Arial" w:hAnsi="Arial" w:cs="Arial"/>
        </w:rPr>
        <w:t>naruszeni</w:t>
      </w:r>
      <w:r w:rsidR="002856EF" w:rsidRPr="008078AD">
        <w:rPr>
          <w:rFonts w:ascii="Arial" w:hAnsi="Arial" w:cs="Arial"/>
        </w:rPr>
        <w:t>e</w:t>
      </w:r>
      <w:r w:rsidR="00E75776" w:rsidRPr="008078AD">
        <w:rPr>
          <w:rFonts w:ascii="Arial" w:hAnsi="Arial" w:cs="Arial"/>
        </w:rPr>
        <w:t xml:space="preserve"> art. 7 </w:t>
      </w:r>
      <w:r w:rsidR="00AF256B" w:rsidRPr="008078AD">
        <w:rPr>
          <w:rFonts w:ascii="Arial" w:hAnsi="Arial" w:cs="Arial"/>
        </w:rPr>
        <w:t>Dekretu</w:t>
      </w:r>
      <w:r w:rsidR="00E75776" w:rsidRPr="008078AD">
        <w:rPr>
          <w:rFonts w:ascii="Arial" w:hAnsi="Arial" w:cs="Arial"/>
        </w:rPr>
        <w:t xml:space="preserve"> w zw. z art. 93 ust. 3 b </w:t>
      </w:r>
      <w:proofErr w:type="spellStart"/>
      <w:r w:rsidR="000F7394" w:rsidRPr="008078AD">
        <w:rPr>
          <w:rFonts w:ascii="Arial" w:hAnsi="Arial" w:cs="Arial"/>
        </w:rPr>
        <w:t>u.g.n</w:t>
      </w:r>
      <w:proofErr w:type="spellEnd"/>
      <w:r w:rsidR="000F7394" w:rsidRPr="008078AD">
        <w:rPr>
          <w:rFonts w:ascii="Arial" w:hAnsi="Arial" w:cs="Arial"/>
        </w:rPr>
        <w:t>.</w:t>
      </w:r>
      <w:r w:rsidR="00E75776" w:rsidRPr="008078AD">
        <w:rPr>
          <w:rFonts w:ascii="Arial" w:hAnsi="Arial" w:cs="Arial"/>
        </w:rPr>
        <w:t xml:space="preserve"> i</w:t>
      </w:r>
      <w:r w:rsidRPr="008078AD">
        <w:rPr>
          <w:rFonts w:ascii="Arial" w:hAnsi="Arial" w:cs="Arial"/>
        </w:rPr>
        <w:t xml:space="preserve"> </w:t>
      </w:r>
      <w:r w:rsidR="00A8230C" w:rsidRPr="008078AD">
        <w:rPr>
          <w:rFonts w:ascii="Arial" w:hAnsi="Arial" w:cs="Arial"/>
        </w:rPr>
        <w:t>była niewykonalna w dniu wydania kontrolowanej decyzji</w:t>
      </w:r>
      <w:r w:rsidR="002856EF" w:rsidRPr="008078AD">
        <w:rPr>
          <w:rFonts w:ascii="Arial" w:hAnsi="Arial" w:cs="Arial"/>
        </w:rPr>
        <w:t xml:space="preserve"> oraz z rażącym naruszeniem art. 7 </w:t>
      </w:r>
      <w:r w:rsidR="00AF256B" w:rsidRPr="008078AD">
        <w:rPr>
          <w:rFonts w:ascii="Arial" w:hAnsi="Arial" w:cs="Arial"/>
        </w:rPr>
        <w:t>Dekretu</w:t>
      </w:r>
      <w:r w:rsidR="002856EF" w:rsidRPr="008078AD">
        <w:rPr>
          <w:rFonts w:ascii="Arial" w:hAnsi="Arial" w:cs="Arial"/>
        </w:rPr>
        <w:t xml:space="preserve"> poprzez nieprawidłowe ustalenie wysokości udział</w:t>
      </w:r>
      <w:r w:rsidR="00B74B58" w:rsidRPr="008078AD">
        <w:rPr>
          <w:rFonts w:ascii="Arial" w:hAnsi="Arial" w:cs="Arial"/>
        </w:rPr>
        <w:t xml:space="preserve">u w pkt. </w:t>
      </w:r>
      <w:r w:rsidR="00E37438" w:rsidRPr="008078AD">
        <w:rPr>
          <w:rFonts w:ascii="Arial" w:hAnsi="Arial" w:cs="Arial"/>
        </w:rPr>
        <w:t xml:space="preserve">3 </w:t>
      </w:r>
      <w:r w:rsidR="00B74B58" w:rsidRPr="008078AD">
        <w:rPr>
          <w:rFonts w:ascii="Arial" w:hAnsi="Arial" w:cs="Arial"/>
        </w:rPr>
        <w:t xml:space="preserve">decyzji. </w:t>
      </w:r>
    </w:p>
    <w:p w14:paraId="7C1D6FEB" w14:textId="77777777" w:rsidR="004E7C40" w:rsidRPr="008078AD" w:rsidRDefault="004E7C40" w:rsidP="008078AD">
      <w:pPr>
        <w:pStyle w:val="Style12"/>
        <w:spacing w:after="480" w:line="360" w:lineRule="auto"/>
        <w:rPr>
          <w:rFonts w:ascii="Arial" w:hAnsi="Arial" w:cs="Arial"/>
        </w:rPr>
      </w:pPr>
      <w:r w:rsidRPr="008078AD">
        <w:rPr>
          <w:rFonts w:ascii="Arial" w:hAnsi="Arial" w:cs="Arial"/>
        </w:rPr>
        <w:t>Zgodnie z art. 156 § 1 pkt 2 kpa, organ administracji publicznej stwierdza nieważność decyzji, która wydana została bez podstawy prawnej lub z rażącym naruszeniem prawa.</w:t>
      </w:r>
    </w:p>
    <w:p w14:paraId="105B87F4" w14:textId="77777777" w:rsidR="004E7C40" w:rsidRPr="008078AD" w:rsidRDefault="004E7C40" w:rsidP="008078AD">
      <w:pPr>
        <w:pStyle w:val="Style12"/>
        <w:spacing w:after="480" w:line="360" w:lineRule="auto"/>
        <w:rPr>
          <w:rFonts w:ascii="Arial" w:hAnsi="Arial" w:cs="Arial"/>
        </w:rPr>
      </w:pPr>
      <w:r w:rsidRPr="008078AD">
        <w:rPr>
          <w:rFonts w:ascii="Arial" w:hAnsi="Arial" w:cs="Arial"/>
        </w:rPr>
        <w:t xml:space="preserve">Zgodnie z treścią art. 30 ust. 1 pkt 4 ustawy, Komisja wydaje decyzję, o której mowa w art. 29 ust. 1 pkt 2-4 jeżeli, decyzja reprywatyzacyjna została wydana bez podstawy prawnej lub z rażącym naruszeniem prawa. Przy czym stwierdzić należy, iż rażącym naruszeniem prawa będzie naruszenie, które jest jednoznaczne i oczywiste, w konsekwencji którego powstają skutki niemożliwe do zaakceptowania z punktu widzenia wymagań praworządności (wyrok WSA w Warszawie z dnia 18.01.2019 r., sygn. VII SA/Wa 1038/18). </w:t>
      </w:r>
    </w:p>
    <w:p w14:paraId="227B5F9A" w14:textId="77777777" w:rsidR="004E7C40" w:rsidRPr="008078AD" w:rsidRDefault="004E7C40" w:rsidP="008078AD">
      <w:pPr>
        <w:pStyle w:val="Style12"/>
        <w:spacing w:after="480" w:line="360" w:lineRule="auto"/>
        <w:rPr>
          <w:rFonts w:ascii="Arial" w:hAnsi="Arial" w:cs="Arial"/>
        </w:rPr>
      </w:pPr>
      <w:r w:rsidRPr="008078AD">
        <w:rPr>
          <w:rFonts w:ascii="Arial" w:hAnsi="Arial" w:cs="Arial"/>
        </w:rPr>
        <w:t xml:space="preserve">Postępowanie w przedmiocie stwierdzenia nieważności decyzji jest nadzwyczajnym trybem postępowania, umożliwiającym wzruszenie ostatecznej decyzji </w:t>
      </w:r>
      <w:r w:rsidRPr="008078AD">
        <w:rPr>
          <w:rFonts w:ascii="Arial" w:hAnsi="Arial" w:cs="Arial"/>
        </w:rPr>
        <w:lastRenderedPageBreak/>
        <w:t xml:space="preserve">administracyjnej. Możliwość podważenia zapadłego rozstrzygnięcia organu administracji publicznej jest dopuszczalne jedynie w przypadku zaistnienia jednej z kwalifikowanych wad określonych w art. 156 § 1 kpa. Usunięcie kwalifikowanych nieprawidłowości, które mogły wystąpić w trakcie trwania procesu administracyjnego, stanowi nadrzędny cel postępowania w przedmiocie stwierdzenia nieważności decyzji i usprawiedliwia podważenie ogólnej zasady trwałości decyzji administracyjnych zawartej w art. 16 kpa. </w:t>
      </w:r>
    </w:p>
    <w:p w14:paraId="720F671E" w14:textId="77777777" w:rsidR="004E7C40" w:rsidRPr="008078AD" w:rsidRDefault="004E7C40" w:rsidP="008078AD">
      <w:pPr>
        <w:pStyle w:val="Style12"/>
        <w:spacing w:after="480" w:line="360" w:lineRule="auto"/>
        <w:rPr>
          <w:rFonts w:ascii="Arial" w:hAnsi="Arial" w:cs="Arial"/>
        </w:rPr>
      </w:pPr>
      <w:r w:rsidRPr="008078AD">
        <w:rPr>
          <w:rFonts w:ascii="Arial" w:hAnsi="Arial" w:cs="Arial"/>
        </w:rPr>
        <w:t xml:space="preserve">Zgodnie z jednolitym i utrwalonym orzecznictwem sądowym, postępowanie o stwierdzenie nieważności decyzji jest odrębnym postępowaniem, którego przedmiotem jest wyłącznie badanie zaistnienia przesłanek określonych w art. 156 § 1 kpa. Organ orzekający nie jest natomiast władny rozstrzygnąć sprawy zakończonej kontrolowaną decyzją co do jej istoty, gdyż postępowanie dotyczące stwierdzenia nieważności decyzji nie może zastępować postępowania odwoławczego lub go powtarzać (tak NSA w wyroku z dnia 13 czerwca 2003 r. sygn. akt I OSK 1706/10). Celem postępowania w sprawie stwierdzenia nieważności nie jest bowiem merytoryczne, ponowne rozstrzygnięcie sprawy w jej całokształcie, lecz przeprowadzenie weryfikacji ostatecznej decyzji z jednego tylko punktu widzenia, mianowicie, czy decyzja jest dotknięta jedną z wad kwalifikowanych wymienionych w art. 156 § 1 pkt 1-7 kpa. Jak wskazuje T. Kiełkowski (Kodeks postępowania administracyjnego, Komentarz pod. red. naukową H. </w:t>
      </w:r>
      <w:proofErr w:type="spellStart"/>
      <w:r w:rsidRPr="008078AD">
        <w:rPr>
          <w:rFonts w:ascii="Arial" w:hAnsi="Arial" w:cs="Arial"/>
        </w:rPr>
        <w:t>Knysiak-Molczyk</w:t>
      </w:r>
      <w:proofErr w:type="spellEnd"/>
      <w:r w:rsidRPr="008078AD">
        <w:rPr>
          <w:rFonts w:ascii="Arial" w:hAnsi="Arial" w:cs="Arial"/>
        </w:rPr>
        <w:t>, wyd. Wolters Kluwer, W-</w:t>
      </w:r>
      <w:proofErr w:type="spellStart"/>
      <w:r w:rsidRPr="008078AD">
        <w:rPr>
          <w:rFonts w:ascii="Arial" w:hAnsi="Arial" w:cs="Arial"/>
        </w:rPr>
        <w:t>wa</w:t>
      </w:r>
      <w:proofErr w:type="spellEnd"/>
      <w:r w:rsidRPr="008078AD">
        <w:rPr>
          <w:rFonts w:ascii="Arial" w:hAnsi="Arial" w:cs="Arial"/>
        </w:rPr>
        <w:t xml:space="preserve"> 2015, kom. do art. 156 ustawy), „decyzja przewidziana w art. 158 § 1 kpa jest decyzją wydaną w sprawie administracyjnej, chociaż sprawy tej nie rozstrzyga. Dla oceny przyczyn stwierdzenia nieważności decyzji punktem odniesienia jest stan faktyczny i prawny z chwili jej podjęcia”. </w:t>
      </w:r>
    </w:p>
    <w:p w14:paraId="53F3D160" w14:textId="77777777" w:rsidR="00CE66AB" w:rsidRPr="008078AD" w:rsidRDefault="004E7C40" w:rsidP="008078AD">
      <w:pPr>
        <w:pStyle w:val="Style12"/>
        <w:spacing w:after="480" w:line="360" w:lineRule="auto"/>
        <w:rPr>
          <w:rFonts w:ascii="Arial" w:hAnsi="Arial" w:cs="Arial"/>
        </w:rPr>
      </w:pPr>
      <w:r w:rsidRPr="008078AD">
        <w:rPr>
          <w:rFonts w:ascii="Arial" w:hAnsi="Arial" w:cs="Arial"/>
        </w:rPr>
        <w:t xml:space="preserve">W toku postępowania o stwierdzenie nieważności decyzji, organy badają czy w sprawie istnieją przesłanki do jej wzruszenia, enumeratywnie wymienione w przepisie art. 156 § 1 pkt 1-7 kpa, przy czym pozytywne przesłanki stwierdzenia nieważności nie mogą podlegać wykładni rozszerzającej, a powinny być interpretowane dosłownie lub nawet ścieśniająco, ponieważ przepis ten ma charakter wyjątkowy. Postępowanie jest więc ograniczone do weryfikacji samej decyzji administracyjnej, a ewentualne wady stanowiące podstawę do stwierdzenia nieważności decyzji muszą tkwić </w:t>
      </w:r>
      <w:r w:rsidRPr="008078AD">
        <w:rPr>
          <w:rFonts w:ascii="Arial" w:hAnsi="Arial" w:cs="Arial"/>
        </w:rPr>
        <w:lastRenderedPageBreak/>
        <w:t>w samej decyzji (por. wyrok NSA z 16 stycznia 2014 r. sygn. akt II GSK 1617/12).</w:t>
      </w:r>
    </w:p>
    <w:p w14:paraId="4BB423DF" w14:textId="77777777" w:rsidR="00F00A61" w:rsidRPr="008078AD" w:rsidRDefault="00E96CCF" w:rsidP="008078AD">
      <w:pPr>
        <w:spacing w:after="480" w:line="360" w:lineRule="auto"/>
        <w:rPr>
          <w:rFonts w:ascii="Arial" w:hAnsi="Arial" w:cs="Arial"/>
          <w:sz w:val="24"/>
          <w:szCs w:val="24"/>
        </w:rPr>
      </w:pPr>
      <w:r w:rsidRPr="008078AD">
        <w:rPr>
          <w:rFonts w:ascii="Arial" w:hAnsi="Arial" w:cs="Arial"/>
          <w:sz w:val="24"/>
          <w:szCs w:val="24"/>
        </w:rPr>
        <w:t>Stosownie do treści art. 156 § 1 pkt 2 k.p.a. organ administracji publicznej stwierdza nieważność decyzji, która m.in. wydana została bez podstawy prawnej lub z rażącym naruszeniem prawa. Zgodnie ze stanowiskiem prezentowanym w doktrynie, podstawą prawną decyzji może być wyłącznie norma materialna prawa, ustanowiona przepisem powszechnie obowiązującym. W wyroku z dnia 17.11</w:t>
      </w:r>
      <w:r w:rsidR="009F3B6C" w:rsidRPr="008078AD">
        <w:rPr>
          <w:rFonts w:ascii="Arial" w:hAnsi="Arial" w:cs="Arial"/>
          <w:sz w:val="24"/>
          <w:szCs w:val="24"/>
        </w:rPr>
        <w:t>.</w:t>
      </w:r>
      <w:r w:rsidRPr="008078AD">
        <w:rPr>
          <w:rFonts w:ascii="Arial" w:hAnsi="Arial" w:cs="Arial"/>
          <w:sz w:val="24"/>
          <w:szCs w:val="24"/>
        </w:rPr>
        <w:t xml:space="preserve">2021 r., wydanym w sprawie o sygnaturze akt II OSK 3375/18, Naczelny Sąd Administracyjny podkreślił, że aby można było uznać, że doszło do rażącego naruszenia prawa muszą być łącznie spełnione trzy elementy. A mianowicie, o rażącym naruszeniu prawa możemy mówić w sytuacji, gdy mamy do czynienia z (1) oczywistym naruszeniem prawa, (2) z uwagi na charakter przepisu i (3) gdy wydana decyzja wywołuje skutki </w:t>
      </w:r>
      <w:proofErr w:type="spellStart"/>
      <w:r w:rsidRPr="008078AD">
        <w:rPr>
          <w:rFonts w:ascii="Arial" w:hAnsi="Arial" w:cs="Arial"/>
          <w:sz w:val="24"/>
          <w:szCs w:val="24"/>
        </w:rPr>
        <w:t>społeczno</w:t>
      </w:r>
      <w:proofErr w:type="spellEnd"/>
      <w:r w:rsidRPr="008078AD">
        <w:rPr>
          <w:rFonts w:ascii="Arial" w:hAnsi="Arial" w:cs="Arial"/>
          <w:sz w:val="24"/>
          <w:szCs w:val="24"/>
        </w:rPr>
        <w:t xml:space="preserve"> – gospodarcze niemożliwe do zaakceptowania w demokratycznym państwie prawnym. </w:t>
      </w:r>
    </w:p>
    <w:p w14:paraId="58D0ED3D" w14:textId="77777777" w:rsidR="00F00A61" w:rsidRPr="008078AD" w:rsidRDefault="00F00A61" w:rsidP="008078AD">
      <w:pPr>
        <w:spacing w:after="480" w:line="360" w:lineRule="auto"/>
        <w:rPr>
          <w:rFonts w:ascii="Arial" w:hAnsi="Arial" w:cs="Arial"/>
          <w:sz w:val="24"/>
          <w:szCs w:val="24"/>
        </w:rPr>
      </w:pPr>
      <w:r w:rsidRPr="008078AD">
        <w:rPr>
          <w:rFonts w:ascii="Arial" w:hAnsi="Arial" w:cs="Arial"/>
          <w:sz w:val="24"/>
          <w:szCs w:val="24"/>
        </w:rPr>
        <w:t xml:space="preserve">W ocenie Komisji w niniejszej sprawie, została spełniona przesłanka z art. 30 ust. 1 pkt 4 ustawy tj. wydanie kontrolowanej przez Komisję decyzji nastąpiło z rażącym naruszeniem prawa w rozumieniu przepisu art. 156 § 1 pkt 2 kpa w zw. art. 7 ust. </w:t>
      </w:r>
      <w:r w:rsidR="00AF256B" w:rsidRPr="008078AD">
        <w:rPr>
          <w:rFonts w:ascii="Arial" w:hAnsi="Arial" w:cs="Arial"/>
          <w:sz w:val="24"/>
          <w:szCs w:val="24"/>
        </w:rPr>
        <w:t>Dekretu</w:t>
      </w:r>
      <w:r w:rsidRPr="008078AD">
        <w:rPr>
          <w:rFonts w:ascii="Arial" w:hAnsi="Arial" w:cs="Arial"/>
          <w:sz w:val="24"/>
          <w:szCs w:val="24"/>
        </w:rPr>
        <w:t xml:space="preserve"> warszawskiego w zw. z art. 93 ust. 3 b </w:t>
      </w:r>
      <w:proofErr w:type="spellStart"/>
      <w:r w:rsidRPr="008078AD">
        <w:rPr>
          <w:rFonts w:ascii="Arial" w:hAnsi="Arial" w:cs="Arial"/>
          <w:sz w:val="24"/>
          <w:szCs w:val="24"/>
        </w:rPr>
        <w:t>ugn</w:t>
      </w:r>
      <w:proofErr w:type="spellEnd"/>
      <w:r w:rsidRPr="008078AD">
        <w:rPr>
          <w:rFonts w:ascii="Arial" w:hAnsi="Arial" w:cs="Arial"/>
          <w:sz w:val="24"/>
          <w:szCs w:val="24"/>
        </w:rPr>
        <w:t>. W związku z powyższym konieczne jest jej wyeliminowanie z obrotu prawnego.</w:t>
      </w:r>
    </w:p>
    <w:p w14:paraId="05DD945D" w14:textId="595ECE56" w:rsidR="00C307DA" w:rsidRPr="008078AD" w:rsidRDefault="009F3B6C" w:rsidP="008078AD">
      <w:pPr>
        <w:spacing w:after="480" w:line="360" w:lineRule="auto"/>
        <w:rPr>
          <w:rFonts w:ascii="Arial" w:hAnsi="Arial" w:cs="Arial"/>
          <w:sz w:val="24"/>
          <w:szCs w:val="24"/>
        </w:rPr>
      </w:pPr>
      <w:r w:rsidRPr="008078AD">
        <w:rPr>
          <w:rFonts w:ascii="Arial" w:hAnsi="Arial" w:cs="Arial"/>
          <w:sz w:val="24"/>
          <w:szCs w:val="24"/>
        </w:rPr>
        <w:t xml:space="preserve">Mając powyższe na uwadze poniżej Komisja wskazuje, jakie przesłanki uzasadniają stwierdzenie, iż kontrolowana decyzja została wydana z rażącym naruszeniem prawa materialnego.  </w:t>
      </w:r>
    </w:p>
    <w:p w14:paraId="20915F52" w14:textId="68835A3D" w:rsidR="00CE66AB" w:rsidRPr="008078AD" w:rsidRDefault="002B18F4" w:rsidP="008078AD">
      <w:pPr>
        <w:pStyle w:val="Style12"/>
        <w:spacing w:after="480" w:line="360" w:lineRule="auto"/>
        <w:rPr>
          <w:rFonts w:ascii="Arial" w:hAnsi="Arial" w:cs="Arial"/>
        </w:rPr>
      </w:pPr>
      <w:r w:rsidRPr="008078AD">
        <w:rPr>
          <w:rFonts w:ascii="Arial" w:hAnsi="Arial" w:cs="Arial"/>
        </w:rPr>
        <w:t xml:space="preserve">3.1. </w:t>
      </w:r>
      <w:r w:rsidR="00E75776" w:rsidRPr="008078AD">
        <w:rPr>
          <w:rFonts w:ascii="Arial" w:hAnsi="Arial" w:cs="Arial"/>
        </w:rPr>
        <w:t>R</w:t>
      </w:r>
      <w:r w:rsidR="00B27DA4" w:rsidRPr="008078AD">
        <w:rPr>
          <w:rFonts w:ascii="Arial" w:hAnsi="Arial" w:cs="Arial"/>
        </w:rPr>
        <w:t>ażące naruszenie</w:t>
      </w:r>
      <w:r w:rsidR="004E7C40" w:rsidRPr="008078AD">
        <w:rPr>
          <w:rFonts w:ascii="Arial" w:hAnsi="Arial" w:cs="Arial"/>
        </w:rPr>
        <w:t xml:space="preserve"> art. 7 </w:t>
      </w:r>
      <w:r w:rsidR="00AF256B" w:rsidRPr="008078AD">
        <w:rPr>
          <w:rFonts w:ascii="Arial" w:hAnsi="Arial" w:cs="Arial"/>
        </w:rPr>
        <w:t>Dekretu</w:t>
      </w:r>
      <w:r w:rsidR="004E7C40" w:rsidRPr="008078AD">
        <w:rPr>
          <w:rFonts w:ascii="Arial" w:hAnsi="Arial" w:cs="Arial"/>
        </w:rPr>
        <w:t xml:space="preserve"> w zw. z art. 93 ust. 3b </w:t>
      </w:r>
      <w:proofErr w:type="spellStart"/>
      <w:r w:rsidR="004E7C40" w:rsidRPr="008078AD">
        <w:rPr>
          <w:rFonts w:ascii="Arial" w:hAnsi="Arial" w:cs="Arial"/>
        </w:rPr>
        <w:t>u.g.n</w:t>
      </w:r>
      <w:proofErr w:type="spellEnd"/>
      <w:r w:rsidR="004E7C40" w:rsidRPr="008078AD">
        <w:rPr>
          <w:rFonts w:ascii="Arial" w:hAnsi="Arial" w:cs="Arial"/>
        </w:rPr>
        <w:t xml:space="preserve">. </w:t>
      </w:r>
      <w:r w:rsidR="00F24253" w:rsidRPr="008078AD">
        <w:rPr>
          <w:rFonts w:ascii="Arial" w:hAnsi="Arial" w:cs="Arial"/>
        </w:rPr>
        <w:t>poprzez brak możliwości podziału budynku znajdującego się na gruncie nieruchomości, w celu wydzielenia takiej jego samodzielnej części, która odpowiadałaby granicom gruntu dawnej nieruchomości warszawskiej nr hip.</w:t>
      </w:r>
      <w:r w:rsidR="00844818" w:rsidRPr="008078AD">
        <w:rPr>
          <w:rFonts w:ascii="Arial" w:hAnsi="Arial" w:cs="Arial"/>
        </w:rPr>
        <w:t xml:space="preserve">    </w:t>
      </w:r>
      <w:r w:rsidR="00F24253" w:rsidRPr="008078AD">
        <w:rPr>
          <w:rFonts w:ascii="Arial" w:hAnsi="Arial" w:cs="Arial"/>
        </w:rPr>
        <w:t>.</w:t>
      </w:r>
    </w:p>
    <w:p w14:paraId="040294B9" w14:textId="77777777" w:rsidR="00BF03ED" w:rsidRPr="008078AD" w:rsidRDefault="009F3B6C" w:rsidP="008078AD">
      <w:pPr>
        <w:pStyle w:val="Style12"/>
        <w:spacing w:after="480" w:line="360" w:lineRule="auto"/>
        <w:rPr>
          <w:rFonts w:ascii="Arial" w:hAnsi="Arial" w:cs="Arial"/>
        </w:rPr>
      </w:pPr>
      <w:r w:rsidRPr="008078AD">
        <w:rPr>
          <w:rFonts w:ascii="Arial" w:hAnsi="Arial" w:cs="Arial"/>
        </w:rPr>
        <w:t xml:space="preserve">W pierwszej kolejności należy wskazać, iż przy rozpoznawaniu wniosku dekretowego, organ na podstawie art. 7 ust. 2 </w:t>
      </w:r>
      <w:r w:rsidR="00AF256B" w:rsidRPr="008078AD">
        <w:rPr>
          <w:rFonts w:ascii="Arial" w:hAnsi="Arial" w:cs="Arial"/>
        </w:rPr>
        <w:t>Dekretu</w:t>
      </w:r>
      <w:r w:rsidRPr="008078AD">
        <w:rPr>
          <w:rFonts w:ascii="Arial" w:hAnsi="Arial" w:cs="Arial"/>
        </w:rPr>
        <w:t xml:space="preserve"> warszawskiego z dnia 26.10.1945 r. zobowiązany jest ustalić czy korzystanie z gruntu przez dotychczasowego właściciela da się pogodzić z przeznaczeniem gruntu według </w:t>
      </w:r>
      <w:r w:rsidRPr="008078AD">
        <w:rPr>
          <w:rFonts w:ascii="Arial" w:hAnsi="Arial" w:cs="Arial"/>
        </w:rPr>
        <w:lastRenderedPageBreak/>
        <w:t xml:space="preserve">planu zabudowania, a jeżeli chodzi o osoby prawne – ponadto, gdy użytkowanie gruntu zgodnie z jego przeznaczeniem w myśl planu zabudowania nie pozostaje w sprzeczności z zadaniami ustawowymi lub statutowymi tej osoby prawnej. Przy wydawaniu rozstrzygnięcia organ winien rozważyć czy stan prawny gruntu oraz znajdującego się na nim budynku pozwala na wydanie decyzji ustanawiającej prawo użytkowania wieczystego oraz umożliwia jej wykonanie poprzez określenie warunków zawarcia umowy, o której mowa w art. 7 ust. 3 </w:t>
      </w:r>
      <w:r w:rsidR="00AF256B" w:rsidRPr="008078AD">
        <w:rPr>
          <w:rFonts w:ascii="Arial" w:hAnsi="Arial" w:cs="Arial"/>
        </w:rPr>
        <w:t>Dekretu</w:t>
      </w:r>
      <w:r w:rsidRPr="008078AD">
        <w:rPr>
          <w:rFonts w:ascii="Arial" w:hAnsi="Arial" w:cs="Arial"/>
        </w:rPr>
        <w:t xml:space="preserve"> warszawskiego. </w:t>
      </w:r>
    </w:p>
    <w:p w14:paraId="72103F11" w14:textId="77777777" w:rsidR="00BF03ED" w:rsidRPr="008078AD" w:rsidRDefault="00BF03ED" w:rsidP="008078AD">
      <w:pPr>
        <w:pStyle w:val="Style12"/>
        <w:spacing w:after="480" w:line="360" w:lineRule="auto"/>
        <w:rPr>
          <w:rFonts w:ascii="Arial" w:hAnsi="Arial" w:cs="Arial"/>
        </w:rPr>
      </w:pPr>
      <w:r w:rsidRPr="008078AD">
        <w:rPr>
          <w:rFonts w:ascii="Arial" w:hAnsi="Arial" w:cs="Arial"/>
        </w:rPr>
        <w:t xml:space="preserve">Komisja w pełni podziela wyrażany w orzecznictwie pogląd, zgodnie z którym nie ma prawnej możliwości wyizolowania przepisów </w:t>
      </w:r>
      <w:r w:rsidR="00AF256B" w:rsidRPr="008078AD">
        <w:rPr>
          <w:rFonts w:ascii="Arial" w:hAnsi="Arial" w:cs="Arial"/>
        </w:rPr>
        <w:t>Dekretu</w:t>
      </w:r>
      <w:r w:rsidRPr="008078AD">
        <w:rPr>
          <w:rFonts w:ascii="Arial" w:hAnsi="Arial" w:cs="Arial"/>
        </w:rPr>
        <w:t xml:space="preserve"> z obowiązującego systemu prawa. Niewątpliwie w założeniach twórców tego aktu nie miał on być stosowany przez kilkadziesiąt lat, tym niemniej skoro taka okazała się rzeczywistość, to należy przepisy </w:t>
      </w:r>
      <w:r w:rsidR="00AF256B" w:rsidRPr="008078AD">
        <w:rPr>
          <w:rFonts w:ascii="Arial" w:hAnsi="Arial" w:cs="Arial"/>
        </w:rPr>
        <w:t>Dekretu</w:t>
      </w:r>
      <w:r w:rsidRPr="008078AD">
        <w:rPr>
          <w:rFonts w:ascii="Arial" w:hAnsi="Arial" w:cs="Arial"/>
        </w:rPr>
        <w:t xml:space="preserve"> rozpatrywać z uwzględnieniem jego miejsca w systemie prawa, którego akt ten jest częścią. Brak jest bowiem podstaw prawnych do całkowitego wyalienowania tej regulacji z systemu prawa. Wobec tego, że dekret, tak jak każda regulacja prawna, stanowi element systemu prawa, to nie można jego przepisów analizować, rozumieć i stosować z pominięciem pozostałych norm tego systemu (por. wyrok NSA z 5 lutego 2019 roku, I OSK 673/17).</w:t>
      </w:r>
    </w:p>
    <w:p w14:paraId="7450626A" w14:textId="77777777" w:rsidR="00BF03ED" w:rsidRPr="008078AD" w:rsidRDefault="00BF03ED" w:rsidP="008078AD">
      <w:pPr>
        <w:pStyle w:val="Style12"/>
        <w:spacing w:after="480" w:line="360" w:lineRule="auto"/>
        <w:rPr>
          <w:rFonts w:ascii="Arial" w:hAnsi="Arial" w:cs="Arial"/>
        </w:rPr>
      </w:pPr>
      <w:r w:rsidRPr="008078AD">
        <w:rPr>
          <w:rFonts w:ascii="Arial" w:hAnsi="Arial" w:cs="Arial"/>
        </w:rPr>
        <w:t xml:space="preserve">Do pozostałych norm systemu prawa należą m.in. przepisy ustawy o gospodarce nieruchomościami, w których przewidziana została możliwość przeprowadzenia odrębnego postępowania mającego na celu podział nieruchomości z uwagi na konieczność zrealizowania uprawnień wynikających z odrębnych ustaw. Jak wskazuje się w orzecznictwie sądów administracyjnych konieczność wydania decyzji o podziale nieruchomości na podstawie art. 95 pkt 4 </w:t>
      </w:r>
      <w:proofErr w:type="spellStart"/>
      <w:r w:rsidRPr="008078AD">
        <w:rPr>
          <w:rFonts w:ascii="Arial" w:hAnsi="Arial" w:cs="Arial"/>
        </w:rPr>
        <w:t>u.g.n</w:t>
      </w:r>
      <w:proofErr w:type="spellEnd"/>
      <w:r w:rsidRPr="008078AD">
        <w:rPr>
          <w:rFonts w:ascii="Arial" w:hAnsi="Arial" w:cs="Arial"/>
        </w:rPr>
        <w:t xml:space="preserve">. jest warunkiem niezbędnym do zakończenia postępowania wywołanego wnioskiem z art. 7 ust. 2 </w:t>
      </w:r>
      <w:r w:rsidR="00AF256B" w:rsidRPr="008078AD">
        <w:rPr>
          <w:rFonts w:ascii="Arial" w:hAnsi="Arial" w:cs="Arial"/>
        </w:rPr>
        <w:t>Dekretu</w:t>
      </w:r>
      <w:r w:rsidRPr="008078AD">
        <w:rPr>
          <w:rFonts w:ascii="Arial" w:hAnsi="Arial" w:cs="Arial"/>
        </w:rPr>
        <w:t xml:space="preserve"> warszawskiego (por. wyrok NSA z dnia 9 czerwca 2016 roku, I OSK 2508/15). Podział taki może nastąpić niezależnie od ustaleń planu zagospodarowania, jednak z zachowaniem obowiązujących w tej materii innych przepisów ustawy (por. stanowisko wyrażone przez NSA w wyroku z 22 marca 2016 roku, I OSK 2466/14). Za taki przepis uznać należy również art. 93 ust 3b ustawy o gospodarce nieruchomościami (por. wyrok WSA w Warszawie z dnia 9 maja 2019 r., I </w:t>
      </w:r>
      <w:proofErr w:type="spellStart"/>
      <w:r w:rsidRPr="008078AD">
        <w:rPr>
          <w:rFonts w:ascii="Arial" w:hAnsi="Arial" w:cs="Arial"/>
        </w:rPr>
        <w:t>Sa</w:t>
      </w:r>
      <w:proofErr w:type="spellEnd"/>
      <w:r w:rsidRPr="008078AD">
        <w:rPr>
          <w:rFonts w:ascii="Arial" w:hAnsi="Arial" w:cs="Arial"/>
        </w:rPr>
        <w:t>/</w:t>
      </w:r>
      <w:proofErr w:type="spellStart"/>
      <w:r w:rsidRPr="008078AD">
        <w:rPr>
          <w:rFonts w:ascii="Arial" w:hAnsi="Arial" w:cs="Arial"/>
        </w:rPr>
        <w:t>Wa</w:t>
      </w:r>
      <w:proofErr w:type="spellEnd"/>
      <w:r w:rsidRPr="008078AD">
        <w:rPr>
          <w:rFonts w:ascii="Arial" w:hAnsi="Arial" w:cs="Arial"/>
        </w:rPr>
        <w:t xml:space="preserve"> 1141/18).</w:t>
      </w:r>
    </w:p>
    <w:p w14:paraId="4ADC646F" w14:textId="77777777" w:rsidR="0023013A" w:rsidRPr="008078AD" w:rsidRDefault="00BF03ED" w:rsidP="008078AD">
      <w:pPr>
        <w:pStyle w:val="Style12"/>
        <w:spacing w:after="480" w:line="360" w:lineRule="auto"/>
        <w:rPr>
          <w:rFonts w:ascii="Arial" w:hAnsi="Arial" w:cs="Arial"/>
        </w:rPr>
      </w:pPr>
      <w:r w:rsidRPr="008078AD">
        <w:rPr>
          <w:rFonts w:ascii="Arial" w:hAnsi="Arial" w:cs="Arial"/>
        </w:rPr>
        <w:lastRenderedPageBreak/>
        <w:t xml:space="preserve">Jak wskazał Naczelny Sąd Administracyjny w Warszawie w wyroku z dnia 11.09.2018 r., wydanym w sprawie o sygnaturze akt I OSK 2382/16, organ administracji, rozstrzygając wniosek złożony na podstawie art. 7 </w:t>
      </w:r>
      <w:r w:rsidR="00AF256B" w:rsidRPr="008078AD">
        <w:rPr>
          <w:rFonts w:ascii="Arial" w:hAnsi="Arial" w:cs="Arial"/>
        </w:rPr>
        <w:t>Dekretu</w:t>
      </w:r>
      <w:r w:rsidRPr="008078AD">
        <w:rPr>
          <w:rFonts w:ascii="Arial" w:hAnsi="Arial" w:cs="Arial"/>
        </w:rPr>
        <w:t xml:space="preserve"> warszawskiego, obowiązany jest wydać decyzję o odmowie ustanowienia prawa użytkowania wieczystego gruntu nieruchomości warszawskiej także wówczas, gdy w stanie faktycznym i prawnym nieruchomości zaszły takie zmiany, iż nie jest możliwy podział budynku wzniesionego, w celu wydzielenia takiej samodzielnej części, która odpowiadałaby powierzchni gruntu dawnej nieruchomości warszawskiej.</w:t>
      </w:r>
    </w:p>
    <w:p w14:paraId="0405CDC5" w14:textId="77777777" w:rsidR="00BF03ED" w:rsidRPr="008078AD" w:rsidRDefault="00BF03ED" w:rsidP="008078AD">
      <w:pPr>
        <w:pStyle w:val="Style12"/>
        <w:spacing w:after="480" w:line="360" w:lineRule="auto"/>
        <w:rPr>
          <w:rFonts w:ascii="Arial" w:hAnsi="Arial" w:cs="Arial"/>
        </w:rPr>
      </w:pPr>
      <w:r w:rsidRPr="008078AD">
        <w:rPr>
          <w:rFonts w:ascii="Arial" w:hAnsi="Arial" w:cs="Arial"/>
        </w:rPr>
        <w:t>Naczelny Sąd Administracyjny w wyroku z dnia 9.11.2011 r, wydanym w sprawie o sygnaturze akt I OSK 1874/10 stwierdził, że nie jest dopuszczalne ustanowienie prawa użytkowania wieczystego z równoczesnym pozostawieniem na gruncie części budynku stanowiącego własność właściciela gruntu. Taka decyzja rażąco naruszałaby prawo w rozumieniu art. 156 § 1 pkt 2 kpa i byłaby również niewykonalna. Organ w takim wypadku jest zobowiązany wydać decyzję o odmowie ustanowienia prawa użytkowania wieczystego gruntu nieruchomości warszawskiej także wówczas, gdy w stanie faktycznym i prawnym nieruchomości zaszły takie zmiany, że nie jest możliwy podział wzniesionego później budynku, stanowiącego obecnie własność komunalną, w celu wydzielenia takiej jego samodzielnej części, która odpowiadałaby granicom gruntu dawnej nieruchomości warszawskiej.</w:t>
      </w:r>
    </w:p>
    <w:p w14:paraId="6DB3B111" w14:textId="6ABC4644" w:rsidR="00CE66AB" w:rsidRPr="008078AD" w:rsidRDefault="008F25E4" w:rsidP="008078AD">
      <w:pPr>
        <w:pStyle w:val="Style12"/>
        <w:spacing w:after="480" w:line="360" w:lineRule="auto"/>
        <w:rPr>
          <w:rFonts w:ascii="Arial" w:hAnsi="Arial" w:cs="Arial"/>
        </w:rPr>
      </w:pPr>
      <w:r w:rsidRPr="008078AD">
        <w:rPr>
          <w:rFonts w:ascii="Arial" w:hAnsi="Arial" w:cs="Arial"/>
        </w:rPr>
        <w:t>Przechodząc na grunt niniejszej sprawy, j</w:t>
      </w:r>
      <w:r w:rsidR="00CE66AB" w:rsidRPr="008078AD">
        <w:rPr>
          <w:rFonts w:ascii="Arial" w:hAnsi="Arial" w:cs="Arial"/>
        </w:rPr>
        <w:t xml:space="preserve">ak wynika z materiału dowodowego zgromadzonego przez Prezydenta m.st. Warszawy oraz zgromadzonego przez Komisję, na dzień </w:t>
      </w:r>
      <w:r w:rsidR="006935FE" w:rsidRPr="008078AD">
        <w:rPr>
          <w:rFonts w:ascii="Arial" w:hAnsi="Arial" w:cs="Arial"/>
        </w:rPr>
        <w:t xml:space="preserve"> </w:t>
      </w:r>
      <w:r w:rsidR="00CE66AB" w:rsidRPr="008078AD">
        <w:rPr>
          <w:rFonts w:ascii="Arial" w:hAnsi="Arial" w:cs="Arial"/>
        </w:rPr>
        <w:t>.2009 r</w:t>
      </w:r>
      <w:bookmarkStart w:id="19" w:name="_Hlk107951088"/>
      <w:r w:rsidR="00CE66AB" w:rsidRPr="008078AD">
        <w:rPr>
          <w:rFonts w:ascii="Arial" w:hAnsi="Arial" w:cs="Arial"/>
        </w:rPr>
        <w:t xml:space="preserve">. nie był możliwy podział budynku znajdującego się na gruncie nieruchomości, określonej jako dz. ew. nr </w:t>
      </w:r>
      <w:r w:rsidR="006935FE" w:rsidRPr="008078AD">
        <w:rPr>
          <w:rFonts w:ascii="Arial" w:hAnsi="Arial" w:cs="Arial"/>
        </w:rPr>
        <w:t xml:space="preserve">     </w:t>
      </w:r>
      <w:r w:rsidR="00CE66AB" w:rsidRPr="008078AD">
        <w:rPr>
          <w:rFonts w:ascii="Arial" w:hAnsi="Arial" w:cs="Arial"/>
        </w:rPr>
        <w:t xml:space="preserve"> z obrębu </w:t>
      </w:r>
      <w:r w:rsidR="006935FE" w:rsidRPr="008078AD">
        <w:rPr>
          <w:rFonts w:ascii="Arial" w:hAnsi="Arial" w:cs="Arial"/>
        </w:rPr>
        <w:t xml:space="preserve">      </w:t>
      </w:r>
      <w:r w:rsidR="00CE66AB" w:rsidRPr="008078AD">
        <w:rPr>
          <w:rFonts w:ascii="Arial" w:hAnsi="Arial" w:cs="Arial"/>
        </w:rPr>
        <w:t xml:space="preserve"> w celu wydzielenia takiej jego samodzielnej części, która odpowiadałaby granicom gruntu dawnej nieruchomości warszawskiej nr hip. </w:t>
      </w:r>
      <w:r w:rsidR="006935FE" w:rsidRPr="008078AD">
        <w:rPr>
          <w:rFonts w:ascii="Arial" w:hAnsi="Arial" w:cs="Arial"/>
        </w:rPr>
        <w:t xml:space="preserve"> </w:t>
      </w:r>
      <w:r w:rsidR="00CE66AB" w:rsidRPr="008078AD">
        <w:rPr>
          <w:rFonts w:ascii="Arial" w:hAnsi="Arial" w:cs="Arial"/>
        </w:rPr>
        <w:t>.</w:t>
      </w:r>
    </w:p>
    <w:bookmarkEnd w:id="19"/>
    <w:p w14:paraId="219CC35A" w14:textId="77777777" w:rsidR="00F70B7D" w:rsidRPr="008078AD" w:rsidRDefault="00CE66AB" w:rsidP="008078AD">
      <w:pPr>
        <w:spacing w:after="480" w:line="360" w:lineRule="auto"/>
        <w:rPr>
          <w:rFonts w:ascii="Arial" w:hAnsi="Arial" w:cs="Arial"/>
          <w:sz w:val="24"/>
          <w:szCs w:val="24"/>
        </w:rPr>
      </w:pPr>
      <w:r w:rsidRPr="008078AD">
        <w:rPr>
          <w:rFonts w:ascii="Arial" w:hAnsi="Arial" w:cs="Arial"/>
          <w:sz w:val="24"/>
          <w:szCs w:val="24"/>
        </w:rPr>
        <w:t xml:space="preserve">Podkreślić należy, że jednym z niezbędnych warunków określenia tytułu prawnego użytkownika do korzystania z terenu państwowego jest plan geodezyjny, który zawiera m.in. nomenklaturę hipoteczną terenu i określa ścisłe granice nieruchomości. </w:t>
      </w:r>
    </w:p>
    <w:p w14:paraId="15FF1602" w14:textId="2C2CABF5" w:rsidR="00B852F6" w:rsidRPr="008078AD" w:rsidRDefault="00CE66AB" w:rsidP="008078AD">
      <w:pPr>
        <w:spacing w:after="480" w:line="360" w:lineRule="auto"/>
        <w:rPr>
          <w:rFonts w:ascii="Arial" w:hAnsi="Arial" w:cs="Arial"/>
          <w:sz w:val="24"/>
          <w:szCs w:val="24"/>
        </w:rPr>
      </w:pPr>
      <w:r w:rsidRPr="008078AD">
        <w:rPr>
          <w:rFonts w:ascii="Arial" w:hAnsi="Arial" w:cs="Arial"/>
          <w:sz w:val="24"/>
          <w:szCs w:val="24"/>
        </w:rPr>
        <w:lastRenderedPageBreak/>
        <w:t>Tymczasem z opinii geodezyjnej z dnia 2.07.1998 r. sporządzonej na potrzeby</w:t>
      </w:r>
      <w:r w:rsidR="00E37438" w:rsidRPr="008078AD">
        <w:rPr>
          <w:rFonts w:ascii="Arial" w:hAnsi="Arial" w:cs="Arial"/>
          <w:sz w:val="24"/>
          <w:szCs w:val="24"/>
        </w:rPr>
        <w:t xml:space="preserve"> ustalenia możliwości podziału dawnej nieruchomości hip. nr </w:t>
      </w:r>
      <w:r w:rsidR="006935FE" w:rsidRPr="008078AD">
        <w:rPr>
          <w:rFonts w:ascii="Arial" w:hAnsi="Arial" w:cs="Arial"/>
          <w:sz w:val="24"/>
          <w:szCs w:val="24"/>
        </w:rPr>
        <w:t xml:space="preserve"> </w:t>
      </w:r>
      <w:r w:rsidR="00E37438" w:rsidRPr="008078AD">
        <w:rPr>
          <w:rFonts w:ascii="Arial" w:hAnsi="Arial" w:cs="Arial"/>
          <w:sz w:val="24"/>
          <w:szCs w:val="24"/>
        </w:rPr>
        <w:t xml:space="preserve">, położonej w Warszawie przy ul. Nowy Świat 23/25, w 2008 r. położonej między innymi w granicach dz. ew. nr </w:t>
      </w:r>
      <w:r w:rsidR="006935FE" w:rsidRPr="008078AD">
        <w:rPr>
          <w:rFonts w:ascii="Arial" w:hAnsi="Arial" w:cs="Arial"/>
          <w:sz w:val="24"/>
          <w:szCs w:val="24"/>
        </w:rPr>
        <w:t xml:space="preserve">      </w:t>
      </w:r>
      <w:r w:rsidR="00E37438" w:rsidRPr="008078AD">
        <w:rPr>
          <w:rFonts w:ascii="Arial" w:hAnsi="Arial" w:cs="Arial"/>
          <w:sz w:val="24"/>
          <w:szCs w:val="24"/>
        </w:rPr>
        <w:t xml:space="preserve"> w obrębie </w:t>
      </w:r>
      <w:r w:rsidR="006935FE" w:rsidRPr="008078AD">
        <w:rPr>
          <w:rFonts w:ascii="Arial" w:hAnsi="Arial" w:cs="Arial"/>
          <w:sz w:val="24"/>
          <w:szCs w:val="24"/>
        </w:rPr>
        <w:t xml:space="preserve">     </w:t>
      </w:r>
      <w:r w:rsidR="00E37438" w:rsidRPr="008078AD">
        <w:rPr>
          <w:rFonts w:ascii="Arial" w:hAnsi="Arial" w:cs="Arial"/>
          <w:sz w:val="24"/>
          <w:szCs w:val="24"/>
        </w:rPr>
        <w:t xml:space="preserve"> - </w:t>
      </w:r>
      <w:r w:rsidRPr="008078AD">
        <w:rPr>
          <w:rFonts w:ascii="Arial" w:hAnsi="Arial" w:cs="Arial"/>
          <w:sz w:val="24"/>
          <w:szCs w:val="24"/>
        </w:rPr>
        <w:t>wynika, że na dzień wydania decyzji reprywatyzacyjnej</w:t>
      </w:r>
      <w:r w:rsidR="00E37438" w:rsidRPr="008078AD">
        <w:rPr>
          <w:rFonts w:ascii="Arial" w:hAnsi="Arial" w:cs="Arial"/>
          <w:sz w:val="24"/>
          <w:szCs w:val="24"/>
        </w:rPr>
        <w:t xml:space="preserve"> Nr </w:t>
      </w:r>
      <w:r w:rsidR="006935FE" w:rsidRPr="008078AD">
        <w:rPr>
          <w:rFonts w:ascii="Arial" w:hAnsi="Arial" w:cs="Arial"/>
          <w:sz w:val="24"/>
          <w:szCs w:val="24"/>
        </w:rPr>
        <w:t xml:space="preserve">      </w:t>
      </w:r>
      <w:r w:rsidR="00E37438" w:rsidRPr="008078AD">
        <w:rPr>
          <w:rFonts w:ascii="Arial" w:hAnsi="Arial" w:cs="Arial"/>
          <w:sz w:val="24"/>
          <w:szCs w:val="24"/>
        </w:rPr>
        <w:t xml:space="preserve">/GK/DW/2009 z dnia </w:t>
      </w:r>
      <w:r w:rsidR="006935FE" w:rsidRPr="008078AD">
        <w:rPr>
          <w:rFonts w:ascii="Arial" w:hAnsi="Arial" w:cs="Arial"/>
          <w:sz w:val="24"/>
          <w:szCs w:val="24"/>
        </w:rPr>
        <w:t xml:space="preserve">      </w:t>
      </w:r>
      <w:r w:rsidR="00E37438" w:rsidRPr="008078AD">
        <w:rPr>
          <w:rFonts w:ascii="Arial" w:hAnsi="Arial" w:cs="Arial"/>
          <w:sz w:val="24"/>
          <w:szCs w:val="24"/>
        </w:rPr>
        <w:t>2009 r.</w:t>
      </w:r>
      <w:r w:rsidRPr="008078AD">
        <w:rPr>
          <w:rFonts w:ascii="Arial" w:hAnsi="Arial" w:cs="Arial"/>
          <w:sz w:val="24"/>
          <w:szCs w:val="24"/>
        </w:rPr>
        <w:t xml:space="preserve"> „w wyniku szczegółowego rozpoznania ustalono, że sąsiadujące ze sobą budynki nieruchomości, usytuowane przy granicach dawnej nieruchomości hip nr </w:t>
      </w:r>
      <w:r w:rsidR="006935FE" w:rsidRPr="008078AD">
        <w:rPr>
          <w:rFonts w:ascii="Arial" w:hAnsi="Arial" w:cs="Arial"/>
          <w:sz w:val="24"/>
          <w:szCs w:val="24"/>
        </w:rPr>
        <w:t xml:space="preserve">      </w:t>
      </w:r>
      <w:r w:rsidRPr="008078AD">
        <w:rPr>
          <w:rFonts w:ascii="Arial" w:hAnsi="Arial" w:cs="Arial"/>
          <w:sz w:val="24"/>
          <w:szCs w:val="24"/>
        </w:rPr>
        <w:t xml:space="preserve"> nie są budynkami samodzielnymi, mają bowiem powiązania funkcjonalne z budynkami posadowionymi na tej nieruchomości.</w:t>
      </w:r>
      <w:r w:rsidR="00700772" w:rsidRPr="008078AD">
        <w:rPr>
          <w:rFonts w:ascii="Arial" w:hAnsi="Arial" w:cs="Arial"/>
          <w:sz w:val="24"/>
          <w:szCs w:val="24"/>
        </w:rPr>
        <w:t xml:space="preserve"> (…) powiązania funkcjonalne </w:t>
      </w:r>
      <w:r w:rsidR="00F70B7D" w:rsidRPr="008078AD">
        <w:rPr>
          <w:rFonts w:ascii="Arial" w:hAnsi="Arial" w:cs="Arial"/>
          <w:sz w:val="24"/>
          <w:szCs w:val="24"/>
        </w:rPr>
        <w:t>budynków</w:t>
      </w:r>
      <w:r w:rsidR="00700772" w:rsidRPr="008078AD">
        <w:rPr>
          <w:rFonts w:ascii="Arial" w:hAnsi="Arial" w:cs="Arial"/>
          <w:sz w:val="24"/>
          <w:szCs w:val="24"/>
        </w:rPr>
        <w:t xml:space="preserve"> powodują że ich zewnętrzne ściany </w:t>
      </w:r>
      <w:r w:rsidR="00F70B7D" w:rsidRPr="008078AD">
        <w:rPr>
          <w:rFonts w:ascii="Arial" w:hAnsi="Arial" w:cs="Arial"/>
          <w:sz w:val="24"/>
          <w:szCs w:val="24"/>
        </w:rPr>
        <w:t xml:space="preserve">konstrukcyjne nie mogą być uznane jako ściany </w:t>
      </w:r>
      <w:proofErr w:type="spellStart"/>
      <w:r w:rsidR="00F70B7D" w:rsidRPr="008078AD">
        <w:rPr>
          <w:rFonts w:ascii="Arial" w:hAnsi="Arial" w:cs="Arial"/>
          <w:sz w:val="24"/>
          <w:szCs w:val="24"/>
        </w:rPr>
        <w:t>oddzieleń</w:t>
      </w:r>
      <w:proofErr w:type="spellEnd"/>
      <w:r w:rsidR="00F70B7D" w:rsidRPr="008078AD">
        <w:rPr>
          <w:rFonts w:ascii="Arial" w:hAnsi="Arial" w:cs="Arial"/>
          <w:sz w:val="24"/>
          <w:szCs w:val="24"/>
        </w:rPr>
        <w:t xml:space="preserve"> przeciw pożarowych. (…) stanowi to przeszkodę do wykonania podziału (wydzielenia) dawnej nieruchomości zgodnie z obowiązującymi przepisami.” </w:t>
      </w:r>
    </w:p>
    <w:p w14:paraId="75FC1B0C" w14:textId="1D089B92" w:rsidR="00CE66AB" w:rsidRPr="008078AD" w:rsidRDefault="00E37438" w:rsidP="008078AD">
      <w:pPr>
        <w:spacing w:after="480" w:line="360" w:lineRule="auto"/>
        <w:rPr>
          <w:rFonts w:ascii="Arial" w:hAnsi="Arial" w:cs="Arial"/>
          <w:sz w:val="24"/>
          <w:szCs w:val="24"/>
        </w:rPr>
      </w:pPr>
      <w:r w:rsidRPr="008078AD">
        <w:rPr>
          <w:rFonts w:ascii="Arial" w:hAnsi="Arial" w:cs="Arial"/>
          <w:sz w:val="24"/>
          <w:szCs w:val="24"/>
        </w:rPr>
        <w:t xml:space="preserve">W tym miejscu jednocześnie należy przypomnieć, że </w:t>
      </w:r>
      <w:r w:rsidR="00B852F6" w:rsidRPr="008078AD">
        <w:rPr>
          <w:rFonts w:ascii="Arial" w:hAnsi="Arial" w:cs="Arial"/>
          <w:sz w:val="24"/>
          <w:szCs w:val="24"/>
        </w:rPr>
        <w:t>d</w:t>
      </w:r>
      <w:r w:rsidRPr="008078AD">
        <w:rPr>
          <w:rFonts w:ascii="Arial" w:hAnsi="Arial" w:cs="Arial"/>
          <w:sz w:val="24"/>
          <w:szCs w:val="24"/>
        </w:rPr>
        <w:t xml:space="preserve">ziałka ew. </w:t>
      </w:r>
      <w:r w:rsidR="006935FE" w:rsidRPr="008078AD">
        <w:rPr>
          <w:rFonts w:ascii="Arial" w:hAnsi="Arial" w:cs="Arial"/>
          <w:sz w:val="24"/>
          <w:szCs w:val="24"/>
        </w:rPr>
        <w:t xml:space="preserve">    </w:t>
      </w:r>
      <w:r w:rsidRPr="008078AD">
        <w:rPr>
          <w:rFonts w:ascii="Arial" w:hAnsi="Arial" w:cs="Arial"/>
          <w:sz w:val="24"/>
          <w:szCs w:val="24"/>
        </w:rPr>
        <w:t xml:space="preserve"> z </w:t>
      </w:r>
      <w:proofErr w:type="spellStart"/>
      <w:r w:rsidRPr="008078AD">
        <w:rPr>
          <w:rFonts w:ascii="Arial" w:hAnsi="Arial" w:cs="Arial"/>
          <w:sz w:val="24"/>
          <w:szCs w:val="24"/>
        </w:rPr>
        <w:t>obr</w:t>
      </w:r>
      <w:proofErr w:type="spellEnd"/>
      <w:r w:rsidRPr="008078AD">
        <w:rPr>
          <w:rFonts w:ascii="Arial" w:hAnsi="Arial" w:cs="Arial"/>
          <w:sz w:val="24"/>
          <w:szCs w:val="24"/>
        </w:rPr>
        <w:t xml:space="preserve">. </w:t>
      </w:r>
      <w:r w:rsidR="006935FE" w:rsidRPr="008078AD">
        <w:rPr>
          <w:rFonts w:ascii="Arial" w:hAnsi="Arial" w:cs="Arial"/>
          <w:sz w:val="24"/>
          <w:szCs w:val="24"/>
        </w:rPr>
        <w:t xml:space="preserve">     </w:t>
      </w:r>
      <w:r w:rsidRPr="008078AD">
        <w:rPr>
          <w:rFonts w:ascii="Arial" w:hAnsi="Arial" w:cs="Arial"/>
          <w:sz w:val="24"/>
          <w:szCs w:val="24"/>
        </w:rPr>
        <w:t xml:space="preserve"> (następnie podzielona na dz. ew. </w:t>
      </w:r>
      <w:r w:rsidR="006935FE" w:rsidRPr="008078AD">
        <w:rPr>
          <w:rFonts w:ascii="Arial" w:hAnsi="Arial" w:cs="Arial"/>
          <w:sz w:val="24"/>
          <w:szCs w:val="24"/>
        </w:rPr>
        <w:t xml:space="preserve">   </w:t>
      </w:r>
      <w:r w:rsidRPr="008078AD">
        <w:rPr>
          <w:rFonts w:ascii="Arial" w:hAnsi="Arial" w:cs="Arial"/>
          <w:sz w:val="24"/>
          <w:szCs w:val="24"/>
        </w:rPr>
        <w:t xml:space="preserve"> i </w:t>
      </w:r>
      <w:r w:rsidR="006935FE" w:rsidRPr="008078AD">
        <w:rPr>
          <w:rFonts w:ascii="Arial" w:hAnsi="Arial" w:cs="Arial"/>
          <w:sz w:val="24"/>
          <w:szCs w:val="24"/>
        </w:rPr>
        <w:t xml:space="preserve">      </w:t>
      </w:r>
      <w:r w:rsidRPr="008078AD">
        <w:rPr>
          <w:rFonts w:ascii="Arial" w:hAnsi="Arial" w:cs="Arial"/>
          <w:sz w:val="24"/>
          <w:szCs w:val="24"/>
        </w:rPr>
        <w:t xml:space="preserve">) pochodziła z dawnych nieruchomości hipotecznych Nr hip. </w:t>
      </w:r>
      <w:r w:rsidR="006935FE" w:rsidRPr="008078AD">
        <w:rPr>
          <w:rFonts w:ascii="Arial" w:hAnsi="Arial" w:cs="Arial"/>
          <w:sz w:val="24"/>
          <w:szCs w:val="24"/>
        </w:rPr>
        <w:t xml:space="preserve">           </w:t>
      </w:r>
      <w:r w:rsidRPr="008078AD">
        <w:rPr>
          <w:rFonts w:ascii="Arial" w:hAnsi="Arial" w:cs="Arial"/>
          <w:sz w:val="24"/>
          <w:szCs w:val="24"/>
        </w:rPr>
        <w:t>i Nr hip.</w:t>
      </w:r>
      <w:r w:rsidR="006935FE" w:rsidRPr="008078AD">
        <w:rPr>
          <w:rFonts w:ascii="Arial" w:hAnsi="Arial" w:cs="Arial"/>
          <w:sz w:val="24"/>
          <w:szCs w:val="24"/>
        </w:rPr>
        <w:t xml:space="preserve">         </w:t>
      </w:r>
      <w:r w:rsidR="00B852F6" w:rsidRPr="008078AD">
        <w:rPr>
          <w:rFonts w:ascii="Arial" w:hAnsi="Arial" w:cs="Arial"/>
          <w:sz w:val="24"/>
          <w:szCs w:val="24"/>
        </w:rPr>
        <w:t xml:space="preserve">, dlatego też </w:t>
      </w:r>
      <w:r w:rsidR="00AC6910" w:rsidRPr="008078AD">
        <w:rPr>
          <w:rFonts w:ascii="Arial" w:hAnsi="Arial" w:cs="Arial"/>
          <w:sz w:val="24"/>
          <w:szCs w:val="24"/>
        </w:rPr>
        <w:t xml:space="preserve">ww. </w:t>
      </w:r>
      <w:r w:rsidR="00B852F6" w:rsidRPr="008078AD">
        <w:rPr>
          <w:rFonts w:ascii="Arial" w:hAnsi="Arial" w:cs="Arial"/>
          <w:sz w:val="24"/>
          <w:szCs w:val="24"/>
        </w:rPr>
        <w:t>opinia ma istotne znaczeni</w:t>
      </w:r>
      <w:r w:rsidR="00AC6910" w:rsidRPr="008078AD">
        <w:rPr>
          <w:rFonts w:ascii="Arial" w:hAnsi="Arial" w:cs="Arial"/>
          <w:sz w:val="24"/>
          <w:szCs w:val="24"/>
        </w:rPr>
        <w:t>e</w:t>
      </w:r>
      <w:r w:rsidR="00B852F6" w:rsidRPr="008078AD">
        <w:rPr>
          <w:rFonts w:ascii="Arial" w:hAnsi="Arial" w:cs="Arial"/>
          <w:sz w:val="24"/>
          <w:szCs w:val="24"/>
        </w:rPr>
        <w:t xml:space="preserve"> w niniejszej sprawie. </w:t>
      </w:r>
    </w:p>
    <w:p w14:paraId="63A690C5" w14:textId="59E504AC" w:rsidR="00D3520B" w:rsidRPr="008078AD" w:rsidRDefault="00CE66AB" w:rsidP="008078AD">
      <w:pPr>
        <w:pStyle w:val="Style12"/>
        <w:spacing w:after="480" w:line="360" w:lineRule="auto"/>
        <w:rPr>
          <w:rFonts w:ascii="Arial" w:hAnsi="Arial" w:cs="Arial"/>
        </w:rPr>
      </w:pPr>
      <w:r w:rsidRPr="008078AD">
        <w:rPr>
          <w:rFonts w:ascii="Arial" w:hAnsi="Arial" w:cs="Arial"/>
        </w:rPr>
        <w:t xml:space="preserve">Powyższe zostało potwierdzone w opinii geodezyjnej z dnia </w:t>
      </w:r>
      <w:r w:rsidR="00B852F6" w:rsidRPr="008078AD">
        <w:rPr>
          <w:rFonts w:ascii="Arial" w:hAnsi="Arial" w:cs="Arial"/>
        </w:rPr>
        <w:t>16</w:t>
      </w:r>
      <w:r w:rsidRPr="008078AD">
        <w:rPr>
          <w:rFonts w:ascii="Arial" w:hAnsi="Arial" w:cs="Arial"/>
        </w:rPr>
        <w:t xml:space="preserve">.01.2022 r. sporządzonej na zlecenie Komisji, </w:t>
      </w:r>
      <w:r w:rsidR="00B852F6" w:rsidRPr="008078AD">
        <w:rPr>
          <w:rFonts w:ascii="Arial" w:hAnsi="Arial" w:cs="Arial"/>
        </w:rPr>
        <w:t xml:space="preserve">przez biegłego sądowego z zakresu geodezji i kartografii, </w:t>
      </w:r>
      <w:r w:rsidRPr="008078AD">
        <w:rPr>
          <w:rFonts w:ascii="Arial" w:hAnsi="Arial" w:cs="Arial"/>
        </w:rPr>
        <w:t xml:space="preserve">w której wskazano, że „podział budynku znajdującego się na dz. ew. </w:t>
      </w:r>
      <w:r w:rsidR="006935FE" w:rsidRPr="008078AD">
        <w:rPr>
          <w:rFonts w:ascii="Arial" w:hAnsi="Arial" w:cs="Arial"/>
        </w:rPr>
        <w:t xml:space="preserve">        </w:t>
      </w:r>
      <w:r w:rsidRPr="008078AD">
        <w:rPr>
          <w:rFonts w:ascii="Arial" w:hAnsi="Arial" w:cs="Arial"/>
        </w:rPr>
        <w:t xml:space="preserve">, w trybie przepisów: art. 93 ust. 3b ustawy z dnia 21.08.1997 r. o gospodarce nieruchomościami oraz § 4 pkt 1 rozporządzenia Rady Ministrów z dnia 7.12.2004 r. w sprawie sposobu i trybu dokonywania podziałów nieruchomości, nie był możliwy ze względu na brak pionowych płaszczyzn, które tworzone są przez ściany oddzielenia przeciwpożarowego usytuowane na całej wysokości budynku od fundamentu do </w:t>
      </w:r>
      <w:proofErr w:type="spellStart"/>
      <w:r w:rsidRPr="008078AD">
        <w:rPr>
          <w:rFonts w:ascii="Arial" w:hAnsi="Arial" w:cs="Arial"/>
        </w:rPr>
        <w:t>przekrycia</w:t>
      </w:r>
      <w:proofErr w:type="spellEnd"/>
      <w:r w:rsidRPr="008078AD">
        <w:rPr>
          <w:rFonts w:ascii="Arial" w:hAnsi="Arial" w:cs="Arial"/>
        </w:rPr>
        <w:t xml:space="preserve"> dachu, brak pionowych płaszczyzn, które tworzone są przez ściany usytuowane na całej wysokości budynku od fundamentu do </w:t>
      </w:r>
      <w:proofErr w:type="spellStart"/>
      <w:r w:rsidRPr="008078AD">
        <w:rPr>
          <w:rFonts w:ascii="Arial" w:hAnsi="Arial" w:cs="Arial"/>
        </w:rPr>
        <w:t>przekrycia</w:t>
      </w:r>
      <w:proofErr w:type="spellEnd"/>
      <w:r w:rsidRPr="008078AD">
        <w:rPr>
          <w:rFonts w:ascii="Arial" w:hAnsi="Arial" w:cs="Arial"/>
        </w:rPr>
        <w:t xml:space="preserve"> dachu, wyraźnie dzielące budynek na dwie odrębnie wykorzystywane części, które mają własne wejścia i są wyposażone w odrębne” instalacje. </w:t>
      </w:r>
    </w:p>
    <w:p w14:paraId="080CC7B0" w14:textId="77777777" w:rsidR="008F25E4" w:rsidRPr="008078AD" w:rsidRDefault="00D3520B" w:rsidP="008078AD">
      <w:pPr>
        <w:pStyle w:val="Style12"/>
        <w:spacing w:after="480" w:line="360" w:lineRule="auto"/>
        <w:rPr>
          <w:rFonts w:ascii="Arial" w:hAnsi="Arial" w:cs="Arial"/>
        </w:rPr>
      </w:pPr>
      <w:r w:rsidRPr="008078AD">
        <w:rPr>
          <w:rFonts w:ascii="Arial" w:hAnsi="Arial" w:cs="Arial"/>
        </w:rPr>
        <w:t>Komisja oceniając powyższe dowody, mając na uwadze ponadto wniosek organu</w:t>
      </w:r>
      <w:r w:rsidR="00AC6910" w:rsidRPr="008078AD">
        <w:rPr>
          <w:rFonts w:ascii="Arial" w:hAnsi="Arial" w:cs="Arial"/>
        </w:rPr>
        <w:t xml:space="preserve"> wydającego</w:t>
      </w:r>
      <w:r w:rsidRPr="008078AD">
        <w:rPr>
          <w:rFonts w:ascii="Arial" w:hAnsi="Arial" w:cs="Arial"/>
        </w:rPr>
        <w:t xml:space="preserve"> decyzję reprywatyzacyjną z dnia 9.01.2019 r.</w:t>
      </w:r>
      <w:r w:rsidR="009E0972" w:rsidRPr="008078AD">
        <w:rPr>
          <w:rFonts w:ascii="Arial" w:hAnsi="Arial" w:cs="Arial"/>
        </w:rPr>
        <w:t xml:space="preserve"> do SKO</w:t>
      </w:r>
      <w:r w:rsidR="00AC6910" w:rsidRPr="008078AD">
        <w:rPr>
          <w:rFonts w:ascii="Arial" w:hAnsi="Arial" w:cs="Arial"/>
        </w:rPr>
        <w:t xml:space="preserve"> stwierdzenie </w:t>
      </w:r>
      <w:r w:rsidR="00AC6910" w:rsidRPr="008078AD">
        <w:rPr>
          <w:rFonts w:ascii="Arial" w:hAnsi="Arial" w:cs="Arial"/>
        </w:rPr>
        <w:lastRenderedPageBreak/>
        <w:t>nieważności</w:t>
      </w:r>
      <w:r w:rsidRPr="008078AD">
        <w:rPr>
          <w:rFonts w:ascii="Arial" w:hAnsi="Arial" w:cs="Arial"/>
        </w:rPr>
        <w:t>, doszła do przekonania</w:t>
      </w:r>
      <w:r w:rsidR="009E0972" w:rsidRPr="008078AD">
        <w:rPr>
          <w:rFonts w:ascii="Arial" w:hAnsi="Arial" w:cs="Arial"/>
        </w:rPr>
        <w:t xml:space="preserve">, </w:t>
      </w:r>
      <w:r w:rsidR="00CE66AB" w:rsidRPr="008078AD">
        <w:rPr>
          <w:rFonts w:ascii="Arial" w:hAnsi="Arial" w:cs="Arial"/>
        </w:rPr>
        <w:t>że na dzień wydania decyzji reprywatyzacyjnej, nie był znany przebieg granic nieruchomości hipotecznej 1260 B</w:t>
      </w:r>
      <w:r w:rsidR="00B852F6" w:rsidRPr="008078AD">
        <w:rPr>
          <w:rFonts w:ascii="Arial" w:hAnsi="Arial" w:cs="Arial"/>
        </w:rPr>
        <w:t xml:space="preserve">, a ponadto nie był możliwy podział nieruchomości zgodnie z obowiązującym </w:t>
      </w:r>
      <w:r w:rsidR="009E0972" w:rsidRPr="008078AD">
        <w:rPr>
          <w:rFonts w:ascii="Arial" w:hAnsi="Arial" w:cs="Arial"/>
        </w:rPr>
        <w:t xml:space="preserve">przepisami. </w:t>
      </w:r>
    </w:p>
    <w:p w14:paraId="6D55508D" w14:textId="3DC23CB7" w:rsidR="008F25E4" w:rsidRPr="008078AD" w:rsidRDefault="008F25E4" w:rsidP="008078AD">
      <w:pPr>
        <w:pStyle w:val="Style12"/>
        <w:spacing w:after="480" w:line="360" w:lineRule="auto"/>
        <w:rPr>
          <w:rFonts w:ascii="Arial" w:hAnsi="Arial" w:cs="Arial"/>
        </w:rPr>
      </w:pPr>
      <w:r w:rsidRPr="008078AD">
        <w:rPr>
          <w:rFonts w:ascii="Arial" w:hAnsi="Arial" w:cs="Arial"/>
        </w:rPr>
        <w:t xml:space="preserve">W przedmiotowej sprawie </w:t>
      </w:r>
      <w:r w:rsidR="00207E93" w:rsidRPr="008078AD">
        <w:rPr>
          <w:rFonts w:ascii="Arial" w:hAnsi="Arial" w:cs="Arial"/>
        </w:rPr>
        <w:t xml:space="preserve">budynki posadowione na nieruchomościach stanowiących działki ewidencyjne nr </w:t>
      </w:r>
      <w:r w:rsidR="006935FE" w:rsidRPr="008078AD">
        <w:rPr>
          <w:rFonts w:ascii="Arial" w:hAnsi="Arial" w:cs="Arial"/>
        </w:rPr>
        <w:t xml:space="preserve"> </w:t>
      </w:r>
      <w:r w:rsidR="00207E93" w:rsidRPr="008078AD">
        <w:rPr>
          <w:rFonts w:ascii="Arial" w:hAnsi="Arial" w:cs="Arial"/>
        </w:rPr>
        <w:t xml:space="preserve">, </w:t>
      </w:r>
      <w:r w:rsidR="006935FE" w:rsidRPr="008078AD">
        <w:rPr>
          <w:rFonts w:ascii="Arial" w:hAnsi="Arial" w:cs="Arial"/>
        </w:rPr>
        <w:t xml:space="preserve"> </w:t>
      </w:r>
      <w:r w:rsidR="00207E93" w:rsidRPr="008078AD">
        <w:rPr>
          <w:rFonts w:ascii="Arial" w:hAnsi="Arial" w:cs="Arial"/>
        </w:rPr>
        <w:t xml:space="preserve">, </w:t>
      </w:r>
      <w:r w:rsidR="006935FE" w:rsidRPr="008078AD">
        <w:rPr>
          <w:rFonts w:ascii="Arial" w:hAnsi="Arial" w:cs="Arial"/>
        </w:rPr>
        <w:t xml:space="preserve"> </w:t>
      </w:r>
      <w:r w:rsidR="00207E93" w:rsidRPr="008078AD">
        <w:rPr>
          <w:rFonts w:ascii="Arial" w:hAnsi="Arial" w:cs="Arial"/>
        </w:rPr>
        <w:t xml:space="preserve">, </w:t>
      </w:r>
      <w:r w:rsidR="006935FE" w:rsidRPr="008078AD">
        <w:rPr>
          <w:rFonts w:ascii="Arial" w:hAnsi="Arial" w:cs="Arial"/>
        </w:rPr>
        <w:t xml:space="preserve"> </w:t>
      </w:r>
      <w:r w:rsidR="00207E93" w:rsidRPr="008078AD">
        <w:rPr>
          <w:rFonts w:ascii="Arial" w:hAnsi="Arial" w:cs="Arial"/>
        </w:rPr>
        <w:t xml:space="preserve">i </w:t>
      </w:r>
      <w:r w:rsidR="006935FE" w:rsidRPr="008078AD">
        <w:rPr>
          <w:rFonts w:ascii="Arial" w:hAnsi="Arial" w:cs="Arial"/>
        </w:rPr>
        <w:t xml:space="preserve"> </w:t>
      </w:r>
      <w:r w:rsidR="00207E93" w:rsidRPr="008078AD">
        <w:rPr>
          <w:rFonts w:ascii="Arial" w:hAnsi="Arial" w:cs="Arial"/>
        </w:rPr>
        <w:t xml:space="preserve">z obrębu </w:t>
      </w:r>
      <w:r w:rsidR="006935FE" w:rsidRPr="008078AD">
        <w:rPr>
          <w:rFonts w:ascii="Arial" w:hAnsi="Arial" w:cs="Arial"/>
        </w:rPr>
        <w:t xml:space="preserve"> </w:t>
      </w:r>
      <w:r w:rsidR="00207E93" w:rsidRPr="008078AD">
        <w:rPr>
          <w:rFonts w:ascii="Arial" w:hAnsi="Arial" w:cs="Arial"/>
        </w:rPr>
        <w:t xml:space="preserve"> nie stanowią budynków samodzielnych, a zatem </w:t>
      </w:r>
      <w:r w:rsidR="002A03BB" w:rsidRPr="008078AD">
        <w:rPr>
          <w:rFonts w:ascii="Arial" w:hAnsi="Arial" w:cs="Arial"/>
        </w:rPr>
        <w:t xml:space="preserve">uznać należy je za jeden budynek. </w:t>
      </w:r>
    </w:p>
    <w:p w14:paraId="7D00121A" w14:textId="77777777" w:rsidR="0023013A" w:rsidRPr="008078AD" w:rsidRDefault="00747F37" w:rsidP="008078AD">
      <w:pPr>
        <w:pStyle w:val="Style12"/>
        <w:spacing w:after="480" w:line="360" w:lineRule="auto"/>
        <w:rPr>
          <w:rFonts w:ascii="Arial" w:hAnsi="Arial" w:cs="Arial"/>
        </w:rPr>
      </w:pPr>
      <w:r w:rsidRPr="008078AD">
        <w:rPr>
          <w:rFonts w:ascii="Arial" w:hAnsi="Arial" w:cs="Arial"/>
        </w:rPr>
        <w:t xml:space="preserve">Zgodnie bowiem z treścią art. 93 ust. 3b ustawy </w:t>
      </w:r>
      <w:proofErr w:type="spellStart"/>
      <w:r w:rsidR="000F7394" w:rsidRPr="008078AD">
        <w:rPr>
          <w:rFonts w:ascii="Arial" w:hAnsi="Arial" w:cs="Arial"/>
        </w:rPr>
        <w:t>u.g.n</w:t>
      </w:r>
      <w:proofErr w:type="spellEnd"/>
      <w:r w:rsidR="000F7394" w:rsidRPr="008078AD">
        <w:rPr>
          <w:rFonts w:ascii="Arial" w:hAnsi="Arial" w:cs="Arial"/>
        </w:rPr>
        <w:t>.</w:t>
      </w:r>
      <w:r w:rsidRPr="008078AD">
        <w:rPr>
          <w:rFonts w:ascii="Arial" w:hAnsi="Arial" w:cs="Arial"/>
        </w:rPr>
        <w:t xml:space="preserve"> oraz § 4 ust. 1 rozporządzenia Rady Ministrów z dnia 7.12.2014 r. w sprawie sposobu i trybu dokonywania podziałów nieruchomości (Dz.U. 2004 nr 268 poz. 2663), jeżeli przedmiotem podziału jest nieruchomość zabudowana, a proponowany jej podział powoduje także podział budynku, granice projektowanych do wydzielenia działek gruntu powinny przebiegać wzdłuż pionowych płaszczyzn, które tworzone są przez ściany oddzielenia przeciwpożarowego usytuowane na całej wysokości budynku od fundamentu do </w:t>
      </w:r>
      <w:proofErr w:type="spellStart"/>
      <w:r w:rsidRPr="008078AD">
        <w:rPr>
          <w:rFonts w:ascii="Arial" w:hAnsi="Arial" w:cs="Arial"/>
        </w:rPr>
        <w:t>przekrycia</w:t>
      </w:r>
      <w:proofErr w:type="spellEnd"/>
      <w:r w:rsidRPr="008078AD">
        <w:rPr>
          <w:rFonts w:ascii="Arial" w:hAnsi="Arial" w:cs="Arial"/>
        </w:rPr>
        <w:t xml:space="preserve"> dachu. W budynkach, w których nie ma ścian oddzielenia przeciwpożarowego, granice projektowanych do wydzielenia działek gruntu powinny przebiegać wzdłuż pionowych płaszczyzn, które tworzone są przez ściany usytuowane na całej wysokości budynku od fundamentu do </w:t>
      </w:r>
      <w:proofErr w:type="spellStart"/>
      <w:r w:rsidRPr="008078AD">
        <w:rPr>
          <w:rFonts w:ascii="Arial" w:hAnsi="Arial" w:cs="Arial"/>
        </w:rPr>
        <w:t>przekrycia</w:t>
      </w:r>
      <w:proofErr w:type="spellEnd"/>
      <w:r w:rsidRPr="008078AD">
        <w:rPr>
          <w:rFonts w:ascii="Arial" w:hAnsi="Arial" w:cs="Arial"/>
        </w:rPr>
        <w:t xml:space="preserve"> dachu, wyraźnie dzielące budynek na dwie odrębnie wykorzystywane części, które mają własne wejścia i są wyposażone w odrębne instalacje.</w:t>
      </w:r>
    </w:p>
    <w:p w14:paraId="06C36A68" w14:textId="77777777" w:rsidR="0023013A" w:rsidRPr="008078AD" w:rsidRDefault="00747F37" w:rsidP="008078AD">
      <w:pPr>
        <w:pStyle w:val="Style12"/>
        <w:spacing w:after="480" w:line="360" w:lineRule="auto"/>
        <w:rPr>
          <w:rFonts w:ascii="Arial" w:hAnsi="Arial" w:cs="Arial"/>
        </w:rPr>
      </w:pPr>
      <w:r w:rsidRPr="008078AD">
        <w:rPr>
          <w:rFonts w:ascii="Arial" w:hAnsi="Arial" w:cs="Arial"/>
        </w:rPr>
        <w:t>Jak stanowi art</w:t>
      </w:r>
      <w:r w:rsidR="002A03BB" w:rsidRPr="008078AD">
        <w:rPr>
          <w:rFonts w:ascii="Arial" w:hAnsi="Arial" w:cs="Arial"/>
        </w:rPr>
        <w:t>. 3 pkt 2 ustawy z dnia 7.07.1994 r. Prawo budowlane</w:t>
      </w:r>
      <w:r w:rsidR="00F7368A" w:rsidRPr="008078AD">
        <w:rPr>
          <w:rFonts w:ascii="Arial" w:hAnsi="Arial" w:cs="Arial"/>
        </w:rPr>
        <w:t xml:space="preserve">, </w:t>
      </w:r>
      <w:r w:rsidR="00162BFE" w:rsidRPr="008078AD">
        <w:rPr>
          <w:rFonts w:ascii="Arial" w:hAnsi="Arial" w:cs="Arial"/>
        </w:rPr>
        <w:t>przez budynek należy rozumieć taki obiekt budo</w:t>
      </w:r>
      <w:r w:rsidR="00F7368A" w:rsidRPr="008078AD">
        <w:rPr>
          <w:rFonts w:ascii="Arial" w:hAnsi="Arial" w:cs="Arial"/>
        </w:rPr>
        <w:t>wlany</w:t>
      </w:r>
      <w:r w:rsidR="00162BFE" w:rsidRPr="008078AD">
        <w:rPr>
          <w:rFonts w:ascii="Arial" w:hAnsi="Arial" w:cs="Arial"/>
        </w:rPr>
        <w:t xml:space="preserve">, który jest trwale związany z gruntem, wydzielony z przestrzeni za pomocą przegród budowlanych oraz posiada fundamenty i dach. </w:t>
      </w:r>
    </w:p>
    <w:p w14:paraId="11D5CE1B" w14:textId="77777777" w:rsidR="004F2DCB" w:rsidRPr="008078AD" w:rsidRDefault="00AC6910" w:rsidP="008078AD">
      <w:pPr>
        <w:pStyle w:val="Style12"/>
        <w:spacing w:after="480" w:line="360" w:lineRule="auto"/>
        <w:rPr>
          <w:rFonts w:ascii="Arial" w:hAnsi="Arial" w:cs="Arial"/>
        </w:rPr>
      </w:pPr>
      <w:r w:rsidRPr="008078AD">
        <w:rPr>
          <w:rFonts w:ascii="Arial" w:hAnsi="Arial" w:cs="Arial"/>
        </w:rPr>
        <w:t>Natomiast z</w:t>
      </w:r>
      <w:r w:rsidR="00162BFE" w:rsidRPr="008078AD">
        <w:rPr>
          <w:rFonts w:ascii="Arial" w:hAnsi="Arial" w:cs="Arial"/>
        </w:rPr>
        <w:t xml:space="preserve">godnie z treścią § 210 Rozporządzenia Ministra Infrastruktury z dnia 12.04.2002 r. </w:t>
      </w:r>
      <w:r w:rsidR="0032674A" w:rsidRPr="008078AD">
        <w:rPr>
          <w:rFonts w:ascii="Arial" w:hAnsi="Arial" w:cs="Arial"/>
        </w:rPr>
        <w:t xml:space="preserve">(Dz.U. 2022 poz. 1225) </w:t>
      </w:r>
      <w:r w:rsidR="00162BFE" w:rsidRPr="008078AD">
        <w:rPr>
          <w:rFonts w:ascii="Arial" w:hAnsi="Arial" w:cs="Arial"/>
        </w:rPr>
        <w:t>w sprawie warunków technicznych, jakim powinny odpowiadać budynki</w:t>
      </w:r>
      <w:r w:rsidR="00963FDF" w:rsidRPr="008078AD">
        <w:rPr>
          <w:rFonts w:ascii="Arial" w:hAnsi="Arial" w:cs="Arial"/>
        </w:rPr>
        <w:t xml:space="preserve"> </w:t>
      </w:r>
      <w:r w:rsidR="00162BFE" w:rsidRPr="008078AD">
        <w:rPr>
          <w:rFonts w:ascii="Arial" w:hAnsi="Arial" w:cs="Arial"/>
        </w:rPr>
        <w:t xml:space="preserve">i ich usytuowanie, części budynku wydzielone </w:t>
      </w:r>
      <w:r w:rsidR="0032674A" w:rsidRPr="008078AD">
        <w:rPr>
          <w:rFonts w:ascii="Arial" w:hAnsi="Arial" w:cs="Arial"/>
        </w:rPr>
        <w:t xml:space="preserve">ścianami oddzielenia przeciwpożarowego w pionie – od fundamentu do </w:t>
      </w:r>
      <w:proofErr w:type="spellStart"/>
      <w:r w:rsidR="0032674A" w:rsidRPr="008078AD">
        <w:rPr>
          <w:rFonts w:ascii="Arial" w:hAnsi="Arial" w:cs="Arial"/>
        </w:rPr>
        <w:t>przekrycia</w:t>
      </w:r>
      <w:proofErr w:type="spellEnd"/>
      <w:r w:rsidR="0032674A" w:rsidRPr="008078AD">
        <w:rPr>
          <w:rFonts w:ascii="Arial" w:hAnsi="Arial" w:cs="Arial"/>
        </w:rPr>
        <w:t xml:space="preserve"> dachu – mogą być traktowane jako odrębne budynki.</w:t>
      </w:r>
      <w:r w:rsidR="00231ECA" w:rsidRPr="008078AD">
        <w:rPr>
          <w:rFonts w:ascii="Arial" w:hAnsi="Arial" w:cs="Arial"/>
        </w:rPr>
        <w:t xml:space="preserve"> </w:t>
      </w:r>
    </w:p>
    <w:p w14:paraId="5250AFBC" w14:textId="77777777" w:rsidR="0023013A" w:rsidRPr="008078AD" w:rsidRDefault="00231ECA" w:rsidP="008078AD">
      <w:pPr>
        <w:pStyle w:val="Style12"/>
        <w:spacing w:after="480" w:line="360" w:lineRule="auto"/>
        <w:rPr>
          <w:rFonts w:ascii="Arial" w:hAnsi="Arial" w:cs="Arial"/>
        </w:rPr>
      </w:pPr>
      <w:r w:rsidRPr="008078AD">
        <w:rPr>
          <w:rFonts w:ascii="Arial" w:hAnsi="Arial" w:cs="Arial"/>
        </w:rPr>
        <w:lastRenderedPageBreak/>
        <w:t xml:space="preserve">Jak słusznie wskazał Sąd w wyroku z dnia 24.06.2009 r., wydanego w sprawie o sygnaturze akt I SA/Wa 476/09, budynki sprzedawane muszą w całości znajdować się na gruncie oddawanym w użytkowanie wieczyste. Jeżeli budynki wykraczają poza granice gruntu musi być możliwość wydzielenia z nich samodzielnego obiektu budowlanego w granicach mającego powstać prawa użytkowania wieczystego. Podział budynku musi odpowiadać </w:t>
      </w:r>
      <w:r w:rsidR="005629B8" w:rsidRPr="008078AD">
        <w:rPr>
          <w:rFonts w:ascii="Arial" w:hAnsi="Arial" w:cs="Arial"/>
        </w:rPr>
        <w:t>warunkom określonym w przepisach ww. rozporządzenia.</w:t>
      </w:r>
    </w:p>
    <w:p w14:paraId="7C729589" w14:textId="77777777" w:rsidR="0023013A" w:rsidRPr="008078AD" w:rsidRDefault="00207E93" w:rsidP="008078AD">
      <w:pPr>
        <w:pStyle w:val="Style12"/>
        <w:spacing w:after="480" w:line="360" w:lineRule="auto"/>
        <w:rPr>
          <w:rFonts w:ascii="Arial" w:hAnsi="Arial" w:cs="Arial"/>
        </w:rPr>
      </w:pPr>
      <w:r w:rsidRPr="008078AD">
        <w:rPr>
          <w:rFonts w:ascii="Arial" w:hAnsi="Arial" w:cs="Arial"/>
        </w:rPr>
        <w:t xml:space="preserve">Powyższe potwierdza także uzasadnienie wniosku z dnia 9.01.2019 r., w którym to organ </w:t>
      </w:r>
      <w:r w:rsidR="004F2DCB" w:rsidRPr="008078AD">
        <w:rPr>
          <w:rFonts w:ascii="Arial" w:hAnsi="Arial" w:cs="Arial"/>
        </w:rPr>
        <w:t xml:space="preserve">wydający decyzję reprywatyzacyjną </w:t>
      </w:r>
      <w:r w:rsidRPr="008078AD">
        <w:rPr>
          <w:rFonts w:ascii="Arial" w:hAnsi="Arial" w:cs="Arial"/>
        </w:rPr>
        <w:t xml:space="preserve">sam zwrócił uwagę na wadliwość </w:t>
      </w:r>
      <w:r w:rsidR="001A4728" w:rsidRPr="008078AD">
        <w:rPr>
          <w:rFonts w:ascii="Arial" w:hAnsi="Arial" w:cs="Arial"/>
        </w:rPr>
        <w:t xml:space="preserve">dokonanego </w:t>
      </w:r>
      <w:r w:rsidRPr="008078AD">
        <w:rPr>
          <w:rFonts w:ascii="Arial" w:hAnsi="Arial" w:cs="Arial"/>
        </w:rPr>
        <w:t xml:space="preserve">podziału nieruchomości, gdyż </w:t>
      </w:r>
      <w:r w:rsidR="001A4728" w:rsidRPr="008078AD">
        <w:rPr>
          <w:rFonts w:ascii="Arial" w:hAnsi="Arial" w:cs="Arial"/>
        </w:rPr>
        <w:t>„</w:t>
      </w:r>
      <w:r w:rsidRPr="008078AD">
        <w:rPr>
          <w:rFonts w:ascii="Arial" w:hAnsi="Arial" w:cs="Arial"/>
        </w:rPr>
        <w:t xml:space="preserve">nie uwzględnia on wykraczających poza granice działek ewidencyjnych lokali. Ściany ogniotrwałe nie istnieją w miejscach, w których lokale przechodzą do sąsiadujących budynków. </w:t>
      </w:r>
      <w:r w:rsidR="00A17FDD" w:rsidRPr="008078AD">
        <w:rPr>
          <w:rFonts w:ascii="Arial" w:hAnsi="Arial" w:cs="Arial"/>
        </w:rPr>
        <w:t>W budynkach, w których nie ma ścian oddzielenia przeciwpożarowego, granice projektowanych do wydzielenia działek gruntu powinny przebiegać wzdłuż pionowych płaszczyzn, które tworzone są przez ściany usytuowane na całej wysokości budynku od fundamentu do przykrycia dachu. Wyraźnie dzielące budynek na dwie odrębnie wykorzystywane części, które mając własne wejścia i są wyposażone w odrębne instalacje. Brak takich ścian w części budynku znajdującej się na gruncie, który ma zostać oddany w użytkowanie wieczyste powoduje niemożność dokonania podziału budynku, co w</w:t>
      </w:r>
      <w:r w:rsidR="00B27DA4" w:rsidRPr="008078AD">
        <w:rPr>
          <w:rFonts w:ascii="Arial" w:hAnsi="Arial" w:cs="Arial"/>
        </w:rPr>
        <w:t xml:space="preserve"> konsekwencji powoduje brak możliwości ustanowienia użytkowania wieczystego do gruntu nieruchomości pod tą częścią budynku.</w:t>
      </w:r>
      <w:r w:rsidR="004F2DCB" w:rsidRPr="008078AD">
        <w:rPr>
          <w:rFonts w:ascii="Arial" w:hAnsi="Arial" w:cs="Arial"/>
        </w:rPr>
        <w:t>”</w:t>
      </w:r>
      <w:r w:rsidR="00B27DA4" w:rsidRPr="008078AD">
        <w:rPr>
          <w:rFonts w:ascii="Arial" w:hAnsi="Arial" w:cs="Arial"/>
        </w:rPr>
        <w:t xml:space="preserve"> </w:t>
      </w:r>
    </w:p>
    <w:p w14:paraId="52DFAB98" w14:textId="77777777" w:rsidR="00892EFD" w:rsidRPr="008078AD" w:rsidRDefault="00CB6263" w:rsidP="008078AD">
      <w:pPr>
        <w:pStyle w:val="Style12"/>
        <w:spacing w:after="480" w:line="360" w:lineRule="auto"/>
        <w:rPr>
          <w:rFonts w:ascii="Arial" w:hAnsi="Arial" w:cs="Arial"/>
        </w:rPr>
      </w:pPr>
      <w:r w:rsidRPr="008078AD">
        <w:rPr>
          <w:rFonts w:ascii="Arial" w:hAnsi="Arial" w:cs="Arial"/>
        </w:rPr>
        <w:t xml:space="preserve">Ustalony w sprawie stan faktyczny, poparty zebranym w sprawie materiałem dowodowym prowadzi do wniosku, że rozstrzygnięcie prowadzonego postępowania administracyjnego w przedmiocie ustalenia prawa użytkowania wieczystego do gruntu </w:t>
      </w:r>
      <w:r w:rsidR="001A4728" w:rsidRPr="008078AD">
        <w:rPr>
          <w:rFonts w:ascii="Arial" w:hAnsi="Arial" w:cs="Arial"/>
        </w:rPr>
        <w:t xml:space="preserve">części </w:t>
      </w:r>
      <w:r w:rsidRPr="008078AD">
        <w:rPr>
          <w:rFonts w:ascii="Arial" w:hAnsi="Arial" w:cs="Arial"/>
        </w:rPr>
        <w:t xml:space="preserve">nieruchomości położonej w Warszawie przy ulicy </w:t>
      </w:r>
      <w:r w:rsidR="00F11F3C" w:rsidRPr="008078AD">
        <w:rPr>
          <w:rFonts w:ascii="Arial" w:hAnsi="Arial" w:cs="Arial"/>
        </w:rPr>
        <w:t>Chmielnej</w:t>
      </w:r>
      <w:r w:rsidRPr="008078AD">
        <w:rPr>
          <w:rFonts w:ascii="Arial" w:hAnsi="Arial" w:cs="Arial"/>
        </w:rPr>
        <w:t xml:space="preserve"> </w:t>
      </w:r>
      <w:r w:rsidR="00CA5700" w:rsidRPr="008078AD">
        <w:rPr>
          <w:rFonts w:ascii="Arial" w:hAnsi="Arial" w:cs="Arial"/>
        </w:rPr>
        <w:t xml:space="preserve">5 </w:t>
      </w:r>
      <w:r w:rsidR="00F11F3C" w:rsidRPr="008078AD">
        <w:rPr>
          <w:rFonts w:ascii="Arial" w:hAnsi="Arial" w:cs="Arial"/>
        </w:rPr>
        <w:t>jest obarczone kwalifikowaną wadą prawną</w:t>
      </w:r>
      <w:r w:rsidR="001A4728" w:rsidRPr="008078AD">
        <w:rPr>
          <w:rFonts w:ascii="Arial" w:hAnsi="Arial" w:cs="Arial"/>
        </w:rPr>
        <w:t xml:space="preserve">. Kontrolowana decyzja została wydana w warunkach określonych w art. 156 § 1 pkt </w:t>
      </w:r>
      <w:r w:rsidR="0093229C" w:rsidRPr="008078AD">
        <w:rPr>
          <w:rFonts w:ascii="Arial" w:hAnsi="Arial" w:cs="Arial"/>
        </w:rPr>
        <w:t>2</w:t>
      </w:r>
      <w:r w:rsidR="001A4728" w:rsidRPr="008078AD">
        <w:rPr>
          <w:rFonts w:ascii="Arial" w:hAnsi="Arial" w:cs="Arial"/>
        </w:rPr>
        <w:t xml:space="preserve"> kpa, co z kolei wypełnia przesłankę z art. 30 ust. 1 pkt 4 ustawy.</w:t>
      </w:r>
      <w:r w:rsidR="008549FC" w:rsidRPr="008078AD">
        <w:rPr>
          <w:rFonts w:ascii="Arial" w:hAnsi="Arial" w:cs="Arial"/>
        </w:rPr>
        <w:t xml:space="preserve"> Organ dokonując </w:t>
      </w:r>
      <w:r w:rsidR="004F2DCB" w:rsidRPr="008078AD">
        <w:rPr>
          <w:rFonts w:ascii="Arial" w:hAnsi="Arial" w:cs="Arial"/>
        </w:rPr>
        <w:t xml:space="preserve">zwrotu przedmiotowego gruntu, </w:t>
      </w:r>
      <w:r w:rsidR="009A44EF" w:rsidRPr="008078AD">
        <w:rPr>
          <w:rFonts w:ascii="Arial" w:hAnsi="Arial" w:cs="Arial"/>
        </w:rPr>
        <w:t>w</w:t>
      </w:r>
      <w:r w:rsidR="008549FC" w:rsidRPr="008078AD">
        <w:rPr>
          <w:rFonts w:ascii="Arial" w:hAnsi="Arial" w:cs="Arial"/>
        </w:rPr>
        <w:t>ydał decyzję bez przeprowadzenia obligatoryjnych do rozstrzygnięcia ustaleń dot. ww. budynku.</w:t>
      </w:r>
    </w:p>
    <w:p w14:paraId="69C6C5C0" w14:textId="77777777" w:rsidR="00F00A61" w:rsidRPr="008078AD" w:rsidRDefault="00F00A61" w:rsidP="008078AD">
      <w:pPr>
        <w:pStyle w:val="Style12"/>
        <w:spacing w:after="480" w:line="360" w:lineRule="auto"/>
        <w:ind w:firstLine="709"/>
        <w:rPr>
          <w:rFonts w:ascii="Arial" w:hAnsi="Arial" w:cs="Arial"/>
        </w:rPr>
      </w:pPr>
    </w:p>
    <w:p w14:paraId="099D474C" w14:textId="2483F5B2" w:rsidR="00CF7B4E" w:rsidRPr="008078AD" w:rsidRDefault="00892EFD" w:rsidP="008078AD">
      <w:pPr>
        <w:pStyle w:val="Style12"/>
        <w:spacing w:after="480" w:line="360" w:lineRule="auto"/>
        <w:rPr>
          <w:rFonts w:ascii="Arial" w:hAnsi="Arial" w:cs="Arial"/>
        </w:rPr>
      </w:pPr>
      <w:bookmarkStart w:id="20" w:name="_Hlk107582675"/>
      <w:r w:rsidRPr="008078AD">
        <w:rPr>
          <w:rFonts w:ascii="Arial" w:hAnsi="Arial" w:cs="Arial"/>
        </w:rPr>
        <w:t xml:space="preserve">3.2 </w:t>
      </w:r>
      <w:bookmarkStart w:id="21" w:name="_Hlk107950087"/>
      <w:r w:rsidR="00EB6D16" w:rsidRPr="008078AD">
        <w:rPr>
          <w:rFonts w:ascii="Arial" w:hAnsi="Arial" w:cs="Arial"/>
        </w:rPr>
        <w:t>N</w:t>
      </w:r>
      <w:r w:rsidR="00E90A65" w:rsidRPr="008078AD">
        <w:rPr>
          <w:rFonts w:ascii="Arial" w:hAnsi="Arial" w:cs="Arial"/>
        </w:rPr>
        <w:t xml:space="preserve">aruszenie art. 7 </w:t>
      </w:r>
      <w:r w:rsidR="00AF256B" w:rsidRPr="008078AD">
        <w:rPr>
          <w:rFonts w:ascii="Arial" w:hAnsi="Arial" w:cs="Arial"/>
        </w:rPr>
        <w:t>Dekretu</w:t>
      </w:r>
      <w:r w:rsidR="00E90A65" w:rsidRPr="008078AD">
        <w:rPr>
          <w:rFonts w:ascii="Arial" w:hAnsi="Arial" w:cs="Arial"/>
        </w:rPr>
        <w:t xml:space="preserve"> </w:t>
      </w:r>
      <w:r w:rsidR="009E7141" w:rsidRPr="008078AD">
        <w:rPr>
          <w:rFonts w:ascii="Arial" w:hAnsi="Arial" w:cs="Arial"/>
        </w:rPr>
        <w:t>w zw. z art. 3 ust. 3 ustawy</w:t>
      </w:r>
      <w:r w:rsidR="00EB6D16" w:rsidRPr="008078AD">
        <w:rPr>
          <w:rFonts w:ascii="Arial" w:hAnsi="Arial" w:cs="Arial"/>
        </w:rPr>
        <w:t xml:space="preserve"> o własności lokali,</w:t>
      </w:r>
      <w:r w:rsidR="009E7141" w:rsidRPr="008078AD">
        <w:rPr>
          <w:rFonts w:ascii="Arial" w:hAnsi="Arial" w:cs="Arial"/>
        </w:rPr>
        <w:t xml:space="preserve"> </w:t>
      </w:r>
      <w:r w:rsidR="00E90A65" w:rsidRPr="008078AD">
        <w:rPr>
          <w:rFonts w:ascii="Arial" w:hAnsi="Arial" w:cs="Arial"/>
        </w:rPr>
        <w:t>poprzez n</w:t>
      </w:r>
      <w:r w:rsidRPr="008078AD">
        <w:rPr>
          <w:rFonts w:ascii="Arial" w:hAnsi="Arial" w:cs="Arial"/>
        </w:rPr>
        <w:t xml:space="preserve">ieprawidłowe </w:t>
      </w:r>
      <w:r w:rsidR="00E90A65" w:rsidRPr="008078AD">
        <w:rPr>
          <w:rFonts w:ascii="Arial" w:hAnsi="Arial" w:cs="Arial"/>
        </w:rPr>
        <w:t>ustalenie wysokości</w:t>
      </w:r>
      <w:r w:rsidRPr="008078AD">
        <w:rPr>
          <w:rFonts w:ascii="Arial" w:hAnsi="Arial" w:cs="Arial"/>
        </w:rPr>
        <w:t xml:space="preserve"> udział</w:t>
      </w:r>
      <w:r w:rsidR="00E90A65" w:rsidRPr="008078AD">
        <w:rPr>
          <w:rFonts w:ascii="Arial" w:hAnsi="Arial" w:cs="Arial"/>
        </w:rPr>
        <w:t>u</w:t>
      </w:r>
      <w:r w:rsidRPr="008078AD">
        <w:rPr>
          <w:rFonts w:ascii="Arial" w:hAnsi="Arial" w:cs="Arial"/>
        </w:rPr>
        <w:t xml:space="preserve"> w decyzji Prezydenta m.st. Warszawy Nr /GK/DW/209 z dnia.2009 r. </w:t>
      </w:r>
      <w:bookmarkEnd w:id="20"/>
      <w:bookmarkEnd w:id="21"/>
    </w:p>
    <w:p w14:paraId="71C4DB57" w14:textId="1070AD4E" w:rsidR="00892EFD" w:rsidRPr="008078AD" w:rsidRDefault="00CF7B4E" w:rsidP="008078AD">
      <w:pPr>
        <w:pStyle w:val="Style12"/>
        <w:spacing w:after="480" w:line="360" w:lineRule="auto"/>
        <w:rPr>
          <w:rFonts w:ascii="Arial" w:hAnsi="Arial" w:cs="Arial"/>
        </w:rPr>
      </w:pPr>
      <w:r w:rsidRPr="008078AD">
        <w:rPr>
          <w:rFonts w:ascii="Arial" w:hAnsi="Arial" w:cs="Arial"/>
        </w:rPr>
        <w:t xml:space="preserve">Decyzja </w:t>
      </w:r>
      <w:r w:rsidR="00892EFD" w:rsidRPr="008078AD">
        <w:rPr>
          <w:rFonts w:ascii="Arial" w:hAnsi="Arial" w:cs="Arial"/>
        </w:rPr>
        <w:t xml:space="preserve">Nr </w:t>
      </w:r>
      <w:r w:rsidR="006935FE" w:rsidRPr="008078AD">
        <w:rPr>
          <w:rFonts w:ascii="Arial" w:hAnsi="Arial" w:cs="Arial"/>
        </w:rPr>
        <w:t xml:space="preserve">    </w:t>
      </w:r>
      <w:r w:rsidR="00892EFD" w:rsidRPr="008078AD">
        <w:rPr>
          <w:rFonts w:ascii="Arial" w:hAnsi="Arial" w:cs="Arial"/>
        </w:rPr>
        <w:t xml:space="preserve">GK/DW/2009 z dnia </w:t>
      </w:r>
      <w:r w:rsidR="006935FE" w:rsidRPr="008078AD">
        <w:rPr>
          <w:rFonts w:ascii="Arial" w:hAnsi="Arial" w:cs="Arial"/>
        </w:rPr>
        <w:t xml:space="preserve">     </w:t>
      </w:r>
      <w:r w:rsidR="00892EFD" w:rsidRPr="008078AD">
        <w:rPr>
          <w:rFonts w:ascii="Arial" w:hAnsi="Arial" w:cs="Arial"/>
        </w:rPr>
        <w:t xml:space="preserve">.2009 r., Prezydent m.st. Warszawy orzekł w pkt 1 </w:t>
      </w:r>
      <w:r w:rsidR="003920D6" w:rsidRPr="008078AD">
        <w:rPr>
          <w:rFonts w:ascii="Arial" w:hAnsi="Arial" w:cs="Arial"/>
        </w:rPr>
        <w:t xml:space="preserve">i pkt 2 </w:t>
      </w:r>
      <w:r w:rsidR="00892EFD" w:rsidRPr="008078AD">
        <w:rPr>
          <w:rFonts w:ascii="Arial" w:hAnsi="Arial" w:cs="Arial"/>
        </w:rPr>
        <w:t xml:space="preserve">ustanowić </w:t>
      </w:r>
      <w:r w:rsidR="003920D6" w:rsidRPr="008078AD">
        <w:rPr>
          <w:rFonts w:ascii="Arial" w:hAnsi="Arial" w:cs="Arial"/>
        </w:rPr>
        <w:t xml:space="preserve">na rzecz następców prawnych właścicieli hipotecznych, za czynszem symbolicznym, </w:t>
      </w:r>
      <w:r w:rsidR="00892EFD" w:rsidRPr="008078AD">
        <w:rPr>
          <w:rFonts w:ascii="Arial" w:hAnsi="Arial" w:cs="Arial"/>
        </w:rPr>
        <w:t xml:space="preserve">na lat 99 prawo użytkowania wieczystego do udziału wynoszącego </w:t>
      </w:r>
      <w:r w:rsidR="006935FE" w:rsidRPr="008078AD">
        <w:rPr>
          <w:rFonts w:ascii="Arial" w:hAnsi="Arial" w:cs="Arial"/>
        </w:rPr>
        <w:t xml:space="preserve">      </w:t>
      </w:r>
      <w:r w:rsidR="00892EFD" w:rsidRPr="008078AD">
        <w:rPr>
          <w:rFonts w:ascii="Arial" w:hAnsi="Arial" w:cs="Arial"/>
        </w:rPr>
        <w:t>części gruntu o pow. 126 m</w:t>
      </w:r>
      <w:r w:rsidR="00892EFD" w:rsidRPr="008078AD">
        <w:rPr>
          <w:rFonts w:ascii="Arial" w:hAnsi="Arial" w:cs="Arial"/>
          <w:vertAlign w:val="superscript"/>
        </w:rPr>
        <w:t>2</w:t>
      </w:r>
      <w:r w:rsidR="00892EFD" w:rsidRPr="008078AD">
        <w:rPr>
          <w:rFonts w:ascii="Arial" w:hAnsi="Arial" w:cs="Arial"/>
        </w:rPr>
        <w:t xml:space="preserve">, oznaczonego jako działka ewidencyjna nr </w:t>
      </w:r>
      <w:r w:rsidR="006935FE" w:rsidRPr="008078AD">
        <w:rPr>
          <w:rFonts w:ascii="Arial" w:hAnsi="Arial" w:cs="Arial"/>
        </w:rPr>
        <w:t xml:space="preserve">    </w:t>
      </w:r>
      <w:r w:rsidR="00892EFD" w:rsidRPr="008078AD">
        <w:rPr>
          <w:rFonts w:ascii="Arial" w:hAnsi="Arial" w:cs="Arial"/>
        </w:rPr>
        <w:t xml:space="preserve"> w obrębie </w:t>
      </w:r>
      <w:r w:rsidR="006935FE" w:rsidRPr="008078AD">
        <w:rPr>
          <w:rFonts w:ascii="Arial" w:hAnsi="Arial" w:cs="Arial"/>
        </w:rPr>
        <w:t xml:space="preserve">     </w:t>
      </w:r>
      <w:r w:rsidR="00892EFD" w:rsidRPr="008078AD">
        <w:rPr>
          <w:rFonts w:ascii="Arial" w:hAnsi="Arial" w:cs="Arial"/>
        </w:rPr>
        <w:t>, położonego w Warszawie przy ul. Chmielna 5</w:t>
      </w:r>
      <w:r w:rsidR="003920D6" w:rsidRPr="008078AD">
        <w:rPr>
          <w:rFonts w:ascii="Arial" w:hAnsi="Arial" w:cs="Arial"/>
        </w:rPr>
        <w:t xml:space="preserve"> w łącznym udziale wynoszącym </w:t>
      </w:r>
      <w:r w:rsidR="006935FE" w:rsidRPr="008078AD">
        <w:rPr>
          <w:rFonts w:ascii="Arial" w:hAnsi="Arial" w:cs="Arial"/>
        </w:rPr>
        <w:t xml:space="preserve">    </w:t>
      </w:r>
      <w:r w:rsidR="003920D6" w:rsidRPr="008078AD">
        <w:rPr>
          <w:rFonts w:ascii="Arial" w:hAnsi="Arial" w:cs="Arial"/>
        </w:rPr>
        <w:t xml:space="preserve"> części gruntu</w:t>
      </w:r>
      <w:r w:rsidR="00797891" w:rsidRPr="008078AD">
        <w:rPr>
          <w:rFonts w:ascii="Arial" w:hAnsi="Arial" w:cs="Arial"/>
        </w:rPr>
        <w:t>.</w:t>
      </w:r>
    </w:p>
    <w:p w14:paraId="281F834E" w14:textId="45D5B751" w:rsidR="00892EFD" w:rsidRPr="008078AD" w:rsidRDefault="00892EFD" w:rsidP="008078AD">
      <w:pPr>
        <w:pStyle w:val="Style12"/>
        <w:spacing w:after="480" w:line="360" w:lineRule="auto"/>
        <w:rPr>
          <w:rFonts w:ascii="Arial" w:hAnsi="Arial" w:cs="Arial"/>
        </w:rPr>
      </w:pPr>
      <w:r w:rsidRPr="008078AD">
        <w:rPr>
          <w:rFonts w:ascii="Arial" w:hAnsi="Arial" w:cs="Arial"/>
        </w:rPr>
        <w:t xml:space="preserve">W punkcie </w:t>
      </w:r>
      <w:r w:rsidR="003744E4" w:rsidRPr="008078AD">
        <w:rPr>
          <w:rFonts w:ascii="Arial" w:hAnsi="Arial" w:cs="Arial"/>
        </w:rPr>
        <w:t>3</w:t>
      </w:r>
      <w:r w:rsidRPr="008078AD">
        <w:rPr>
          <w:rFonts w:ascii="Arial" w:hAnsi="Arial" w:cs="Arial"/>
        </w:rPr>
        <w:t xml:space="preserve"> decyzji Prezydent m.st. Warszawy orzekł odmówić ustanowienia prawa użytkowania wieczystego do udziału wynoszącego </w:t>
      </w:r>
      <w:r w:rsidR="006935FE" w:rsidRPr="008078AD">
        <w:rPr>
          <w:rFonts w:ascii="Arial" w:hAnsi="Arial" w:cs="Arial"/>
        </w:rPr>
        <w:t xml:space="preserve">    </w:t>
      </w:r>
      <w:r w:rsidRPr="008078AD">
        <w:rPr>
          <w:rFonts w:ascii="Arial" w:hAnsi="Arial" w:cs="Arial"/>
        </w:rPr>
        <w:t xml:space="preserve"> części gruntu opisanego w pkt 1 oddanego w użytkowanie właścicielom lokalu mieszkalnego nr </w:t>
      </w:r>
      <w:r w:rsidR="006935FE" w:rsidRPr="008078AD">
        <w:rPr>
          <w:rFonts w:ascii="Arial" w:hAnsi="Arial" w:cs="Arial"/>
        </w:rPr>
        <w:t xml:space="preserve">   </w:t>
      </w:r>
      <w:r w:rsidRPr="008078AD">
        <w:rPr>
          <w:rFonts w:ascii="Arial" w:hAnsi="Arial" w:cs="Arial"/>
        </w:rPr>
        <w:t xml:space="preserve"> znajdującego się w budynku przy ul. Chmielnej 5 (oficyna tylna).</w:t>
      </w:r>
    </w:p>
    <w:p w14:paraId="5BFD13FC" w14:textId="7F2A217F" w:rsidR="00892EFD" w:rsidRPr="008078AD" w:rsidRDefault="00892EFD" w:rsidP="008078AD">
      <w:pPr>
        <w:pStyle w:val="Style12"/>
        <w:spacing w:after="480" w:line="360" w:lineRule="auto"/>
        <w:rPr>
          <w:rFonts w:ascii="Arial" w:hAnsi="Arial" w:cs="Arial"/>
        </w:rPr>
      </w:pPr>
      <w:r w:rsidRPr="008078AD">
        <w:rPr>
          <w:rFonts w:ascii="Arial" w:hAnsi="Arial" w:cs="Arial"/>
        </w:rPr>
        <w:t xml:space="preserve">Tymczasem </w:t>
      </w:r>
      <w:r w:rsidR="003920D6" w:rsidRPr="008078AD">
        <w:rPr>
          <w:rFonts w:ascii="Arial" w:hAnsi="Arial" w:cs="Arial"/>
        </w:rPr>
        <w:t xml:space="preserve">lokal nr </w:t>
      </w:r>
      <w:r w:rsidR="00582E71" w:rsidRPr="008078AD">
        <w:rPr>
          <w:rFonts w:ascii="Arial" w:hAnsi="Arial" w:cs="Arial"/>
        </w:rPr>
        <w:t xml:space="preserve">     </w:t>
      </w:r>
      <w:r w:rsidR="003920D6" w:rsidRPr="008078AD">
        <w:rPr>
          <w:rFonts w:ascii="Arial" w:hAnsi="Arial" w:cs="Arial"/>
        </w:rPr>
        <w:t xml:space="preserve">o pow. 31,95 m2, dla którego prowadzona jest księga wieczysta nr </w:t>
      </w:r>
      <w:r w:rsidR="00582E71" w:rsidRPr="008078AD">
        <w:rPr>
          <w:rFonts w:ascii="Arial" w:hAnsi="Arial" w:cs="Arial"/>
        </w:rPr>
        <w:t xml:space="preserve">           </w:t>
      </w:r>
      <w:r w:rsidR="003920D6" w:rsidRPr="008078AD">
        <w:rPr>
          <w:rFonts w:ascii="Arial" w:hAnsi="Arial" w:cs="Arial"/>
        </w:rPr>
        <w:t xml:space="preserve"> położony jest w budynku przy ulicy Chmielnej 5 Oficyna, posadowionym na gruncie oznaczonym jako dz</w:t>
      </w:r>
      <w:r w:rsidR="00797891" w:rsidRPr="008078AD">
        <w:rPr>
          <w:rFonts w:ascii="Arial" w:hAnsi="Arial" w:cs="Arial"/>
        </w:rPr>
        <w:t>.</w:t>
      </w:r>
      <w:r w:rsidR="003920D6" w:rsidRPr="008078AD">
        <w:rPr>
          <w:rFonts w:ascii="Arial" w:hAnsi="Arial" w:cs="Arial"/>
        </w:rPr>
        <w:t xml:space="preserve"> ew</w:t>
      </w:r>
      <w:r w:rsidR="00797891" w:rsidRPr="008078AD">
        <w:rPr>
          <w:rFonts w:ascii="Arial" w:hAnsi="Arial" w:cs="Arial"/>
        </w:rPr>
        <w:t>.</w:t>
      </w:r>
      <w:r w:rsidR="003920D6" w:rsidRPr="008078AD">
        <w:rPr>
          <w:rFonts w:ascii="Arial" w:hAnsi="Arial" w:cs="Arial"/>
        </w:rPr>
        <w:t xml:space="preserve"> nr </w:t>
      </w:r>
      <w:r w:rsidR="00582E71" w:rsidRPr="008078AD">
        <w:rPr>
          <w:rFonts w:ascii="Arial" w:hAnsi="Arial" w:cs="Arial"/>
        </w:rPr>
        <w:t xml:space="preserve">    </w:t>
      </w:r>
      <w:r w:rsidR="003920D6" w:rsidRPr="008078AD">
        <w:rPr>
          <w:rFonts w:ascii="Arial" w:hAnsi="Arial" w:cs="Arial"/>
        </w:rPr>
        <w:t>, dla której prowadzona jest księga wieczysta</w:t>
      </w:r>
      <w:r w:rsidR="00797891" w:rsidRPr="008078AD">
        <w:rPr>
          <w:rFonts w:ascii="Arial" w:hAnsi="Arial" w:cs="Arial"/>
        </w:rPr>
        <w:t xml:space="preserve"> nr </w:t>
      </w:r>
      <w:r w:rsidR="00582E71" w:rsidRPr="008078AD">
        <w:rPr>
          <w:rFonts w:ascii="Arial" w:hAnsi="Arial" w:cs="Arial"/>
        </w:rPr>
        <w:t xml:space="preserve">          </w:t>
      </w:r>
      <w:r w:rsidR="00797891" w:rsidRPr="008078AD">
        <w:rPr>
          <w:rFonts w:ascii="Arial" w:hAnsi="Arial" w:cs="Arial"/>
        </w:rPr>
        <w:t xml:space="preserve">, to jest nieruchomości będącej przedmiotem praw wynikających z powołanej powyżej decyzji nr /GK/DW/2009 z .05.2009 r., a nie jak błędnie przyjęto przy wydawaniu decyzji w budynku przy ulicy Chmielnej 5 front (dawniej Rutkowskiego 5), położonym na nieruchomości oznaczonej jako dz. ew. </w:t>
      </w:r>
      <w:r w:rsidR="00DF5675" w:rsidRPr="008078AD">
        <w:rPr>
          <w:rFonts w:ascii="Arial" w:hAnsi="Arial" w:cs="Arial"/>
        </w:rPr>
        <w:t xml:space="preserve">      </w:t>
      </w:r>
      <w:r w:rsidR="00797891" w:rsidRPr="008078AD">
        <w:rPr>
          <w:rFonts w:ascii="Arial" w:hAnsi="Arial" w:cs="Arial"/>
        </w:rPr>
        <w:t xml:space="preserve">. Udział nieruchomości wspólnej związany z własnością lokalu nr </w:t>
      </w:r>
      <w:r w:rsidR="00DF5675" w:rsidRPr="008078AD">
        <w:rPr>
          <w:rFonts w:ascii="Arial" w:hAnsi="Arial" w:cs="Arial"/>
        </w:rPr>
        <w:t xml:space="preserve">     </w:t>
      </w:r>
      <w:r w:rsidR="00797891" w:rsidRPr="008078AD">
        <w:rPr>
          <w:rFonts w:ascii="Arial" w:hAnsi="Arial" w:cs="Arial"/>
        </w:rPr>
        <w:t>wynosi</w:t>
      </w:r>
      <w:r w:rsidR="006935FE" w:rsidRPr="008078AD">
        <w:rPr>
          <w:rFonts w:ascii="Arial" w:hAnsi="Arial" w:cs="Arial"/>
        </w:rPr>
        <w:t xml:space="preserve">   </w:t>
      </w:r>
      <w:r w:rsidR="00797891" w:rsidRPr="008078AD">
        <w:rPr>
          <w:rFonts w:ascii="Arial" w:hAnsi="Arial" w:cs="Arial"/>
        </w:rPr>
        <w:t xml:space="preserve">/1000 części gruntu w nieruchomości wspólnej, dla której to nieruchomości prowadzona jest księga wieczysta nr </w:t>
      </w:r>
      <w:r w:rsidR="00DF5675" w:rsidRPr="008078AD">
        <w:rPr>
          <w:rFonts w:ascii="Arial" w:hAnsi="Arial" w:cs="Arial"/>
        </w:rPr>
        <w:t xml:space="preserve">       </w:t>
      </w:r>
      <w:r w:rsidR="00797891" w:rsidRPr="008078AD">
        <w:rPr>
          <w:rFonts w:ascii="Arial" w:hAnsi="Arial" w:cs="Arial"/>
        </w:rPr>
        <w:t>.</w:t>
      </w:r>
    </w:p>
    <w:p w14:paraId="16F4A3C9" w14:textId="3369EF6A" w:rsidR="003F27C0" w:rsidRPr="008078AD" w:rsidRDefault="00797891" w:rsidP="008078AD">
      <w:pPr>
        <w:pStyle w:val="Style12"/>
        <w:spacing w:after="480" w:line="360" w:lineRule="auto"/>
        <w:rPr>
          <w:rFonts w:ascii="Arial" w:hAnsi="Arial" w:cs="Arial"/>
        </w:rPr>
      </w:pPr>
      <w:r w:rsidRPr="008078AD">
        <w:rPr>
          <w:rFonts w:ascii="Arial" w:hAnsi="Arial" w:cs="Arial"/>
        </w:rPr>
        <w:t xml:space="preserve">Jak wynika z inwentaryzacji budowalnej </w:t>
      </w:r>
      <w:r w:rsidR="003650EA" w:rsidRPr="008078AD">
        <w:rPr>
          <w:rFonts w:ascii="Arial" w:hAnsi="Arial" w:cs="Arial"/>
        </w:rPr>
        <w:t>budynku położonego przy ul. Chmielnej 5 Oficyna, sporządzonej przez Z</w:t>
      </w:r>
      <w:r w:rsidR="00DF5675" w:rsidRPr="008078AD">
        <w:rPr>
          <w:rFonts w:ascii="Arial" w:hAnsi="Arial" w:cs="Arial"/>
        </w:rPr>
        <w:t xml:space="preserve">   </w:t>
      </w:r>
      <w:r w:rsidR="003650EA" w:rsidRPr="008078AD">
        <w:rPr>
          <w:rFonts w:ascii="Arial" w:hAnsi="Arial" w:cs="Arial"/>
        </w:rPr>
        <w:t xml:space="preserve"> H</w:t>
      </w:r>
      <w:r w:rsidR="00DF5675" w:rsidRPr="008078AD">
        <w:rPr>
          <w:rFonts w:ascii="Arial" w:hAnsi="Arial" w:cs="Arial"/>
        </w:rPr>
        <w:t xml:space="preserve">    </w:t>
      </w:r>
      <w:r w:rsidR="003650EA" w:rsidRPr="008078AD">
        <w:rPr>
          <w:rFonts w:ascii="Arial" w:hAnsi="Arial" w:cs="Arial"/>
        </w:rPr>
        <w:t xml:space="preserve"> w grudniu 2003 r., łączna powierzchnia </w:t>
      </w:r>
      <w:r w:rsidR="00E90A65" w:rsidRPr="008078AD">
        <w:rPr>
          <w:rFonts w:ascii="Arial" w:hAnsi="Arial" w:cs="Arial"/>
        </w:rPr>
        <w:t xml:space="preserve">użytkowa wszystkich lokali w budynku wynosi </w:t>
      </w:r>
      <w:r w:rsidR="00E517D7" w:rsidRPr="008078AD">
        <w:rPr>
          <w:rFonts w:ascii="Arial" w:hAnsi="Arial" w:cs="Arial"/>
        </w:rPr>
        <w:t xml:space="preserve">     </w:t>
      </w:r>
      <w:r w:rsidR="00E90A65" w:rsidRPr="008078AD">
        <w:rPr>
          <w:rFonts w:ascii="Arial" w:hAnsi="Arial" w:cs="Arial"/>
        </w:rPr>
        <w:t xml:space="preserve"> m2</w:t>
      </w:r>
      <w:r w:rsidR="003F27C0" w:rsidRPr="008078AD">
        <w:rPr>
          <w:rFonts w:ascii="Arial" w:hAnsi="Arial" w:cs="Arial"/>
        </w:rPr>
        <w:t>.</w:t>
      </w:r>
    </w:p>
    <w:p w14:paraId="423C0573" w14:textId="77777777" w:rsidR="0023013A" w:rsidRPr="008078AD" w:rsidRDefault="003F27C0" w:rsidP="008078AD">
      <w:pPr>
        <w:pStyle w:val="Style12"/>
        <w:spacing w:after="480" w:line="360" w:lineRule="auto"/>
        <w:rPr>
          <w:rFonts w:ascii="Arial" w:hAnsi="Arial" w:cs="Arial"/>
        </w:rPr>
      </w:pPr>
      <w:r w:rsidRPr="008078AD">
        <w:rPr>
          <w:rFonts w:ascii="Arial" w:hAnsi="Arial" w:cs="Arial"/>
        </w:rPr>
        <w:lastRenderedPageBreak/>
        <w:t xml:space="preserve">Zgodnie z treścią art. 3 ust. 3 ustawy </w:t>
      </w:r>
      <w:r w:rsidR="00226F9E" w:rsidRPr="008078AD">
        <w:rPr>
          <w:rFonts w:ascii="Arial" w:hAnsi="Arial" w:cs="Arial"/>
        </w:rPr>
        <w:t>z dnia 24 czerwca 1994 r. o własności lokal</w:t>
      </w:r>
      <w:r w:rsidR="00E62E44" w:rsidRPr="008078AD">
        <w:rPr>
          <w:rFonts w:ascii="Arial" w:hAnsi="Arial" w:cs="Arial"/>
        </w:rPr>
        <w:t>i</w:t>
      </w:r>
      <w:r w:rsidR="00226F9E" w:rsidRPr="008078AD">
        <w:rPr>
          <w:rFonts w:ascii="Arial" w:hAnsi="Arial" w:cs="Arial"/>
        </w:rPr>
        <w:t xml:space="preserve"> (Dz.U. z 2000 Nr 80, poz. 903 z późn. zm.), </w:t>
      </w:r>
      <w:r w:rsidR="003163F6" w:rsidRPr="008078AD">
        <w:rPr>
          <w:rFonts w:ascii="Arial" w:hAnsi="Arial" w:cs="Arial"/>
        </w:rPr>
        <w:t xml:space="preserve">obowiązującej w dniu wydania decyzji reprywatyzacyjnej - </w:t>
      </w:r>
      <w:r w:rsidR="005E7B87" w:rsidRPr="008078AD">
        <w:rPr>
          <w:rFonts w:ascii="Arial" w:hAnsi="Arial" w:cs="Arial"/>
        </w:rPr>
        <w:t>udział właściciela lokalu wyodrębnionego w nieruchomości wspólnej odpowiada stosunkowi powierzchni użytkowej lokalu wraz z powierzchnią pomieszczeń przynależnych do łącznej powierzchni użytkowej wszystkich lokali wraz z pomieszczeniami do nich przynależnymi. Udział właściciela samodzielnych lokali niewyodrębnionych w nieruchomości wspólnej odpowiada stosunkowi powierzchni użytkowej tych lokali wraz z powierzchnią pomieszczeń przynależnych do łącznej powierzchni użytkowej wszystkich lokali wraz z pomieszczeniami do nich przynależnymi</w:t>
      </w:r>
      <w:r w:rsidR="00CF7B4E" w:rsidRPr="008078AD">
        <w:rPr>
          <w:rFonts w:ascii="Arial" w:hAnsi="Arial" w:cs="Arial"/>
        </w:rPr>
        <w:t>.</w:t>
      </w:r>
    </w:p>
    <w:p w14:paraId="77E16E7D" w14:textId="75756B07" w:rsidR="00C40018" w:rsidRPr="008078AD" w:rsidRDefault="005E7B87" w:rsidP="008078AD">
      <w:pPr>
        <w:pStyle w:val="Style12"/>
        <w:spacing w:after="480" w:line="360" w:lineRule="auto"/>
        <w:rPr>
          <w:rFonts w:ascii="Arial" w:hAnsi="Arial" w:cs="Arial"/>
        </w:rPr>
      </w:pPr>
      <w:r w:rsidRPr="008078AD">
        <w:rPr>
          <w:rFonts w:ascii="Arial" w:hAnsi="Arial" w:cs="Arial"/>
        </w:rPr>
        <w:t>Wobec czego</w:t>
      </w:r>
      <w:r w:rsidR="00E90A65" w:rsidRPr="008078AD">
        <w:rPr>
          <w:rFonts w:ascii="Arial" w:hAnsi="Arial" w:cs="Arial"/>
        </w:rPr>
        <w:t xml:space="preserve"> udział w nieruchomości wspólnej, związany z własnością lokalu nr </w:t>
      </w:r>
      <w:r w:rsidR="00E517D7" w:rsidRPr="008078AD">
        <w:rPr>
          <w:rFonts w:ascii="Arial" w:hAnsi="Arial" w:cs="Arial"/>
        </w:rPr>
        <w:t xml:space="preserve">    </w:t>
      </w:r>
      <w:r w:rsidR="00E90A65" w:rsidRPr="008078AD">
        <w:rPr>
          <w:rFonts w:ascii="Arial" w:hAnsi="Arial" w:cs="Arial"/>
        </w:rPr>
        <w:t xml:space="preserve"> o pow. </w:t>
      </w:r>
      <w:r w:rsidR="00E517D7" w:rsidRPr="008078AD">
        <w:rPr>
          <w:rFonts w:ascii="Arial" w:hAnsi="Arial" w:cs="Arial"/>
        </w:rPr>
        <w:t xml:space="preserve">     </w:t>
      </w:r>
      <w:r w:rsidR="00E90A65" w:rsidRPr="008078AD">
        <w:rPr>
          <w:rFonts w:ascii="Arial" w:hAnsi="Arial" w:cs="Arial"/>
        </w:rPr>
        <w:t xml:space="preserve"> m2 obliczony stosowanie do art. 3 ustawy o własności lokali wynosi </w:t>
      </w:r>
      <w:r w:rsidR="00E517D7" w:rsidRPr="008078AD">
        <w:rPr>
          <w:rFonts w:ascii="Arial" w:hAnsi="Arial" w:cs="Arial"/>
        </w:rPr>
        <w:t xml:space="preserve">      </w:t>
      </w:r>
      <w:r w:rsidR="00E90A65" w:rsidRPr="008078AD">
        <w:rPr>
          <w:rFonts w:ascii="Arial" w:hAnsi="Arial" w:cs="Arial"/>
        </w:rPr>
        <w:t xml:space="preserve"> części. </w:t>
      </w:r>
      <w:r w:rsidRPr="008078AD">
        <w:rPr>
          <w:rFonts w:ascii="Arial" w:hAnsi="Arial" w:cs="Arial"/>
        </w:rPr>
        <w:t>Mając na uwadze powyższe,</w:t>
      </w:r>
      <w:r w:rsidR="00797891" w:rsidRPr="008078AD">
        <w:rPr>
          <w:rFonts w:ascii="Arial" w:hAnsi="Arial" w:cs="Arial"/>
        </w:rPr>
        <w:t xml:space="preserve"> udział określony w pkt </w:t>
      </w:r>
      <w:r w:rsidR="009E7141" w:rsidRPr="008078AD">
        <w:rPr>
          <w:rFonts w:ascii="Arial" w:hAnsi="Arial" w:cs="Arial"/>
        </w:rPr>
        <w:t>3</w:t>
      </w:r>
      <w:r w:rsidR="00797891" w:rsidRPr="008078AD">
        <w:rPr>
          <w:rFonts w:ascii="Arial" w:hAnsi="Arial" w:cs="Arial"/>
        </w:rPr>
        <w:t xml:space="preserve"> </w:t>
      </w:r>
      <w:r w:rsidR="001B3A81" w:rsidRPr="008078AD">
        <w:rPr>
          <w:rFonts w:ascii="Arial" w:hAnsi="Arial" w:cs="Arial"/>
        </w:rPr>
        <w:t xml:space="preserve">kontrolowanej </w:t>
      </w:r>
      <w:r w:rsidR="00797891" w:rsidRPr="008078AD">
        <w:rPr>
          <w:rFonts w:ascii="Arial" w:hAnsi="Arial" w:cs="Arial"/>
        </w:rPr>
        <w:t>decyzji został ustalony w sposób nieprawidłowy</w:t>
      </w:r>
      <w:r w:rsidR="00E90A65" w:rsidRPr="008078AD">
        <w:rPr>
          <w:rFonts w:ascii="Arial" w:hAnsi="Arial" w:cs="Arial"/>
        </w:rPr>
        <w:t xml:space="preserve">, a okoliczność ta spowodowała rażące naruszenie przepisu prawa w rozumieniu art. 7 </w:t>
      </w:r>
      <w:r w:rsidR="00AF256B" w:rsidRPr="008078AD">
        <w:rPr>
          <w:rFonts w:ascii="Arial" w:hAnsi="Arial" w:cs="Arial"/>
        </w:rPr>
        <w:t>Dekretu</w:t>
      </w:r>
      <w:r w:rsidR="00E90A65" w:rsidRPr="008078AD">
        <w:rPr>
          <w:rFonts w:ascii="Arial" w:hAnsi="Arial" w:cs="Arial"/>
        </w:rPr>
        <w:t xml:space="preserve"> warszawskiego</w:t>
      </w:r>
      <w:r w:rsidR="007412DB" w:rsidRPr="008078AD">
        <w:rPr>
          <w:rFonts w:ascii="Arial" w:hAnsi="Arial" w:cs="Arial"/>
        </w:rPr>
        <w:t xml:space="preserve"> w zw. z 3 ust. 3 ustawy z dnia 21.05.2021 r. o własności lokali. </w:t>
      </w:r>
    </w:p>
    <w:p w14:paraId="1E58B822" w14:textId="7F75D886" w:rsidR="00C40018" w:rsidRPr="008078AD" w:rsidRDefault="00C40018" w:rsidP="008078AD">
      <w:pPr>
        <w:pStyle w:val="Style12"/>
        <w:spacing w:after="480" w:line="360" w:lineRule="auto"/>
        <w:rPr>
          <w:rFonts w:ascii="Arial" w:hAnsi="Arial" w:cs="Arial"/>
        </w:rPr>
      </w:pPr>
      <w:r w:rsidRPr="008078AD">
        <w:rPr>
          <w:rFonts w:ascii="Arial" w:hAnsi="Arial" w:cs="Arial"/>
        </w:rPr>
        <w:t>3.</w:t>
      </w:r>
      <w:r w:rsidR="00DE4B52" w:rsidRPr="008078AD">
        <w:rPr>
          <w:rFonts w:ascii="Arial" w:hAnsi="Arial" w:cs="Arial"/>
        </w:rPr>
        <w:t>3</w:t>
      </w:r>
      <w:r w:rsidRPr="008078AD">
        <w:rPr>
          <w:rFonts w:ascii="Arial" w:hAnsi="Arial" w:cs="Arial"/>
        </w:rPr>
        <w:t xml:space="preserve"> Niedopuszczalna zmiana przedmiotowa decyzji </w:t>
      </w:r>
      <w:r w:rsidR="00DE4B52" w:rsidRPr="008078AD">
        <w:rPr>
          <w:rFonts w:ascii="Arial" w:hAnsi="Arial" w:cs="Arial"/>
        </w:rPr>
        <w:t xml:space="preserve">Prezydenta m.st. warszawy z dnia </w:t>
      </w:r>
      <w:r w:rsidR="00E517D7" w:rsidRPr="008078AD">
        <w:rPr>
          <w:rFonts w:ascii="Arial" w:hAnsi="Arial" w:cs="Arial"/>
        </w:rPr>
        <w:t xml:space="preserve">    </w:t>
      </w:r>
      <w:r w:rsidR="00DE4B52" w:rsidRPr="008078AD">
        <w:rPr>
          <w:rFonts w:ascii="Arial" w:hAnsi="Arial" w:cs="Arial"/>
        </w:rPr>
        <w:t xml:space="preserve">.2009 r. Nr </w:t>
      </w:r>
      <w:r w:rsidR="00E517D7" w:rsidRPr="008078AD">
        <w:rPr>
          <w:rFonts w:ascii="Arial" w:hAnsi="Arial" w:cs="Arial"/>
        </w:rPr>
        <w:t xml:space="preserve">  </w:t>
      </w:r>
      <w:r w:rsidR="00DE4B52" w:rsidRPr="008078AD">
        <w:rPr>
          <w:rFonts w:ascii="Arial" w:hAnsi="Arial" w:cs="Arial"/>
        </w:rPr>
        <w:t xml:space="preserve">/GK/DW/2009 postanowieniem Prezydenta m.st. Warszawy z dnia </w:t>
      </w:r>
      <w:r w:rsidR="00E517D7" w:rsidRPr="008078AD">
        <w:rPr>
          <w:rFonts w:ascii="Arial" w:hAnsi="Arial" w:cs="Arial"/>
        </w:rPr>
        <w:t xml:space="preserve">   </w:t>
      </w:r>
      <w:r w:rsidR="00DE4B52" w:rsidRPr="008078AD">
        <w:rPr>
          <w:rFonts w:ascii="Arial" w:hAnsi="Arial" w:cs="Arial"/>
        </w:rPr>
        <w:t xml:space="preserve">2012 r. Nr </w:t>
      </w:r>
      <w:r w:rsidR="00E517D7" w:rsidRPr="008078AD">
        <w:rPr>
          <w:rFonts w:ascii="Arial" w:hAnsi="Arial" w:cs="Arial"/>
        </w:rPr>
        <w:t xml:space="preserve">   </w:t>
      </w:r>
      <w:r w:rsidR="00DE4B52" w:rsidRPr="008078AD">
        <w:rPr>
          <w:rFonts w:ascii="Arial" w:hAnsi="Arial" w:cs="Arial"/>
        </w:rPr>
        <w:t>/GK/DW/2012</w:t>
      </w:r>
    </w:p>
    <w:p w14:paraId="4C9CBA9B" w14:textId="4DC1754A" w:rsidR="005F7DE8" w:rsidRPr="008078AD" w:rsidRDefault="005F7DE8" w:rsidP="008078AD">
      <w:pPr>
        <w:spacing w:after="480" w:line="360" w:lineRule="auto"/>
        <w:rPr>
          <w:rFonts w:ascii="Arial" w:hAnsi="Arial" w:cs="Arial"/>
          <w:sz w:val="24"/>
          <w:szCs w:val="24"/>
        </w:rPr>
      </w:pPr>
      <w:r w:rsidRPr="008078AD">
        <w:rPr>
          <w:rFonts w:ascii="Arial" w:hAnsi="Arial" w:cs="Arial"/>
          <w:sz w:val="24"/>
          <w:szCs w:val="24"/>
        </w:rPr>
        <w:t xml:space="preserve">Postanowieniem z dnia </w:t>
      </w:r>
      <w:r w:rsidR="00E517D7" w:rsidRPr="008078AD">
        <w:rPr>
          <w:rFonts w:ascii="Arial" w:hAnsi="Arial" w:cs="Arial"/>
          <w:sz w:val="24"/>
          <w:szCs w:val="24"/>
        </w:rPr>
        <w:t xml:space="preserve">    </w:t>
      </w:r>
      <w:r w:rsidRPr="008078AD">
        <w:rPr>
          <w:rFonts w:ascii="Arial" w:hAnsi="Arial" w:cs="Arial"/>
          <w:sz w:val="24"/>
          <w:szCs w:val="24"/>
        </w:rPr>
        <w:t xml:space="preserve">.2012 r. Nr </w:t>
      </w:r>
      <w:r w:rsidR="00E517D7" w:rsidRPr="008078AD">
        <w:rPr>
          <w:rFonts w:ascii="Arial" w:hAnsi="Arial" w:cs="Arial"/>
          <w:sz w:val="24"/>
          <w:szCs w:val="24"/>
        </w:rPr>
        <w:t xml:space="preserve">   </w:t>
      </w:r>
      <w:r w:rsidRPr="008078AD">
        <w:rPr>
          <w:rFonts w:ascii="Arial" w:hAnsi="Arial" w:cs="Arial"/>
          <w:sz w:val="24"/>
          <w:szCs w:val="24"/>
        </w:rPr>
        <w:t xml:space="preserve">/GK/DW/2012 (GK-DW-I-JWO-72240-47-84-07) Prezydent m.st. Warszawy, na podstawie art. 113 § 1 ustawy postanowił sprostować decyzję nr </w:t>
      </w:r>
      <w:r w:rsidR="00E517D7" w:rsidRPr="008078AD">
        <w:rPr>
          <w:rFonts w:ascii="Arial" w:hAnsi="Arial" w:cs="Arial"/>
          <w:sz w:val="24"/>
          <w:szCs w:val="24"/>
        </w:rPr>
        <w:t xml:space="preserve">     </w:t>
      </w:r>
      <w:r w:rsidRPr="008078AD">
        <w:rPr>
          <w:rFonts w:ascii="Arial" w:hAnsi="Arial" w:cs="Arial"/>
          <w:sz w:val="24"/>
          <w:szCs w:val="24"/>
        </w:rPr>
        <w:t xml:space="preserve">/GK/DW/2009 z dnia </w:t>
      </w:r>
      <w:r w:rsidR="00E517D7" w:rsidRPr="008078AD">
        <w:rPr>
          <w:rFonts w:ascii="Arial" w:hAnsi="Arial" w:cs="Arial"/>
          <w:sz w:val="24"/>
          <w:szCs w:val="24"/>
        </w:rPr>
        <w:t xml:space="preserve">    </w:t>
      </w:r>
      <w:r w:rsidRPr="008078AD">
        <w:rPr>
          <w:rFonts w:ascii="Arial" w:hAnsi="Arial" w:cs="Arial"/>
          <w:sz w:val="24"/>
          <w:szCs w:val="24"/>
        </w:rPr>
        <w:t xml:space="preserve">.2009 r., ustanawiającej prawo użytkowania wieczystego do udziału wynoszącego </w:t>
      </w:r>
      <w:r w:rsidR="00E517D7" w:rsidRPr="008078AD">
        <w:rPr>
          <w:rFonts w:ascii="Arial" w:hAnsi="Arial" w:cs="Arial"/>
          <w:sz w:val="24"/>
          <w:szCs w:val="24"/>
        </w:rPr>
        <w:t xml:space="preserve">    </w:t>
      </w:r>
      <w:r w:rsidRPr="008078AD">
        <w:rPr>
          <w:rFonts w:ascii="Arial" w:hAnsi="Arial" w:cs="Arial"/>
          <w:sz w:val="24"/>
          <w:szCs w:val="24"/>
        </w:rPr>
        <w:t xml:space="preserve"> części gruntu o pow. 126 m2 oznaczonego jako dz. ew. </w:t>
      </w:r>
      <w:r w:rsidR="00E517D7" w:rsidRPr="008078AD">
        <w:rPr>
          <w:rFonts w:ascii="Arial" w:hAnsi="Arial" w:cs="Arial"/>
          <w:sz w:val="24"/>
          <w:szCs w:val="24"/>
        </w:rPr>
        <w:t xml:space="preserve">    </w:t>
      </w:r>
      <w:r w:rsidRPr="008078AD">
        <w:rPr>
          <w:rFonts w:ascii="Arial" w:hAnsi="Arial" w:cs="Arial"/>
          <w:sz w:val="24"/>
          <w:szCs w:val="24"/>
        </w:rPr>
        <w:t xml:space="preserve"> w obrębie </w:t>
      </w:r>
      <w:r w:rsidR="00E517D7" w:rsidRPr="008078AD">
        <w:rPr>
          <w:rFonts w:ascii="Arial" w:hAnsi="Arial" w:cs="Arial"/>
          <w:sz w:val="24"/>
          <w:szCs w:val="24"/>
        </w:rPr>
        <w:t xml:space="preserve">       </w:t>
      </w:r>
      <w:r w:rsidRPr="008078AD">
        <w:rPr>
          <w:rFonts w:ascii="Arial" w:hAnsi="Arial" w:cs="Arial"/>
          <w:sz w:val="24"/>
          <w:szCs w:val="24"/>
        </w:rPr>
        <w:t xml:space="preserve">, w ten sposób, że: (1) „w pkt 1 ww. decyzji w miejsce omyłkowo wpisanej powierzchni działki ewidencyjnej nr </w:t>
      </w:r>
      <w:r w:rsidR="00E517D7" w:rsidRPr="008078AD">
        <w:rPr>
          <w:rFonts w:ascii="Arial" w:hAnsi="Arial" w:cs="Arial"/>
          <w:sz w:val="24"/>
          <w:szCs w:val="24"/>
        </w:rPr>
        <w:t xml:space="preserve">     </w:t>
      </w:r>
      <w:r w:rsidRPr="008078AD">
        <w:rPr>
          <w:rFonts w:ascii="Arial" w:hAnsi="Arial" w:cs="Arial"/>
          <w:sz w:val="24"/>
          <w:szCs w:val="24"/>
        </w:rPr>
        <w:t xml:space="preserve"> z obrębu </w:t>
      </w:r>
      <w:r w:rsidR="00E517D7" w:rsidRPr="008078AD">
        <w:rPr>
          <w:rFonts w:ascii="Arial" w:hAnsi="Arial" w:cs="Arial"/>
          <w:sz w:val="24"/>
          <w:szCs w:val="24"/>
        </w:rPr>
        <w:t xml:space="preserve">   </w:t>
      </w:r>
      <w:r w:rsidRPr="008078AD">
        <w:rPr>
          <w:rFonts w:ascii="Arial" w:hAnsi="Arial" w:cs="Arial"/>
          <w:sz w:val="24"/>
          <w:szCs w:val="24"/>
        </w:rPr>
        <w:t xml:space="preserve"> -126 m2, wpisać poprawną powierzchnię tj. 132 m2; (2) w pkt 2 ww. decyzji w miejsce omyłkowo wpisanego określenia „ustalić czynsz symboliczny z tytułu ustanowienia prawa użytkowania wieczystego  do gruntu opisanego w pkt 1 decyzji w wysokości 123,10 zł netto (słownie: sto dwadzieścia trzy złote 10/100)” wpisać poprawne określenie „ ustalić czynsz symboliczny z tytułu ustanowienia prawa </w:t>
      </w:r>
      <w:r w:rsidRPr="008078AD">
        <w:rPr>
          <w:rFonts w:ascii="Arial" w:hAnsi="Arial" w:cs="Arial"/>
          <w:sz w:val="24"/>
          <w:szCs w:val="24"/>
        </w:rPr>
        <w:lastRenderedPageBreak/>
        <w:t xml:space="preserve">użytkowania wieczystego do gruntu opisanego w pkt 1 decyzji w wysokości 128,96 zł netto (sto dwadzieścia osiem złotych 96/100)”; (3) w uzasadnieniu ww. decyzji (str.10) w miejscach omyłkowo wpisanej powierzchni działki ewidencyjnej nr </w:t>
      </w:r>
      <w:r w:rsidR="00E517D7" w:rsidRPr="008078AD">
        <w:rPr>
          <w:rFonts w:ascii="Arial" w:hAnsi="Arial" w:cs="Arial"/>
          <w:sz w:val="24"/>
          <w:szCs w:val="24"/>
        </w:rPr>
        <w:t xml:space="preserve">     </w:t>
      </w:r>
      <w:r w:rsidRPr="008078AD">
        <w:rPr>
          <w:rFonts w:ascii="Arial" w:hAnsi="Arial" w:cs="Arial"/>
          <w:sz w:val="24"/>
          <w:szCs w:val="24"/>
        </w:rPr>
        <w:t xml:space="preserve"> z obrębu </w:t>
      </w:r>
      <w:r w:rsidR="00E517D7" w:rsidRPr="008078AD">
        <w:rPr>
          <w:rFonts w:ascii="Arial" w:hAnsi="Arial" w:cs="Arial"/>
          <w:sz w:val="24"/>
          <w:szCs w:val="24"/>
        </w:rPr>
        <w:t xml:space="preserve">        </w:t>
      </w:r>
      <w:r w:rsidRPr="008078AD">
        <w:rPr>
          <w:rFonts w:ascii="Arial" w:hAnsi="Arial" w:cs="Arial"/>
          <w:sz w:val="24"/>
          <w:szCs w:val="24"/>
        </w:rPr>
        <w:t xml:space="preserve"> – 126 m2, wpisać poprawną powierzchnię tj. 132 m2; (4) w uzasadnieniu ww. decyzji (str. 11) w miejsce omyłkowo wpisanego określenia „z tytułu ustanowienia prawa użytkowania wieczystego do ww. gruntu ustalono czynsz symboliczny w wysokości 123,10 zł netto (słownie: sto dwadzieścia trzy złote 10/100)”, wpisać poprawne określenie „z tytułu ustanowienia prawa użytkowania wieczystego do ww. gruntu ustalono czynsz symboliczny w wysokości 128,96 zł netto (słownie: sto dwadzieścia osiem złotych 96/100).</w:t>
      </w:r>
    </w:p>
    <w:p w14:paraId="33AFA660" w14:textId="77777777" w:rsidR="0023013A" w:rsidRPr="008078AD" w:rsidRDefault="00754865" w:rsidP="008078AD">
      <w:pPr>
        <w:pStyle w:val="Style12"/>
        <w:spacing w:after="480" w:line="360" w:lineRule="auto"/>
        <w:rPr>
          <w:rFonts w:ascii="Arial" w:hAnsi="Arial" w:cs="Arial"/>
        </w:rPr>
      </w:pPr>
      <w:r w:rsidRPr="008078AD">
        <w:rPr>
          <w:rFonts w:ascii="Arial" w:hAnsi="Arial" w:cs="Arial"/>
        </w:rPr>
        <w:t xml:space="preserve">Ustawodawca uregulował tryb usuwania nieistotnych wad decyzji administracyjnej. Nieprawidłowości te przybierają postać oczywistych omyłek, polegających na widocznym, niebudzącym wątpliwości niewłaściwym użyciu słowa, wbrew zamierzeniom organu administracji publicznej. Wymóg ten jest spełniony, gdy treść decyzji wskazuje na wyrażenie poglądu jednoznacznie odmiennego od zamysłu organu administracji publicznej. Takim uchybieniem jest w szczególności błąd pisarski, czyli nieprawidłowy dobór słów lub mylna pisownia określonego wyrażenia, jak i błąd rachunkowy, czyli nietrafny dobór cyfr lub wynik obliczeń, mimo wskazania co do zasady prawidłowego sposobu przeprowadzenia operacji matematycznych. Wymienione wady powinny mieć charakter techniczny, a przy tym nie oddziaływać istotnie na wydane rozstrzygnięcie (wyrok NSA z dnia 2.02.2022 r., </w:t>
      </w:r>
      <w:r w:rsidR="00F20949" w:rsidRPr="008078AD">
        <w:rPr>
          <w:rFonts w:ascii="Arial" w:hAnsi="Arial" w:cs="Arial"/>
        </w:rPr>
        <w:t xml:space="preserve">sygn. </w:t>
      </w:r>
      <w:r w:rsidRPr="008078AD">
        <w:rPr>
          <w:rFonts w:ascii="Arial" w:hAnsi="Arial" w:cs="Arial"/>
        </w:rPr>
        <w:t>II OSK 1657/20)</w:t>
      </w:r>
      <w:r w:rsidR="00A65C69" w:rsidRPr="008078AD">
        <w:rPr>
          <w:rFonts w:ascii="Arial" w:hAnsi="Arial" w:cs="Arial"/>
        </w:rPr>
        <w:t>.</w:t>
      </w:r>
    </w:p>
    <w:p w14:paraId="17954C62" w14:textId="3497E2AE" w:rsidR="003163F6" w:rsidRPr="008078AD" w:rsidRDefault="006D3894" w:rsidP="008078AD">
      <w:pPr>
        <w:pStyle w:val="Style12"/>
        <w:spacing w:after="480" w:line="360" w:lineRule="auto"/>
        <w:rPr>
          <w:rFonts w:ascii="Arial" w:hAnsi="Arial" w:cs="Arial"/>
        </w:rPr>
      </w:pPr>
      <w:r w:rsidRPr="008078AD">
        <w:rPr>
          <w:rFonts w:ascii="Arial" w:hAnsi="Arial" w:cs="Arial"/>
        </w:rPr>
        <w:t xml:space="preserve">Niewątpliwie </w:t>
      </w:r>
      <w:r w:rsidR="00CC4B0E" w:rsidRPr="008078AD">
        <w:rPr>
          <w:rFonts w:ascii="Arial" w:hAnsi="Arial" w:cs="Arial"/>
        </w:rPr>
        <w:t xml:space="preserve">dokonanie postanowieniem zmian w zakresie zmiany powierzchni nieruchomości, określonej w ewidencji gruntów jako dz. ew. </w:t>
      </w:r>
      <w:r w:rsidR="00E517D7" w:rsidRPr="008078AD">
        <w:rPr>
          <w:rFonts w:ascii="Arial" w:hAnsi="Arial" w:cs="Arial"/>
        </w:rPr>
        <w:t xml:space="preserve">    </w:t>
      </w:r>
      <w:r w:rsidR="00CC4B0E" w:rsidRPr="008078AD">
        <w:rPr>
          <w:rFonts w:ascii="Arial" w:hAnsi="Arial" w:cs="Arial"/>
        </w:rPr>
        <w:t xml:space="preserve">z obrębu </w:t>
      </w:r>
      <w:r w:rsidR="00E517D7" w:rsidRPr="008078AD">
        <w:rPr>
          <w:rFonts w:ascii="Arial" w:hAnsi="Arial" w:cs="Arial"/>
        </w:rPr>
        <w:t xml:space="preserve">    </w:t>
      </w:r>
      <w:r w:rsidR="00CC4B0E" w:rsidRPr="008078AD">
        <w:rPr>
          <w:rFonts w:ascii="Arial" w:hAnsi="Arial" w:cs="Arial"/>
        </w:rPr>
        <w:t xml:space="preserve"> nie stanowi oczywistej omyłki, a</w:t>
      </w:r>
      <w:r w:rsidRPr="008078AD">
        <w:rPr>
          <w:rFonts w:ascii="Arial" w:hAnsi="Arial" w:cs="Arial"/>
        </w:rPr>
        <w:t xml:space="preserve"> </w:t>
      </w:r>
      <w:r w:rsidR="00CC4B0E" w:rsidRPr="008078AD">
        <w:rPr>
          <w:rFonts w:ascii="Arial" w:hAnsi="Arial" w:cs="Arial"/>
        </w:rPr>
        <w:t>zmianę</w:t>
      </w:r>
      <w:r w:rsidRPr="008078AD">
        <w:rPr>
          <w:rFonts w:ascii="Arial" w:hAnsi="Arial" w:cs="Arial"/>
        </w:rPr>
        <w:t xml:space="preserve"> o charakterze istotnym</w:t>
      </w:r>
      <w:r w:rsidR="00FE4F24" w:rsidRPr="008078AD">
        <w:rPr>
          <w:rFonts w:ascii="Arial" w:hAnsi="Arial" w:cs="Arial"/>
        </w:rPr>
        <w:t xml:space="preserve"> i nie może podlegać sprostowaniu</w:t>
      </w:r>
      <w:r w:rsidR="00CC4B0E" w:rsidRPr="008078AD">
        <w:rPr>
          <w:rFonts w:ascii="Arial" w:hAnsi="Arial" w:cs="Arial"/>
        </w:rPr>
        <w:t>.</w:t>
      </w:r>
      <w:r w:rsidR="00FE4F24" w:rsidRPr="008078AD">
        <w:rPr>
          <w:rFonts w:ascii="Arial" w:hAnsi="Arial" w:cs="Arial"/>
        </w:rPr>
        <w:t xml:space="preserve"> </w:t>
      </w:r>
      <w:r w:rsidR="00C40018" w:rsidRPr="008078AD">
        <w:rPr>
          <w:rFonts w:ascii="Arial" w:hAnsi="Arial" w:cs="Arial"/>
        </w:rPr>
        <w:t xml:space="preserve">Mając na uwadze przepisy będące podstawą wydania przez </w:t>
      </w:r>
      <w:r w:rsidR="005F7DE8" w:rsidRPr="008078AD">
        <w:rPr>
          <w:rFonts w:ascii="Arial" w:hAnsi="Arial" w:cs="Arial"/>
        </w:rPr>
        <w:t>organ</w:t>
      </w:r>
      <w:r w:rsidR="00C40018" w:rsidRPr="008078AD">
        <w:rPr>
          <w:rFonts w:ascii="Arial" w:hAnsi="Arial" w:cs="Arial"/>
        </w:rPr>
        <w:t> postanowie</w:t>
      </w:r>
      <w:r w:rsidR="005F7DE8" w:rsidRPr="008078AD">
        <w:rPr>
          <w:rFonts w:ascii="Arial" w:hAnsi="Arial" w:cs="Arial"/>
        </w:rPr>
        <w:t>nia</w:t>
      </w:r>
      <w:r w:rsidR="00C40018" w:rsidRPr="008078AD">
        <w:rPr>
          <w:rFonts w:ascii="Arial" w:hAnsi="Arial" w:cs="Arial"/>
        </w:rPr>
        <w:t> o sprostowaniu, tj. art. 113 § 1 k.p.a., stwierdzić należy, że sprostowanie nie może prowadzić do merytorycznej zmiany orzeczenia czy ponownego rozstrzygnięcia w sposób odmienny od pierwotnego, nawet wówczas, gdy zaistniały rozbieżności pomiędzy treścią rozstrzygnięcia, a uzasadnieniem wyrażającym wolę organu.</w:t>
      </w:r>
    </w:p>
    <w:p w14:paraId="55A01AF3" w14:textId="77777777" w:rsidR="000747C0" w:rsidRPr="008078AD" w:rsidRDefault="002B18F4" w:rsidP="008078AD">
      <w:pPr>
        <w:spacing w:after="480" w:line="360" w:lineRule="auto"/>
        <w:rPr>
          <w:rFonts w:ascii="Arial" w:hAnsi="Arial" w:cs="Arial"/>
          <w:sz w:val="24"/>
          <w:szCs w:val="24"/>
        </w:rPr>
      </w:pPr>
      <w:r w:rsidRPr="008078AD">
        <w:rPr>
          <w:rFonts w:ascii="Arial" w:hAnsi="Arial" w:cs="Arial"/>
          <w:sz w:val="24"/>
          <w:szCs w:val="24"/>
        </w:rPr>
        <w:lastRenderedPageBreak/>
        <w:t>3</w:t>
      </w:r>
      <w:r w:rsidR="00211821" w:rsidRPr="008078AD">
        <w:rPr>
          <w:rFonts w:ascii="Arial" w:hAnsi="Arial" w:cs="Arial"/>
          <w:sz w:val="24"/>
          <w:szCs w:val="24"/>
        </w:rPr>
        <w:t>.</w:t>
      </w:r>
      <w:r w:rsidR="00DE4B52" w:rsidRPr="008078AD">
        <w:rPr>
          <w:rFonts w:ascii="Arial" w:hAnsi="Arial" w:cs="Arial"/>
          <w:sz w:val="24"/>
          <w:szCs w:val="24"/>
        </w:rPr>
        <w:t>4</w:t>
      </w:r>
      <w:r w:rsidR="00211821" w:rsidRPr="008078AD">
        <w:rPr>
          <w:rFonts w:ascii="Arial" w:hAnsi="Arial" w:cs="Arial"/>
          <w:sz w:val="24"/>
          <w:szCs w:val="24"/>
        </w:rPr>
        <w:t>. Nieodwracalne skutki prawne w decyzji reprywatyzacyjnej</w:t>
      </w:r>
    </w:p>
    <w:p w14:paraId="7A36C3D3" w14:textId="77777777" w:rsidR="00211821" w:rsidRPr="008078AD" w:rsidRDefault="008258DA" w:rsidP="008078AD">
      <w:pPr>
        <w:spacing w:after="480" w:line="360" w:lineRule="auto"/>
        <w:rPr>
          <w:rFonts w:ascii="Arial" w:hAnsi="Arial" w:cs="Arial"/>
          <w:sz w:val="24"/>
          <w:szCs w:val="24"/>
        </w:rPr>
      </w:pPr>
      <w:r w:rsidRPr="008078AD">
        <w:rPr>
          <w:rFonts w:ascii="Arial" w:hAnsi="Arial" w:cs="Arial"/>
          <w:sz w:val="24"/>
          <w:szCs w:val="24"/>
        </w:rPr>
        <w:t>Jak stanowi przepis art. 29 ust. 1 pkt 4 ustawy, jeżeli decyzja reprywatyzacyjna wywołała skutki prawne, o których mowa w art. 2</w:t>
      </w:r>
      <w:r w:rsidR="002B0F0F" w:rsidRPr="008078AD">
        <w:rPr>
          <w:rFonts w:ascii="Arial" w:hAnsi="Arial" w:cs="Arial"/>
          <w:sz w:val="24"/>
          <w:szCs w:val="24"/>
        </w:rPr>
        <w:t xml:space="preserve"> </w:t>
      </w:r>
      <w:r w:rsidRPr="008078AD">
        <w:rPr>
          <w:rFonts w:ascii="Arial" w:hAnsi="Arial" w:cs="Arial"/>
          <w:sz w:val="24"/>
          <w:szCs w:val="24"/>
        </w:rPr>
        <w:t>pkt 4 ustawy tj. nieodwracalne skutki, Komisja wydaje decyzj</w:t>
      </w:r>
      <w:r w:rsidR="002B0F0F" w:rsidRPr="008078AD">
        <w:rPr>
          <w:rFonts w:ascii="Arial" w:hAnsi="Arial" w:cs="Arial"/>
          <w:sz w:val="24"/>
          <w:szCs w:val="24"/>
        </w:rPr>
        <w:t>ę</w:t>
      </w:r>
      <w:r w:rsidRPr="008078AD">
        <w:rPr>
          <w:rFonts w:ascii="Arial" w:hAnsi="Arial" w:cs="Arial"/>
          <w:sz w:val="24"/>
          <w:szCs w:val="24"/>
        </w:rPr>
        <w:t>, w której stwierdza wydanie decyzji reprywatyzacyjnej z naruszeniem prawa i wskazuje okoliczności, z powodu których nie może jej uchylić albo stwierdzić nieważności.</w:t>
      </w:r>
      <w:r w:rsidR="00211821" w:rsidRPr="008078AD">
        <w:rPr>
          <w:rFonts w:ascii="Arial" w:hAnsi="Arial" w:cs="Arial"/>
          <w:sz w:val="24"/>
          <w:szCs w:val="24"/>
        </w:rPr>
        <w:t xml:space="preserve"> </w:t>
      </w:r>
    </w:p>
    <w:p w14:paraId="220376E8" w14:textId="77777777" w:rsidR="00211821" w:rsidRPr="008078AD" w:rsidRDefault="00336754" w:rsidP="008078AD">
      <w:pPr>
        <w:spacing w:after="480" w:line="360" w:lineRule="auto"/>
        <w:rPr>
          <w:rFonts w:ascii="Arial" w:hAnsi="Arial" w:cs="Arial"/>
          <w:sz w:val="24"/>
          <w:szCs w:val="24"/>
        </w:rPr>
      </w:pPr>
      <w:r w:rsidRPr="008078AD">
        <w:rPr>
          <w:rFonts w:ascii="Arial" w:hAnsi="Arial" w:cs="Arial"/>
          <w:sz w:val="24"/>
          <w:szCs w:val="24"/>
        </w:rPr>
        <w:t xml:space="preserve">Zgodnie z art. 2 pkt 4 ustawy przez pojęcie nieodwracalnych skutków prawnych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ustawy z dnia 21.08.1997 r. o gospodarce nieruchomościami (Dz. U. z </w:t>
      </w:r>
      <w:r w:rsidR="00EE7E7A" w:rsidRPr="008078AD">
        <w:rPr>
          <w:rFonts w:ascii="Arial" w:hAnsi="Arial" w:cs="Arial"/>
          <w:sz w:val="24"/>
          <w:szCs w:val="24"/>
        </w:rPr>
        <w:t>2021</w:t>
      </w:r>
      <w:r w:rsidRPr="008078AD">
        <w:rPr>
          <w:rFonts w:ascii="Arial" w:hAnsi="Arial" w:cs="Arial"/>
          <w:sz w:val="24"/>
          <w:szCs w:val="24"/>
        </w:rPr>
        <w:t xml:space="preserve"> r. poz. 1</w:t>
      </w:r>
      <w:r w:rsidR="00EE7E7A" w:rsidRPr="008078AD">
        <w:rPr>
          <w:rFonts w:ascii="Arial" w:hAnsi="Arial" w:cs="Arial"/>
          <w:sz w:val="24"/>
          <w:szCs w:val="24"/>
        </w:rPr>
        <w:t>899)</w:t>
      </w:r>
      <w:r w:rsidRPr="008078AD">
        <w:rPr>
          <w:rFonts w:ascii="Arial" w:hAnsi="Arial" w:cs="Arial"/>
          <w:sz w:val="24"/>
          <w:szCs w:val="24"/>
        </w:rPr>
        <w:t xml:space="preserve">. Jak przyjmuje się w orzecznictwie nieodwracalne skutki to takie, których organ administracji nie może odwrócić w ramach własnych kompetencji przez wydanie indywidualnego aktu administracyjnego. </w:t>
      </w:r>
      <w:r w:rsidR="00211821" w:rsidRPr="008078AD">
        <w:rPr>
          <w:rFonts w:ascii="Arial" w:hAnsi="Arial" w:cs="Arial"/>
          <w:sz w:val="24"/>
          <w:szCs w:val="24"/>
        </w:rPr>
        <w:t>Co do zasady, przenie</w:t>
      </w:r>
      <w:r w:rsidR="00211821" w:rsidRPr="008078AD">
        <w:rPr>
          <w:rFonts w:ascii="Arial" w:hAnsi="Arial" w:cs="Arial"/>
          <w:sz w:val="24"/>
          <w:szCs w:val="24"/>
        </w:rPr>
        <w:softHyphen/>
        <w:t>sienie prawa własności lub prawa użytkowania wieczystego na rzecz osoby trzeciej, przesądza w związku z tym o nieodwracalności skutków prawnych. Wyjątek dotyczy natomiast m.in. sytuacji, gdy nabywca działał w złej wierze.</w:t>
      </w:r>
    </w:p>
    <w:p w14:paraId="79F5627E" w14:textId="77777777" w:rsidR="00211821" w:rsidRPr="008078AD" w:rsidRDefault="00211821" w:rsidP="008078AD">
      <w:pPr>
        <w:spacing w:after="480" w:line="360" w:lineRule="auto"/>
        <w:rPr>
          <w:rFonts w:ascii="Arial" w:hAnsi="Arial" w:cs="Arial"/>
          <w:sz w:val="24"/>
          <w:szCs w:val="24"/>
        </w:rPr>
      </w:pPr>
      <w:r w:rsidRPr="008078AD">
        <w:rPr>
          <w:rFonts w:ascii="Arial" w:hAnsi="Arial" w:cs="Arial"/>
          <w:sz w:val="24"/>
          <w:szCs w:val="24"/>
        </w:rPr>
        <w:t>Decyzja wywoła wobec tego skutek prawny nieodwracalny wtedy, gdy ani przepisy prawa materialnego, ani też przepisy procesowe, stanowiące podstawę działania organu administracji publicznej, nie czynią danego organu właściwym do cofnięcia tego właśnie skutku przez wydanie decyzji. Tak samo skutek prawny decyzji, który może być odwrócony na podstawie norm prawa prywatnego przez sąd, dla organu administracji publicznej - tylko ze względu na zakres jego kompetencji - będzie nieodwracalny.</w:t>
      </w:r>
    </w:p>
    <w:p w14:paraId="55D06F29" w14:textId="77777777" w:rsidR="00211821" w:rsidRPr="008078AD" w:rsidRDefault="00211821" w:rsidP="008078AD">
      <w:pPr>
        <w:spacing w:after="480" w:line="360" w:lineRule="auto"/>
        <w:rPr>
          <w:rFonts w:ascii="Arial" w:hAnsi="Arial" w:cs="Arial"/>
          <w:sz w:val="24"/>
          <w:szCs w:val="24"/>
        </w:rPr>
      </w:pPr>
      <w:r w:rsidRPr="008078AD">
        <w:rPr>
          <w:rFonts w:ascii="Arial" w:hAnsi="Arial" w:cs="Arial"/>
          <w:sz w:val="24"/>
          <w:szCs w:val="24"/>
        </w:rPr>
        <w:t>Pojęcie</w:t>
      </w:r>
      <w:r w:rsidR="00437838" w:rsidRPr="008078AD">
        <w:rPr>
          <w:rFonts w:ascii="Arial" w:hAnsi="Arial" w:cs="Arial"/>
          <w:sz w:val="24"/>
          <w:szCs w:val="24"/>
        </w:rPr>
        <w:t xml:space="preserve"> </w:t>
      </w:r>
      <w:r w:rsidRPr="008078AD">
        <w:rPr>
          <w:rFonts w:ascii="Arial" w:hAnsi="Arial" w:cs="Arial"/>
          <w:sz w:val="24"/>
          <w:szCs w:val="24"/>
        </w:rPr>
        <w:t xml:space="preserve">„nieodwracalności skutku prawnego” na płaszczyźnie prawa administracyjnego odnosi się do takich następstw decyzji administracyjnej (reprywatyzacyjnej), w których brak jest możliwości odmiennego ukształtowania sytuacji prawnej jednostki od tej, będącej następstwem decyzji administracyjnej, co </w:t>
      </w:r>
      <w:r w:rsidRPr="008078AD">
        <w:rPr>
          <w:rFonts w:ascii="Arial" w:hAnsi="Arial" w:cs="Arial"/>
          <w:sz w:val="24"/>
          <w:szCs w:val="24"/>
        </w:rPr>
        <w:lastRenderedPageBreak/>
        <w:t>wyklucza powrót do stanu poprzedniego (B. Adamiak, Glosa do uchwały SN z 28.05.1992 r., IIIAZP 4/92, OSP 1993, nr 5, poz. 104, P. Przybysz, Kodeks postępowania administracyjnego, Warszawa 2017). Funkcjonuje ono na gruncie art. 156 k</w:t>
      </w:r>
      <w:r w:rsidR="002B0F0F" w:rsidRPr="008078AD">
        <w:rPr>
          <w:rFonts w:ascii="Arial" w:hAnsi="Arial" w:cs="Arial"/>
          <w:sz w:val="24"/>
          <w:szCs w:val="24"/>
        </w:rPr>
        <w:t>pa</w:t>
      </w:r>
      <w:r w:rsidRPr="008078AD">
        <w:rPr>
          <w:rFonts w:ascii="Arial" w:hAnsi="Arial" w:cs="Arial"/>
          <w:sz w:val="24"/>
          <w:szCs w:val="24"/>
        </w:rPr>
        <w:t xml:space="preserve"> i stanowi przesłankę negatywną, która wyłącza stwierdzenie nieważności decyzji administracyjnej, pomimo istnienia wad kwalifikowanych określonych w art. 156 § 1, 3, 4, 7 </w:t>
      </w:r>
      <w:r w:rsidR="002B0F0F" w:rsidRPr="008078AD">
        <w:rPr>
          <w:rFonts w:ascii="Arial" w:hAnsi="Arial" w:cs="Arial"/>
          <w:sz w:val="24"/>
          <w:szCs w:val="24"/>
        </w:rPr>
        <w:t>kpa</w:t>
      </w:r>
      <w:r w:rsidRPr="008078AD">
        <w:rPr>
          <w:rFonts w:ascii="Arial" w:hAnsi="Arial" w:cs="Arial"/>
          <w:sz w:val="24"/>
          <w:szCs w:val="24"/>
        </w:rPr>
        <w:t>. Nieodwracalność skutków prawnych wynika z następczej w stosunku do uprzed</w:t>
      </w:r>
      <w:r w:rsidRPr="008078AD">
        <w:rPr>
          <w:rFonts w:ascii="Arial" w:hAnsi="Arial" w:cs="Arial"/>
          <w:sz w:val="24"/>
          <w:szCs w:val="24"/>
        </w:rPr>
        <w:softHyphen/>
        <w:t xml:space="preserve">niej decyzji administracyjnej czynności prawnej, nie dotyczy natomiast skutków wynikających z samego faktu wydania decyzji (M. </w:t>
      </w:r>
      <w:proofErr w:type="spellStart"/>
      <w:r w:rsidRPr="008078AD">
        <w:rPr>
          <w:rFonts w:ascii="Arial" w:hAnsi="Arial" w:cs="Arial"/>
          <w:sz w:val="24"/>
          <w:szCs w:val="24"/>
        </w:rPr>
        <w:t>Wincenciak</w:t>
      </w:r>
      <w:proofErr w:type="spellEnd"/>
      <w:r w:rsidRPr="008078AD">
        <w:rPr>
          <w:rFonts w:ascii="Arial" w:hAnsi="Arial" w:cs="Arial"/>
          <w:sz w:val="24"/>
          <w:szCs w:val="24"/>
        </w:rPr>
        <w:t xml:space="preserve">, O tzw. „nieodwracalnych skutkach prawnych” decyzji administracyjnej (w:) Kodyfikacja Postępowania Administracyjnego. Na 50-lecie kpa, red. J. </w:t>
      </w:r>
      <w:proofErr w:type="spellStart"/>
      <w:r w:rsidRPr="008078AD">
        <w:rPr>
          <w:rFonts w:ascii="Arial" w:hAnsi="Arial" w:cs="Arial"/>
          <w:sz w:val="24"/>
          <w:szCs w:val="24"/>
        </w:rPr>
        <w:t>Niczyporuk</w:t>
      </w:r>
      <w:proofErr w:type="spellEnd"/>
      <w:r w:rsidRPr="008078AD">
        <w:rPr>
          <w:rFonts w:ascii="Arial" w:hAnsi="Arial" w:cs="Arial"/>
          <w:sz w:val="24"/>
          <w:szCs w:val="24"/>
        </w:rPr>
        <w:t>, Lublin 2010, s. 901-902).</w:t>
      </w:r>
    </w:p>
    <w:p w14:paraId="38456D9C" w14:textId="77777777" w:rsidR="00211821" w:rsidRPr="008078AD" w:rsidRDefault="00211821" w:rsidP="008078AD">
      <w:pPr>
        <w:spacing w:after="480" w:line="360" w:lineRule="auto"/>
        <w:rPr>
          <w:rFonts w:ascii="Arial" w:hAnsi="Arial" w:cs="Arial"/>
          <w:sz w:val="24"/>
          <w:szCs w:val="24"/>
        </w:rPr>
      </w:pPr>
      <w:r w:rsidRPr="008078AD">
        <w:rPr>
          <w:rFonts w:ascii="Arial" w:hAnsi="Arial" w:cs="Arial"/>
          <w:sz w:val="24"/>
          <w:szCs w:val="24"/>
        </w:rPr>
        <w:t>W orzecznictwie sądów administracyjnych podkreśla się, że „zawarcie umowy notarialnej i przeniesienie własności nieruchomości będące wynikiem wydania wadliwej decyzji admini</w:t>
      </w:r>
      <w:r w:rsidRPr="008078AD">
        <w:rPr>
          <w:rFonts w:ascii="Arial" w:hAnsi="Arial" w:cs="Arial"/>
          <w:sz w:val="24"/>
          <w:szCs w:val="24"/>
        </w:rPr>
        <w:softHyphen/>
        <w:t>stra</w:t>
      </w:r>
      <w:r w:rsidRPr="008078AD">
        <w:rPr>
          <w:rFonts w:ascii="Arial" w:hAnsi="Arial" w:cs="Arial"/>
          <w:sz w:val="24"/>
          <w:szCs w:val="24"/>
        </w:rPr>
        <w:softHyphen/>
        <w:t>cyjnej dotyczącej sprzedaży nieruchomości powoduje powstanie nieodwracalnych skutków prawnych" (wyrok N</w:t>
      </w:r>
      <w:r w:rsidR="002B0F0F" w:rsidRPr="008078AD">
        <w:rPr>
          <w:rFonts w:ascii="Arial" w:hAnsi="Arial" w:cs="Arial"/>
          <w:sz w:val="24"/>
          <w:szCs w:val="24"/>
        </w:rPr>
        <w:t>SA</w:t>
      </w:r>
      <w:r w:rsidRPr="008078AD">
        <w:rPr>
          <w:rFonts w:ascii="Arial" w:hAnsi="Arial" w:cs="Arial"/>
          <w:sz w:val="24"/>
          <w:szCs w:val="24"/>
        </w:rPr>
        <w:t xml:space="preserve"> z 14.01.1998 r., V SA 432/96).</w:t>
      </w:r>
    </w:p>
    <w:p w14:paraId="5A8ABADC" w14:textId="77777777" w:rsidR="00437838" w:rsidRPr="008078AD" w:rsidRDefault="00211821" w:rsidP="008078AD">
      <w:pPr>
        <w:spacing w:after="480" w:line="360" w:lineRule="auto"/>
        <w:rPr>
          <w:rFonts w:ascii="Arial" w:hAnsi="Arial" w:cs="Arial"/>
          <w:sz w:val="24"/>
          <w:szCs w:val="24"/>
        </w:rPr>
      </w:pPr>
      <w:r w:rsidRPr="008078AD">
        <w:rPr>
          <w:rFonts w:ascii="Arial" w:hAnsi="Arial" w:cs="Arial"/>
          <w:sz w:val="24"/>
          <w:szCs w:val="24"/>
        </w:rPr>
        <w:t xml:space="preserve">Po dokonaniu analizy </w:t>
      </w:r>
      <w:r w:rsidR="002B0F0F" w:rsidRPr="008078AD">
        <w:rPr>
          <w:rFonts w:ascii="Arial" w:hAnsi="Arial" w:cs="Arial"/>
          <w:sz w:val="24"/>
          <w:szCs w:val="24"/>
        </w:rPr>
        <w:t>s</w:t>
      </w:r>
      <w:r w:rsidRPr="008078AD">
        <w:rPr>
          <w:rFonts w:ascii="Arial" w:hAnsi="Arial" w:cs="Arial"/>
          <w:sz w:val="24"/>
          <w:szCs w:val="24"/>
        </w:rPr>
        <w:t xml:space="preserve">tanu faktycznego i prawnego, Komisja doszła do przekonania, że zdarzenia mające miejsce po wydaniu decyzji reprywatyzacyjnej </w:t>
      </w:r>
      <w:r w:rsidR="000132BB" w:rsidRPr="008078AD">
        <w:rPr>
          <w:rFonts w:ascii="Arial" w:hAnsi="Arial" w:cs="Arial"/>
          <w:sz w:val="24"/>
          <w:szCs w:val="24"/>
        </w:rPr>
        <w:t xml:space="preserve">Nr </w:t>
      </w:r>
      <w:r w:rsidR="007A626E" w:rsidRPr="008078AD">
        <w:rPr>
          <w:rFonts w:ascii="Arial" w:hAnsi="Arial" w:cs="Arial"/>
          <w:sz w:val="24"/>
          <w:szCs w:val="24"/>
        </w:rPr>
        <w:t>175/GK/DW/2009</w:t>
      </w:r>
      <w:r w:rsidR="000132BB" w:rsidRPr="008078AD">
        <w:rPr>
          <w:rFonts w:ascii="Arial" w:hAnsi="Arial" w:cs="Arial"/>
          <w:sz w:val="24"/>
          <w:szCs w:val="24"/>
        </w:rPr>
        <w:t xml:space="preserve"> Prezydenta m.st. Warszawy z dnia </w:t>
      </w:r>
      <w:r w:rsidR="007A626E" w:rsidRPr="008078AD">
        <w:rPr>
          <w:rFonts w:ascii="Arial" w:hAnsi="Arial" w:cs="Arial"/>
          <w:sz w:val="24"/>
          <w:szCs w:val="24"/>
        </w:rPr>
        <w:t>7.05.2009 r.</w:t>
      </w:r>
      <w:r w:rsidR="000132BB" w:rsidRPr="008078AD">
        <w:rPr>
          <w:rFonts w:ascii="Arial" w:hAnsi="Arial" w:cs="Arial"/>
          <w:sz w:val="24"/>
          <w:szCs w:val="24"/>
        </w:rPr>
        <w:t xml:space="preserve"> dot. ustanowienia użytkowania wieczystego do </w:t>
      </w:r>
      <w:r w:rsidR="007A626E" w:rsidRPr="008078AD">
        <w:rPr>
          <w:rFonts w:ascii="Arial" w:hAnsi="Arial" w:cs="Arial"/>
          <w:sz w:val="24"/>
          <w:szCs w:val="24"/>
        </w:rPr>
        <w:t xml:space="preserve">części </w:t>
      </w:r>
      <w:r w:rsidR="000132BB" w:rsidRPr="008078AD">
        <w:rPr>
          <w:rFonts w:ascii="Arial" w:hAnsi="Arial" w:cs="Arial"/>
          <w:sz w:val="24"/>
          <w:szCs w:val="24"/>
        </w:rPr>
        <w:t xml:space="preserve">gruntu nieruchomości warszawskiej położonej przy ulicy </w:t>
      </w:r>
      <w:r w:rsidR="007A626E" w:rsidRPr="008078AD">
        <w:rPr>
          <w:rFonts w:ascii="Arial" w:hAnsi="Arial" w:cs="Arial"/>
          <w:sz w:val="24"/>
          <w:szCs w:val="24"/>
        </w:rPr>
        <w:t>Chmielnej 5</w:t>
      </w:r>
      <w:r w:rsidR="000132BB" w:rsidRPr="008078AD">
        <w:rPr>
          <w:rFonts w:ascii="Arial" w:hAnsi="Arial" w:cs="Arial"/>
          <w:sz w:val="24"/>
          <w:szCs w:val="24"/>
        </w:rPr>
        <w:t xml:space="preserve"> </w:t>
      </w:r>
      <w:r w:rsidRPr="008078AD">
        <w:rPr>
          <w:rFonts w:ascii="Arial" w:hAnsi="Arial" w:cs="Arial"/>
          <w:sz w:val="24"/>
          <w:szCs w:val="24"/>
        </w:rPr>
        <w:t>wywołał</w:t>
      </w:r>
      <w:r w:rsidR="00203CF4" w:rsidRPr="008078AD">
        <w:rPr>
          <w:rFonts w:ascii="Arial" w:hAnsi="Arial" w:cs="Arial"/>
          <w:sz w:val="24"/>
          <w:szCs w:val="24"/>
        </w:rPr>
        <w:t>y</w:t>
      </w:r>
      <w:r w:rsidRPr="008078AD">
        <w:rPr>
          <w:rFonts w:ascii="Arial" w:hAnsi="Arial" w:cs="Arial"/>
          <w:sz w:val="24"/>
          <w:szCs w:val="24"/>
        </w:rPr>
        <w:t xml:space="preserve"> nieodwracalne skutki prawne w rozumieniu art. 2 pkt 4 ustawy. Powyższe stanowi, że istnieje przeszkoda do stwierdzenia nieważności </w:t>
      </w:r>
      <w:r w:rsidR="00437838" w:rsidRPr="008078AD">
        <w:rPr>
          <w:rFonts w:ascii="Arial" w:hAnsi="Arial" w:cs="Arial"/>
          <w:sz w:val="24"/>
          <w:szCs w:val="24"/>
        </w:rPr>
        <w:t xml:space="preserve">przedmiotowej </w:t>
      </w:r>
      <w:r w:rsidRPr="008078AD">
        <w:rPr>
          <w:rFonts w:ascii="Arial" w:hAnsi="Arial" w:cs="Arial"/>
          <w:sz w:val="24"/>
          <w:szCs w:val="24"/>
        </w:rPr>
        <w:t>decyzji reprywatyzacyjnej</w:t>
      </w:r>
      <w:r w:rsidR="00437838" w:rsidRPr="008078AD">
        <w:rPr>
          <w:rFonts w:ascii="Arial" w:hAnsi="Arial" w:cs="Arial"/>
          <w:sz w:val="24"/>
          <w:szCs w:val="24"/>
        </w:rPr>
        <w:t>.</w:t>
      </w:r>
    </w:p>
    <w:p w14:paraId="172F64D0" w14:textId="77777777" w:rsidR="007412DB" w:rsidRPr="008078AD" w:rsidRDefault="00A65C69" w:rsidP="008078AD">
      <w:pPr>
        <w:spacing w:after="480" w:line="360" w:lineRule="auto"/>
        <w:rPr>
          <w:rFonts w:ascii="Arial" w:hAnsi="Arial" w:cs="Arial"/>
          <w:sz w:val="24"/>
          <w:szCs w:val="24"/>
        </w:rPr>
      </w:pPr>
      <w:r w:rsidRPr="008078AD">
        <w:rPr>
          <w:rFonts w:ascii="Arial" w:hAnsi="Arial" w:cs="Arial"/>
          <w:sz w:val="24"/>
          <w:szCs w:val="24"/>
        </w:rPr>
        <w:t xml:space="preserve">W przedmiotowej sprawie, </w:t>
      </w:r>
      <w:r w:rsidR="00606F35" w:rsidRPr="008078AD">
        <w:rPr>
          <w:rFonts w:ascii="Arial" w:hAnsi="Arial" w:cs="Arial"/>
          <w:sz w:val="24"/>
          <w:szCs w:val="24"/>
        </w:rPr>
        <w:t>po wydaniu decyzji reprywatyzacyjnej Nr 175/GK/DW/2009 Prezydenta m.st. Warszawy z dnia 7.05.2009 r. doszło</w:t>
      </w:r>
      <w:r w:rsidRPr="008078AD">
        <w:rPr>
          <w:rFonts w:ascii="Arial" w:hAnsi="Arial" w:cs="Arial"/>
          <w:sz w:val="24"/>
          <w:szCs w:val="24"/>
        </w:rPr>
        <w:t xml:space="preserve"> do zawarcia umowy o oddanie w użytkowanie wieczyste oraz beneficjenci decyzji zostali wpisania w księdze wieczystej jako użytkownicy gruntu</w:t>
      </w:r>
      <w:r w:rsidR="00606F35" w:rsidRPr="008078AD">
        <w:rPr>
          <w:rFonts w:ascii="Arial" w:hAnsi="Arial" w:cs="Arial"/>
          <w:sz w:val="24"/>
          <w:szCs w:val="24"/>
        </w:rPr>
        <w:t xml:space="preserve">, które wywołały nieodwracalne skutki prawne w rozumieniu art. 2 pkt 4. </w:t>
      </w:r>
    </w:p>
    <w:p w14:paraId="103B3FB4" w14:textId="21542C94" w:rsidR="001B3A81" w:rsidRPr="008078AD" w:rsidRDefault="00A65C69" w:rsidP="008078AD">
      <w:pPr>
        <w:spacing w:after="480" w:line="360" w:lineRule="auto"/>
        <w:rPr>
          <w:rFonts w:ascii="Arial" w:hAnsi="Arial" w:cs="Arial"/>
          <w:sz w:val="24"/>
          <w:szCs w:val="24"/>
        </w:rPr>
      </w:pPr>
      <w:r w:rsidRPr="008078AD">
        <w:rPr>
          <w:rFonts w:ascii="Arial" w:hAnsi="Arial" w:cs="Arial"/>
          <w:sz w:val="24"/>
          <w:szCs w:val="24"/>
        </w:rPr>
        <w:lastRenderedPageBreak/>
        <w:t xml:space="preserve">Ponadto </w:t>
      </w:r>
      <w:r w:rsidR="00606F35" w:rsidRPr="008078AD">
        <w:rPr>
          <w:rFonts w:ascii="Arial" w:hAnsi="Arial" w:cs="Arial"/>
          <w:sz w:val="24"/>
          <w:szCs w:val="24"/>
        </w:rPr>
        <w:t xml:space="preserve">Komisja ustaliła, że w dniu </w:t>
      </w:r>
      <w:r w:rsidR="00D75BED" w:rsidRPr="008078AD">
        <w:rPr>
          <w:rFonts w:ascii="Arial" w:hAnsi="Arial" w:cs="Arial"/>
          <w:sz w:val="24"/>
          <w:szCs w:val="24"/>
        </w:rPr>
        <w:t>16.01.2017 r. przed P</w:t>
      </w:r>
      <w:r w:rsidR="00E517D7" w:rsidRPr="008078AD">
        <w:rPr>
          <w:rFonts w:ascii="Arial" w:hAnsi="Arial" w:cs="Arial"/>
          <w:sz w:val="24"/>
          <w:szCs w:val="24"/>
        </w:rPr>
        <w:t xml:space="preserve">     </w:t>
      </w:r>
      <w:r w:rsidR="00D75BED" w:rsidRPr="008078AD">
        <w:rPr>
          <w:rFonts w:ascii="Arial" w:hAnsi="Arial" w:cs="Arial"/>
          <w:sz w:val="24"/>
          <w:szCs w:val="24"/>
        </w:rPr>
        <w:t xml:space="preserve"> S</w:t>
      </w:r>
      <w:r w:rsidR="00E517D7" w:rsidRPr="008078AD">
        <w:rPr>
          <w:rFonts w:ascii="Arial" w:hAnsi="Arial" w:cs="Arial"/>
          <w:sz w:val="24"/>
          <w:szCs w:val="24"/>
        </w:rPr>
        <w:t xml:space="preserve">      </w:t>
      </w:r>
      <w:r w:rsidR="00D75BED" w:rsidRPr="008078AD">
        <w:rPr>
          <w:rFonts w:ascii="Arial" w:hAnsi="Arial" w:cs="Arial"/>
          <w:sz w:val="24"/>
          <w:szCs w:val="24"/>
        </w:rPr>
        <w:t>– notariuszem w Warszawie, za rep. A nr</w:t>
      </w:r>
      <w:r w:rsidR="00E517D7" w:rsidRPr="008078AD">
        <w:rPr>
          <w:rFonts w:ascii="Arial" w:hAnsi="Arial" w:cs="Arial"/>
          <w:sz w:val="24"/>
          <w:szCs w:val="24"/>
        </w:rPr>
        <w:t xml:space="preserve">      </w:t>
      </w:r>
      <w:r w:rsidR="00D75BED" w:rsidRPr="008078AD">
        <w:rPr>
          <w:rFonts w:ascii="Arial" w:hAnsi="Arial" w:cs="Arial"/>
          <w:sz w:val="24"/>
          <w:szCs w:val="24"/>
        </w:rPr>
        <w:t>/2017 r, doszło do zawarcia umowy przeniesienia udziałów w prawie użytkowania wieczystego gruntu i we własności budynków oraz roszczeń</w:t>
      </w:r>
      <w:r w:rsidR="00216114" w:rsidRPr="008078AD">
        <w:rPr>
          <w:rFonts w:ascii="Arial" w:hAnsi="Arial" w:cs="Arial"/>
          <w:sz w:val="24"/>
          <w:szCs w:val="24"/>
        </w:rPr>
        <w:t xml:space="preserve"> za łączną kwotę </w:t>
      </w:r>
      <w:r w:rsidR="00E517D7" w:rsidRPr="008078AD">
        <w:rPr>
          <w:rFonts w:ascii="Arial" w:hAnsi="Arial" w:cs="Arial"/>
          <w:sz w:val="24"/>
          <w:szCs w:val="24"/>
        </w:rPr>
        <w:t xml:space="preserve">       </w:t>
      </w:r>
      <w:r w:rsidR="00216114" w:rsidRPr="008078AD">
        <w:rPr>
          <w:rFonts w:ascii="Arial" w:hAnsi="Arial" w:cs="Arial"/>
          <w:sz w:val="24"/>
          <w:szCs w:val="24"/>
        </w:rPr>
        <w:t xml:space="preserve"> zł (słownie|: </w:t>
      </w:r>
      <w:r w:rsidR="00E517D7" w:rsidRPr="008078AD">
        <w:rPr>
          <w:rFonts w:ascii="Arial" w:hAnsi="Arial" w:cs="Arial"/>
          <w:sz w:val="24"/>
          <w:szCs w:val="24"/>
        </w:rPr>
        <w:t xml:space="preserve">        </w:t>
      </w:r>
      <w:r w:rsidR="00216114" w:rsidRPr="008078AD">
        <w:rPr>
          <w:rFonts w:ascii="Arial" w:hAnsi="Arial" w:cs="Arial"/>
          <w:sz w:val="24"/>
          <w:szCs w:val="24"/>
        </w:rPr>
        <w:t xml:space="preserve"> 00/00)</w:t>
      </w:r>
      <w:r w:rsidR="00D75BED" w:rsidRPr="008078AD">
        <w:rPr>
          <w:rFonts w:ascii="Arial" w:hAnsi="Arial" w:cs="Arial"/>
          <w:sz w:val="24"/>
          <w:szCs w:val="24"/>
        </w:rPr>
        <w:t xml:space="preserve">. Wskutek powyższego użytkownikiem wieczystym w części </w:t>
      </w:r>
      <w:r w:rsidR="00E517D7" w:rsidRPr="008078AD">
        <w:rPr>
          <w:rFonts w:ascii="Arial" w:hAnsi="Arial" w:cs="Arial"/>
          <w:sz w:val="24"/>
          <w:szCs w:val="24"/>
        </w:rPr>
        <w:t xml:space="preserve">    </w:t>
      </w:r>
      <w:r w:rsidR="00D75BED" w:rsidRPr="008078AD">
        <w:rPr>
          <w:rFonts w:ascii="Arial" w:hAnsi="Arial" w:cs="Arial"/>
          <w:sz w:val="24"/>
          <w:szCs w:val="24"/>
        </w:rPr>
        <w:t xml:space="preserve"> został A</w:t>
      </w:r>
      <w:r w:rsidR="00E517D7" w:rsidRPr="008078AD">
        <w:rPr>
          <w:rFonts w:ascii="Arial" w:hAnsi="Arial" w:cs="Arial"/>
          <w:sz w:val="24"/>
          <w:szCs w:val="24"/>
        </w:rPr>
        <w:t xml:space="preserve">     </w:t>
      </w:r>
      <w:r w:rsidR="00D75BED" w:rsidRPr="008078AD">
        <w:rPr>
          <w:rFonts w:ascii="Arial" w:hAnsi="Arial" w:cs="Arial"/>
          <w:sz w:val="24"/>
          <w:szCs w:val="24"/>
        </w:rPr>
        <w:t>T</w:t>
      </w:r>
      <w:r w:rsidR="00E517D7" w:rsidRPr="008078AD">
        <w:rPr>
          <w:rFonts w:ascii="Arial" w:hAnsi="Arial" w:cs="Arial"/>
          <w:sz w:val="24"/>
          <w:szCs w:val="24"/>
        </w:rPr>
        <w:t xml:space="preserve">     </w:t>
      </w:r>
      <w:r w:rsidR="00D75BED" w:rsidRPr="008078AD">
        <w:rPr>
          <w:rFonts w:ascii="Arial" w:hAnsi="Arial" w:cs="Arial"/>
          <w:sz w:val="24"/>
          <w:szCs w:val="24"/>
        </w:rPr>
        <w:t xml:space="preserve"> P</w:t>
      </w:r>
      <w:r w:rsidR="00E517D7" w:rsidRPr="008078AD">
        <w:rPr>
          <w:rFonts w:ascii="Arial" w:hAnsi="Arial" w:cs="Arial"/>
          <w:sz w:val="24"/>
          <w:szCs w:val="24"/>
        </w:rPr>
        <w:t xml:space="preserve">     </w:t>
      </w:r>
      <w:r w:rsidR="00D75BED" w:rsidRPr="008078AD">
        <w:rPr>
          <w:rFonts w:ascii="Arial" w:hAnsi="Arial" w:cs="Arial"/>
          <w:sz w:val="24"/>
          <w:szCs w:val="24"/>
        </w:rPr>
        <w:t>.</w:t>
      </w:r>
      <w:r w:rsidR="007D2256" w:rsidRPr="008078AD">
        <w:rPr>
          <w:rFonts w:ascii="Arial" w:hAnsi="Arial" w:cs="Arial"/>
          <w:sz w:val="24"/>
          <w:szCs w:val="24"/>
        </w:rPr>
        <w:t xml:space="preserve"> </w:t>
      </w:r>
    </w:p>
    <w:p w14:paraId="5BEFE93F" w14:textId="41DFFFDB" w:rsidR="003163F6" w:rsidRPr="008078AD" w:rsidRDefault="001B3A81" w:rsidP="008078AD">
      <w:pPr>
        <w:spacing w:after="480" w:line="360" w:lineRule="auto"/>
        <w:rPr>
          <w:rFonts w:ascii="Arial" w:hAnsi="Arial" w:cs="Arial"/>
          <w:sz w:val="24"/>
          <w:szCs w:val="24"/>
        </w:rPr>
      </w:pPr>
      <w:r w:rsidRPr="008078AD">
        <w:rPr>
          <w:rFonts w:ascii="Arial" w:hAnsi="Arial" w:cs="Arial"/>
          <w:sz w:val="24"/>
          <w:szCs w:val="24"/>
        </w:rPr>
        <w:t xml:space="preserve">W </w:t>
      </w:r>
      <w:r w:rsidR="00873DFB" w:rsidRPr="008078AD">
        <w:rPr>
          <w:rFonts w:ascii="Arial" w:hAnsi="Arial" w:cs="Arial"/>
          <w:sz w:val="24"/>
          <w:szCs w:val="24"/>
        </w:rPr>
        <w:t>przedmiotowej</w:t>
      </w:r>
      <w:r w:rsidRPr="008078AD">
        <w:rPr>
          <w:rFonts w:ascii="Arial" w:hAnsi="Arial" w:cs="Arial"/>
          <w:sz w:val="24"/>
          <w:szCs w:val="24"/>
        </w:rPr>
        <w:t xml:space="preserve"> sprawie </w:t>
      </w:r>
      <w:r w:rsidR="00873DFB" w:rsidRPr="008078AD">
        <w:rPr>
          <w:rFonts w:ascii="Arial" w:hAnsi="Arial" w:cs="Arial"/>
          <w:sz w:val="24"/>
          <w:szCs w:val="24"/>
        </w:rPr>
        <w:t xml:space="preserve">zaistniały podstawy do stwierdzenia nieważności kontrolowanej decyzji </w:t>
      </w:r>
      <w:r w:rsidR="00600336" w:rsidRPr="008078AD">
        <w:rPr>
          <w:rFonts w:ascii="Arial" w:hAnsi="Arial" w:cs="Arial"/>
          <w:sz w:val="24"/>
          <w:szCs w:val="24"/>
        </w:rPr>
        <w:t>P</w:t>
      </w:r>
      <w:r w:rsidR="00873DFB" w:rsidRPr="008078AD">
        <w:rPr>
          <w:rFonts w:ascii="Arial" w:hAnsi="Arial" w:cs="Arial"/>
          <w:sz w:val="24"/>
          <w:szCs w:val="24"/>
        </w:rPr>
        <w:t xml:space="preserve">rezydenta m. st. Warszawy z dnia 7.05.2009 r., niemniej jednak z uwagi na zaistnienie ww. nieodwracalnych skutków prawnych, </w:t>
      </w:r>
      <w:r w:rsidR="008C1F01" w:rsidRPr="008078AD">
        <w:rPr>
          <w:rFonts w:ascii="Arial" w:hAnsi="Arial" w:cs="Arial"/>
          <w:sz w:val="24"/>
          <w:szCs w:val="24"/>
        </w:rPr>
        <w:t>konieczn</w:t>
      </w:r>
      <w:r w:rsidR="00873DFB" w:rsidRPr="008078AD">
        <w:rPr>
          <w:rFonts w:ascii="Arial" w:hAnsi="Arial" w:cs="Arial"/>
          <w:sz w:val="24"/>
          <w:szCs w:val="24"/>
        </w:rPr>
        <w:t>ym stało się</w:t>
      </w:r>
      <w:r w:rsidR="008C1F01" w:rsidRPr="008078AD">
        <w:rPr>
          <w:rFonts w:ascii="Arial" w:hAnsi="Arial" w:cs="Arial"/>
          <w:sz w:val="24"/>
          <w:szCs w:val="24"/>
        </w:rPr>
        <w:t xml:space="preserve"> wydania </w:t>
      </w:r>
      <w:r w:rsidR="00873DFB" w:rsidRPr="008078AD">
        <w:rPr>
          <w:rFonts w:ascii="Arial" w:hAnsi="Arial" w:cs="Arial"/>
          <w:sz w:val="24"/>
          <w:szCs w:val="24"/>
        </w:rPr>
        <w:t xml:space="preserve">przez Komisję </w:t>
      </w:r>
      <w:r w:rsidR="008C1F01" w:rsidRPr="008078AD">
        <w:rPr>
          <w:rFonts w:ascii="Arial" w:hAnsi="Arial" w:cs="Arial"/>
          <w:sz w:val="24"/>
          <w:szCs w:val="24"/>
        </w:rPr>
        <w:t xml:space="preserve">decyzji stwierdzającej wydanie decyzji reprywatyzacyjnej z naruszeniem prawa. </w:t>
      </w:r>
    </w:p>
    <w:p w14:paraId="1DD3FD11" w14:textId="77777777" w:rsidR="002109C4" w:rsidRPr="008078AD" w:rsidRDefault="00C37083" w:rsidP="008078AD">
      <w:pPr>
        <w:spacing w:after="480" w:line="360" w:lineRule="auto"/>
        <w:rPr>
          <w:rFonts w:ascii="Arial" w:hAnsi="Arial" w:cs="Arial"/>
          <w:sz w:val="24"/>
          <w:szCs w:val="24"/>
        </w:rPr>
      </w:pPr>
      <w:r w:rsidRPr="008078AD">
        <w:rPr>
          <w:rFonts w:ascii="Arial" w:hAnsi="Arial" w:cs="Arial"/>
          <w:sz w:val="24"/>
          <w:szCs w:val="24"/>
        </w:rPr>
        <w:t>3.</w:t>
      </w:r>
      <w:r w:rsidR="00DE4B52" w:rsidRPr="008078AD">
        <w:rPr>
          <w:rFonts w:ascii="Arial" w:hAnsi="Arial" w:cs="Arial"/>
          <w:sz w:val="24"/>
          <w:szCs w:val="24"/>
        </w:rPr>
        <w:t>5</w:t>
      </w:r>
      <w:r w:rsidR="00211821" w:rsidRPr="008078AD">
        <w:rPr>
          <w:rFonts w:ascii="Arial" w:hAnsi="Arial" w:cs="Arial"/>
          <w:sz w:val="24"/>
          <w:szCs w:val="24"/>
        </w:rPr>
        <w:t xml:space="preserve">. </w:t>
      </w:r>
      <w:r w:rsidR="00873DFB" w:rsidRPr="008078AD">
        <w:rPr>
          <w:rFonts w:ascii="Arial" w:hAnsi="Arial" w:cs="Arial"/>
          <w:sz w:val="24"/>
          <w:szCs w:val="24"/>
        </w:rPr>
        <w:t>Brak podstaw do n</w:t>
      </w:r>
      <w:r w:rsidR="00695899" w:rsidRPr="008078AD">
        <w:rPr>
          <w:rFonts w:ascii="Arial" w:hAnsi="Arial" w:cs="Arial"/>
          <w:sz w:val="24"/>
          <w:szCs w:val="24"/>
        </w:rPr>
        <w:t>ałożeni</w:t>
      </w:r>
      <w:r w:rsidR="00873DFB" w:rsidRPr="008078AD">
        <w:rPr>
          <w:rFonts w:ascii="Arial" w:hAnsi="Arial" w:cs="Arial"/>
          <w:sz w:val="24"/>
          <w:szCs w:val="24"/>
        </w:rPr>
        <w:t>a</w:t>
      </w:r>
      <w:r w:rsidR="00695899" w:rsidRPr="008078AD">
        <w:rPr>
          <w:rFonts w:ascii="Arial" w:hAnsi="Arial" w:cs="Arial"/>
          <w:sz w:val="24"/>
          <w:szCs w:val="24"/>
        </w:rPr>
        <w:t xml:space="preserve"> obowiązku zwrotu równowartości nienależnego świadczenia na podstawie art. 31 ust. 1 ustawy</w:t>
      </w:r>
    </w:p>
    <w:p w14:paraId="68A02D38" w14:textId="77777777" w:rsidR="00695899" w:rsidRPr="008078AD" w:rsidRDefault="00695899" w:rsidP="008078AD">
      <w:pPr>
        <w:spacing w:after="480" w:line="360" w:lineRule="auto"/>
        <w:rPr>
          <w:rFonts w:ascii="Arial" w:hAnsi="Arial" w:cs="Arial"/>
          <w:sz w:val="24"/>
          <w:szCs w:val="24"/>
        </w:rPr>
      </w:pPr>
      <w:r w:rsidRPr="008078AD">
        <w:rPr>
          <w:rFonts w:ascii="Arial" w:hAnsi="Arial" w:cs="Arial"/>
          <w:sz w:val="24"/>
          <w:szCs w:val="24"/>
        </w:rPr>
        <w:t xml:space="preserve">Zgodnie z art. 31 ust. 1 ustawy, w decyzji, o której mowa w art. 29 ust. 1, Komisja może nałożyć obowiązek zwrotu równowartości nienależnego świadczenia na osobę: 1) na rzecz której wydano decyzję reprywatyzacyjną; 2) działającą w postępowaniu o wydanie decyzji reprywatyzacyjnej w imieniu lub na rzecz ww. osoby, jeśli przeniesiono na nią prawo wynikające z tej decyzji lub faktycznie władała nieruchomością, której dotyczyła decyzja; 2a) która nabyła prawa lub roszczenia, o których mowa w art. 7 </w:t>
      </w:r>
      <w:r w:rsidR="00AF256B" w:rsidRPr="008078AD">
        <w:rPr>
          <w:rFonts w:ascii="Arial" w:hAnsi="Arial" w:cs="Arial"/>
          <w:sz w:val="24"/>
          <w:szCs w:val="24"/>
        </w:rPr>
        <w:t>Dekretu</w:t>
      </w:r>
      <w:r w:rsidRPr="008078AD">
        <w:rPr>
          <w:rFonts w:ascii="Arial" w:hAnsi="Arial" w:cs="Arial"/>
          <w:sz w:val="24"/>
          <w:szCs w:val="24"/>
        </w:rPr>
        <w:t xml:space="preserve">, a następnie dokonała ich zbycia lub przeniesienia pod tytułem </w:t>
      </w:r>
      <w:proofErr w:type="spellStart"/>
      <w:r w:rsidRPr="008078AD">
        <w:rPr>
          <w:rFonts w:ascii="Arial" w:hAnsi="Arial" w:cs="Arial"/>
          <w:sz w:val="24"/>
          <w:szCs w:val="24"/>
        </w:rPr>
        <w:t>darmym</w:t>
      </w:r>
      <w:proofErr w:type="spellEnd"/>
      <w:r w:rsidRPr="008078AD">
        <w:rPr>
          <w:rFonts w:ascii="Arial" w:hAnsi="Arial" w:cs="Arial"/>
          <w:sz w:val="24"/>
          <w:szCs w:val="24"/>
        </w:rPr>
        <w:t>; 3) która nabyła w złej wierze własność lub prawo użytkowania wieczystego od osoby, na rzecz której wydano decyzję reprywatyzacyjną.</w:t>
      </w:r>
    </w:p>
    <w:p w14:paraId="63F3B873" w14:textId="49675BCF" w:rsidR="00695899" w:rsidRPr="008078AD" w:rsidRDefault="00695899" w:rsidP="008078AD">
      <w:pPr>
        <w:spacing w:after="480" w:line="360" w:lineRule="auto"/>
        <w:rPr>
          <w:rFonts w:ascii="Arial" w:hAnsi="Arial" w:cs="Arial"/>
          <w:sz w:val="24"/>
          <w:szCs w:val="24"/>
        </w:rPr>
      </w:pPr>
      <w:r w:rsidRPr="008078AD">
        <w:rPr>
          <w:rFonts w:ascii="Arial" w:hAnsi="Arial" w:cs="Arial"/>
          <w:sz w:val="24"/>
          <w:szCs w:val="24"/>
        </w:rPr>
        <w:t xml:space="preserve">Jak wynika z art. 31 ust. 1b w razie stwierdzenia złej wiary osoby, o której mowa w ust. 1, domniemywa się, że osoba będąca z nią w bliskim stosunku lub podmiot powiązany w rozumieniu międzynarodowych standardów rachunkowości, o których mowa w </w:t>
      </w:r>
      <w:hyperlink r:id="rId8" w:anchor="/document/67427901?unitId=art(2)&amp;cm=DOCUMENT" w:history="1">
        <w:r w:rsidRPr="008078AD">
          <w:rPr>
            <w:rFonts w:ascii="Arial" w:hAnsi="Arial" w:cs="Arial"/>
            <w:sz w:val="24"/>
            <w:szCs w:val="24"/>
          </w:rPr>
          <w:t>art. 2</w:t>
        </w:r>
      </w:hyperlink>
      <w:r w:rsidRPr="008078AD">
        <w:rPr>
          <w:rFonts w:ascii="Arial" w:hAnsi="Arial" w:cs="Arial"/>
          <w:sz w:val="24"/>
          <w:szCs w:val="24"/>
        </w:rPr>
        <w:t xml:space="preserve"> rozporządzenia (WE) nr 1606/2002 Parlamentu Europejskiego i Rady z dnia 19 lipca 2002 r. w sprawie stosowania międzynarodowych standardów rachunkowości (Dz. Urz. UE L 243 z 11.09.2002, str. 1, z późn. zm.), wiedzieli o przyczynie złej wiary, bez względu na to, czy nabyli roszczenia lub prawo nieodpłatnie.</w:t>
      </w:r>
    </w:p>
    <w:p w14:paraId="17F7FE54" w14:textId="77777777" w:rsidR="00695899" w:rsidRPr="008078AD" w:rsidRDefault="00695899" w:rsidP="008078AD">
      <w:pPr>
        <w:spacing w:after="480" w:line="360" w:lineRule="auto"/>
        <w:rPr>
          <w:rFonts w:ascii="Arial" w:hAnsi="Arial" w:cs="Arial"/>
          <w:sz w:val="24"/>
          <w:szCs w:val="24"/>
        </w:rPr>
      </w:pPr>
      <w:r w:rsidRPr="008078AD">
        <w:rPr>
          <w:rFonts w:ascii="Arial" w:hAnsi="Arial" w:cs="Arial"/>
          <w:sz w:val="24"/>
          <w:szCs w:val="24"/>
        </w:rPr>
        <w:lastRenderedPageBreak/>
        <w:t xml:space="preserve">W myśl wskazanego przepisu, w złej wierze jest ten, kto w chwili dokonania czynności prawnej z osobą, o której mowa w ust. 1, wiedział lub z łatwością mógł się dowiedzieć o okolicznościach, o których mowa w art. 30 ust. 1 ustawy. </w:t>
      </w:r>
    </w:p>
    <w:p w14:paraId="1FE49B3C" w14:textId="77777777" w:rsidR="00695899" w:rsidRPr="008078AD" w:rsidRDefault="00695899" w:rsidP="008078AD">
      <w:pPr>
        <w:spacing w:after="480" w:line="360" w:lineRule="auto"/>
        <w:rPr>
          <w:rFonts w:ascii="Arial" w:hAnsi="Arial" w:cs="Arial"/>
          <w:sz w:val="24"/>
          <w:szCs w:val="24"/>
        </w:rPr>
      </w:pPr>
      <w:r w:rsidRPr="008078AD">
        <w:rPr>
          <w:rFonts w:ascii="Arial" w:hAnsi="Arial" w:cs="Arial"/>
          <w:sz w:val="24"/>
          <w:szCs w:val="24"/>
        </w:rPr>
        <w:t xml:space="preserve">Dokonując ustaleń w zakresie dobrej albo złej wiary podmiotu, który nabył prawa lub roszczenia do nieruchomości warszawskiej – w kontekście zaistnienia albo niezaistnienia nieodwracalnych skutków prawnych – już na wstępie należy zaznaczyć, że pojęcie „złej wiary” na gruncie art. 2 pkt 4 oraz art. 41a ust. 3 ustawy, nie odwołuje się do żadnego innego przepisu prawa, który miał definiować jego znaczenie. </w:t>
      </w:r>
    </w:p>
    <w:p w14:paraId="2024018C" w14:textId="77777777" w:rsidR="00695899" w:rsidRPr="008078AD" w:rsidRDefault="00695899" w:rsidP="008078AD">
      <w:pPr>
        <w:spacing w:after="480" w:line="360" w:lineRule="auto"/>
        <w:rPr>
          <w:rFonts w:ascii="Arial" w:hAnsi="Arial" w:cs="Arial"/>
          <w:sz w:val="24"/>
          <w:szCs w:val="24"/>
        </w:rPr>
      </w:pPr>
      <w:r w:rsidRPr="008078AD">
        <w:rPr>
          <w:rFonts w:ascii="Arial" w:hAnsi="Arial" w:cs="Arial"/>
          <w:sz w:val="24"/>
          <w:szCs w:val="24"/>
        </w:rPr>
        <w:t xml:space="preserve">Pojęcie dobrej i złej wiary stanowi kategorię właściwą dla prawa cywilnego, której nie można przypisać jednolitego znaczenia. Na gruncie prawa cywilnego nie istnieje definicja ustawowa dobrej wiary. W literaturze nie ma również zgodności co do kwestii, czy pojęcie to należy rozumieć w jednakowy sposób na gruncie całego prawa cywilnego wyrażane było przekonanie, że kryteria oceny są płynne, a tezy o jednolitości pojęcia dobrej wiary w polskim prawie rzeczowym nie da się utrzymać (A. </w:t>
      </w:r>
      <w:proofErr w:type="spellStart"/>
      <w:r w:rsidRPr="008078AD">
        <w:rPr>
          <w:rFonts w:ascii="Arial" w:hAnsi="Arial" w:cs="Arial"/>
          <w:sz w:val="24"/>
          <w:szCs w:val="24"/>
        </w:rPr>
        <w:t>Szpunar</w:t>
      </w:r>
      <w:proofErr w:type="spellEnd"/>
      <w:r w:rsidRPr="008078AD">
        <w:rPr>
          <w:rFonts w:ascii="Arial" w:hAnsi="Arial" w:cs="Arial"/>
          <w:sz w:val="24"/>
          <w:szCs w:val="24"/>
        </w:rPr>
        <w:t xml:space="preserve">, Dobra wiara jako przesłanka nabycia własności ruchomości od nieuprawnionego, </w:t>
      </w:r>
      <w:proofErr w:type="spellStart"/>
      <w:r w:rsidRPr="008078AD">
        <w:rPr>
          <w:rFonts w:ascii="Arial" w:hAnsi="Arial" w:cs="Arial"/>
          <w:sz w:val="24"/>
          <w:szCs w:val="24"/>
        </w:rPr>
        <w:t>PiP</w:t>
      </w:r>
      <w:proofErr w:type="spellEnd"/>
      <w:r w:rsidRPr="008078AD">
        <w:rPr>
          <w:rFonts w:ascii="Arial" w:hAnsi="Arial" w:cs="Arial"/>
          <w:sz w:val="24"/>
          <w:szCs w:val="24"/>
        </w:rPr>
        <w:t xml:space="preserve"> 1997, z. 7, s. 4; tenże, Nabycie własności ruchomości od nieuprawnionego, Kraków 1999, s. 92–97). </w:t>
      </w:r>
    </w:p>
    <w:p w14:paraId="205C2CE8" w14:textId="77777777" w:rsidR="00695899" w:rsidRPr="008078AD" w:rsidRDefault="00695899" w:rsidP="008078AD">
      <w:pPr>
        <w:spacing w:after="480" w:line="360" w:lineRule="auto"/>
        <w:rPr>
          <w:rFonts w:ascii="Arial" w:hAnsi="Arial" w:cs="Arial"/>
          <w:sz w:val="24"/>
          <w:szCs w:val="24"/>
        </w:rPr>
      </w:pPr>
      <w:r w:rsidRPr="008078AD">
        <w:rPr>
          <w:rFonts w:ascii="Arial" w:hAnsi="Arial" w:cs="Arial"/>
          <w:sz w:val="24"/>
          <w:szCs w:val="24"/>
        </w:rPr>
        <w:t>W doktrynie prawa cywilnego zauważa się, że dobra wiara jest faktem o charakterze stanu mentalnego, intelektualnym, polegającym na usprawiedliwionej niewiedzy określonego podmiotu o istnieniu określonych stanów prawnych, w szczególności jest to błędne przeświad</w:t>
      </w:r>
      <w:r w:rsidRPr="008078AD">
        <w:rPr>
          <w:rFonts w:ascii="Arial" w:hAnsi="Arial" w:cs="Arial"/>
          <w:sz w:val="24"/>
          <w:szCs w:val="24"/>
        </w:rPr>
        <w:softHyphen/>
        <w:t xml:space="preserve">czenie o 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 </w:t>
      </w:r>
    </w:p>
    <w:p w14:paraId="0B3379FB" w14:textId="77777777" w:rsidR="00A3549E" w:rsidRPr="008078AD" w:rsidRDefault="00695899" w:rsidP="008078AD">
      <w:pPr>
        <w:spacing w:after="480" w:line="360" w:lineRule="auto"/>
        <w:rPr>
          <w:rFonts w:ascii="Arial" w:hAnsi="Arial" w:cs="Arial"/>
          <w:sz w:val="24"/>
          <w:szCs w:val="24"/>
        </w:rPr>
      </w:pPr>
      <w:bookmarkStart w:id="22" w:name="_Hlk65854900"/>
      <w:r w:rsidRPr="008078AD">
        <w:rPr>
          <w:rFonts w:ascii="Arial" w:hAnsi="Arial" w:cs="Arial"/>
          <w:sz w:val="24"/>
          <w:szCs w:val="24"/>
        </w:rPr>
        <w:t xml:space="preserve">Przesłanka „nabywcy działającego w złej wierze”, o której mowa w art. 2 pkt 4 ustawy nie odwołuje się do definicji zawartej w art. 6 ust 2 </w:t>
      </w:r>
      <w:proofErr w:type="spellStart"/>
      <w:r w:rsidRPr="008078AD">
        <w:rPr>
          <w:rFonts w:ascii="Arial" w:hAnsi="Arial" w:cs="Arial"/>
          <w:sz w:val="24"/>
          <w:szCs w:val="24"/>
        </w:rPr>
        <w:t>u.k.w.h</w:t>
      </w:r>
      <w:proofErr w:type="spellEnd"/>
      <w:r w:rsidRPr="008078AD">
        <w:rPr>
          <w:rFonts w:ascii="Arial" w:hAnsi="Arial" w:cs="Arial"/>
          <w:sz w:val="24"/>
          <w:szCs w:val="24"/>
        </w:rPr>
        <w:t xml:space="preserve">., ponieważ ustawa zawiera </w:t>
      </w:r>
      <w:r w:rsidRPr="008078AD">
        <w:rPr>
          <w:rFonts w:ascii="Arial" w:hAnsi="Arial" w:cs="Arial"/>
          <w:sz w:val="24"/>
          <w:szCs w:val="24"/>
        </w:rPr>
        <w:lastRenderedPageBreak/>
        <w:t>własną definicję „złej wiary”.</w:t>
      </w:r>
      <w:bookmarkEnd w:id="22"/>
      <w:r w:rsidRPr="008078AD">
        <w:rPr>
          <w:rFonts w:ascii="Arial" w:hAnsi="Arial" w:cs="Arial"/>
          <w:sz w:val="24"/>
          <w:szCs w:val="24"/>
        </w:rPr>
        <w:t xml:space="preserve"> Zła wiara dotyczy obiektywnych okoliczności mogących świadczyć o wiedzy bądź łatwości pozyskania wiedzy przez nabywcę o okolicz</w:t>
      </w:r>
      <w:r w:rsidRPr="008078AD">
        <w:rPr>
          <w:rFonts w:ascii="Arial" w:hAnsi="Arial" w:cs="Arial"/>
          <w:sz w:val="24"/>
          <w:szCs w:val="24"/>
        </w:rPr>
        <w:softHyphen/>
        <w:t xml:space="preserve">nościach wskazanych w art. 30 ust. 1 ustawy (na gruncie niniejszej sprawy o wydaniu decyzji reprywatyzacyjnej z naruszeniem prawa, tj. art. 30 ust 1 pkt </w:t>
      </w:r>
      <w:r w:rsidR="00853A5E" w:rsidRPr="008078AD">
        <w:rPr>
          <w:rFonts w:ascii="Arial" w:hAnsi="Arial" w:cs="Arial"/>
          <w:sz w:val="24"/>
          <w:szCs w:val="24"/>
        </w:rPr>
        <w:t xml:space="preserve">2 </w:t>
      </w:r>
      <w:r w:rsidRPr="008078AD">
        <w:rPr>
          <w:rFonts w:ascii="Arial" w:hAnsi="Arial" w:cs="Arial"/>
          <w:sz w:val="24"/>
          <w:szCs w:val="24"/>
        </w:rPr>
        <w:t xml:space="preserve">i 3 ustawy). </w:t>
      </w:r>
    </w:p>
    <w:p w14:paraId="50DB406A" w14:textId="1D1068DC" w:rsidR="00A14D8B" w:rsidRPr="008078AD" w:rsidRDefault="00616D28" w:rsidP="008078AD">
      <w:pPr>
        <w:spacing w:after="480" w:line="360" w:lineRule="auto"/>
        <w:rPr>
          <w:rFonts w:ascii="Arial" w:hAnsi="Arial" w:cs="Arial"/>
          <w:sz w:val="24"/>
          <w:szCs w:val="24"/>
        </w:rPr>
      </w:pPr>
      <w:r w:rsidRPr="008078AD">
        <w:rPr>
          <w:rFonts w:ascii="Arial" w:hAnsi="Arial" w:cs="Arial"/>
          <w:sz w:val="24"/>
          <w:szCs w:val="24"/>
        </w:rPr>
        <w:t>Przechodząc na grunt przedmiotowej sprawy, w</w:t>
      </w:r>
      <w:r w:rsidR="00695899" w:rsidRPr="008078AD">
        <w:rPr>
          <w:rFonts w:ascii="Arial" w:hAnsi="Arial" w:cs="Arial"/>
          <w:sz w:val="24"/>
          <w:szCs w:val="24"/>
        </w:rPr>
        <w:t xml:space="preserve"> ocenie Komisji, zgromadzony materiał dowodowy nie wskazuje na powiązania podmiotowe i przedmiotowe pomiędzy stronami umowy</w:t>
      </w:r>
      <w:r w:rsidR="004B6104" w:rsidRPr="008078AD">
        <w:rPr>
          <w:rFonts w:ascii="Arial" w:hAnsi="Arial" w:cs="Arial"/>
          <w:sz w:val="24"/>
          <w:szCs w:val="24"/>
        </w:rPr>
        <w:t xml:space="preserve"> z dnia 16.01.2017 r. W wyniku jej zawarcia udziały przysługujące A</w:t>
      </w:r>
      <w:r w:rsidR="00E517D7" w:rsidRPr="008078AD">
        <w:rPr>
          <w:rFonts w:ascii="Arial" w:hAnsi="Arial" w:cs="Arial"/>
          <w:sz w:val="24"/>
          <w:szCs w:val="24"/>
        </w:rPr>
        <w:t xml:space="preserve">    </w:t>
      </w:r>
      <w:r w:rsidR="004B6104" w:rsidRPr="008078AD">
        <w:rPr>
          <w:rFonts w:ascii="Arial" w:hAnsi="Arial" w:cs="Arial"/>
          <w:sz w:val="24"/>
          <w:szCs w:val="24"/>
        </w:rPr>
        <w:t>G</w:t>
      </w:r>
      <w:r w:rsidR="00E517D7" w:rsidRPr="008078AD">
        <w:rPr>
          <w:rFonts w:ascii="Arial" w:hAnsi="Arial" w:cs="Arial"/>
          <w:sz w:val="24"/>
          <w:szCs w:val="24"/>
        </w:rPr>
        <w:t xml:space="preserve">    </w:t>
      </w:r>
      <w:r w:rsidR="007412DB" w:rsidRPr="008078AD">
        <w:rPr>
          <w:rFonts w:ascii="Arial" w:hAnsi="Arial" w:cs="Arial"/>
          <w:sz w:val="24"/>
          <w:szCs w:val="24"/>
        </w:rPr>
        <w:t xml:space="preserve">w części </w:t>
      </w:r>
      <w:r w:rsidR="00E517D7" w:rsidRPr="008078AD">
        <w:rPr>
          <w:rFonts w:ascii="Arial" w:hAnsi="Arial" w:cs="Arial"/>
          <w:sz w:val="24"/>
          <w:szCs w:val="24"/>
        </w:rPr>
        <w:t xml:space="preserve">   </w:t>
      </w:r>
      <w:r w:rsidR="007412DB" w:rsidRPr="008078AD">
        <w:rPr>
          <w:rFonts w:ascii="Arial" w:hAnsi="Arial" w:cs="Arial"/>
          <w:sz w:val="24"/>
          <w:szCs w:val="24"/>
        </w:rPr>
        <w:t xml:space="preserve"> </w:t>
      </w:r>
      <w:r w:rsidR="004B6104" w:rsidRPr="008078AD">
        <w:rPr>
          <w:rFonts w:ascii="Arial" w:hAnsi="Arial" w:cs="Arial"/>
          <w:sz w:val="24"/>
          <w:szCs w:val="24"/>
        </w:rPr>
        <w:t>nabył A</w:t>
      </w:r>
      <w:r w:rsidR="00E517D7" w:rsidRPr="008078AD">
        <w:rPr>
          <w:rFonts w:ascii="Arial" w:hAnsi="Arial" w:cs="Arial"/>
          <w:sz w:val="24"/>
          <w:szCs w:val="24"/>
        </w:rPr>
        <w:t xml:space="preserve">   </w:t>
      </w:r>
      <w:r w:rsidR="004B6104" w:rsidRPr="008078AD">
        <w:rPr>
          <w:rFonts w:ascii="Arial" w:hAnsi="Arial" w:cs="Arial"/>
          <w:sz w:val="24"/>
          <w:szCs w:val="24"/>
        </w:rPr>
        <w:t xml:space="preserve"> P</w:t>
      </w:r>
      <w:r w:rsidR="00E517D7" w:rsidRPr="008078AD">
        <w:rPr>
          <w:rFonts w:ascii="Arial" w:hAnsi="Arial" w:cs="Arial"/>
          <w:sz w:val="24"/>
          <w:szCs w:val="24"/>
        </w:rPr>
        <w:t xml:space="preserve">    </w:t>
      </w:r>
      <w:r w:rsidR="004B6104" w:rsidRPr="008078AD">
        <w:rPr>
          <w:rFonts w:ascii="Arial" w:hAnsi="Arial" w:cs="Arial"/>
          <w:sz w:val="24"/>
          <w:szCs w:val="24"/>
        </w:rPr>
        <w:t xml:space="preserve">. Cena </w:t>
      </w:r>
      <w:r w:rsidR="00DF3B59" w:rsidRPr="008078AD">
        <w:rPr>
          <w:rFonts w:ascii="Arial" w:hAnsi="Arial" w:cs="Arial"/>
          <w:sz w:val="24"/>
          <w:szCs w:val="24"/>
        </w:rPr>
        <w:t xml:space="preserve">sprzedaży udziału </w:t>
      </w:r>
      <w:r w:rsidR="004B6104" w:rsidRPr="008078AD">
        <w:rPr>
          <w:rFonts w:ascii="Arial" w:hAnsi="Arial" w:cs="Arial"/>
          <w:sz w:val="24"/>
          <w:szCs w:val="24"/>
        </w:rPr>
        <w:t xml:space="preserve">opiewa na kwotę </w:t>
      </w:r>
      <w:r w:rsidR="00E517D7" w:rsidRPr="008078AD">
        <w:rPr>
          <w:rFonts w:ascii="Arial" w:hAnsi="Arial" w:cs="Arial"/>
          <w:sz w:val="24"/>
          <w:szCs w:val="24"/>
        </w:rPr>
        <w:t xml:space="preserve">       </w:t>
      </w:r>
      <w:r w:rsidR="00490178" w:rsidRPr="008078AD">
        <w:rPr>
          <w:rFonts w:ascii="Arial" w:hAnsi="Arial" w:cs="Arial"/>
          <w:sz w:val="24"/>
          <w:szCs w:val="24"/>
        </w:rPr>
        <w:t xml:space="preserve">, wobec powyższego nie można uznać, aby była ceną rażąco niską, niewspółmierną do wartości rynkowej transakcji. </w:t>
      </w:r>
      <w:r w:rsidR="00695899" w:rsidRPr="008078AD">
        <w:rPr>
          <w:rFonts w:ascii="Arial" w:hAnsi="Arial" w:cs="Arial"/>
          <w:sz w:val="24"/>
          <w:szCs w:val="24"/>
        </w:rPr>
        <w:t xml:space="preserve"> Brak jest także podstaw do przyjęcia, że w dacie zawierania umowy </w:t>
      </w:r>
      <w:r w:rsidR="00490178" w:rsidRPr="008078AD">
        <w:rPr>
          <w:rFonts w:ascii="Arial" w:hAnsi="Arial" w:cs="Arial"/>
          <w:sz w:val="24"/>
          <w:szCs w:val="24"/>
        </w:rPr>
        <w:t>nabywca wiedział</w:t>
      </w:r>
      <w:r w:rsidR="00695899" w:rsidRPr="008078AD">
        <w:rPr>
          <w:rFonts w:ascii="Arial" w:hAnsi="Arial" w:cs="Arial"/>
          <w:sz w:val="24"/>
          <w:szCs w:val="24"/>
        </w:rPr>
        <w:t xml:space="preserve"> o okolicznościach</w:t>
      </w:r>
      <w:r w:rsidR="00490178" w:rsidRPr="008078AD">
        <w:rPr>
          <w:rFonts w:ascii="Arial" w:hAnsi="Arial" w:cs="Arial"/>
          <w:sz w:val="24"/>
          <w:szCs w:val="24"/>
        </w:rPr>
        <w:t xml:space="preserve"> </w:t>
      </w:r>
      <w:r w:rsidR="00695899" w:rsidRPr="008078AD">
        <w:rPr>
          <w:rFonts w:ascii="Arial" w:hAnsi="Arial" w:cs="Arial"/>
          <w:sz w:val="24"/>
          <w:szCs w:val="24"/>
        </w:rPr>
        <w:t xml:space="preserve">związanych z rażącym naruszeniem prawa przez Prezydenta m.st. Warszawy, bądź też z łatwością </w:t>
      </w:r>
      <w:r w:rsidR="005A34D2" w:rsidRPr="008078AD">
        <w:rPr>
          <w:rFonts w:ascii="Arial" w:hAnsi="Arial" w:cs="Arial"/>
          <w:sz w:val="24"/>
          <w:szCs w:val="24"/>
        </w:rPr>
        <w:t>mógł się</w:t>
      </w:r>
      <w:r w:rsidR="00695899" w:rsidRPr="008078AD">
        <w:rPr>
          <w:rFonts w:ascii="Arial" w:hAnsi="Arial" w:cs="Arial"/>
          <w:sz w:val="24"/>
          <w:szCs w:val="24"/>
        </w:rPr>
        <w:t xml:space="preserve"> o nich dowiedzieć. </w:t>
      </w:r>
      <w:r w:rsidRPr="008078AD">
        <w:rPr>
          <w:rFonts w:ascii="Arial" w:hAnsi="Arial" w:cs="Arial"/>
          <w:sz w:val="24"/>
          <w:szCs w:val="24"/>
        </w:rPr>
        <w:t xml:space="preserve">Zgromadzony materiał dowodowy w sprawie nie wskazuje także, aby nabywca był w złej wierze i wiedział o okolicznościach mających wpływ na ostateczne rozstrzygniecie postępowania o ustanowienie użytkowania wieczystego do gruntu nieruchomości położonej w Warszawie przy ul. Chmielnej 5. </w:t>
      </w:r>
      <w:r w:rsidR="005A34D2" w:rsidRPr="008078AD">
        <w:rPr>
          <w:rFonts w:ascii="Arial" w:hAnsi="Arial" w:cs="Arial"/>
          <w:sz w:val="24"/>
          <w:szCs w:val="24"/>
        </w:rPr>
        <w:t xml:space="preserve"> Przede wszystkim wskazać należy, iż nie był on ani stron</w:t>
      </w:r>
      <w:r w:rsidR="00600336" w:rsidRPr="008078AD">
        <w:rPr>
          <w:rFonts w:ascii="Arial" w:hAnsi="Arial" w:cs="Arial"/>
          <w:sz w:val="24"/>
          <w:szCs w:val="24"/>
        </w:rPr>
        <w:t>ą</w:t>
      </w:r>
      <w:r w:rsidR="005A34D2" w:rsidRPr="008078AD">
        <w:rPr>
          <w:rFonts w:ascii="Arial" w:hAnsi="Arial" w:cs="Arial"/>
          <w:sz w:val="24"/>
          <w:szCs w:val="24"/>
        </w:rPr>
        <w:t xml:space="preserve"> postępowania o ustanowienie użytkowania wieczystego do przedmiotowej nieruchomości, </w:t>
      </w:r>
      <w:r w:rsidR="00600336" w:rsidRPr="008078AD">
        <w:rPr>
          <w:rFonts w:ascii="Arial" w:hAnsi="Arial" w:cs="Arial"/>
          <w:sz w:val="24"/>
          <w:szCs w:val="24"/>
        </w:rPr>
        <w:t xml:space="preserve">na mocy którego została wydana decyzja reprywatyzacyjna. </w:t>
      </w:r>
      <w:r w:rsidR="004C70EE" w:rsidRPr="008078AD">
        <w:rPr>
          <w:rFonts w:ascii="Arial" w:hAnsi="Arial" w:cs="Arial"/>
          <w:sz w:val="24"/>
          <w:szCs w:val="24"/>
        </w:rPr>
        <w:t>Nie był także</w:t>
      </w:r>
      <w:r w:rsidR="005A34D2" w:rsidRPr="008078AD">
        <w:rPr>
          <w:rFonts w:ascii="Arial" w:hAnsi="Arial" w:cs="Arial"/>
          <w:sz w:val="24"/>
          <w:szCs w:val="24"/>
        </w:rPr>
        <w:t xml:space="preserve"> stroną </w:t>
      </w:r>
      <w:r w:rsidR="00216114" w:rsidRPr="008078AD">
        <w:rPr>
          <w:rFonts w:ascii="Arial" w:hAnsi="Arial" w:cs="Arial"/>
          <w:sz w:val="24"/>
          <w:szCs w:val="24"/>
        </w:rPr>
        <w:t xml:space="preserve">protokołu przekazania nieruchomości z dnia 25.01.2011 oraz </w:t>
      </w:r>
      <w:r w:rsidR="005A34D2" w:rsidRPr="008078AD">
        <w:rPr>
          <w:rFonts w:ascii="Arial" w:hAnsi="Arial" w:cs="Arial"/>
          <w:sz w:val="24"/>
          <w:szCs w:val="24"/>
        </w:rPr>
        <w:t xml:space="preserve">umowy o oddanie gruntu w użytkowanie wieczyste z dnia </w:t>
      </w:r>
      <w:r w:rsidR="00216114" w:rsidRPr="008078AD">
        <w:rPr>
          <w:rFonts w:ascii="Arial" w:hAnsi="Arial" w:cs="Arial"/>
          <w:sz w:val="24"/>
          <w:szCs w:val="24"/>
        </w:rPr>
        <w:t xml:space="preserve">17.11.2015 r. </w:t>
      </w:r>
    </w:p>
    <w:p w14:paraId="53420F38" w14:textId="1D39F994" w:rsidR="00F42976" w:rsidRPr="008078AD" w:rsidRDefault="004C70EE" w:rsidP="008078AD">
      <w:pPr>
        <w:spacing w:after="480" w:line="360" w:lineRule="auto"/>
        <w:rPr>
          <w:rFonts w:ascii="Arial" w:hAnsi="Arial" w:cs="Arial"/>
          <w:sz w:val="24"/>
          <w:szCs w:val="24"/>
        </w:rPr>
      </w:pPr>
      <w:r w:rsidRPr="008078AD">
        <w:rPr>
          <w:rFonts w:ascii="Arial" w:hAnsi="Arial" w:cs="Arial"/>
          <w:sz w:val="24"/>
          <w:szCs w:val="24"/>
        </w:rPr>
        <w:t>Wobec powyższego należy stwierdzić brak podstaw nałożenia obowiązku zwrotu równowartości nienależnego świadczenia na podstawie art. 31 ust. 1 ustawy</w:t>
      </w:r>
      <w:r w:rsidR="00E66B13" w:rsidRPr="008078AD">
        <w:rPr>
          <w:rFonts w:ascii="Arial" w:hAnsi="Arial" w:cs="Arial"/>
          <w:sz w:val="24"/>
          <w:szCs w:val="24"/>
        </w:rPr>
        <w:t>.</w:t>
      </w:r>
    </w:p>
    <w:p w14:paraId="284EB1B6" w14:textId="77777777" w:rsidR="005366BA" w:rsidRPr="008078AD" w:rsidRDefault="007D2256" w:rsidP="008078AD">
      <w:pPr>
        <w:pStyle w:val="Style12"/>
        <w:spacing w:after="480" w:line="360" w:lineRule="auto"/>
        <w:rPr>
          <w:rStyle w:val="FontStyle31"/>
          <w:rFonts w:ascii="Arial" w:hAnsi="Arial" w:cs="Arial"/>
        </w:rPr>
      </w:pPr>
      <w:r w:rsidRPr="008078AD">
        <w:rPr>
          <w:rFonts w:ascii="Arial" w:hAnsi="Arial" w:cs="Arial"/>
        </w:rPr>
        <w:t>I</w:t>
      </w:r>
      <w:r w:rsidR="008F4FE4" w:rsidRPr="008078AD">
        <w:rPr>
          <w:rFonts w:ascii="Arial" w:hAnsi="Arial" w:cs="Arial"/>
        </w:rPr>
        <w:t>V.</w:t>
      </w:r>
      <w:r w:rsidR="003163F6" w:rsidRPr="008078AD">
        <w:rPr>
          <w:rFonts w:ascii="Arial" w:hAnsi="Arial" w:cs="Arial"/>
        </w:rPr>
        <w:t xml:space="preserve"> </w:t>
      </w:r>
      <w:r w:rsidR="00EE5AE5" w:rsidRPr="008078AD">
        <w:rPr>
          <w:rFonts w:ascii="Arial" w:hAnsi="Arial" w:cs="Arial"/>
        </w:rPr>
        <w:t>Strony w</w:t>
      </w:r>
      <w:r w:rsidR="008F4FE4" w:rsidRPr="008078AD">
        <w:rPr>
          <w:rFonts w:ascii="Arial" w:hAnsi="Arial" w:cs="Arial"/>
        </w:rPr>
        <w:t xml:space="preserve"> </w:t>
      </w:r>
      <w:r w:rsidR="00EE5AE5" w:rsidRPr="008078AD">
        <w:rPr>
          <w:rFonts w:ascii="Arial" w:hAnsi="Arial" w:cs="Arial"/>
        </w:rPr>
        <w:t>postępowaniu przed Komisją</w:t>
      </w:r>
    </w:p>
    <w:p w14:paraId="6E0448D7" w14:textId="77777777" w:rsidR="0032102D" w:rsidRPr="008078AD" w:rsidRDefault="00B92201" w:rsidP="008078AD">
      <w:pPr>
        <w:pStyle w:val="Style12"/>
        <w:spacing w:after="480" w:line="360" w:lineRule="auto"/>
        <w:rPr>
          <w:rFonts w:ascii="Arial" w:hAnsi="Arial" w:cs="Arial"/>
        </w:rPr>
      </w:pPr>
      <w:r w:rsidRPr="008078AD">
        <w:rPr>
          <w:rFonts w:ascii="Arial" w:hAnsi="Arial" w:cs="Arial"/>
        </w:rPr>
        <w:t xml:space="preserve">Zasadą jest, iż ustalenie interesu prawnego w postępowaniu administracyjnym następuje w toku postępowania, przy zachowaniu reguł prawa obrony przyznanej przepisami prawa procesowego. Interes prawny oprócz strony (stron) postępowania reprywatyzacyjnego posiadają także jednostki, których interes prawny wynika z następstwa prawnego, zarówno co do stron uczestniczących w postępowaniu, jak i </w:t>
      </w:r>
      <w:r w:rsidRPr="008078AD">
        <w:rPr>
          <w:rFonts w:ascii="Arial" w:hAnsi="Arial" w:cs="Arial"/>
        </w:rPr>
        <w:lastRenderedPageBreak/>
        <w:t>pozbawionych tego udziału (por. wyrok NSA z 10</w:t>
      </w:r>
      <w:r w:rsidR="00B50E26" w:rsidRPr="008078AD">
        <w:rPr>
          <w:rFonts w:ascii="Arial" w:hAnsi="Arial" w:cs="Arial"/>
        </w:rPr>
        <w:t>.02.</w:t>
      </w:r>
      <w:r w:rsidRPr="008078AD">
        <w:rPr>
          <w:rFonts w:ascii="Arial" w:hAnsi="Arial" w:cs="Arial"/>
        </w:rPr>
        <w:t xml:space="preserve">2009 r., </w:t>
      </w:r>
      <w:r w:rsidR="00F20949" w:rsidRPr="008078AD">
        <w:rPr>
          <w:rFonts w:ascii="Arial" w:hAnsi="Arial" w:cs="Arial"/>
        </w:rPr>
        <w:t xml:space="preserve">sygn. </w:t>
      </w:r>
      <w:r w:rsidRPr="008078AD">
        <w:rPr>
          <w:rFonts w:ascii="Arial" w:hAnsi="Arial" w:cs="Arial"/>
        </w:rPr>
        <w:t>akt I OSK 329/08)</w:t>
      </w:r>
      <w:r w:rsidR="00617276" w:rsidRPr="008078AD">
        <w:rPr>
          <w:rFonts w:ascii="Arial" w:hAnsi="Arial" w:cs="Arial"/>
        </w:rPr>
        <w:t>.</w:t>
      </w:r>
    </w:p>
    <w:p w14:paraId="356B4303" w14:textId="77777777" w:rsidR="0032102D" w:rsidRPr="008078AD" w:rsidRDefault="00B92201" w:rsidP="008078AD">
      <w:pPr>
        <w:pStyle w:val="Style12"/>
        <w:spacing w:after="480" w:line="360" w:lineRule="auto"/>
        <w:rPr>
          <w:rFonts w:ascii="Arial" w:hAnsi="Arial" w:cs="Arial"/>
        </w:rPr>
      </w:pPr>
      <w:r w:rsidRPr="008078AD">
        <w:rPr>
          <w:rFonts w:ascii="Arial" w:hAnsi="Arial" w:cs="Arial"/>
        </w:rPr>
        <w:t>Zgodnie z art. 38 ust. 1 ustawy w zw. z art. 28 kpa wskazać należy, iż stroną jest każdy, czyjego interesu prawnego lub obowiązku dotyczy postępowanie alko kto żąda czynności organu ze względu na swój interes prawny lub obowiązek</w:t>
      </w:r>
      <w:r w:rsidR="005F0375" w:rsidRPr="008078AD">
        <w:rPr>
          <w:rFonts w:ascii="Arial" w:hAnsi="Arial" w:cs="Arial"/>
        </w:rPr>
        <w:t xml:space="preserve">. </w:t>
      </w:r>
    </w:p>
    <w:p w14:paraId="6EF69AEF" w14:textId="77777777" w:rsidR="0032102D" w:rsidRPr="008078AD" w:rsidRDefault="008F4FE4" w:rsidP="008078AD">
      <w:pPr>
        <w:pStyle w:val="Style12"/>
        <w:spacing w:after="480" w:line="360" w:lineRule="auto"/>
        <w:rPr>
          <w:rFonts w:ascii="Arial" w:hAnsi="Arial" w:cs="Arial"/>
        </w:rPr>
      </w:pPr>
      <w:r w:rsidRPr="008078AD">
        <w:rPr>
          <w:rFonts w:ascii="Arial" w:hAnsi="Arial" w:cs="Arial"/>
        </w:rPr>
        <w:t xml:space="preserve">Zgodnie z art. 16 ust. </w:t>
      </w:r>
      <w:r w:rsidR="00B92201" w:rsidRPr="008078AD">
        <w:rPr>
          <w:rFonts w:ascii="Arial" w:hAnsi="Arial" w:cs="Arial"/>
        </w:rPr>
        <w:t xml:space="preserve">1 i </w:t>
      </w:r>
      <w:r w:rsidRPr="008078AD">
        <w:rPr>
          <w:rFonts w:ascii="Arial" w:hAnsi="Arial" w:cs="Arial"/>
        </w:rPr>
        <w:t>2 ustawy o wszczęciu postępowania rozpo</w:t>
      </w:r>
      <w:r w:rsidRPr="008078AD">
        <w:rPr>
          <w:rFonts w:ascii="Arial" w:hAnsi="Arial" w:cs="Arial"/>
        </w:rPr>
        <w:softHyphen/>
        <w:t>znawczego Komisja zawiadamia m.st. Warszawę oraz pozostałe strony postępowania. Jeżeli decyzja reprywatyzacyjna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05A2C2A8" w14:textId="77777777" w:rsidR="0032102D" w:rsidRPr="008078AD" w:rsidRDefault="008F4FE4" w:rsidP="008078AD">
      <w:pPr>
        <w:pStyle w:val="Style12"/>
        <w:spacing w:after="480" w:line="360" w:lineRule="auto"/>
        <w:rPr>
          <w:rFonts w:ascii="Arial" w:hAnsi="Arial" w:cs="Arial"/>
        </w:rPr>
      </w:pPr>
      <w:r w:rsidRPr="008078AD">
        <w:rPr>
          <w:rFonts w:ascii="Arial" w:hAnsi="Arial" w:cs="Arial"/>
        </w:rPr>
        <w:t xml:space="preserve">Przyjmuje się również, że stronami postępowania dekretowego są nie tylko </w:t>
      </w:r>
      <w:proofErr w:type="spellStart"/>
      <w:r w:rsidRPr="008078AD">
        <w:rPr>
          <w:rFonts w:ascii="Arial" w:hAnsi="Arial" w:cs="Arial"/>
        </w:rPr>
        <w:t>przeddekretowi</w:t>
      </w:r>
      <w:proofErr w:type="spellEnd"/>
      <w:r w:rsidRPr="008078AD">
        <w:rPr>
          <w:rFonts w:ascii="Arial" w:hAnsi="Arial" w:cs="Arial"/>
        </w:rPr>
        <w:t xml:space="preserve"> właściciele nieruchomości lub ich następcy prawni, ale także każdy, komu przysługuje tytuł prawnorzeczowy do nieruchomości, a zatem obecni właściciele albo obecni użytkownicy wieczyści nieruchomości (por. wyrok NSA z 24</w:t>
      </w:r>
      <w:r w:rsidR="008D04E2" w:rsidRPr="008078AD">
        <w:rPr>
          <w:rFonts w:ascii="Arial" w:hAnsi="Arial" w:cs="Arial"/>
        </w:rPr>
        <w:t>.04.</w:t>
      </w:r>
      <w:r w:rsidRPr="008078AD">
        <w:rPr>
          <w:rFonts w:ascii="Arial" w:hAnsi="Arial" w:cs="Arial"/>
        </w:rPr>
        <w:t>2008 r., sygn. I OSK 264/08, z 8</w:t>
      </w:r>
      <w:r w:rsidR="00B50E26" w:rsidRPr="008078AD">
        <w:rPr>
          <w:rFonts w:ascii="Arial" w:hAnsi="Arial" w:cs="Arial"/>
        </w:rPr>
        <w:t>.02.</w:t>
      </w:r>
      <w:r w:rsidRPr="008078AD">
        <w:rPr>
          <w:rFonts w:ascii="Arial" w:hAnsi="Arial" w:cs="Arial"/>
        </w:rPr>
        <w:t>2007 r., sygn. I OSK 1110/06, z 31</w:t>
      </w:r>
      <w:r w:rsidR="008D04E2" w:rsidRPr="008078AD">
        <w:rPr>
          <w:rFonts w:ascii="Arial" w:hAnsi="Arial" w:cs="Arial"/>
        </w:rPr>
        <w:t>.03.</w:t>
      </w:r>
      <w:r w:rsidRPr="008078AD">
        <w:rPr>
          <w:rFonts w:ascii="Arial" w:hAnsi="Arial" w:cs="Arial"/>
        </w:rPr>
        <w:t>2011 r., sygn. I OSK 798/10, wyrok WSA w Warszawie z 27</w:t>
      </w:r>
      <w:r w:rsidR="008D04E2" w:rsidRPr="008078AD">
        <w:rPr>
          <w:rFonts w:ascii="Arial" w:hAnsi="Arial" w:cs="Arial"/>
        </w:rPr>
        <w:t>.07.</w:t>
      </w:r>
      <w:r w:rsidRPr="008078AD">
        <w:rPr>
          <w:rFonts w:ascii="Arial" w:hAnsi="Arial" w:cs="Arial"/>
        </w:rPr>
        <w:t>2017 r., sygn. I SA/Wa 116/17).</w:t>
      </w:r>
    </w:p>
    <w:p w14:paraId="6A7A86A8" w14:textId="696889BC" w:rsidR="0023013A" w:rsidRPr="008078AD" w:rsidRDefault="008F4FE4" w:rsidP="008078AD">
      <w:pPr>
        <w:spacing w:after="480" w:line="360" w:lineRule="auto"/>
        <w:contextualSpacing/>
        <w:rPr>
          <w:rFonts w:ascii="Arial" w:hAnsi="Arial" w:cs="Arial"/>
          <w:sz w:val="24"/>
          <w:szCs w:val="24"/>
        </w:rPr>
      </w:pPr>
      <w:r w:rsidRPr="008078AD">
        <w:rPr>
          <w:rFonts w:ascii="Arial" w:hAnsi="Arial" w:cs="Arial"/>
          <w:sz w:val="24"/>
          <w:szCs w:val="24"/>
        </w:rPr>
        <w:t>Z uwagi na powyższe, za strony postępowania należało uznać</w:t>
      </w:r>
      <w:r w:rsidR="006B1397" w:rsidRPr="008078AD">
        <w:rPr>
          <w:rFonts w:ascii="Arial" w:hAnsi="Arial" w:cs="Arial"/>
          <w:sz w:val="24"/>
          <w:szCs w:val="24"/>
        </w:rPr>
        <w:t xml:space="preserve"> </w:t>
      </w:r>
      <w:r w:rsidR="00A215C9" w:rsidRPr="008078AD">
        <w:rPr>
          <w:rFonts w:ascii="Arial" w:hAnsi="Arial" w:cs="Arial"/>
          <w:sz w:val="24"/>
          <w:szCs w:val="24"/>
        </w:rPr>
        <w:t xml:space="preserve">beneficjentów </w:t>
      </w:r>
      <w:r w:rsidR="00746AE6" w:rsidRPr="008078AD">
        <w:rPr>
          <w:rFonts w:ascii="Arial" w:hAnsi="Arial" w:cs="Arial"/>
          <w:sz w:val="24"/>
          <w:szCs w:val="24"/>
        </w:rPr>
        <w:t>decyzji reprywatyzacyjnej</w:t>
      </w:r>
      <w:r w:rsidR="00A215C9" w:rsidRPr="008078AD">
        <w:rPr>
          <w:rFonts w:ascii="Arial" w:hAnsi="Arial" w:cs="Arial"/>
          <w:sz w:val="24"/>
          <w:szCs w:val="24"/>
        </w:rPr>
        <w:t xml:space="preserve"> i ich następców prawnych</w:t>
      </w:r>
      <w:r w:rsidR="00616D28" w:rsidRPr="008078AD">
        <w:rPr>
          <w:rFonts w:ascii="Arial" w:hAnsi="Arial" w:cs="Arial"/>
          <w:sz w:val="24"/>
          <w:szCs w:val="24"/>
        </w:rPr>
        <w:t xml:space="preserve"> oraz właściciela wyodrębnionego lokalu tj. M</w:t>
      </w:r>
      <w:r w:rsidR="0062215C" w:rsidRPr="008078AD">
        <w:rPr>
          <w:rFonts w:ascii="Arial" w:hAnsi="Arial" w:cs="Arial"/>
          <w:sz w:val="24"/>
          <w:szCs w:val="24"/>
        </w:rPr>
        <w:t xml:space="preserve">    </w:t>
      </w:r>
      <w:r w:rsidR="00616D28" w:rsidRPr="008078AD">
        <w:rPr>
          <w:rFonts w:ascii="Arial" w:hAnsi="Arial" w:cs="Arial"/>
          <w:sz w:val="24"/>
          <w:szCs w:val="24"/>
        </w:rPr>
        <w:t xml:space="preserve"> Ś</w:t>
      </w:r>
      <w:r w:rsidR="0062215C" w:rsidRPr="008078AD">
        <w:rPr>
          <w:rFonts w:ascii="Arial" w:hAnsi="Arial" w:cs="Arial"/>
          <w:sz w:val="24"/>
          <w:szCs w:val="24"/>
        </w:rPr>
        <w:t xml:space="preserve">    </w:t>
      </w:r>
      <w:r w:rsidR="00616D28" w:rsidRPr="008078AD">
        <w:rPr>
          <w:rFonts w:ascii="Arial" w:hAnsi="Arial" w:cs="Arial"/>
          <w:sz w:val="24"/>
          <w:szCs w:val="24"/>
        </w:rPr>
        <w:t>, T</w:t>
      </w:r>
      <w:r w:rsidR="0062215C" w:rsidRPr="008078AD">
        <w:rPr>
          <w:rFonts w:ascii="Arial" w:hAnsi="Arial" w:cs="Arial"/>
          <w:sz w:val="24"/>
          <w:szCs w:val="24"/>
        </w:rPr>
        <w:t xml:space="preserve">     </w:t>
      </w:r>
      <w:r w:rsidR="00616D28" w:rsidRPr="008078AD">
        <w:rPr>
          <w:rFonts w:ascii="Arial" w:hAnsi="Arial" w:cs="Arial"/>
          <w:sz w:val="24"/>
          <w:szCs w:val="24"/>
        </w:rPr>
        <w:t xml:space="preserve"> Ś</w:t>
      </w:r>
      <w:r w:rsidR="0062215C" w:rsidRPr="008078AD">
        <w:rPr>
          <w:rFonts w:ascii="Arial" w:hAnsi="Arial" w:cs="Arial"/>
          <w:sz w:val="24"/>
          <w:szCs w:val="24"/>
        </w:rPr>
        <w:t xml:space="preserve">    </w:t>
      </w:r>
      <w:r w:rsidR="00616D28" w:rsidRPr="008078AD">
        <w:rPr>
          <w:rFonts w:ascii="Arial" w:hAnsi="Arial" w:cs="Arial"/>
          <w:sz w:val="24"/>
          <w:szCs w:val="24"/>
        </w:rPr>
        <w:t>, A</w:t>
      </w:r>
      <w:r w:rsidR="0062215C" w:rsidRPr="008078AD">
        <w:rPr>
          <w:rFonts w:ascii="Arial" w:hAnsi="Arial" w:cs="Arial"/>
          <w:sz w:val="24"/>
          <w:szCs w:val="24"/>
        </w:rPr>
        <w:t xml:space="preserve">     </w:t>
      </w:r>
      <w:r w:rsidR="00616D28" w:rsidRPr="008078AD">
        <w:rPr>
          <w:rFonts w:ascii="Arial" w:hAnsi="Arial" w:cs="Arial"/>
          <w:sz w:val="24"/>
          <w:szCs w:val="24"/>
        </w:rPr>
        <w:t xml:space="preserve"> Ś</w:t>
      </w:r>
      <w:r w:rsidR="0062215C" w:rsidRPr="008078AD">
        <w:rPr>
          <w:rFonts w:ascii="Arial" w:hAnsi="Arial" w:cs="Arial"/>
          <w:sz w:val="24"/>
          <w:szCs w:val="24"/>
        </w:rPr>
        <w:t xml:space="preserve">      </w:t>
      </w:r>
      <w:r w:rsidR="00616D28" w:rsidRPr="008078AD">
        <w:rPr>
          <w:rFonts w:ascii="Arial" w:hAnsi="Arial" w:cs="Arial"/>
          <w:sz w:val="24"/>
          <w:szCs w:val="24"/>
        </w:rPr>
        <w:t>– D</w:t>
      </w:r>
      <w:r w:rsidR="0062215C" w:rsidRPr="008078AD">
        <w:rPr>
          <w:rFonts w:ascii="Arial" w:hAnsi="Arial" w:cs="Arial"/>
          <w:sz w:val="24"/>
          <w:szCs w:val="24"/>
        </w:rPr>
        <w:t xml:space="preserve">     </w:t>
      </w:r>
      <w:r w:rsidR="00616D28" w:rsidRPr="008078AD">
        <w:rPr>
          <w:rFonts w:ascii="Arial" w:hAnsi="Arial" w:cs="Arial"/>
          <w:sz w:val="24"/>
          <w:szCs w:val="24"/>
        </w:rPr>
        <w:t>, E</w:t>
      </w:r>
      <w:r w:rsidR="0062215C" w:rsidRPr="008078AD">
        <w:rPr>
          <w:rFonts w:ascii="Arial" w:hAnsi="Arial" w:cs="Arial"/>
          <w:sz w:val="24"/>
          <w:szCs w:val="24"/>
        </w:rPr>
        <w:t xml:space="preserve">     </w:t>
      </w:r>
      <w:r w:rsidR="00616D28" w:rsidRPr="008078AD">
        <w:rPr>
          <w:rFonts w:ascii="Arial" w:hAnsi="Arial" w:cs="Arial"/>
          <w:sz w:val="24"/>
          <w:szCs w:val="24"/>
        </w:rPr>
        <w:t xml:space="preserve"> S</w:t>
      </w:r>
      <w:r w:rsidR="0062215C" w:rsidRPr="008078AD">
        <w:rPr>
          <w:rFonts w:ascii="Arial" w:hAnsi="Arial" w:cs="Arial"/>
          <w:sz w:val="24"/>
          <w:szCs w:val="24"/>
        </w:rPr>
        <w:t xml:space="preserve">       </w:t>
      </w:r>
      <w:r w:rsidR="00616D28" w:rsidRPr="008078AD">
        <w:rPr>
          <w:rFonts w:ascii="Arial" w:hAnsi="Arial" w:cs="Arial"/>
          <w:sz w:val="24"/>
          <w:szCs w:val="24"/>
        </w:rPr>
        <w:t xml:space="preserve"> – J</w:t>
      </w:r>
      <w:r w:rsidR="0062215C" w:rsidRPr="008078AD">
        <w:rPr>
          <w:rFonts w:ascii="Arial" w:hAnsi="Arial" w:cs="Arial"/>
          <w:sz w:val="24"/>
          <w:szCs w:val="24"/>
        </w:rPr>
        <w:t xml:space="preserve">         </w:t>
      </w:r>
      <w:r w:rsidR="00616D28" w:rsidRPr="008078AD">
        <w:rPr>
          <w:rFonts w:ascii="Arial" w:hAnsi="Arial" w:cs="Arial"/>
          <w:sz w:val="24"/>
          <w:szCs w:val="24"/>
        </w:rPr>
        <w:t>, M</w:t>
      </w:r>
      <w:r w:rsidR="0062215C" w:rsidRPr="008078AD">
        <w:rPr>
          <w:rFonts w:ascii="Arial" w:hAnsi="Arial" w:cs="Arial"/>
          <w:sz w:val="24"/>
          <w:szCs w:val="24"/>
        </w:rPr>
        <w:t xml:space="preserve">      </w:t>
      </w:r>
      <w:r w:rsidR="00616D28" w:rsidRPr="008078AD">
        <w:rPr>
          <w:rFonts w:ascii="Arial" w:hAnsi="Arial" w:cs="Arial"/>
          <w:sz w:val="24"/>
          <w:szCs w:val="24"/>
        </w:rPr>
        <w:t xml:space="preserve"> G</w:t>
      </w:r>
      <w:r w:rsidR="0062215C" w:rsidRPr="008078AD">
        <w:rPr>
          <w:rFonts w:ascii="Arial" w:hAnsi="Arial" w:cs="Arial"/>
          <w:sz w:val="24"/>
          <w:szCs w:val="24"/>
        </w:rPr>
        <w:t xml:space="preserve">      </w:t>
      </w:r>
      <w:r w:rsidR="00616D28" w:rsidRPr="008078AD">
        <w:rPr>
          <w:rFonts w:ascii="Arial" w:hAnsi="Arial" w:cs="Arial"/>
          <w:sz w:val="24"/>
          <w:szCs w:val="24"/>
        </w:rPr>
        <w:t>, T</w:t>
      </w:r>
      <w:r w:rsidR="0062215C" w:rsidRPr="008078AD">
        <w:rPr>
          <w:rFonts w:ascii="Arial" w:hAnsi="Arial" w:cs="Arial"/>
          <w:sz w:val="24"/>
          <w:szCs w:val="24"/>
        </w:rPr>
        <w:t xml:space="preserve">       </w:t>
      </w:r>
      <w:r w:rsidR="00616D28" w:rsidRPr="008078AD">
        <w:rPr>
          <w:rFonts w:ascii="Arial" w:hAnsi="Arial" w:cs="Arial"/>
          <w:sz w:val="24"/>
          <w:szCs w:val="24"/>
        </w:rPr>
        <w:t xml:space="preserve"> K</w:t>
      </w:r>
      <w:r w:rsidR="0062215C" w:rsidRPr="008078AD">
        <w:rPr>
          <w:rFonts w:ascii="Arial" w:hAnsi="Arial" w:cs="Arial"/>
          <w:sz w:val="24"/>
          <w:szCs w:val="24"/>
        </w:rPr>
        <w:t xml:space="preserve">       </w:t>
      </w:r>
      <w:r w:rsidR="00616D28" w:rsidRPr="008078AD">
        <w:rPr>
          <w:rFonts w:ascii="Arial" w:hAnsi="Arial" w:cs="Arial"/>
          <w:sz w:val="24"/>
          <w:szCs w:val="24"/>
        </w:rPr>
        <w:t>, K</w:t>
      </w:r>
      <w:r w:rsidR="0062215C" w:rsidRPr="008078AD">
        <w:rPr>
          <w:rFonts w:ascii="Arial" w:hAnsi="Arial" w:cs="Arial"/>
          <w:sz w:val="24"/>
          <w:szCs w:val="24"/>
        </w:rPr>
        <w:t xml:space="preserve">       </w:t>
      </w:r>
      <w:r w:rsidR="00616D28" w:rsidRPr="008078AD">
        <w:rPr>
          <w:rFonts w:ascii="Arial" w:hAnsi="Arial" w:cs="Arial"/>
          <w:sz w:val="24"/>
          <w:szCs w:val="24"/>
        </w:rPr>
        <w:t xml:space="preserve"> Ś</w:t>
      </w:r>
      <w:r w:rsidR="0062215C" w:rsidRPr="008078AD">
        <w:rPr>
          <w:rFonts w:ascii="Arial" w:hAnsi="Arial" w:cs="Arial"/>
          <w:sz w:val="24"/>
          <w:szCs w:val="24"/>
        </w:rPr>
        <w:t xml:space="preserve">     </w:t>
      </w:r>
      <w:r w:rsidR="00616D28" w:rsidRPr="008078AD">
        <w:rPr>
          <w:rFonts w:ascii="Arial" w:hAnsi="Arial" w:cs="Arial"/>
          <w:sz w:val="24"/>
          <w:szCs w:val="24"/>
        </w:rPr>
        <w:t>, J</w:t>
      </w:r>
      <w:r w:rsidR="0062215C" w:rsidRPr="008078AD">
        <w:rPr>
          <w:rFonts w:ascii="Arial" w:hAnsi="Arial" w:cs="Arial"/>
          <w:sz w:val="24"/>
          <w:szCs w:val="24"/>
        </w:rPr>
        <w:t xml:space="preserve">      </w:t>
      </w:r>
      <w:r w:rsidR="00616D28" w:rsidRPr="008078AD">
        <w:rPr>
          <w:rFonts w:ascii="Arial" w:hAnsi="Arial" w:cs="Arial"/>
          <w:sz w:val="24"/>
          <w:szCs w:val="24"/>
        </w:rPr>
        <w:t xml:space="preserve"> S</w:t>
      </w:r>
      <w:r w:rsidR="0062215C" w:rsidRPr="008078AD">
        <w:rPr>
          <w:rFonts w:ascii="Arial" w:hAnsi="Arial" w:cs="Arial"/>
          <w:sz w:val="24"/>
          <w:szCs w:val="24"/>
        </w:rPr>
        <w:t xml:space="preserve">     </w:t>
      </w:r>
      <w:r w:rsidR="00616D28" w:rsidRPr="008078AD">
        <w:rPr>
          <w:rFonts w:ascii="Arial" w:hAnsi="Arial" w:cs="Arial"/>
          <w:sz w:val="24"/>
          <w:szCs w:val="24"/>
        </w:rPr>
        <w:t>, Z</w:t>
      </w:r>
      <w:r w:rsidR="0062215C" w:rsidRPr="008078AD">
        <w:rPr>
          <w:rFonts w:ascii="Arial" w:hAnsi="Arial" w:cs="Arial"/>
          <w:sz w:val="24"/>
          <w:szCs w:val="24"/>
        </w:rPr>
        <w:t xml:space="preserve">       </w:t>
      </w:r>
      <w:r w:rsidR="00616D28" w:rsidRPr="008078AD">
        <w:rPr>
          <w:rFonts w:ascii="Arial" w:hAnsi="Arial" w:cs="Arial"/>
          <w:sz w:val="24"/>
          <w:szCs w:val="24"/>
        </w:rPr>
        <w:t xml:space="preserve"> S</w:t>
      </w:r>
      <w:r w:rsidR="0062215C" w:rsidRPr="008078AD">
        <w:rPr>
          <w:rFonts w:ascii="Arial" w:hAnsi="Arial" w:cs="Arial"/>
          <w:sz w:val="24"/>
          <w:szCs w:val="24"/>
        </w:rPr>
        <w:t xml:space="preserve">    </w:t>
      </w:r>
      <w:r w:rsidR="00616D28" w:rsidRPr="008078AD">
        <w:rPr>
          <w:rFonts w:ascii="Arial" w:hAnsi="Arial" w:cs="Arial"/>
          <w:sz w:val="24"/>
          <w:szCs w:val="24"/>
        </w:rPr>
        <w:t>, M</w:t>
      </w:r>
      <w:r w:rsidR="0062215C" w:rsidRPr="008078AD">
        <w:rPr>
          <w:rFonts w:ascii="Arial" w:hAnsi="Arial" w:cs="Arial"/>
          <w:sz w:val="24"/>
          <w:szCs w:val="24"/>
        </w:rPr>
        <w:t xml:space="preserve">     </w:t>
      </w:r>
      <w:r w:rsidR="00616D28" w:rsidRPr="008078AD">
        <w:rPr>
          <w:rFonts w:ascii="Arial" w:hAnsi="Arial" w:cs="Arial"/>
          <w:sz w:val="24"/>
          <w:szCs w:val="24"/>
        </w:rPr>
        <w:t xml:space="preserve"> S</w:t>
      </w:r>
      <w:r w:rsidR="0062215C" w:rsidRPr="008078AD">
        <w:rPr>
          <w:rFonts w:ascii="Arial" w:hAnsi="Arial" w:cs="Arial"/>
          <w:sz w:val="24"/>
          <w:szCs w:val="24"/>
        </w:rPr>
        <w:t xml:space="preserve">         </w:t>
      </w:r>
      <w:r w:rsidR="00616D28" w:rsidRPr="008078AD">
        <w:rPr>
          <w:rFonts w:ascii="Arial" w:hAnsi="Arial" w:cs="Arial"/>
          <w:sz w:val="24"/>
          <w:szCs w:val="24"/>
        </w:rPr>
        <w:t>, H</w:t>
      </w:r>
      <w:r w:rsidR="0062215C" w:rsidRPr="008078AD">
        <w:rPr>
          <w:rFonts w:ascii="Arial" w:hAnsi="Arial" w:cs="Arial"/>
          <w:sz w:val="24"/>
          <w:szCs w:val="24"/>
        </w:rPr>
        <w:t xml:space="preserve">      </w:t>
      </w:r>
      <w:r w:rsidR="00616D28" w:rsidRPr="008078AD">
        <w:rPr>
          <w:rFonts w:ascii="Arial" w:hAnsi="Arial" w:cs="Arial"/>
          <w:sz w:val="24"/>
          <w:szCs w:val="24"/>
        </w:rPr>
        <w:t xml:space="preserve"> K</w:t>
      </w:r>
      <w:r w:rsidR="0062215C" w:rsidRPr="008078AD">
        <w:rPr>
          <w:rFonts w:ascii="Arial" w:hAnsi="Arial" w:cs="Arial"/>
          <w:sz w:val="24"/>
          <w:szCs w:val="24"/>
        </w:rPr>
        <w:t xml:space="preserve">       </w:t>
      </w:r>
      <w:r w:rsidR="00616D28" w:rsidRPr="008078AD">
        <w:rPr>
          <w:rFonts w:ascii="Arial" w:hAnsi="Arial" w:cs="Arial"/>
          <w:sz w:val="24"/>
          <w:szCs w:val="24"/>
        </w:rPr>
        <w:t>, J</w:t>
      </w:r>
      <w:r w:rsidR="0062215C" w:rsidRPr="008078AD">
        <w:rPr>
          <w:rFonts w:ascii="Arial" w:hAnsi="Arial" w:cs="Arial"/>
          <w:sz w:val="24"/>
          <w:szCs w:val="24"/>
        </w:rPr>
        <w:t xml:space="preserve">        </w:t>
      </w:r>
      <w:r w:rsidR="00616D28" w:rsidRPr="008078AD">
        <w:rPr>
          <w:rFonts w:ascii="Arial" w:hAnsi="Arial" w:cs="Arial"/>
          <w:sz w:val="24"/>
          <w:szCs w:val="24"/>
        </w:rPr>
        <w:t xml:space="preserve"> M</w:t>
      </w:r>
      <w:r w:rsidR="0062215C" w:rsidRPr="008078AD">
        <w:rPr>
          <w:rFonts w:ascii="Arial" w:hAnsi="Arial" w:cs="Arial"/>
          <w:sz w:val="24"/>
          <w:szCs w:val="24"/>
        </w:rPr>
        <w:t xml:space="preserve">        </w:t>
      </w:r>
      <w:r w:rsidR="00616D28" w:rsidRPr="008078AD">
        <w:rPr>
          <w:rFonts w:ascii="Arial" w:hAnsi="Arial" w:cs="Arial"/>
          <w:sz w:val="24"/>
          <w:szCs w:val="24"/>
        </w:rPr>
        <w:t>, G</w:t>
      </w:r>
      <w:r w:rsidR="0062215C" w:rsidRPr="008078AD">
        <w:rPr>
          <w:rFonts w:ascii="Arial" w:hAnsi="Arial" w:cs="Arial"/>
          <w:sz w:val="24"/>
          <w:szCs w:val="24"/>
        </w:rPr>
        <w:t xml:space="preserve">   </w:t>
      </w:r>
      <w:r w:rsidR="00F43362" w:rsidRPr="008078AD">
        <w:rPr>
          <w:rFonts w:ascii="Arial" w:hAnsi="Arial" w:cs="Arial"/>
          <w:sz w:val="24"/>
          <w:szCs w:val="24"/>
        </w:rPr>
        <w:t xml:space="preserve">    </w:t>
      </w:r>
      <w:r w:rsidR="0062215C" w:rsidRPr="008078AD">
        <w:rPr>
          <w:rFonts w:ascii="Arial" w:hAnsi="Arial" w:cs="Arial"/>
          <w:sz w:val="24"/>
          <w:szCs w:val="24"/>
        </w:rPr>
        <w:t xml:space="preserve"> </w:t>
      </w:r>
      <w:r w:rsidR="00616D28" w:rsidRPr="008078AD">
        <w:rPr>
          <w:rFonts w:ascii="Arial" w:hAnsi="Arial" w:cs="Arial"/>
          <w:sz w:val="24"/>
          <w:szCs w:val="24"/>
        </w:rPr>
        <w:t>S</w:t>
      </w:r>
      <w:r w:rsidR="00F43362" w:rsidRPr="008078AD">
        <w:rPr>
          <w:rFonts w:ascii="Arial" w:hAnsi="Arial" w:cs="Arial"/>
          <w:sz w:val="24"/>
          <w:szCs w:val="24"/>
        </w:rPr>
        <w:t xml:space="preserve">        </w:t>
      </w:r>
      <w:r w:rsidR="00616D28" w:rsidRPr="008078AD">
        <w:rPr>
          <w:rFonts w:ascii="Arial" w:hAnsi="Arial" w:cs="Arial"/>
          <w:sz w:val="24"/>
          <w:szCs w:val="24"/>
        </w:rPr>
        <w:t>, A</w:t>
      </w:r>
      <w:r w:rsidR="00F43362" w:rsidRPr="008078AD">
        <w:rPr>
          <w:rFonts w:ascii="Arial" w:hAnsi="Arial" w:cs="Arial"/>
          <w:sz w:val="24"/>
          <w:szCs w:val="24"/>
        </w:rPr>
        <w:t xml:space="preserve">        </w:t>
      </w:r>
      <w:r w:rsidR="00616D28" w:rsidRPr="008078AD">
        <w:rPr>
          <w:rFonts w:ascii="Arial" w:hAnsi="Arial" w:cs="Arial"/>
          <w:sz w:val="24"/>
          <w:szCs w:val="24"/>
        </w:rPr>
        <w:t xml:space="preserve"> P</w:t>
      </w:r>
      <w:r w:rsidR="00F43362" w:rsidRPr="008078AD">
        <w:rPr>
          <w:rFonts w:ascii="Arial" w:hAnsi="Arial" w:cs="Arial"/>
          <w:sz w:val="24"/>
          <w:szCs w:val="24"/>
        </w:rPr>
        <w:t xml:space="preserve">       </w:t>
      </w:r>
      <w:r w:rsidR="00616D28" w:rsidRPr="008078AD">
        <w:rPr>
          <w:rFonts w:ascii="Arial" w:hAnsi="Arial" w:cs="Arial"/>
          <w:sz w:val="24"/>
          <w:szCs w:val="24"/>
        </w:rPr>
        <w:t>, J</w:t>
      </w:r>
      <w:r w:rsidR="00F43362" w:rsidRPr="008078AD">
        <w:rPr>
          <w:rFonts w:ascii="Arial" w:hAnsi="Arial" w:cs="Arial"/>
          <w:sz w:val="24"/>
          <w:szCs w:val="24"/>
        </w:rPr>
        <w:t xml:space="preserve">      </w:t>
      </w:r>
      <w:r w:rsidR="00616D28" w:rsidRPr="008078AD">
        <w:rPr>
          <w:rFonts w:ascii="Arial" w:hAnsi="Arial" w:cs="Arial"/>
          <w:sz w:val="24"/>
          <w:szCs w:val="24"/>
        </w:rPr>
        <w:t>C</w:t>
      </w:r>
      <w:r w:rsidR="00F43362" w:rsidRPr="008078AD">
        <w:rPr>
          <w:rFonts w:ascii="Arial" w:hAnsi="Arial" w:cs="Arial"/>
          <w:sz w:val="24"/>
          <w:szCs w:val="24"/>
        </w:rPr>
        <w:t xml:space="preserve">     </w:t>
      </w:r>
      <w:r w:rsidR="00963BDB" w:rsidRPr="008078AD">
        <w:rPr>
          <w:rFonts w:ascii="Arial" w:hAnsi="Arial" w:cs="Arial"/>
          <w:sz w:val="24"/>
          <w:szCs w:val="24"/>
        </w:rPr>
        <w:t xml:space="preserve"> i </w:t>
      </w:r>
      <w:r w:rsidR="00616D28" w:rsidRPr="008078AD">
        <w:rPr>
          <w:rFonts w:ascii="Arial" w:hAnsi="Arial" w:cs="Arial"/>
          <w:sz w:val="24"/>
          <w:szCs w:val="24"/>
        </w:rPr>
        <w:t>J</w:t>
      </w:r>
      <w:r w:rsidR="00F43362" w:rsidRPr="008078AD">
        <w:rPr>
          <w:rFonts w:ascii="Arial" w:hAnsi="Arial" w:cs="Arial"/>
          <w:sz w:val="24"/>
          <w:szCs w:val="24"/>
        </w:rPr>
        <w:t xml:space="preserve">     </w:t>
      </w:r>
      <w:r w:rsidR="00616D28" w:rsidRPr="008078AD">
        <w:rPr>
          <w:rFonts w:ascii="Arial" w:hAnsi="Arial" w:cs="Arial"/>
          <w:sz w:val="24"/>
          <w:szCs w:val="24"/>
        </w:rPr>
        <w:t xml:space="preserve"> L</w:t>
      </w:r>
      <w:r w:rsidR="00F43362" w:rsidRPr="008078AD">
        <w:rPr>
          <w:rFonts w:ascii="Arial" w:hAnsi="Arial" w:cs="Arial"/>
          <w:sz w:val="24"/>
          <w:szCs w:val="24"/>
        </w:rPr>
        <w:t xml:space="preserve">        </w:t>
      </w:r>
      <w:r w:rsidR="00963BDB" w:rsidRPr="008078AD">
        <w:rPr>
          <w:rFonts w:ascii="Arial" w:hAnsi="Arial" w:cs="Arial"/>
          <w:sz w:val="24"/>
          <w:szCs w:val="24"/>
        </w:rPr>
        <w:t>.</w:t>
      </w:r>
    </w:p>
    <w:p w14:paraId="798CC580" w14:textId="77777777" w:rsidR="00C37083" w:rsidRPr="008078AD" w:rsidRDefault="00514375" w:rsidP="008078AD">
      <w:pPr>
        <w:pStyle w:val="Style12"/>
        <w:spacing w:after="480" w:line="360" w:lineRule="auto"/>
        <w:rPr>
          <w:rFonts w:ascii="Arial" w:hAnsi="Arial" w:cs="Arial"/>
        </w:rPr>
      </w:pPr>
      <w:r w:rsidRPr="008078AD">
        <w:rPr>
          <w:rFonts w:ascii="Arial" w:hAnsi="Arial" w:cs="Arial"/>
        </w:rPr>
        <w:t>V.</w:t>
      </w:r>
      <w:r w:rsidR="003163F6" w:rsidRPr="008078AD">
        <w:rPr>
          <w:rFonts w:ascii="Arial" w:hAnsi="Arial" w:cs="Arial"/>
        </w:rPr>
        <w:t xml:space="preserve"> </w:t>
      </w:r>
      <w:r w:rsidR="00EE5AE5" w:rsidRPr="008078AD">
        <w:rPr>
          <w:rFonts w:ascii="Arial" w:hAnsi="Arial" w:cs="Arial"/>
        </w:rPr>
        <w:t>Konkluzja</w:t>
      </w:r>
    </w:p>
    <w:p w14:paraId="2881C3FA" w14:textId="77777777" w:rsidR="00E0341B" w:rsidRPr="008078AD" w:rsidRDefault="00E0341B" w:rsidP="008078AD">
      <w:pPr>
        <w:pStyle w:val="Style12"/>
        <w:spacing w:after="480" w:line="360" w:lineRule="auto"/>
        <w:rPr>
          <w:rFonts w:ascii="Arial" w:hAnsi="Arial" w:cs="Arial"/>
        </w:rPr>
      </w:pPr>
      <w:r w:rsidRPr="008078AD">
        <w:rPr>
          <w:rFonts w:ascii="Arial" w:hAnsi="Arial" w:cs="Arial"/>
        </w:rPr>
        <w:t xml:space="preserve">W rozpatrywanej sprawie zaistniały przesłanki określone w </w:t>
      </w:r>
      <w:r w:rsidR="00FE4AB0" w:rsidRPr="008078AD">
        <w:rPr>
          <w:rFonts w:ascii="Arial" w:hAnsi="Arial" w:cs="Arial"/>
        </w:rPr>
        <w:t xml:space="preserve">art. </w:t>
      </w:r>
      <w:r w:rsidR="00664CC1" w:rsidRPr="008078AD">
        <w:rPr>
          <w:rFonts w:ascii="Arial" w:hAnsi="Arial" w:cs="Arial"/>
        </w:rPr>
        <w:t>30 ust. 1 pkt 4 ustawy</w:t>
      </w:r>
      <w:r w:rsidR="00E66B13" w:rsidRPr="008078AD">
        <w:rPr>
          <w:rFonts w:ascii="Arial" w:hAnsi="Arial" w:cs="Arial"/>
        </w:rPr>
        <w:t>.</w:t>
      </w:r>
    </w:p>
    <w:p w14:paraId="154806B2" w14:textId="77777777" w:rsidR="00266754" w:rsidRPr="008078AD" w:rsidRDefault="00021DCB" w:rsidP="008078AD">
      <w:pPr>
        <w:pStyle w:val="Style12"/>
        <w:spacing w:after="480" w:line="360" w:lineRule="auto"/>
        <w:rPr>
          <w:rFonts w:ascii="Arial" w:hAnsi="Arial" w:cs="Arial"/>
        </w:rPr>
      </w:pPr>
      <w:r w:rsidRPr="008078AD">
        <w:rPr>
          <w:rFonts w:ascii="Arial" w:hAnsi="Arial" w:cs="Arial"/>
        </w:rPr>
        <w:lastRenderedPageBreak/>
        <w:t>Kontrola prawidłowości poczynionych przez Prezydenta m.st.</w:t>
      </w:r>
      <w:r w:rsidR="00FC273A" w:rsidRPr="008078AD">
        <w:rPr>
          <w:rFonts w:ascii="Arial" w:hAnsi="Arial" w:cs="Arial"/>
        </w:rPr>
        <w:t xml:space="preserve"> </w:t>
      </w:r>
      <w:r w:rsidRPr="008078AD">
        <w:rPr>
          <w:rFonts w:ascii="Arial" w:hAnsi="Arial" w:cs="Arial"/>
        </w:rPr>
        <w:t>Warszawy ustaleń mających wpływ na wynik sprawy</w:t>
      </w:r>
      <w:r w:rsidR="00C1092D" w:rsidRPr="008078AD">
        <w:rPr>
          <w:rFonts w:ascii="Arial" w:hAnsi="Arial" w:cs="Arial"/>
        </w:rPr>
        <w:t xml:space="preserve"> wskazuje, że doszło do</w:t>
      </w:r>
      <w:r w:rsidR="005E25A4" w:rsidRPr="008078AD">
        <w:rPr>
          <w:rFonts w:ascii="Arial" w:hAnsi="Arial" w:cs="Arial"/>
        </w:rPr>
        <w:t xml:space="preserve"> </w:t>
      </w:r>
      <w:r w:rsidR="001D784C" w:rsidRPr="008078AD">
        <w:rPr>
          <w:rFonts w:ascii="Arial" w:hAnsi="Arial" w:cs="Arial"/>
        </w:rPr>
        <w:t>sytuacji, że</w:t>
      </w:r>
      <w:r w:rsidR="001312BC" w:rsidRPr="008078AD">
        <w:rPr>
          <w:rFonts w:ascii="Arial" w:hAnsi="Arial" w:cs="Arial"/>
        </w:rPr>
        <w:t xml:space="preserve"> </w:t>
      </w:r>
      <w:r w:rsidR="00316709" w:rsidRPr="008078AD">
        <w:rPr>
          <w:rFonts w:ascii="Arial" w:hAnsi="Arial" w:cs="Arial"/>
        </w:rPr>
        <w:t>kontrolowana decyzja w dniu</w:t>
      </w:r>
      <w:r w:rsidR="00F408CD" w:rsidRPr="008078AD">
        <w:rPr>
          <w:rFonts w:ascii="Arial" w:hAnsi="Arial" w:cs="Arial"/>
        </w:rPr>
        <w:t xml:space="preserve"> jej wydania</w:t>
      </w:r>
      <w:r w:rsidR="00316709" w:rsidRPr="008078AD">
        <w:rPr>
          <w:rFonts w:ascii="Arial" w:hAnsi="Arial" w:cs="Arial"/>
        </w:rPr>
        <w:t xml:space="preserve"> </w:t>
      </w:r>
      <w:r w:rsidR="00963BDB" w:rsidRPr="008078AD">
        <w:rPr>
          <w:rFonts w:ascii="Arial" w:hAnsi="Arial" w:cs="Arial"/>
        </w:rPr>
        <w:t xml:space="preserve">obarczona była wadą kwalifikowaną, wyrażoną w art. 156 § 1 pkt 2 w zw. z art. 93 ust. 3b </w:t>
      </w:r>
      <w:proofErr w:type="spellStart"/>
      <w:r w:rsidR="000F7394" w:rsidRPr="008078AD">
        <w:rPr>
          <w:rFonts w:ascii="Arial" w:hAnsi="Arial" w:cs="Arial"/>
        </w:rPr>
        <w:t>u.g.n</w:t>
      </w:r>
      <w:proofErr w:type="spellEnd"/>
      <w:r w:rsidR="000F7394" w:rsidRPr="008078AD">
        <w:rPr>
          <w:rFonts w:ascii="Arial" w:hAnsi="Arial" w:cs="Arial"/>
        </w:rPr>
        <w:t>.</w:t>
      </w:r>
      <w:r w:rsidR="00963BDB" w:rsidRPr="008078AD">
        <w:rPr>
          <w:rFonts w:ascii="Arial" w:hAnsi="Arial" w:cs="Arial"/>
        </w:rPr>
        <w:t xml:space="preserve"> w zw. z art. 7 </w:t>
      </w:r>
      <w:r w:rsidR="00AF256B" w:rsidRPr="008078AD">
        <w:rPr>
          <w:rFonts w:ascii="Arial" w:hAnsi="Arial" w:cs="Arial"/>
        </w:rPr>
        <w:t>Dekretu</w:t>
      </w:r>
      <w:r w:rsidR="00F25168" w:rsidRPr="008078AD">
        <w:rPr>
          <w:rFonts w:ascii="Arial" w:hAnsi="Arial" w:cs="Arial"/>
        </w:rPr>
        <w:t>.</w:t>
      </w:r>
      <w:r w:rsidR="006C5805" w:rsidRPr="008078AD">
        <w:rPr>
          <w:rFonts w:ascii="Arial" w:hAnsi="Arial" w:cs="Arial"/>
        </w:rPr>
        <w:t xml:space="preserve"> </w:t>
      </w:r>
    </w:p>
    <w:p w14:paraId="073588F9" w14:textId="77777777" w:rsidR="00C37083" w:rsidRPr="008078AD" w:rsidRDefault="00C37083" w:rsidP="008078AD">
      <w:pPr>
        <w:pStyle w:val="Style12"/>
        <w:spacing w:after="480" w:line="360" w:lineRule="auto"/>
        <w:rPr>
          <w:rFonts w:ascii="Arial" w:hAnsi="Arial" w:cs="Arial"/>
        </w:rPr>
      </w:pPr>
      <w:r w:rsidRPr="008078AD">
        <w:rPr>
          <w:rFonts w:ascii="Arial" w:hAnsi="Arial" w:cs="Arial"/>
        </w:rPr>
        <w:t xml:space="preserve">Jak stanowi przepis art. 29 ust. 1 pkt 4 ustawy, jeżeli decyzja reprywatyzacyjna wywołała skutki prawne, o których mowa w art. 2 pkt 4 ustawy tj. nieodwracalne skutki, Komisja wydaje decyzje, w której stwierdza wydanie decyzji reprywatyzacyjnej z naruszeniem prawa i wskazuje okoliczności, z powodu których nie może jej uchylić albo stwierdzić nieważności. </w:t>
      </w:r>
    </w:p>
    <w:p w14:paraId="2BD475AD" w14:textId="77777777" w:rsidR="00C37083" w:rsidRPr="008078AD" w:rsidRDefault="00514375" w:rsidP="008078AD">
      <w:pPr>
        <w:pStyle w:val="Style12"/>
        <w:spacing w:after="480" w:line="360" w:lineRule="auto"/>
        <w:rPr>
          <w:rFonts w:ascii="Arial" w:hAnsi="Arial" w:cs="Arial"/>
        </w:rPr>
      </w:pPr>
      <w:r w:rsidRPr="008078AD">
        <w:rPr>
          <w:rFonts w:ascii="Arial" w:hAnsi="Arial" w:cs="Arial"/>
        </w:rPr>
        <w:t xml:space="preserve">Mając na uwadze powyższe, w ocenie Komisji w rozpoznawanej sprawie wystąpiły podstawy do </w:t>
      </w:r>
      <w:r w:rsidR="00963BDB" w:rsidRPr="008078AD">
        <w:rPr>
          <w:rFonts w:ascii="Arial" w:hAnsi="Arial" w:cs="Arial"/>
        </w:rPr>
        <w:t xml:space="preserve">wydania decyzji stwierdzającej wydanie decyzji </w:t>
      </w:r>
      <w:r w:rsidRPr="008078AD">
        <w:rPr>
          <w:rFonts w:ascii="Arial" w:hAnsi="Arial" w:cs="Arial"/>
        </w:rPr>
        <w:t>będąc</w:t>
      </w:r>
      <w:r w:rsidR="00963BDB" w:rsidRPr="008078AD">
        <w:rPr>
          <w:rFonts w:ascii="Arial" w:hAnsi="Arial" w:cs="Arial"/>
        </w:rPr>
        <w:t>ej</w:t>
      </w:r>
      <w:r w:rsidRPr="008078AD">
        <w:rPr>
          <w:rFonts w:ascii="Arial" w:hAnsi="Arial" w:cs="Arial"/>
        </w:rPr>
        <w:t xml:space="preserve"> przedmiotem niniejszego postępowania</w:t>
      </w:r>
      <w:r w:rsidR="00BE3179" w:rsidRPr="008078AD">
        <w:rPr>
          <w:rFonts w:ascii="Arial" w:hAnsi="Arial" w:cs="Arial"/>
        </w:rPr>
        <w:t>,</w:t>
      </w:r>
      <w:r w:rsidRPr="008078AD">
        <w:rPr>
          <w:rFonts w:ascii="Arial" w:hAnsi="Arial" w:cs="Arial"/>
        </w:rPr>
        <w:t xml:space="preserve"> z naruszeniem prawa</w:t>
      </w:r>
      <w:r w:rsidR="00BE3179" w:rsidRPr="008078AD">
        <w:rPr>
          <w:rFonts w:ascii="Arial" w:hAnsi="Arial" w:cs="Arial"/>
        </w:rPr>
        <w:t>.</w:t>
      </w:r>
    </w:p>
    <w:p w14:paraId="455F8450" w14:textId="6A78E4E9" w:rsidR="000304F4" w:rsidRPr="008078AD" w:rsidRDefault="007A341C" w:rsidP="008078AD">
      <w:pPr>
        <w:pStyle w:val="Style12"/>
        <w:spacing w:after="480" w:line="360" w:lineRule="auto"/>
        <w:rPr>
          <w:rFonts w:ascii="Arial" w:hAnsi="Arial" w:cs="Arial"/>
        </w:rPr>
      </w:pPr>
      <w:r w:rsidRPr="008078AD">
        <w:rPr>
          <w:rFonts w:ascii="Arial" w:hAnsi="Arial" w:cs="Arial"/>
        </w:rPr>
        <w:t>W związku z powyższym</w:t>
      </w:r>
      <w:r w:rsidR="00514375" w:rsidRPr="008078AD">
        <w:rPr>
          <w:rFonts w:ascii="Arial" w:hAnsi="Arial" w:cs="Arial"/>
        </w:rPr>
        <w:t xml:space="preserve">, Komisja </w:t>
      </w:r>
      <w:r w:rsidR="00FB1BC5" w:rsidRPr="008078AD">
        <w:rPr>
          <w:rFonts w:ascii="Arial" w:hAnsi="Arial" w:cs="Arial"/>
        </w:rPr>
        <w:t xml:space="preserve">na podstawie powyżej powołanych przepisów, </w:t>
      </w:r>
      <w:r w:rsidR="00514375" w:rsidRPr="008078AD">
        <w:rPr>
          <w:rFonts w:ascii="Arial" w:hAnsi="Arial" w:cs="Arial"/>
        </w:rPr>
        <w:t xml:space="preserve">orzekła jak na wstępie. </w:t>
      </w:r>
    </w:p>
    <w:p w14:paraId="7C63C9A0" w14:textId="77777777" w:rsidR="00514375" w:rsidRPr="008078AD" w:rsidRDefault="00514375" w:rsidP="008078AD">
      <w:pPr>
        <w:pStyle w:val="Style12"/>
        <w:spacing w:after="480" w:line="360" w:lineRule="auto"/>
        <w:rPr>
          <w:rFonts w:ascii="Arial" w:hAnsi="Arial" w:cs="Arial"/>
        </w:rPr>
      </w:pPr>
      <w:r w:rsidRPr="008078AD">
        <w:rPr>
          <w:rFonts w:ascii="Arial" w:hAnsi="Arial" w:cs="Arial"/>
        </w:rPr>
        <w:t>Przewodniczący Komisji</w:t>
      </w:r>
    </w:p>
    <w:p w14:paraId="13444FA8" w14:textId="4FAE2594" w:rsidR="004256B3" w:rsidRPr="008078AD" w:rsidRDefault="00514375" w:rsidP="008078AD">
      <w:pPr>
        <w:pStyle w:val="Style12"/>
        <w:spacing w:after="480" w:line="360" w:lineRule="auto"/>
        <w:rPr>
          <w:rFonts w:ascii="Arial" w:hAnsi="Arial" w:cs="Arial"/>
        </w:rPr>
      </w:pPr>
      <w:r w:rsidRPr="008078AD">
        <w:rPr>
          <w:rFonts w:ascii="Arial" w:hAnsi="Arial" w:cs="Arial"/>
        </w:rPr>
        <w:t>Sebastian Kaleta</w:t>
      </w:r>
    </w:p>
    <w:p w14:paraId="3EB09D8C" w14:textId="77777777" w:rsidR="00E51F67" w:rsidRPr="008078AD" w:rsidRDefault="00DC5B6A" w:rsidP="008078AD">
      <w:pPr>
        <w:pStyle w:val="Style12"/>
        <w:spacing w:after="480" w:line="360" w:lineRule="auto"/>
        <w:rPr>
          <w:rFonts w:ascii="Arial" w:hAnsi="Arial" w:cs="Arial"/>
        </w:rPr>
      </w:pPr>
      <w:r w:rsidRPr="008078AD">
        <w:rPr>
          <w:rFonts w:ascii="Arial" w:hAnsi="Arial" w:cs="Arial"/>
        </w:rPr>
        <w:t>Pouczenie:</w:t>
      </w:r>
    </w:p>
    <w:p w14:paraId="1898E292" w14:textId="77777777" w:rsidR="00DC5B6A" w:rsidRPr="008078AD" w:rsidRDefault="00DC5B6A" w:rsidP="008078AD">
      <w:pPr>
        <w:pStyle w:val="Style12"/>
        <w:numPr>
          <w:ilvl w:val="0"/>
          <w:numId w:val="18"/>
        </w:numPr>
        <w:spacing w:after="480" w:line="360" w:lineRule="auto"/>
        <w:rPr>
          <w:rFonts w:ascii="Arial" w:hAnsi="Arial" w:cs="Arial"/>
        </w:rPr>
      </w:pPr>
      <w:r w:rsidRPr="008078AD">
        <w:rPr>
          <w:rFonts w:ascii="Arial" w:hAnsi="Arial" w:cs="Arial"/>
        </w:rPr>
        <w:t>Niniejsza decyzja jest ostateczna (art. 16</w:t>
      </w:r>
      <w:r w:rsidR="002977BC" w:rsidRPr="008078AD">
        <w:rPr>
          <w:rFonts w:ascii="Arial" w:hAnsi="Arial" w:cs="Arial"/>
        </w:rPr>
        <w:t xml:space="preserve"> </w:t>
      </w:r>
      <w:r w:rsidRPr="008078AD">
        <w:rPr>
          <w:rFonts w:ascii="Arial" w:hAnsi="Arial" w:cs="Arial"/>
        </w:rPr>
        <w:t xml:space="preserve">kpa). Strona może wnieść skargę do Wojewódzkiego Sądu </w:t>
      </w:r>
      <w:r w:rsidR="002D58C6" w:rsidRPr="008078AD">
        <w:rPr>
          <w:rFonts w:ascii="Arial" w:hAnsi="Arial" w:cs="Arial"/>
        </w:rPr>
        <w:t xml:space="preserve">Administracyjnego w Warszawie, ul. Jasna 2/4, 00-013 Warszawa, za pośrednictwem Komisji do spraw reprywatyzacji nieruchomości warszawskich w terminie 30 dni od dnia doręczenia decyzji (art. 52§1 </w:t>
      </w:r>
      <w:proofErr w:type="spellStart"/>
      <w:r w:rsidR="002D58C6" w:rsidRPr="008078AD">
        <w:rPr>
          <w:rFonts w:ascii="Arial" w:hAnsi="Arial" w:cs="Arial"/>
        </w:rPr>
        <w:t>ppsa</w:t>
      </w:r>
      <w:proofErr w:type="spellEnd"/>
      <w:r w:rsidR="002D58C6" w:rsidRPr="008078AD">
        <w:rPr>
          <w:rFonts w:ascii="Arial" w:hAnsi="Arial" w:cs="Arial"/>
        </w:rPr>
        <w:t xml:space="preserve">, art. 53§1 </w:t>
      </w:r>
      <w:proofErr w:type="spellStart"/>
      <w:r w:rsidR="002D58C6" w:rsidRPr="008078AD">
        <w:rPr>
          <w:rFonts w:ascii="Arial" w:hAnsi="Arial" w:cs="Arial"/>
        </w:rPr>
        <w:t>ppsa</w:t>
      </w:r>
      <w:proofErr w:type="spellEnd"/>
      <w:r w:rsidR="002D58C6" w:rsidRPr="008078AD">
        <w:rPr>
          <w:rFonts w:ascii="Arial" w:hAnsi="Arial" w:cs="Arial"/>
        </w:rPr>
        <w:t xml:space="preserve"> oraz art. 5</w:t>
      </w:r>
      <w:r w:rsidR="002977BC" w:rsidRPr="008078AD">
        <w:rPr>
          <w:rFonts w:ascii="Arial" w:hAnsi="Arial" w:cs="Arial"/>
        </w:rPr>
        <w:t>4</w:t>
      </w:r>
      <w:r w:rsidR="002D58C6" w:rsidRPr="008078AD">
        <w:rPr>
          <w:rFonts w:ascii="Arial" w:hAnsi="Arial" w:cs="Arial"/>
        </w:rPr>
        <w:t xml:space="preserve">§1 </w:t>
      </w:r>
      <w:proofErr w:type="spellStart"/>
      <w:r w:rsidR="002D58C6" w:rsidRPr="008078AD">
        <w:rPr>
          <w:rFonts w:ascii="Arial" w:hAnsi="Arial" w:cs="Arial"/>
        </w:rPr>
        <w:t>ppsa</w:t>
      </w:r>
      <w:proofErr w:type="spellEnd"/>
      <w:r w:rsidR="002D58C6" w:rsidRPr="008078AD">
        <w:rPr>
          <w:rFonts w:ascii="Arial" w:hAnsi="Arial" w:cs="Arial"/>
        </w:rPr>
        <w:t xml:space="preserve">). Skarga powinna czynić zadość wymogom określonym w art. 57 </w:t>
      </w:r>
      <w:proofErr w:type="spellStart"/>
      <w:r w:rsidR="002D58C6" w:rsidRPr="008078AD">
        <w:rPr>
          <w:rFonts w:ascii="Arial" w:hAnsi="Arial" w:cs="Arial"/>
        </w:rPr>
        <w:t>ppsa</w:t>
      </w:r>
      <w:proofErr w:type="spellEnd"/>
      <w:r w:rsidR="002D58C6" w:rsidRPr="008078AD">
        <w:rPr>
          <w:rFonts w:ascii="Arial" w:hAnsi="Arial" w:cs="Arial"/>
        </w:rPr>
        <w:t xml:space="preserve">. Do skargi należy dołączyć jej odpisy i odpisy załączników dla doręczenia ich stronom (w tym dla tut. organu), a ponadto jeżeli w Sądzie nie złożono załączników w oryginale po jednym odpisie każdego załącznika do akt sądowych (art. 47§1 </w:t>
      </w:r>
      <w:proofErr w:type="spellStart"/>
      <w:r w:rsidR="002D58C6" w:rsidRPr="008078AD">
        <w:rPr>
          <w:rFonts w:ascii="Arial" w:hAnsi="Arial" w:cs="Arial"/>
        </w:rPr>
        <w:t>ppsa</w:t>
      </w:r>
      <w:proofErr w:type="spellEnd"/>
      <w:r w:rsidR="002D58C6" w:rsidRPr="008078AD">
        <w:rPr>
          <w:rFonts w:ascii="Arial" w:hAnsi="Arial" w:cs="Arial"/>
        </w:rPr>
        <w:t>)</w:t>
      </w:r>
    </w:p>
    <w:p w14:paraId="3C38C54B" w14:textId="77777777" w:rsidR="002D58C6" w:rsidRPr="008078AD" w:rsidRDefault="002D58C6" w:rsidP="008078AD">
      <w:pPr>
        <w:pStyle w:val="Style12"/>
        <w:numPr>
          <w:ilvl w:val="0"/>
          <w:numId w:val="18"/>
        </w:numPr>
        <w:spacing w:after="480" w:line="360" w:lineRule="auto"/>
        <w:rPr>
          <w:rFonts w:ascii="Arial" w:hAnsi="Arial" w:cs="Arial"/>
        </w:rPr>
      </w:pPr>
      <w:r w:rsidRPr="008078AD">
        <w:rPr>
          <w:rFonts w:ascii="Arial" w:hAnsi="Arial" w:cs="Arial"/>
        </w:rPr>
        <w:lastRenderedPageBreak/>
        <w:t>Wpis od skargi do sądu administracyjnego ma charakter stały i wynosi 200 (dwieście) zł, zgodnie z §2 ust. 3 pkt 5 rozporządzenia rady Ministrów z dnia 16</w:t>
      </w:r>
      <w:r w:rsidR="00147AF3" w:rsidRPr="008078AD">
        <w:rPr>
          <w:rFonts w:ascii="Arial" w:hAnsi="Arial" w:cs="Arial"/>
        </w:rPr>
        <w:t>.12.</w:t>
      </w:r>
      <w:r w:rsidRPr="008078AD">
        <w:rPr>
          <w:rFonts w:ascii="Arial" w:hAnsi="Arial" w:cs="Arial"/>
        </w:rPr>
        <w:t>2003 r. w sprawie wysokości oraz szczegółowych zasad</w:t>
      </w:r>
      <w:r w:rsidR="00A71C51" w:rsidRPr="008078AD">
        <w:rPr>
          <w:rFonts w:ascii="Arial" w:hAnsi="Arial" w:cs="Arial"/>
        </w:rPr>
        <w:t xml:space="preserve"> pobierania wpisu w postepowaniu przed sądami administracyjnymi (Dz. U. </w:t>
      </w:r>
      <w:r w:rsidR="00A95A45" w:rsidRPr="008078AD">
        <w:rPr>
          <w:rFonts w:ascii="Arial" w:hAnsi="Arial" w:cs="Arial"/>
        </w:rPr>
        <w:t xml:space="preserve">2021 </w:t>
      </w:r>
      <w:r w:rsidR="00A71C51" w:rsidRPr="008078AD">
        <w:rPr>
          <w:rFonts w:ascii="Arial" w:hAnsi="Arial" w:cs="Arial"/>
        </w:rPr>
        <w:t xml:space="preserve">poz. </w:t>
      </w:r>
      <w:r w:rsidR="00A95A45" w:rsidRPr="008078AD">
        <w:rPr>
          <w:rFonts w:ascii="Arial" w:hAnsi="Arial" w:cs="Arial"/>
        </w:rPr>
        <w:t>535</w:t>
      </w:r>
      <w:r w:rsidR="00A71C51" w:rsidRPr="008078AD">
        <w:rPr>
          <w:rFonts w:ascii="Arial" w:hAnsi="Arial" w:cs="Arial"/>
        </w:rPr>
        <w:t>, z późn. zm.).</w:t>
      </w:r>
    </w:p>
    <w:p w14:paraId="68F5A84F" w14:textId="77777777" w:rsidR="00A71C51" w:rsidRPr="008078AD" w:rsidRDefault="00700BB2" w:rsidP="008078AD">
      <w:pPr>
        <w:pStyle w:val="Style12"/>
        <w:numPr>
          <w:ilvl w:val="0"/>
          <w:numId w:val="18"/>
        </w:numPr>
        <w:spacing w:after="480" w:line="360" w:lineRule="auto"/>
        <w:rPr>
          <w:rFonts w:ascii="Arial" w:hAnsi="Arial" w:cs="Arial"/>
        </w:rPr>
      </w:pPr>
      <w:r w:rsidRPr="008078AD">
        <w:rPr>
          <w:rFonts w:ascii="Arial" w:hAnsi="Arial" w:cs="Arial"/>
        </w:rPr>
        <w:t xml:space="preserve">W myśl zaś art. 243 §1 </w:t>
      </w:r>
      <w:proofErr w:type="spellStart"/>
      <w:r w:rsidRPr="008078AD">
        <w:rPr>
          <w:rFonts w:ascii="Arial" w:hAnsi="Arial" w:cs="Arial"/>
        </w:rPr>
        <w:t>ppsa</w:t>
      </w:r>
      <w:proofErr w:type="spellEnd"/>
      <w:r w:rsidRPr="008078AD">
        <w:rPr>
          <w:rFonts w:ascii="Arial" w:hAnsi="Arial" w:cs="Aria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8078AD">
        <w:rPr>
          <w:rFonts w:ascii="Arial" w:hAnsi="Arial" w:cs="Arial"/>
        </w:rPr>
        <w:t>ppsa</w:t>
      </w:r>
      <w:proofErr w:type="spellEnd"/>
      <w:r w:rsidRPr="008078AD">
        <w:rPr>
          <w:rFonts w:ascii="Arial" w:hAnsi="Arial" w:cs="Arial"/>
        </w:rPr>
        <w:t xml:space="preserve">). Zgodnie zaś z art. 244 § 1 </w:t>
      </w:r>
      <w:proofErr w:type="spellStart"/>
      <w:r w:rsidRPr="008078AD">
        <w:rPr>
          <w:rFonts w:ascii="Arial" w:hAnsi="Arial" w:cs="Arial"/>
        </w:rPr>
        <w:t>ppsa</w:t>
      </w:r>
      <w:proofErr w:type="spellEnd"/>
      <w:r w:rsidRPr="008078AD">
        <w:rPr>
          <w:rFonts w:ascii="Arial" w:hAnsi="Arial" w:cs="Arial"/>
        </w:rPr>
        <w:t xml:space="preserve"> prawo pomocy obejmuje zwolnienie od kosztów sądowych oraz ustanowienie adwokata, radcy prawnego, doradcy podatkowego lub rzecznika patentowego.</w:t>
      </w:r>
    </w:p>
    <w:p w14:paraId="3346C547" w14:textId="77777777" w:rsidR="00700BB2" w:rsidRPr="008078AD" w:rsidRDefault="00C367C4" w:rsidP="008078AD">
      <w:pPr>
        <w:pStyle w:val="Style12"/>
        <w:numPr>
          <w:ilvl w:val="0"/>
          <w:numId w:val="18"/>
        </w:numPr>
        <w:spacing w:after="480" w:line="360" w:lineRule="auto"/>
        <w:rPr>
          <w:rFonts w:ascii="Arial" w:hAnsi="Arial" w:cs="Arial"/>
        </w:rPr>
      </w:pPr>
      <w:r w:rsidRPr="008078AD">
        <w:rPr>
          <w:rFonts w:ascii="Arial" w:hAnsi="Arial" w:cs="Arial"/>
        </w:rPr>
        <w:t>Z uwagi na to, że doręczenie decyzji następuje w formie publicznego ogłoszenia na podstawie art. 16 ust. 3 ustawy z dnia 9</w:t>
      </w:r>
      <w:r w:rsidR="008D04E2" w:rsidRPr="008078AD">
        <w:rPr>
          <w:rFonts w:ascii="Arial" w:hAnsi="Arial" w:cs="Arial"/>
        </w:rPr>
        <w:t>.03.</w:t>
      </w:r>
      <w:r w:rsidRPr="008078AD">
        <w:rPr>
          <w:rFonts w:ascii="Arial" w:hAnsi="Arial" w:cs="Arial"/>
        </w:rPr>
        <w:t>2017 r</w:t>
      </w:r>
      <w:r w:rsidR="00C408A2" w:rsidRPr="008078AD">
        <w:rPr>
          <w:rFonts w:ascii="Arial" w:hAnsi="Arial" w:cs="Arial"/>
        </w:rPr>
        <w:t>.</w:t>
      </w:r>
      <w:r w:rsidRPr="008078AD">
        <w:rPr>
          <w:rFonts w:ascii="Arial" w:hAnsi="Arial" w:cs="Arial"/>
        </w:rPr>
        <w:t xml:space="preserve"> w zw. z art. 49§1 kpa, Komisja informuje, że z treścią decyzji strony mogą zapoznać się w urzędzie zapewniającym obsługę administracyjno – biurową Komisji w dniach i godzinach pracy tego urzędu.</w:t>
      </w:r>
    </w:p>
    <w:p w14:paraId="3D0B01D2" w14:textId="77777777" w:rsidR="00C367C4" w:rsidRPr="008078AD" w:rsidRDefault="00C367C4" w:rsidP="008078AD">
      <w:pPr>
        <w:pStyle w:val="Style12"/>
        <w:numPr>
          <w:ilvl w:val="0"/>
          <w:numId w:val="18"/>
        </w:numPr>
        <w:spacing w:after="480" w:line="360" w:lineRule="auto"/>
        <w:rPr>
          <w:rFonts w:ascii="Arial" w:hAnsi="Arial" w:cs="Arial"/>
        </w:rPr>
      </w:pPr>
      <w:r w:rsidRPr="008078AD">
        <w:rPr>
          <w:rFonts w:ascii="Arial" w:hAnsi="Arial" w:cs="Arial"/>
        </w:rPr>
        <w:t>W myśl zaś art. 16 ust. 3 ustawy z dnia 9</w:t>
      </w:r>
      <w:r w:rsidR="008D04E2" w:rsidRPr="008078AD">
        <w:rPr>
          <w:rFonts w:ascii="Arial" w:hAnsi="Arial" w:cs="Arial"/>
        </w:rPr>
        <w:t>.03.</w:t>
      </w:r>
      <w:r w:rsidRPr="008078AD">
        <w:rPr>
          <w:rFonts w:ascii="Arial" w:hAnsi="Arial" w:cs="Arial"/>
        </w:rPr>
        <w:t>2017 r</w:t>
      </w:r>
      <w:r w:rsidR="00C408A2" w:rsidRPr="008078AD">
        <w:rPr>
          <w:rFonts w:ascii="Arial" w:hAnsi="Arial" w:cs="Arial"/>
        </w:rPr>
        <w:t>.</w:t>
      </w:r>
      <w:r w:rsidRPr="008078AD">
        <w:rPr>
          <w:rFonts w:ascii="Arial" w:hAnsi="Arial" w:cs="Arial"/>
        </w:rPr>
        <w:t xml:space="preserve">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C367C4" w:rsidRPr="008078AD" w:rsidSect="00712D4E">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DB708" w14:textId="77777777" w:rsidR="004204AF" w:rsidRDefault="004204AF" w:rsidP="0083300C">
      <w:pPr>
        <w:spacing w:after="0" w:line="240" w:lineRule="auto"/>
      </w:pPr>
      <w:r>
        <w:separator/>
      </w:r>
    </w:p>
  </w:endnote>
  <w:endnote w:type="continuationSeparator" w:id="0">
    <w:p w14:paraId="2D8078F5" w14:textId="77777777" w:rsidR="004204AF" w:rsidRDefault="004204AF" w:rsidP="00833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147B" w14:textId="77777777" w:rsidR="00D63A8C" w:rsidRPr="00B6110C" w:rsidRDefault="00D63A8C" w:rsidP="003C20B9">
    <w:pPr>
      <w:pStyle w:val="Stopka"/>
      <w:jc w:val="center"/>
      <w:rPr>
        <w:rFonts w:ascii="Times New Roman" w:hAnsi="Times New Roman"/>
      </w:rPr>
    </w:pPr>
    <w:r w:rsidRPr="00B6110C">
      <w:rPr>
        <w:rFonts w:ascii="Times New Roman" w:hAnsi="Times New Roman"/>
      </w:rPr>
      <w:fldChar w:fldCharType="begin"/>
    </w:r>
    <w:r w:rsidRPr="00B6110C">
      <w:rPr>
        <w:rFonts w:ascii="Times New Roman" w:hAnsi="Times New Roman"/>
      </w:rPr>
      <w:instrText>PAGE   \* MERGEFORMAT</w:instrText>
    </w:r>
    <w:r w:rsidRPr="00B6110C">
      <w:rPr>
        <w:rFonts w:ascii="Times New Roman" w:hAnsi="Times New Roman"/>
      </w:rPr>
      <w:fldChar w:fldCharType="separate"/>
    </w:r>
    <w:r w:rsidRPr="00B6110C">
      <w:rPr>
        <w:rFonts w:ascii="Times New Roman" w:hAnsi="Times New Roman"/>
      </w:rPr>
      <w:t>2</w:t>
    </w:r>
    <w:r w:rsidRPr="00B6110C">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52A73" w14:textId="77777777" w:rsidR="004204AF" w:rsidRDefault="004204AF" w:rsidP="0083300C">
      <w:pPr>
        <w:spacing w:after="0" w:line="240" w:lineRule="auto"/>
      </w:pPr>
      <w:r>
        <w:separator/>
      </w:r>
    </w:p>
  </w:footnote>
  <w:footnote w:type="continuationSeparator" w:id="0">
    <w:p w14:paraId="28DDB695" w14:textId="77777777" w:rsidR="004204AF" w:rsidRDefault="004204AF" w:rsidP="00833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C584" w14:textId="7FE87B10" w:rsidR="00D63A8C" w:rsidRDefault="000D1A5C">
    <w:pPr>
      <w:pStyle w:val="Nagwek"/>
    </w:pPr>
    <w:r>
      <w:rPr>
        <w:noProof/>
      </w:rPr>
      <w:drawing>
        <wp:inline distT="0" distB="0" distL="0" distR="0" wp14:anchorId="318F8D75" wp14:editId="6867D7E3">
          <wp:extent cx="2591435" cy="623570"/>
          <wp:effectExtent l="0" t="0" r="0" b="5080"/>
          <wp:docPr id="1" name="Obraz 2" descr="W nagłówku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W nagłówku znajduje się logo Komisji do spraw reprywatyzacji nieruchomości warszawskich zawierające godło państwa polskiego i podkreślenie w formie miniaturki flagi R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C3348"/>
    <w:multiLevelType w:val="hybridMultilevel"/>
    <w:tmpl w:val="815ABF0C"/>
    <w:lvl w:ilvl="0" w:tplc="D5DC16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4E3269"/>
    <w:multiLevelType w:val="multilevel"/>
    <w:tmpl w:val="4DC4BE1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C6457A"/>
    <w:multiLevelType w:val="multilevel"/>
    <w:tmpl w:val="7B18EE5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8F7DA9"/>
    <w:multiLevelType w:val="multilevel"/>
    <w:tmpl w:val="872C424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D96410"/>
    <w:multiLevelType w:val="multilevel"/>
    <w:tmpl w:val="7F10F0C4"/>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 w15:restartNumberingAfterBreak="0">
    <w:nsid w:val="17794333"/>
    <w:multiLevelType w:val="hybridMultilevel"/>
    <w:tmpl w:val="308E4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B8715D"/>
    <w:multiLevelType w:val="singleLevel"/>
    <w:tmpl w:val="97B8EF7C"/>
    <w:lvl w:ilvl="0">
      <w:start w:val="8"/>
      <w:numFmt w:val="decimal"/>
      <w:lvlText w:val="2.%1."/>
      <w:legacy w:legacy="1" w:legacySpace="0" w:legacyIndent="454"/>
      <w:lvlJc w:val="left"/>
      <w:rPr>
        <w:rFonts w:ascii="Times New Roman" w:hAnsi="Times New Roman" w:cs="Times New Roman" w:hint="default"/>
      </w:rPr>
    </w:lvl>
  </w:abstractNum>
  <w:abstractNum w:abstractNumId="7" w15:restartNumberingAfterBreak="0">
    <w:nsid w:val="22DB6870"/>
    <w:multiLevelType w:val="hybridMultilevel"/>
    <w:tmpl w:val="9082604E"/>
    <w:lvl w:ilvl="0" w:tplc="27AE878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92312E"/>
    <w:multiLevelType w:val="multilevel"/>
    <w:tmpl w:val="E60052E0"/>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5E2047E"/>
    <w:multiLevelType w:val="multilevel"/>
    <w:tmpl w:val="C84A55DE"/>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C46E77"/>
    <w:multiLevelType w:val="hybridMultilevel"/>
    <w:tmpl w:val="22E85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561A58"/>
    <w:multiLevelType w:val="hybridMultilevel"/>
    <w:tmpl w:val="A9CA53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B069E5"/>
    <w:multiLevelType w:val="multilevel"/>
    <w:tmpl w:val="6F02F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D8728D"/>
    <w:multiLevelType w:val="singleLevel"/>
    <w:tmpl w:val="9528CDE8"/>
    <w:lvl w:ilvl="0">
      <w:start w:val="5"/>
      <w:numFmt w:val="decimal"/>
      <w:lvlText w:val="2.%1."/>
      <w:legacy w:legacy="1" w:legacySpace="0" w:legacyIndent="425"/>
      <w:lvlJc w:val="left"/>
      <w:rPr>
        <w:rFonts w:ascii="Times New Roman" w:hAnsi="Times New Roman" w:cs="Times New Roman" w:hint="default"/>
      </w:rPr>
    </w:lvl>
  </w:abstractNum>
  <w:abstractNum w:abstractNumId="14" w15:restartNumberingAfterBreak="0">
    <w:nsid w:val="334E78AF"/>
    <w:multiLevelType w:val="singleLevel"/>
    <w:tmpl w:val="49768AFE"/>
    <w:lvl w:ilvl="0">
      <w:start w:val="1"/>
      <w:numFmt w:val="decimal"/>
      <w:lvlText w:val="2.%1."/>
      <w:legacy w:legacy="1" w:legacySpace="0" w:legacyIndent="404"/>
      <w:lvlJc w:val="left"/>
      <w:rPr>
        <w:rFonts w:ascii="Times New Roman" w:hAnsi="Times New Roman" w:cs="Times New Roman" w:hint="default"/>
      </w:rPr>
    </w:lvl>
  </w:abstractNum>
  <w:abstractNum w:abstractNumId="15" w15:restartNumberingAfterBreak="0">
    <w:nsid w:val="33921BB9"/>
    <w:multiLevelType w:val="multilevel"/>
    <w:tmpl w:val="985C8F6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DE3458"/>
    <w:multiLevelType w:val="hybridMultilevel"/>
    <w:tmpl w:val="AF8C1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E57457"/>
    <w:multiLevelType w:val="hybridMultilevel"/>
    <w:tmpl w:val="E50EDCF0"/>
    <w:lvl w:ilvl="0" w:tplc="75F82ED2">
      <w:start w:val="1"/>
      <w:numFmt w:val="bullet"/>
      <w:lvlText w:val="-"/>
      <w:lvlJc w:val="left"/>
      <w:pPr>
        <w:tabs>
          <w:tab w:val="num" w:pos="720"/>
        </w:tabs>
        <w:ind w:left="720" w:hanging="360"/>
      </w:pPr>
      <w:rPr>
        <w:rFonts w:ascii="Times New Roman" w:hAnsi="Times New Roman" w:hint="default"/>
      </w:rPr>
    </w:lvl>
    <w:lvl w:ilvl="1" w:tplc="81E23AD8" w:tentative="1">
      <w:start w:val="1"/>
      <w:numFmt w:val="bullet"/>
      <w:lvlText w:val="-"/>
      <w:lvlJc w:val="left"/>
      <w:pPr>
        <w:tabs>
          <w:tab w:val="num" w:pos="1440"/>
        </w:tabs>
        <w:ind w:left="1440" w:hanging="360"/>
      </w:pPr>
      <w:rPr>
        <w:rFonts w:ascii="Times New Roman" w:hAnsi="Times New Roman" w:hint="default"/>
      </w:rPr>
    </w:lvl>
    <w:lvl w:ilvl="2" w:tplc="C902C984" w:tentative="1">
      <w:start w:val="1"/>
      <w:numFmt w:val="bullet"/>
      <w:lvlText w:val="-"/>
      <w:lvlJc w:val="left"/>
      <w:pPr>
        <w:tabs>
          <w:tab w:val="num" w:pos="2160"/>
        </w:tabs>
        <w:ind w:left="2160" w:hanging="360"/>
      </w:pPr>
      <w:rPr>
        <w:rFonts w:ascii="Times New Roman" w:hAnsi="Times New Roman" w:hint="default"/>
      </w:rPr>
    </w:lvl>
    <w:lvl w:ilvl="3" w:tplc="422C16AC" w:tentative="1">
      <w:start w:val="1"/>
      <w:numFmt w:val="bullet"/>
      <w:lvlText w:val="-"/>
      <w:lvlJc w:val="left"/>
      <w:pPr>
        <w:tabs>
          <w:tab w:val="num" w:pos="2880"/>
        </w:tabs>
        <w:ind w:left="2880" w:hanging="360"/>
      </w:pPr>
      <w:rPr>
        <w:rFonts w:ascii="Times New Roman" w:hAnsi="Times New Roman" w:hint="default"/>
      </w:rPr>
    </w:lvl>
    <w:lvl w:ilvl="4" w:tplc="0664783E" w:tentative="1">
      <w:start w:val="1"/>
      <w:numFmt w:val="bullet"/>
      <w:lvlText w:val="-"/>
      <w:lvlJc w:val="left"/>
      <w:pPr>
        <w:tabs>
          <w:tab w:val="num" w:pos="3600"/>
        </w:tabs>
        <w:ind w:left="3600" w:hanging="360"/>
      </w:pPr>
      <w:rPr>
        <w:rFonts w:ascii="Times New Roman" w:hAnsi="Times New Roman" w:hint="default"/>
      </w:rPr>
    </w:lvl>
    <w:lvl w:ilvl="5" w:tplc="3CEED008" w:tentative="1">
      <w:start w:val="1"/>
      <w:numFmt w:val="bullet"/>
      <w:lvlText w:val="-"/>
      <w:lvlJc w:val="left"/>
      <w:pPr>
        <w:tabs>
          <w:tab w:val="num" w:pos="4320"/>
        </w:tabs>
        <w:ind w:left="4320" w:hanging="360"/>
      </w:pPr>
      <w:rPr>
        <w:rFonts w:ascii="Times New Roman" w:hAnsi="Times New Roman" w:hint="default"/>
      </w:rPr>
    </w:lvl>
    <w:lvl w:ilvl="6" w:tplc="5F001338" w:tentative="1">
      <w:start w:val="1"/>
      <w:numFmt w:val="bullet"/>
      <w:lvlText w:val="-"/>
      <w:lvlJc w:val="left"/>
      <w:pPr>
        <w:tabs>
          <w:tab w:val="num" w:pos="5040"/>
        </w:tabs>
        <w:ind w:left="5040" w:hanging="360"/>
      </w:pPr>
      <w:rPr>
        <w:rFonts w:ascii="Times New Roman" w:hAnsi="Times New Roman" w:hint="default"/>
      </w:rPr>
    </w:lvl>
    <w:lvl w:ilvl="7" w:tplc="B86CBB88" w:tentative="1">
      <w:start w:val="1"/>
      <w:numFmt w:val="bullet"/>
      <w:lvlText w:val="-"/>
      <w:lvlJc w:val="left"/>
      <w:pPr>
        <w:tabs>
          <w:tab w:val="num" w:pos="5760"/>
        </w:tabs>
        <w:ind w:left="5760" w:hanging="360"/>
      </w:pPr>
      <w:rPr>
        <w:rFonts w:ascii="Times New Roman" w:hAnsi="Times New Roman" w:hint="default"/>
      </w:rPr>
    </w:lvl>
    <w:lvl w:ilvl="8" w:tplc="088AD0D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C571CF1"/>
    <w:multiLevelType w:val="hybridMultilevel"/>
    <w:tmpl w:val="95100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C178E8"/>
    <w:multiLevelType w:val="hybridMultilevel"/>
    <w:tmpl w:val="62E46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427109"/>
    <w:multiLevelType w:val="hybridMultilevel"/>
    <w:tmpl w:val="2CAE99DE"/>
    <w:lvl w:ilvl="0" w:tplc="49B61CF6">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DE7FA2"/>
    <w:multiLevelType w:val="multilevel"/>
    <w:tmpl w:val="6E18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694525"/>
    <w:multiLevelType w:val="multilevel"/>
    <w:tmpl w:val="B5DEBAC6"/>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0F0537C"/>
    <w:multiLevelType w:val="hybridMultilevel"/>
    <w:tmpl w:val="A5F682E0"/>
    <w:lvl w:ilvl="0" w:tplc="51C8B4DA">
      <w:start w:val="1"/>
      <w:numFmt w:val="decimal"/>
      <w:lvlText w:val="%1."/>
      <w:lvlJc w:val="left"/>
      <w:pPr>
        <w:ind w:left="720" w:hanging="360"/>
      </w:pPr>
      <w:rPr>
        <w:rFonts w:ascii="Times New Roman" w:hAnsi="Times New Roman" w:cs="Times New Roman"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5E861D3"/>
    <w:multiLevelType w:val="hybridMultilevel"/>
    <w:tmpl w:val="4BAEE852"/>
    <w:lvl w:ilvl="0" w:tplc="3DC4092C">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5F60E4C"/>
    <w:multiLevelType w:val="multilevel"/>
    <w:tmpl w:val="C84A55DE"/>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B7E47BF"/>
    <w:multiLevelType w:val="singleLevel"/>
    <w:tmpl w:val="5D7E3FB4"/>
    <w:lvl w:ilvl="0">
      <w:start w:val="4"/>
      <w:numFmt w:val="decimal"/>
      <w:lvlText w:val="2.%1."/>
      <w:legacy w:legacy="1" w:legacySpace="0" w:legacyIndent="425"/>
      <w:lvlJc w:val="left"/>
      <w:rPr>
        <w:rFonts w:ascii="Times New Roman" w:hAnsi="Times New Roman" w:cs="Times New Roman" w:hint="default"/>
      </w:rPr>
    </w:lvl>
  </w:abstractNum>
  <w:abstractNum w:abstractNumId="27" w15:restartNumberingAfterBreak="0">
    <w:nsid w:val="5B836DE7"/>
    <w:multiLevelType w:val="singleLevel"/>
    <w:tmpl w:val="193A2406"/>
    <w:lvl w:ilvl="0">
      <w:start w:val="7"/>
      <w:numFmt w:val="decimal"/>
      <w:lvlText w:val="2.%1."/>
      <w:legacy w:legacy="1" w:legacySpace="0" w:legacyIndent="454"/>
      <w:lvlJc w:val="left"/>
      <w:rPr>
        <w:rFonts w:ascii="Times New Roman" w:hAnsi="Times New Roman" w:cs="Times New Roman" w:hint="default"/>
      </w:rPr>
    </w:lvl>
  </w:abstractNum>
  <w:abstractNum w:abstractNumId="28" w15:restartNumberingAfterBreak="0">
    <w:nsid w:val="5C2C47AA"/>
    <w:multiLevelType w:val="multilevel"/>
    <w:tmpl w:val="0D3C164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3D1FA5"/>
    <w:multiLevelType w:val="multilevel"/>
    <w:tmpl w:val="7034113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47560F"/>
    <w:multiLevelType w:val="hybridMultilevel"/>
    <w:tmpl w:val="8E76B7B0"/>
    <w:lvl w:ilvl="0" w:tplc="A8C040F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67323F42"/>
    <w:multiLevelType w:val="multilevel"/>
    <w:tmpl w:val="FB5C944A"/>
    <w:lvl w:ilvl="0">
      <w:start w:val="1"/>
      <w:numFmt w:val="decimal"/>
      <w:lvlText w:val="%1."/>
      <w:lvlJc w:val="left"/>
      <w:pPr>
        <w:ind w:left="1068" w:hanging="360"/>
      </w:pPr>
      <w:rPr>
        <w:rFonts w:hint="default"/>
      </w:rPr>
    </w:lvl>
    <w:lvl w:ilvl="1">
      <w:start w:val="4"/>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2" w15:restartNumberingAfterBreak="0">
    <w:nsid w:val="69B46C5D"/>
    <w:multiLevelType w:val="hybridMultilevel"/>
    <w:tmpl w:val="6810C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206E53"/>
    <w:multiLevelType w:val="hybridMultilevel"/>
    <w:tmpl w:val="B93233B4"/>
    <w:lvl w:ilvl="0" w:tplc="2436893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DD3B6E"/>
    <w:multiLevelType w:val="hybridMultilevel"/>
    <w:tmpl w:val="F170EE86"/>
    <w:lvl w:ilvl="0" w:tplc="155839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F85537"/>
    <w:multiLevelType w:val="hybridMultilevel"/>
    <w:tmpl w:val="D9C2A6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611BE4"/>
    <w:multiLevelType w:val="hybridMultilevel"/>
    <w:tmpl w:val="C7D4829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721438"/>
    <w:multiLevelType w:val="hybridMultilevel"/>
    <w:tmpl w:val="127C9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287B6E"/>
    <w:multiLevelType w:val="hybridMultilevel"/>
    <w:tmpl w:val="1D2A507E"/>
    <w:lvl w:ilvl="0" w:tplc="875693FE">
      <w:start w:val="1"/>
      <w:numFmt w:val="bullet"/>
      <w:lvlText w:val="•"/>
      <w:lvlJc w:val="left"/>
      <w:pPr>
        <w:tabs>
          <w:tab w:val="num" w:pos="720"/>
        </w:tabs>
        <w:ind w:left="720" w:hanging="360"/>
      </w:pPr>
      <w:rPr>
        <w:rFonts w:ascii="Arial" w:hAnsi="Arial" w:hint="default"/>
      </w:rPr>
    </w:lvl>
    <w:lvl w:ilvl="1" w:tplc="FD1CCD8E" w:tentative="1">
      <w:start w:val="1"/>
      <w:numFmt w:val="bullet"/>
      <w:lvlText w:val="•"/>
      <w:lvlJc w:val="left"/>
      <w:pPr>
        <w:tabs>
          <w:tab w:val="num" w:pos="1440"/>
        </w:tabs>
        <w:ind w:left="1440" w:hanging="360"/>
      </w:pPr>
      <w:rPr>
        <w:rFonts w:ascii="Arial" w:hAnsi="Arial" w:hint="default"/>
      </w:rPr>
    </w:lvl>
    <w:lvl w:ilvl="2" w:tplc="3E548206" w:tentative="1">
      <w:start w:val="1"/>
      <w:numFmt w:val="bullet"/>
      <w:lvlText w:val="•"/>
      <w:lvlJc w:val="left"/>
      <w:pPr>
        <w:tabs>
          <w:tab w:val="num" w:pos="2160"/>
        </w:tabs>
        <w:ind w:left="2160" w:hanging="360"/>
      </w:pPr>
      <w:rPr>
        <w:rFonts w:ascii="Arial" w:hAnsi="Arial" w:hint="default"/>
      </w:rPr>
    </w:lvl>
    <w:lvl w:ilvl="3" w:tplc="C3288DF8" w:tentative="1">
      <w:start w:val="1"/>
      <w:numFmt w:val="bullet"/>
      <w:lvlText w:val="•"/>
      <w:lvlJc w:val="left"/>
      <w:pPr>
        <w:tabs>
          <w:tab w:val="num" w:pos="2880"/>
        </w:tabs>
        <w:ind w:left="2880" w:hanging="360"/>
      </w:pPr>
      <w:rPr>
        <w:rFonts w:ascii="Arial" w:hAnsi="Arial" w:hint="default"/>
      </w:rPr>
    </w:lvl>
    <w:lvl w:ilvl="4" w:tplc="F606E35A" w:tentative="1">
      <w:start w:val="1"/>
      <w:numFmt w:val="bullet"/>
      <w:lvlText w:val="•"/>
      <w:lvlJc w:val="left"/>
      <w:pPr>
        <w:tabs>
          <w:tab w:val="num" w:pos="3600"/>
        </w:tabs>
        <w:ind w:left="3600" w:hanging="360"/>
      </w:pPr>
      <w:rPr>
        <w:rFonts w:ascii="Arial" w:hAnsi="Arial" w:hint="default"/>
      </w:rPr>
    </w:lvl>
    <w:lvl w:ilvl="5" w:tplc="ADF64124" w:tentative="1">
      <w:start w:val="1"/>
      <w:numFmt w:val="bullet"/>
      <w:lvlText w:val="•"/>
      <w:lvlJc w:val="left"/>
      <w:pPr>
        <w:tabs>
          <w:tab w:val="num" w:pos="4320"/>
        </w:tabs>
        <w:ind w:left="4320" w:hanging="360"/>
      </w:pPr>
      <w:rPr>
        <w:rFonts w:ascii="Arial" w:hAnsi="Arial" w:hint="default"/>
      </w:rPr>
    </w:lvl>
    <w:lvl w:ilvl="6" w:tplc="6208695A" w:tentative="1">
      <w:start w:val="1"/>
      <w:numFmt w:val="bullet"/>
      <w:lvlText w:val="•"/>
      <w:lvlJc w:val="left"/>
      <w:pPr>
        <w:tabs>
          <w:tab w:val="num" w:pos="5040"/>
        </w:tabs>
        <w:ind w:left="5040" w:hanging="360"/>
      </w:pPr>
      <w:rPr>
        <w:rFonts w:ascii="Arial" w:hAnsi="Arial" w:hint="default"/>
      </w:rPr>
    </w:lvl>
    <w:lvl w:ilvl="7" w:tplc="1388A35C" w:tentative="1">
      <w:start w:val="1"/>
      <w:numFmt w:val="bullet"/>
      <w:lvlText w:val="•"/>
      <w:lvlJc w:val="left"/>
      <w:pPr>
        <w:tabs>
          <w:tab w:val="num" w:pos="5760"/>
        </w:tabs>
        <w:ind w:left="5760" w:hanging="360"/>
      </w:pPr>
      <w:rPr>
        <w:rFonts w:ascii="Arial" w:hAnsi="Arial" w:hint="default"/>
      </w:rPr>
    </w:lvl>
    <w:lvl w:ilvl="8" w:tplc="9278B0A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9410382"/>
    <w:multiLevelType w:val="multilevel"/>
    <w:tmpl w:val="A42EF044"/>
    <w:lvl w:ilvl="0">
      <w:start w:val="2"/>
      <w:numFmt w:val="decimal"/>
      <w:lvlText w:val="%1"/>
      <w:lvlJc w:val="left"/>
      <w:pPr>
        <w:ind w:left="360" w:hanging="360"/>
      </w:pPr>
      <w:rPr>
        <w:rFonts w:hint="default"/>
        <w:color w:val="7030A0"/>
      </w:rPr>
    </w:lvl>
    <w:lvl w:ilvl="1">
      <w:start w:val="9"/>
      <w:numFmt w:val="decimal"/>
      <w:lvlText w:val="%1.%2"/>
      <w:lvlJc w:val="left"/>
      <w:rPr>
        <w:rFonts w:hint="default"/>
        <w:color w:val="auto"/>
      </w:rPr>
    </w:lvl>
    <w:lvl w:ilvl="2">
      <w:start w:val="1"/>
      <w:numFmt w:val="decimal"/>
      <w:lvlText w:val="%1.%2.%3"/>
      <w:lvlJc w:val="left"/>
      <w:pPr>
        <w:ind w:left="720" w:hanging="720"/>
      </w:pPr>
      <w:rPr>
        <w:rFonts w:hint="default"/>
        <w:color w:val="7030A0"/>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40" w15:restartNumberingAfterBreak="0">
    <w:nsid w:val="7C866270"/>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20"/>
  </w:num>
  <w:num w:numId="3">
    <w:abstractNumId w:val="30"/>
  </w:num>
  <w:num w:numId="4">
    <w:abstractNumId w:val="38"/>
  </w:num>
  <w:num w:numId="5">
    <w:abstractNumId w:val="14"/>
  </w:num>
  <w:num w:numId="6">
    <w:abstractNumId w:val="26"/>
  </w:num>
  <w:num w:numId="7">
    <w:abstractNumId w:val="13"/>
  </w:num>
  <w:num w:numId="8">
    <w:abstractNumId w:val="27"/>
  </w:num>
  <w:num w:numId="9">
    <w:abstractNumId w:val="6"/>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0"/>
  </w:num>
  <w:num w:numId="13">
    <w:abstractNumId w:val="16"/>
  </w:num>
  <w:num w:numId="14">
    <w:abstractNumId w:val="35"/>
  </w:num>
  <w:num w:numId="15">
    <w:abstractNumId w:val="24"/>
  </w:num>
  <w:num w:numId="16">
    <w:abstractNumId w:val="19"/>
  </w:num>
  <w:num w:numId="17">
    <w:abstractNumId w:val="4"/>
  </w:num>
  <w:num w:numId="18">
    <w:abstractNumId w:val="37"/>
  </w:num>
  <w:num w:numId="19">
    <w:abstractNumId w:val="21"/>
  </w:num>
  <w:num w:numId="20">
    <w:abstractNumId w:val="12"/>
  </w:num>
  <w:num w:numId="21">
    <w:abstractNumId w:val="5"/>
  </w:num>
  <w:num w:numId="22">
    <w:abstractNumId w:val="3"/>
  </w:num>
  <w:num w:numId="23">
    <w:abstractNumId w:val="29"/>
  </w:num>
  <w:num w:numId="24">
    <w:abstractNumId w:val="32"/>
  </w:num>
  <w:num w:numId="25">
    <w:abstractNumId w:val="7"/>
  </w:num>
  <w:num w:numId="26">
    <w:abstractNumId w:val="36"/>
  </w:num>
  <w:num w:numId="27">
    <w:abstractNumId w:val="31"/>
  </w:num>
  <w:num w:numId="28">
    <w:abstractNumId w:val="2"/>
  </w:num>
  <w:num w:numId="29">
    <w:abstractNumId w:val="9"/>
  </w:num>
  <w:num w:numId="30">
    <w:abstractNumId w:val="25"/>
  </w:num>
  <w:num w:numId="31">
    <w:abstractNumId w:val="22"/>
  </w:num>
  <w:num w:numId="32">
    <w:abstractNumId w:val="28"/>
  </w:num>
  <w:num w:numId="33">
    <w:abstractNumId w:val="15"/>
  </w:num>
  <w:num w:numId="34">
    <w:abstractNumId w:val="39"/>
  </w:num>
  <w:num w:numId="35">
    <w:abstractNumId w:val="1"/>
  </w:num>
  <w:num w:numId="36">
    <w:abstractNumId w:val="34"/>
  </w:num>
  <w:num w:numId="37">
    <w:abstractNumId w:val="11"/>
  </w:num>
  <w:num w:numId="38">
    <w:abstractNumId w:val="8"/>
  </w:num>
  <w:num w:numId="39">
    <w:abstractNumId w:val="0"/>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79"/>
    <w:rsid w:val="000004FB"/>
    <w:rsid w:val="00001052"/>
    <w:rsid w:val="000016E9"/>
    <w:rsid w:val="00002657"/>
    <w:rsid w:val="000035C1"/>
    <w:rsid w:val="00004904"/>
    <w:rsid w:val="00004EE5"/>
    <w:rsid w:val="00004FAA"/>
    <w:rsid w:val="0000514F"/>
    <w:rsid w:val="0000579C"/>
    <w:rsid w:val="00005C49"/>
    <w:rsid w:val="000100F2"/>
    <w:rsid w:val="00010A5E"/>
    <w:rsid w:val="00010A77"/>
    <w:rsid w:val="00010B89"/>
    <w:rsid w:val="00011A42"/>
    <w:rsid w:val="00011E41"/>
    <w:rsid w:val="00012119"/>
    <w:rsid w:val="00012127"/>
    <w:rsid w:val="000132BB"/>
    <w:rsid w:val="00014DAE"/>
    <w:rsid w:val="000150D8"/>
    <w:rsid w:val="00015310"/>
    <w:rsid w:val="000164EC"/>
    <w:rsid w:val="00016550"/>
    <w:rsid w:val="00020826"/>
    <w:rsid w:val="00021DCB"/>
    <w:rsid w:val="0002206B"/>
    <w:rsid w:val="000221D7"/>
    <w:rsid w:val="00022E3B"/>
    <w:rsid w:val="000234E4"/>
    <w:rsid w:val="0002538D"/>
    <w:rsid w:val="0002603E"/>
    <w:rsid w:val="000262B2"/>
    <w:rsid w:val="00027051"/>
    <w:rsid w:val="000275F2"/>
    <w:rsid w:val="00027FA4"/>
    <w:rsid w:val="00030422"/>
    <w:rsid w:val="000304F4"/>
    <w:rsid w:val="000315D4"/>
    <w:rsid w:val="00031A1E"/>
    <w:rsid w:val="00032455"/>
    <w:rsid w:val="00032F27"/>
    <w:rsid w:val="000338B4"/>
    <w:rsid w:val="00033FE4"/>
    <w:rsid w:val="00034E7C"/>
    <w:rsid w:val="00035684"/>
    <w:rsid w:val="00036A60"/>
    <w:rsid w:val="000405AF"/>
    <w:rsid w:val="00040D7E"/>
    <w:rsid w:val="00041E68"/>
    <w:rsid w:val="000420C9"/>
    <w:rsid w:val="00042556"/>
    <w:rsid w:val="00042708"/>
    <w:rsid w:val="00044394"/>
    <w:rsid w:val="00046963"/>
    <w:rsid w:val="00046D90"/>
    <w:rsid w:val="00047A4B"/>
    <w:rsid w:val="0005074C"/>
    <w:rsid w:val="00050A24"/>
    <w:rsid w:val="00052531"/>
    <w:rsid w:val="0005276D"/>
    <w:rsid w:val="00052EAC"/>
    <w:rsid w:val="00052FA0"/>
    <w:rsid w:val="00053317"/>
    <w:rsid w:val="00053E34"/>
    <w:rsid w:val="000551F7"/>
    <w:rsid w:val="00055D5E"/>
    <w:rsid w:val="000564C4"/>
    <w:rsid w:val="00061D5A"/>
    <w:rsid w:val="00064DCE"/>
    <w:rsid w:val="000652C3"/>
    <w:rsid w:val="00066FCA"/>
    <w:rsid w:val="00067275"/>
    <w:rsid w:val="000728F5"/>
    <w:rsid w:val="00072BC2"/>
    <w:rsid w:val="00074246"/>
    <w:rsid w:val="000747C0"/>
    <w:rsid w:val="00074D58"/>
    <w:rsid w:val="0007590E"/>
    <w:rsid w:val="00076BCD"/>
    <w:rsid w:val="00076E37"/>
    <w:rsid w:val="00080539"/>
    <w:rsid w:val="00080B06"/>
    <w:rsid w:val="00080C7F"/>
    <w:rsid w:val="00082149"/>
    <w:rsid w:val="00083FE1"/>
    <w:rsid w:val="00084304"/>
    <w:rsid w:val="000845DB"/>
    <w:rsid w:val="00087F08"/>
    <w:rsid w:val="000911B9"/>
    <w:rsid w:val="00091876"/>
    <w:rsid w:val="00091FA4"/>
    <w:rsid w:val="00092522"/>
    <w:rsid w:val="0009276C"/>
    <w:rsid w:val="00092A2E"/>
    <w:rsid w:val="00092B1C"/>
    <w:rsid w:val="00092E99"/>
    <w:rsid w:val="00092F62"/>
    <w:rsid w:val="00093B94"/>
    <w:rsid w:val="00094267"/>
    <w:rsid w:val="000947B1"/>
    <w:rsid w:val="00095199"/>
    <w:rsid w:val="000959F9"/>
    <w:rsid w:val="00095C34"/>
    <w:rsid w:val="00095CA6"/>
    <w:rsid w:val="00096D98"/>
    <w:rsid w:val="000970D1"/>
    <w:rsid w:val="00097BC9"/>
    <w:rsid w:val="000A02A4"/>
    <w:rsid w:val="000A24FA"/>
    <w:rsid w:val="000A3B1B"/>
    <w:rsid w:val="000A467A"/>
    <w:rsid w:val="000A4955"/>
    <w:rsid w:val="000A5242"/>
    <w:rsid w:val="000A56AC"/>
    <w:rsid w:val="000A5ABE"/>
    <w:rsid w:val="000A5B2E"/>
    <w:rsid w:val="000A5E5E"/>
    <w:rsid w:val="000A62CE"/>
    <w:rsid w:val="000A714E"/>
    <w:rsid w:val="000B125C"/>
    <w:rsid w:val="000B1518"/>
    <w:rsid w:val="000B1692"/>
    <w:rsid w:val="000B1947"/>
    <w:rsid w:val="000B19A8"/>
    <w:rsid w:val="000B2FE9"/>
    <w:rsid w:val="000B3196"/>
    <w:rsid w:val="000B328D"/>
    <w:rsid w:val="000B3426"/>
    <w:rsid w:val="000B3555"/>
    <w:rsid w:val="000B3F37"/>
    <w:rsid w:val="000B42EA"/>
    <w:rsid w:val="000B4340"/>
    <w:rsid w:val="000B4580"/>
    <w:rsid w:val="000B46F8"/>
    <w:rsid w:val="000B7591"/>
    <w:rsid w:val="000B7B8C"/>
    <w:rsid w:val="000C075A"/>
    <w:rsid w:val="000C0F6D"/>
    <w:rsid w:val="000C20DF"/>
    <w:rsid w:val="000C4114"/>
    <w:rsid w:val="000C4AAE"/>
    <w:rsid w:val="000C4B77"/>
    <w:rsid w:val="000C5102"/>
    <w:rsid w:val="000D0C6E"/>
    <w:rsid w:val="000D0FF1"/>
    <w:rsid w:val="000D1187"/>
    <w:rsid w:val="000D1A5C"/>
    <w:rsid w:val="000D1DEC"/>
    <w:rsid w:val="000D1FE1"/>
    <w:rsid w:val="000D290F"/>
    <w:rsid w:val="000D36FE"/>
    <w:rsid w:val="000D441B"/>
    <w:rsid w:val="000D4F6F"/>
    <w:rsid w:val="000D57EA"/>
    <w:rsid w:val="000D5FF1"/>
    <w:rsid w:val="000D6899"/>
    <w:rsid w:val="000D6B56"/>
    <w:rsid w:val="000D6F7E"/>
    <w:rsid w:val="000E1245"/>
    <w:rsid w:val="000E17B4"/>
    <w:rsid w:val="000E23E5"/>
    <w:rsid w:val="000E285E"/>
    <w:rsid w:val="000E2C26"/>
    <w:rsid w:val="000E2DB0"/>
    <w:rsid w:val="000E2F5C"/>
    <w:rsid w:val="000E3556"/>
    <w:rsid w:val="000E3F2A"/>
    <w:rsid w:val="000E4846"/>
    <w:rsid w:val="000E5037"/>
    <w:rsid w:val="000E5333"/>
    <w:rsid w:val="000E5C2A"/>
    <w:rsid w:val="000E6B48"/>
    <w:rsid w:val="000E702F"/>
    <w:rsid w:val="000E7109"/>
    <w:rsid w:val="000E7128"/>
    <w:rsid w:val="000E7508"/>
    <w:rsid w:val="000E7CFB"/>
    <w:rsid w:val="000F0338"/>
    <w:rsid w:val="000F058E"/>
    <w:rsid w:val="000F086B"/>
    <w:rsid w:val="000F2502"/>
    <w:rsid w:val="000F3232"/>
    <w:rsid w:val="000F33B4"/>
    <w:rsid w:val="000F4A91"/>
    <w:rsid w:val="000F4C26"/>
    <w:rsid w:val="000F4C90"/>
    <w:rsid w:val="000F685D"/>
    <w:rsid w:val="000F7394"/>
    <w:rsid w:val="001004EC"/>
    <w:rsid w:val="00101001"/>
    <w:rsid w:val="00101097"/>
    <w:rsid w:val="0010188D"/>
    <w:rsid w:val="001019AE"/>
    <w:rsid w:val="00102CBC"/>
    <w:rsid w:val="00103B81"/>
    <w:rsid w:val="00103C23"/>
    <w:rsid w:val="00103D4F"/>
    <w:rsid w:val="0010451C"/>
    <w:rsid w:val="001053B0"/>
    <w:rsid w:val="0010628B"/>
    <w:rsid w:val="00106A8E"/>
    <w:rsid w:val="00106C34"/>
    <w:rsid w:val="001071D9"/>
    <w:rsid w:val="0010768C"/>
    <w:rsid w:val="00107FA3"/>
    <w:rsid w:val="00110DFE"/>
    <w:rsid w:val="00110E29"/>
    <w:rsid w:val="00111580"/>
    <w:rsid w:val="00113E4C"/>
    <w:rsid w:val="001144FC"/>
    <w:rsid w:val="00114BE9"/>
    <w:rsid w:val="001174B3"/>
    <w:rsid w:val="00117744"/>
    <w:rsid w:val="00117F96"/>
    <w:rsid w:val="00120015"/>
    <w:rsid w:val="0012045B"/>
    <w:rsid w:val="00120C5A"/>
    <w:rsid w:val="00122FF7"/>
    <w:rsid w:val="00123733"/>
    <w:rsid w:val="00124BC0"/>
    <w:rsid w:val="00127D2A"/>
    <w:rsid w:val="0013021A"/>
    <w:rsid w:val="001312BC"/>
    <w:rsid w:val="00131329"/>
    <w:rsid w:val="001315C4"/>
    <w:rsid w:val="00132D0F"/>
    <w:rsid w:val="001336F1"/>
    <w:rsid w:val="00133ABA"/>
    <w:rsid w:val="00133D79"/>
    <w:rsid w:val="00133E39"/>
    <w:rsid w:val="0013473F"/>
    <w:rsid w:val="001349DE"/>
    <w:rsid w:val="00134A51"/>
    <w:rsid w:val="00134D8B"/>
    <w:rsid w:val="00134FBE"/>
    <w:rsid w:val="0013557F"/>
    <w:rsid w:val="001356AC"/>
    <w:rsid w:val="00135732"/>
    <w:rsid w:val="001362D3"/>
    <w:rsid w:val="0013669D"/>
    <w:rsid w:val="001368AF"/>
    <w:rsid w:val="00137C05"/>
    <w:rsid w:val="0014005E"/>
    <w:rsid w:val="001401A7"/>
    <w:rsid w:val="001401E4"/>
    <w:rsid w:val="00140F88"/>
    <w:rsid w:val="001422B8"/>
    <w:rsid w:val="00142402"/>
    <w:rsid w:val="0014270B"/>
    <w:rsid w:val="00142F39"/>
    <w:rsid w:val="00143617"/>
    <w:rsid w:val="00144C02"/>
    <w:rsid w:val="00144C84"/>
    <w:rsid w:val="001454B1"/>
    <w:rsid w:val="00145AA1"/>
    <w:rsid w:val="00146287"/>
    <w:rsid w:val="00146324"/>
    <w:rsid w:val="00146C05"/>
    <w:rsid w:val="00147AF3"/>
    <w:rsid w:val="00150A27"/>
    <w:rsid w:val="00150EA7"/>
    <w:rsid w:val="0015124A"/>
    <w:rsid w:val="00151680"/>
    <w:rsid w:val="001522F6"/>
    <w:rsid w:val="0015279D"/>
    <w:rsid w:val="00152ED9"/>
    <w:rsid w:val="00152FED"/>
    <w:rsid w:val="00154C23"/>
    <w:rsid w:val="00155038"/>
    <w:rsid w:val="0015552A"/>
    <w:rsid w:val="0015655C"/>
    <w:rsid w:val="001575AA"/>
    <w:rsid w:val="001575AD"/>
    <w:rsid w:val="00157BD1"/>
    <w:rsid w:val="0016058D"/>
    <w:rsid w:val="001606E8"/>
    <w:rsid w:val="001612AD"/>
    <w:rsid w:val="0016187C"/>
    <w:rsid w:val="00162237"/>
    <w:rsid w:val="001626A4"/>
    <w:rsid w:val="00162BFE"/>
    <w:rsid w:val="0016350C"/>
    <w:rsid w:val="001641A2"/>
    <w:rsid w:val="00164E02"/>
    <w:rsid w:val="001659F8"/>
    <w:rsid w:val="001665F7"/>
    <w:rsid w:val="00166B36"/>
    <w:rsid w:val="0016714B"/>
    <w:rsid w:val="00176745"/>
    <w:rsid w:val="00177167"/>
    <w:rsid w:val="00177766"/>
    <w:rsid w:val="00180491"/>
    <w:rsid w:val="00180D54"/>
    <w:rsid w:val="00181F89"/>
    <w:rsid w:val="00182BCD"/>
    <w:rsid w:val="0018357C"/>
    <w:rsid w:val="00184123"/>
    <w:rsid w:val="00184186"/>
    <w:rsid w:val="0018454F"/>
    <w:rsid w:val="0018528E"/>
    <w:rsid w:val="00185565"/>
    <w:rsid w:val="00187118"/>
    <w:rsid w:val="0018757B"/>
    <w:rsid w:val="00187859"/>
    <w:rsid w:val="00187BD7"/>
    <w:rsid w:val="001904A6"/>
    <w:rsid w:val="001906AA"/>
    <w:rsid w:val="001906EB"/>
    <w:rsid w:val="00192026"/>
    <w:rsid w:val="00195EBC"/>
    <w:rsid w:val="00197D31"/>
    <w:rsid w:val="001A150B"/>
    <w:rsid w:val="001A3939"/>
    <w:rsid w:val="001A3E94"/>
    <w:rsid w:val="001A4252"/>
    <w:rsid w:val="001A4728"/>
    <w:rsid w:val="001A55B3"/>
    <w:rsid w:val="001A569E"/>
    <w:rsid w:val="001A5DDC"/>
    <w:rsid w:val="001A791E"/>
    <w:rsid w:val="001B0824"/>
    <w:rsid w:val="001B09A1"/>
    <w:rsid w:val="001B1114"/>
    <w:rsid w:val="001B18C5"/>
    <w:rsid w:val="001B1AE8"/>
    <w:rsid w:val="001B20CA"/>
    <w:rsid w:val="001B2642"/>
    <w:rsid w:val="001B27E1"/>
    <w:rsid w:val="001B30A9"/>
    <w:rsid w:val="001B383D"/>
    <w:rsid w:val="001B3A81"/>
    <w:rsid w:val="001B42E6"/>
    <w:rsid w:val="001B4607"/>
    <w:rsid w:val="001B54CC"/>
    <w:rsid w:val="001B74D4"/>
    <w:rsid w:val="001B77F1"/>
    <w:rsid w:val="001B7D20"/>
    <w:rsid w:val="001C2156"/>
    <w:rsid w:val="001C2468"/>
    <w:rsid w:val="001C49C6"/>
    <w:rsid w:val="001C4E82"/>
    <w:rsid w:val="001C4F3D"/>
    <w:rsid w:val="001C56AA"/>
    <w:rsid w:val="001C5B11"/>
    <w:rsid w:val="001C62D8"/>
    <w:rsid w:val="001C654B"/>
    <w:rsid w:val="001C7202"/>
    <w:rsid w:val="001C75EE"/>
    <w:rsid w:val="001C7E40"/>
    <w:rsid w:val="001D0E8F"/>
    <w:rsid w:val="001D1178"/>
    <w:rsid w:val="001D147F"/>
    <w:rsid w:val="001D1813"/>
    <w:rsid w:val="001D2351"/>
    <w:rsid w:val="001D2363"/>
    <w:rsid w:val="001D2858"/>
    <w:rsid w:val="001D2CA2"/>
    <w:rsid w:val="001D3471"/>
    <w:rsid w:val="001D393F"/>
    <w:rsid w:val="001D5FAA"/>
    <w:rsid w:val="001D62D3"/>
    <w:rsid w:val="001D784C"/>
    <w:rsid w:val="001E026B"/>
    <w:rsid w:val="001E19B4"/>
    <w:rsid w:val="001E2385"/>
    <w:rsid w:val="001E2841"/>
    <w:rsid w:val="001E2A2F"/>
    <w:rsid w:val="001E351A"/>
    <w:rsid w:val="001E56D2"/>
    <w:rsid w:val="001E588A"/>
    <w:rsid w:val="001E7334"/>
    <w:rsid w:val="001E7FFE"/>
    <w:rsid w:val="001F0174"/>
    <w:rsid w:val="001F08D3"/>
    <w:rsid w:val="001F0C02"/>
    <w:rsid w:val="001F0CB8"/>
    <w:rsid w:val="001F1CD0"/>
    <w:rsid w:val="001F1F13"/>
    <w:rsid w:val="001F258F"/>
    <w:rsid w:val="001F259D"/>
    <w:rsid w:val="001F2E92"/>
    <w:rsid w:val="001F39AF"/>
    <w:rsid w:val="001F4180"/>
    <w:rsid w:val="001F4236"/>
    <w:rsid w:val="001F481D"/>
    <w:rsid w:val="001F4F21"/>
    <w:rsid w:val="001F5B1D"/>
    <w:rsid w:val="001F6650"/>
    <w:rsid w:val="001F6A7F"/>
    <w:rsid w:val="001F7CF6"/>
    <w:rsid w:val="00201534"/>
    <w:rsid w:val="00202D14"/>
    <w:rsid w:val="0020384E"/>
    <w:rsid w:val="00203CF4"/>
    <w:rsid w:val="00203F3F"/>
    <w:rsid w:val="002047E2"/>
    <w:rsid w:val="00205C0B"/>
    <w:rsid w:val="00206D8A"/>
    <w:rsid w:val="00207288"/>
    <w:rsid w:val="00207E93"/>
    <w:rsid w:val="002101D4"/>
    <w:rsid w:val="00210253"/>
    <w:rsid w:val="002109C4"/>
    <w:rsid w:val="0021131C"/>
    <w:rsid w:val="00211821"/>
    <w:rsid w:val="00211F2E"/>
    <w:rsid w:val="002125E4"/>
    <w:rsid w:val="00212F8E"/>
    <w:rsid w:val="00213015"/>
    <w:rsid w:val="00213911"/>
    <w:rsid w:val="00213BF6"/>
    <w:rsid w:val="00214479"/>
    <w:rsid w:val="00214CF9"/>
    <w:rsid w:val="00215D57"/>
    <w:rsid w:val="00216114"/>
    <w:rsid w:val="00220867"/>
    <w:rsid w:val="00221606"/>
    <w:rsid w:val="00222301"/>
    <w:rsid w:val="00222C05"/>
    <w:rsid w:val="00222D2C"/>
    <w:rsid w:val="00222F10"/>
    <w:rsid w:val="002230E2"/>
    <w:rsid w:val="00225B10"/>
    <w:rsid w:val="00225F3A"/>
    <w:rsid w:val="0022674D"/>
    <w:rsid w:val="00226F9E"/>
    <w:rsid w:val="002273A9"/>
    <w:rsid w:val="00227480"/>
    <w:rsid w:val="0023013A"/>
    <w:rsid w:val="00230475"/>
    <w:rsid w:val="00231044"/>
    <w:rsid w:val="00231ECA"/>
    <w:rsid w:val="00231F72"/>
    <w:rsid w:val="002324F9"/>
    <w:rsid w:val="002325C0"/>
    <w:rsid w:val="00232823"/>
    <w:rsid w:val="00232FA5"/>
    <w:rsid w:val="00233300"/>
    <w:rsid w:val="00233785"/>
    <w:rsid w:val="00234788"/>
    <w:rsid w:val="0023480D"/>
    <w:rsid w:val="00236D79"/>
    <w:rsid w:val="00237929"/>
    <w:rsid w:val="00237D0A"/>
    <w:rsid w:val="0024149B"/>
    <w:rsid w:val="002426C2"/>
    <w:rsid w:val="00242EDA"/>
    <w:rsid w:val="002432F2"/>
    <w:rsid w:val="002438E5"/>
    <w:rsid w:val="00243921"/>
    <w:rsid w:val="00244C03"/>
    <w:rsid w:val="00245B92"/>
    <w:rsid w:val="0024653B"/>
    <w:rsid w:val="00246C8A"/>
    <w:rsid w:val="00247901"/>
    <w:rsid w:val="00250ECB"/>
    <w:rsid w:val="00251A01"/>
    <w:rsid w:val="00251D69"/>
    <w:rsid w:val="00251DA0"/>
    <w:rsid w:val="002529FD"/>
    <w:rsid w:val="00253844"/>
    <w:rsid w:val="00254488"/>
    <w:rsid w:val="002546BE"/>
    <w:rsid w:val="00254AA3"/>
    <w:rsid w:val="00254B61"/>
    <w:rsid w:val="002578E9"/>
    <w:rsid w:val="00260DE0"/>
    <w:rsid w:val="00260F87"/>
    <w:rsid w:val="0026113F"/>
    <w:rsid w:val="00262C09"/>
    <w:rsid w:val="00262E4A"/>
    <w:rsid w:val="00266719"/>
    <w:rsid w:val="00266754"/>
    <w:rsid w:val="00266D14"/>
    <w:rsid w:val="0026772B"/>
    <w:rsid w:val="0027051C"/>
    <w:rsid w:val="00270A5B"/>
    <w:rsid w:val="00271213"/>
    <w:rsid w:val="00272392"/>
    <w:rsid w:val="00272479"/>
    <w:rsid w:val="002727FE"/>
    <w:rsid w:val="00272E30"/>
    <w:rsid w:val="00273AA1"/>
    <w:rsid w:val="00274798"/>
    <w:rsid w:val="00275628"/>
    <w:rsid w:val="00275AEC"/>
    <w:rsid w:val="00276396"/>
    <w:rsid w:val="002763D8"/>
    <w:rsid w:val="00276911"/>
    <w:rsid w:val="002769B7"/>
    <w:rsid w:val="00276DD3"/>
    <w:rsid w:val="002778E6"/>
    <w:rsid w:val="00277D78"/>
    <w:rsid w:val="00281528"/>
    <w:rsid w:val="00281B00"/>
    <w:rsid w:val="00282D56"/>
    <w:rsid w:val="00282FE8"/>
    <w:rsid w:val="002845AD"/>
    <w:rsid w:val="0028482D"/>
    <w:rsid w:val="002856EF"/>
    <w:rsid w:val="00286862"/>
    <w:rsid w:val="00286929"/>
    <w:rsid w:val="00286D87"/>
    <w:rsid w:val="00286EC3"/>
    <w:rsid w:val="00286ECF"/>
    <w:rsid w:val="00287A88"/>
    <w:rsid w:val="00287D29"/>
    <w:rsid w:val="0029019D"/>
    <w:rsid w:val="00290965"/>
    <w:rsid w:val="002909A3"/>
    <w:rsid w:val="00290EB1"/>
    <w:rsid w:val="00291264"/>
    <w:rsid w:val="0029172A"/>
    <w:rsid w:val="00291B6E"/>
    <w:rsid w:val="00291BB4"/>
    <w:rsid w:val="00293204"/>
    <w:rsid w:val="00293EBB"/>
    <w:rsid w:val="00294450"/>
    <w:rsid w:val="00294911"/>
    <w:rsid w:val="00294DA5"/>
    <w:rsid w:val="002953BE"/>
    <w:rsid w:val="00295C1B"/>
    <w:rsid w:val="002967E7"/>
    <w:rsid w:val="00296B77"/>
    <w:rsid w:val="002977BC"/>
    <w:rsid w:val="00297DC4"/>
    <w:rsid w:val="002A03BB"/>
    <w:rsid w:val="002A17AD"/>
    <w:rsid w:val="002A25B9"/>
    <w:rsid w:val="002A3686"/>
    <w:rsid w:val="002A36A4"/>
    <w:rsid w:val="002A42D3"/>
    <w:rsid w:val="002A5413"/>
    <w:rsid w:val="002A58EF"/>
    <w:rsid w:val="002A5C4D"/>
    <w:rsid w:val="002A66E5"/>
    <w:rsid w:val="002B0F0F"/>
    <w:rsid w:val="002B18F4"/>
    <w:rsid w:val="002B1C64"/>
    <w:rsid w:val="002B2ADF"/>
    <w:rsid w:val="002B32C0"/>
    <w:rsid w:val="002B5F15"/>
    <w:rsid w:val="002C1497"/>
    <w:rsid w:val="002C175A"/>
    <w:rsid w:val="002C386E"/>
    <w:rsid w:val="002C623A"/>
    <w:rsid w:val="002D002B"/>
    <w:rsid w:val="002D1823"/>
    <w:rsid w:val="002D1BE4"/>
    <w:rsid w:val="002D2202"/>
    <w:rsid w:val="002D3410"/>
    <w:rsid w:val="002D4087"/>
    <w:rsid w:val="002D58C6"/>
    <w:rsid w:val="002D5C41"/>
    <w:rsid w:val="002D659A"/>
    <w:rsid w:val="002D65EA"/>
    <w:rsid w:val="002D6A92"/>
    <w:rsid w:val="002D7AC7"/>
    <w:rsid w:val="002D7FB5"/>
    <w:rsid w:val="002E1044"/>
    <w:rsid w:val="002E2483"/>
    <w:rsid w:val="002E3399"/>
    <w:rsid w:val="002E40C9"/>
    <w:rsid w:val="002E5F6F"/>
    <w:rsid w:val="002E7094"/>
    <w:rsid w:val="002E7F53"/>
    <w:rsid w:val="002F07BE"/>
    <w:rsid w:val="002F0D21"/>
    <w:rsid w:val="002F0D60"/>
    <w:rsid w:val="002F0FFB"/>
    <w:rsid w:val="002F19A5"/>
    <w:rsid w:val="002F21D0"/>
    <w:rsid w:val="002F243F"/>
    <w:rsid w:val="002F27BC"/>
    <w:rsid w:val="002F2D89"/>
    <w:rsid w:val="002F2FB6"/>
    <w:rsid w:val="002F3CAE"/>
    <w:rsid w:val="002F3FD8"/>
    <w:rsid w:val="002F48D5"/>
    <w:rsid w:val="002F5958"/>
    <w:rsid w:val="002F5DC8"/>
    <w:rsid w:val="002F5E82"/>
    <w:rsid w:val="002F6FC5"/>
    <w:rsid w:val="002F7D71"/>
    <w:rsid w:val="00300D15"/>
    <w:rsid w:val="00300EBF"/>
    <w:rsid w:val="00301C2C"/>
    <w:rsid w:val="00301D0F"/>
    <w:rsid w:val="00301F98"/>
    <w:rsid w:val="0030200E"/>
    <w:rsid w:val="0030285A"/>
    <w:rsid w:val="00302C01"/>
    <w:rsid w:val="00304499"/>
    <w:rsid w:val="0030455C"/>
    <w:rsid w:val="003056B5"/>
    <w:rsid w:val="003059F0"/>
    <w:rsid w:val="0030788D"/>
    <w:rsid w:val="00310159"/>
    <w:rsid w:val="003104AE"/>
    <w:rsid w:val="003108D0"/>
    <w:rsid w:val="003110F4"/>
    <w:rsid w:val="00311463"/>
    <w:rsid w:val="00311469"/>
    <w:rsid w:val="00311B4D"/>
    <w:rsid w:val="003125C8"/>
    <w:rsid w:val="0031297E"/>
    <w:rsid w:val="00313702"/>
    <w:rsid w:val="00313EC6"/>
    <w:rsid w:val="00313EED"/>
    <w:rsid w:val="0031406C"/>
    <w:rsid w:val="00315258"/>
    <w:rsid w:val="00315A21"/>
    <w:rsid w:val="00315A7D"/>
    <w:rsid w:val="0031607E"/>
    <w:rsid w:val="003163F6"/>
    <w:rsid w:val="0031668D"/>
    <w:rsid w:val="00316709"/>
    <w:rsid w:val="00316D04"/>
    <w:rsid w:val="003176AA"/>
    <w:rsid w:val="0032102D"/>
    <w:rsid w:val="003212B5"/>
    <w:rsid w:val="00322514"/>
    <w:rsid w:val="00323969"/>
    <w:rsid w:val="003239F7"/>
    <w:rsid w:val="00323D95"/>
    <w:rsid w:val="00325006"/>
    <w:rsid w:val="0032674A"/>
    <w:rsid w:val="00327E19"/>
    <w:rsid w:val="003308E0"/>
    <w:rsid w:val="0033095A"/>
    <w:rsid w:val="0033136F"/>
    <w:rsid w:val="003326C8"/>
    <w:rsid w:val="00332DCF"/>
    <w:rsid w:val="003343F3"/>
    <w:rsid w:val="00335849"/>
    <w:rsid w:val="0033626E"/>
    <w:rsid w:val="00336754"/>
    <w:rsid w:val="00337FA0"/>
    <w:rsid w:val="00337FBE"/>
    <w:rsid w:val="00340150"/>
    <w:rsid w:val="00340A0B"/>
    <w:rsid w:val="0034129B"/>
    <w:rsid w:val="003418E0"/>
    <w:rsid w:val="00341F77"/>
    <w:rsid w:val="00342B0B"/>
    <w:rsid w:val="00343208"/>
    <w:rsid w:val="003438DA"/>
    <w:rsid w:val="00343C42"/>
    <w:rsid w:val="00343DCB"/>
    <w:rsid w:val="00344FC5"/>
    <w:rsid w:val="003472BF"/>
    <w:rsid w:val="00347496"/>
    <w:rsid w:val="00347654"/>
    <w:rsid w:val="00347CB4"/>
    <w:rsid w:val="00347D57"/>
    <w:rsid w:val="00350F03"/>
    <w:rsid w:val="0035125C"/>
    <w:rsid w:val="00352307"/>
    <w:rsid w:val="0035246F"/>
    <w:rsid w:val="00352D31"/>
    <w:rsid w:val="00352FBC"/>
    <w:rsid w:val="0035361F"/>
    <w:rsid w:val="00353FCA"/>
    <w:rsid w:val="003540BE"/>
    <w:rsid w:val="003542DE"/>
    <w:rsid w:val="00354A5D"/>
    <w:rsid w:val="00354C24"/>
    <w:rsid w:val="00354CCF"/>
    <w:rsid w:val="00357ECD"/>
    <w:rsid w:val="00360293"/>
    <w:rsid w:val="00360437"/>
    <w:rsid w:val="00360995"/>
    <w:rsid w:val="00361260"/>
    <w:rsid w:val="00361A98"/>
    <w:rsid w:val="0036225E"/>
    <w:rsid w:val="003623FD"/>
    <w:rsid w:val="00362A2A"/>
    <w:rsid w:val="003632AD"/>
    <w:rsid w:val="00363C5E"/>
    <w:rsid w:val="00364060"/>
    <w:rsid w:val="0036480B"/>
    <w:rsid w:val="00364CA3"/>
    <w:rsid w:val="003650EA"/>
    <w:rsid w:val="00365F61"/>
    <w:rsid w:val="00366232"/>
    <w:rsid w:val="003707A3"/>
    <w:rsid w:val="00370A7A"/>
    <w:rsid w:val="00370AFF"/>
    <w:rsid w:val="0037190C"/>
    <w:rsid w:val="0037341F"/>
    <w:rsid w:val="00373A27"/>
    <w:rsid w:val="003744E4"/>
    <w:rsid w:val="00374697"/>
    <w:rsid w:val="00374E7E"/>
    <w:rsid w:val="00375510"/>
    <w:rsid w:val="0037585B"/>
    <w:rsid w:val="00376E48"/>
    <w:rsid w:val="0038091F"/>
    <w:rsid w:val="00380C69"/>
    <w:rsid w:val="00383BBE"/>
    <w:rsid w:val="0038461B"/>
    <w:rsid w:val="00384F77"/>
    <w:rsid w:val="00384F90"/>
    <w:rsid w:val="00385291"/>
    <w:rsid w:val="00385E65"/>
    <w:rsid w:val="00390A83"/>
    <w:rsid w:val="003912C2"/>
    <w:rsid w:val="003914DB"/>
    <w:rsid w:val="003920D6"/>
    <w:rsid w:val="00392D73"/>
    <w:rsid w:val="0039413A"/>
    <w:rsid w:val="003948B6"/>
    <w:rsid w:val="00394FA1"/>
    <w:rsid w:val="00395184"/>
    <w:rsid w:val="00395AE0"/>
    <w:rsid w:val="0039631F"/>
    <w:rsid w:val="00396EDD"/>
    <w:rsid w:val="00396EF5"/>
    <w:rsid w:val="003A0638"/>
    <w:rsid w:val="003A0B4E"/>
    <w:rsid w:val="003A18B0"/>
    <w:rsid w:val="003A1AFA"/>
    <w:rsid w:val="003A1B60"/>
    <w:rsid w:val="003A24F0"/>
    <w:rsid w:val="003A3087"/>
    <w:rsid w:val="003A4694"/>
    <w:rsid w:val="003A47A7"/>
    <w:rsid w:val="003A4D27"/>
    <w:rsid w:val="003A5D30"/>
    <w:rsid w:val="003A5F45"/>
    <w:rsid w:val="003A672D"/>
    <w:rsid w:val="003B0043"/>
    <w:rsid w:val="003B0A68"/>
    <w:rsid w:val="003B10B9"/>
    <w:rsid w:val="003B15D1"/>
    <w:rsid w:val="003B351B"/>
    <w:rsid w:val="003B3CD5"/>
    <w:rsid w:val="003B5304"/>
    <w:rsid w:val="003B5A16"/>
    <w:rsid w:val="003B5B19"/>
    <w:rsid w:val="003B6BE4"/>
    <w:rsid w:val="003B7E01"/>
    <w:rsid w:val="003C20B9"/>
    <w:rsid w:val="003C2F00"/>
    <w:rsid w:val="003C4C84"/>
    <w:rsid w:val="003C548F"/>
    <w:rsid w:val="003C5D11"/>
    <w:rsid w:val="003C63B0"/>
    <w:rsid w:val="003C7EA0"/>
    <w:rsid w:val="003D0AB3"/>
    <w:rsid w:val="003D155C"/>
    <w:rsid w:val="003D15DB"/>
    <w:rsid w:val="003D1FBC"/>
    <w:rsid w:val="003D22BF"/>
    <w:rsid w:val="003D274B"/>
    <w:rsid w:val="003D280C"/>
    <w:rsid w:val="003D2C62"/>
    <w:rsid w:val="003D426B"/>
    <w:rsid w:val="003D4AC7"/>
    <w:rsid w:val="003D4CA4"/>
    <w:rsid w:val="003D5988"/>
    <w:rsid w:val="003D5DB2"/>
    <w:rsid w:val="003D7D25"/>
    <w:rsid w:val="003D7F0D"/>
    <w:rsid w:val="003E122E"/>
    <w:rsid w:val="003E22A9"/>
    <w:rsid w:val="003E3895"/>
    <w:rsid w:val="003E3C9D"/>
    <w:rsid w:val="003E4582"/>
    <w:rsid w:val="003E5200"/>
    <w:rsid w:val="003E7435"/>
    <w:rsid w:val="003E7671"/>
    <w:rsid w:val="003E7678"/>
    <w:rsid w:val="003E7A06"/>
    <w:rsid w:val="003F1136"/>
    <w:rsid w:val="003F1DD3"/>
    <w:rsid w:val="003F2274"/>
    <w:rsid w:val="003F2278"/>
    <w:rsid w:val="003F27C0"/>
    <w:rsid w:val="003F2EB8"/>
    <w:rsid w:val="003F2FC7"/>
    <w:rsid w:val="003F36E0"/>
    <w:rsid w:val="003F45BF"/>
    <w:rsid w:val="003F4DA8"/>
    <w:rsid w:val="003F5683"/>
    <w:rsid w:val="003F5739"/>
    <w:rsid w:val="003F5CCE"/>
    <w:rsid w:val="003F73B5"/>
    <w:rsid w:val="003F7DC4"/>
    <w:rsid w:val="004005DB"/>
    <w:rsid w:val="00400847"/>
    <w:rsid w:val="00400C4C"/>
    <w:rsid w:val="004013D0"/>
    <w:rsid w:val="0040193A"/>
    <w:rsid w:val="0040196B"/>
    <w:rsid w:val="004019A9"/>
    <w:rsid w:val="004019E4"/>
    <w:rsid w:val="00401EC3"/>
    <w:rsid w:val="0040225C"/>
    <w:rsid w:val="0040257D"/>
    <w:rsid w:val="00402633"/>
    <w:rsid w:val="004028F9"/>
    <w:rsid w:val="00403190"/>
    <w:rsid w:val="004040FC"/>
    <w:rsid w:val="00404FED"/>
    <w:rsid w:val="004059C3"/>
    <w:rsid w:val="00405E39"/>
    <w:rsid w:val="00406C92"/>
    <w:rsid w:val="00406DB4"/>
    <w:rsid w:val="00406E4C"/>
    <w:rsid w:val="00410BBD"/>
    <w:rsid w:val="00410C3F"/>
    <w:rsid w:val="00410D20"/>
    <w:rsid w:val="0041148F"/>
    <w:rsid w:val="00413866"/>
    <w:rsid w:val="00413A2A"/>
    <w:rsid w:val="004146ED"/>
    <w:rsid w:val="00414C75"/>
    <w:rsid w:val="00414D9C"/>
    <w:rsid w:val="00415EEB"/>
    <w:rsid w:val="00415F42"/>
    <w:rsid w:val="004161D2"/>
    <w:rsid w:val="00416334"/>
    <w:rsid w:val="00416791"/>
    <w:rsid w:val="004175DF"/>
    <w:rsid w:val="004204AF"/>
    <w:rsid w:val="00422099"/>
    <w:rsid w:val="00422B89"/>
    <w:rsid w:val="00424C4A"/>
    <w:rsid w:val="004255BA"/>
    <w:rsid w:val="004256B3"/>
    <w:rsid w:val="00425B8C"/>
    <w:rsid w:val="00426C85"/>
    <w:rsid w:val="0042723D"/>
    <w:rsid w:val="004274EE"/>
    <w:rsid w:val="004276F1"/>
    <w:rsid w:val="0043291C"/>
    <w:rsid w:val="00433336"/>
    <w:rsid w:val="00434AD4"/>
    <w:rsid w:val="004369B0"/>
    <w:rsid w:val="00436B11"/>
    <w:rsid w:val="004374FD"/>
    <w:rsid w:val="00437838"/>
    <w:rsid w:val="00437A6B"/>
    <w:rsid w:val="0044132F"/>
    <w:rsid w:val="00442294"/>
    <w:rsid w:val="004426D2"/>
    <w:rsid w:val="00442B4B"/>
    <w:rsid w:val="004437A1"/>
    <w:rsid w:val="00443D0D"/>
    <w:rsid w:val="0044483C"/>
    <w:rsid w:val="00445A13"/>
    <w:rsid w:val="00445C39"/>
    <w:rsid w:val="00446820"/>
    <w:rsid w:val="004471C0"/>
    <w:rsid w:val="00447C0E"/>
    <w:rsid w:val="0045001B"/>
    <w:rsid w:val="00450314"/>
    <w:rsid w:val="0045066E"/>
    <w:rsid w:val="00450AE0"/>
    <w:rsid w:val="00450B43"/>
    <w:rsid w:val="00450FB2"/>
    <w:rsid w:val="004523E6"/>
    <w:rsid w:val="00452F62"/>
    <w:rsid w:val="0045345C"/>
    <w:rsid w:val="00454A1E"/>
    <w:rsid w:val="004550DF"/>
    <w:rsid w:val="00455861"/>
    <w:rsid w:val="00456189"/>
    <w:rsid w:val="00456512"/>
    <w:rsid w:val="00457A42"/>
    <w:rsid w:val="0046039B"/>
    <w:rsid w:val="00461170"/>
    <w:rsid w:val="0046118A"/>
    <w:rsid w:val="00461320"/>
    <w:rsid w:val="00462BC3"/>
    <w:rsid w:val="004646D5"/>
    <w:rsid w:val="00464803"/>
    <w:rsid w:val="00464F4A"/>
    <w:rsid w:val="004665E0"/>
    <w:rsid w:val="00466888"/>
    <w:rsid w:val="00466FDE"/>
    <w:rsid w:val="00467307"/>
    <w:rsid w:val="004679A3"/>
    <w:rsid w:val="00467B92"/>
    <w:rsid w:val="00467EA9"/>
    <w:rsid w:val="00470014"/>
    <w:rsid w:val="00470411"/>
    <w:rsid w:val="0047086E"/>
    <w:rsid w:val="00471549"/>
    <w:rsid w:val="00471A28"/>
    <w:rsid w:val="00472572"/>
    <w:rsid w:val="004726C7"/>
    <w:rsid w:val="00472ABF"/>
    <w:rsid w:val="0047344E"/>
    <w:rsid w:val="004757C8"/>
    <w:rsid w:val="004800D2"/>
    <w:rsid w:val="00480BE4"/>
    <w:rsid w:val="00481537"/>
    <w:rsid w:val="004821E9"/>
    <w:rsid w:val="0048286B"/>
    <w:rsid w:val="00482AEC"/>
    <w:rsid w:val="00482BEA"/>
    <w:rsid w:val="004841EE"/>
    <w:rsid w:val="00484FDB"/>
    <w:rsid w:val="004851F1"/>
    <w:rsid w:val="00490178"/>
    <w:rsid w:val="00490E02"/>
    <w:rsid w:val="0049110C"/>
    <w:rsid w:val="00491148"/>
    <w:rsid w:val="00492847"/>
    <w:rsid w:val="00492CDD"/>
    <w:rsid w:val="0049301D"/>
    <w:rsid w:val="004931EF"/>
    <w:rsid w:val="00495017"/>
    <w:rsid w:val="0049692F"/>
    <w:rsid w:val="004A15F4"/>
    <w:rsid w:val="004A3E74"/>
    <w:rsid w:val="004A4B29"/>
    <w:rsid w:val="004A5CFC"/>
    <w:rsid w:val="004A6F28"/>
    <w:rsid w:val="004B0347"/>
    <w:rsid w:val="004B0977"/>
    <w:rsid w:val="004B09D4"/>
    <w:rsid w:val="004B1E95"/>
    <w:rsid w:val="004B2349"/>
    <w:rsid w:val="004B3187"/>
    <w:rsid w:val="004B3538"/>
    <w:rsid w:val="004B3FD6"/>
    <w:rsid w:val="004B423B"/>
    <w:rsid w:val="004B4518"/>
    <w:rsid w:val="004B4779"/>
    <w:rsid w:val="004B47CE"/>
    <w:rsid w:val="004B4FBE"/>
    <w:rsid w:val="004B52A3"/>
    <w:rsid w:val="004B5655"/>
    <w:rsid w:val="004B5CC2"/>
    <w:rsid w:val="004B5CD8"/>
    <w:rsid w:val="004B6104"/>
    <w:rsid w:val="004B674D"/>
    <w:rsid w:val="004B6F74"/>
    <w:rsid w:val="004B7B9C"/>
    <w:rsid w:val="004C00C9"/>
    <w:rsid w:val="004C0C08"/>
    <w:rsid w:val="004C2CED"/>
    <w:rsid w:val="004C2FB1"/>
    <w:rsid w:val="004C4397"/>
    <w:rsid w:val="004C4FE9"/>
    <w:rsid w:val="004C6C46"/>
    <w:rsid w:val="004C6DB1"/>
    <w:rsid w:val="004C70EE"/>
    <w:rsid w:val="004C74BD"/>
    <w:rsid w:val="004C7A84"/>
    <w:rsid w:val="004D074D"/>
    <w:rsid w:val="004D15F0"/>
    <w:rsid w:val="004D28DD"/>
    <w:rsid w:val="004D2DD0"/>
    <w:rsid w:val="004D32FD"/>
    <w:rsid w:val="004D397B"/>
    <w:rsid w:val="004D4B90"/>
    <w:rsid w:val="004D5305"/>
    <w:rsid w:val="004D5853"/>
    <w:rsid w:val="004D5B7B"/>
    <w:rsid w:val="004D5CD9"/>
    <w:rsid w:val="004D6031"/>
    <w:rsid w:val="004D668F"/>
    <w:rsid w:val="004D6CB4"/>
    <w:rsid w:val="004E0CA1"/>
    <w:rsid w:val="004E104B"/>
    <w:rsid w:val="004E12DA"/>
    <w:rsid w:val="004E140C"/>
    <w:rsid w:val="004E2DB7"/>
    <w:rsid w:val="004E2FB4"/>
    <w:rsid w:val="004E3DDD"/>
    <w:rsid w:val="004E413E"/>
    <w:rsid w:val="004E4DE7"/>
    <w:rsid w:val="004E576B"/>
    <w:rsid w:val="004E663D"/>
    <w:rsid w:val="004E7C40"/>
    <w:rsid w:val="004F0024"/>
    <w:rsid w:val="004F0325"/>
    <w:rsid w:val="004F04F3"/>
    <w:rsid w:val="004F0C47"/>
    <w:rsid w:val="004F0C6B"/>
    <w:rsid w:val="004F1F50"/>
    <w:rsid w:val="004F20AE"/>
    <w:rsid w:val="004F263F"/>
    <w:rsid w:val="004F2DCB"/>
    <w:rsid w:val="004F357C"/>
    <w:rsid w:val="004F4E55"/>
    <w:rsid w:val="004F6D32"/>
    <w:rsid w:val="004F71F3"/>
    <w:rsid w:val="004F75AC"/>
    <w:rsid w:val="004F7C85"/>
    <w:rsid w:val="005000B0"/>
    <w:rsid w:val="00500556"/>
    <w:rsid w:val="00500640"/>
    <w:rsid w:val="00501FB5"/>
    <w:rsid w:val="00504986"/>
    <w:rsid w:val="00504AE6"/>
    <w:rsid w:val="00505423"/>
    <w:rsid w:val="00506DEF"/>
    <w:rsid w:val="00507886"/>
    <w:rsid w:val="0051057C"/>
    <w:rsid w:val="00510626"/>
    <w:rsid w:val="005120F8"/>
    <w:rsid w:val="005133FF"/>
    <w:rsid w:val="00513420"/>
    <w:rsid w:val="00513B8B"/>
    <w:rsid w:val="00513C8E"/>
    <w:rsid w:val="0051429D"/>
    <w:rsid w:val="00514375"/>
    <w:rsid w:val="005156BA"/>
    <w:rsid w:val="00516336"/>
    <w:rsid w:val="0051661D"/>
    <w:rsid w:val="00520CA8"/>
    <w:rsid w:val="00521156"/>
    <w:rsid w:val="00521B0D"/>
    <w:rsid w:val="00522AC8"/>
    <w:rsid w:val="0052384B"/>
    <w:rsid w:val="00524082"/>
    <w:rsid w:val="00524E9D"/>
    <w:rsid w:val="00525BFD"/>
    <w:rsid w:val="0052663A"/>
    <w:rsid w:val="0052672E"/>
    <w:rsid w:val="00527138"/>
    <w:rsid w:val="00527907"/>
    <w:rsid w:val="00531614"/>
    <w:rsid w:val="005316E1"/>
    <w:rsid w:val="0053183A"/>
    <w:rsid w:val="00531C20"/>
    <w:rsid w:val="00532122"/>
    <w:rsid w:val="0053221C"/>
    <w:rsid w:val="005327EA"/>
    <w:rsid w:val="00534023"/>
    <w:rsid w:val="005340B7"/>
    <w:rsid w:val="00534FF5"/>
    <w:rsid w:val="0053558B"/>
    <w:rsid w:val="00535966"/>
    <w:rsid w:val="005366BA"/>
    <w:rsid w:val="00537377"/>
    <w:rsid w:val="0054002E"/>
    <w:rsid w:val="00540420"/>
    <w:rsid w:val="00540D57"/>
    <w:rsid w:val="0054112C"/>
    <w:rsid w:val="00541665"/>
    <w:rsid w:val="00541B3B"/>
    <w:rsid w:val="00541CC5"/>
    <w:rsid w:val="00542DB7"/>
    <w:rsid w:val="0054461D"/>
    <w:rsid w:val="00544F59"/>
    <w:rsid w:val="00545F1D"/>
    <w:rsid w:val="0054689B"/>
    <w:rsid w:val="00546A70"/>
    <w:rsid w:val="00546B59"/>
    <w:rsid w:val="00546BA4"/>
    <w:rsid w:val="00546E1F"/>
    <w:rsid w:val="00546FCC"/>
    <w:rsid w:val="005503A8"/>
    <w:rsid w:val="00550DC9"/>
    <w:rsid w:val="00552BAC"/>
    <w:rsid w:val="00552E2F"/>
    <w:rsid w:val="00552F72"/>
    <w:rsid w:val="005533B7"/>
    <w:rsid w:val="0055459B"/>
    <w:rsid w:val="00554633"/>
    <w:rsid w:val="005550A4"/>
    <w:rsid w:val="00555BC3"/>
    <w:rsid w:val="00555E74"/>
    <w:rsid w:val="00555E7A"/>
    <w:rsid w:val="0055607B"/>
    <w:rsid w:val="00556A21"/>
    <w:rsid w:val="005618F6"/>
    <w:rsid w:val="005625CF"/>
    <w:rsid w:val="005629B8"/>
    <w:rsid w:val="00562D2B"/>
    <w:rsid w:val="00562DE0"/>
    <w:rsid w:val="00563071"/>
    <w:rsid w:val="00563ACD"/>
    <w:rsid w:val="0056527A"/>
    <w:rsid w:val="005652C9"/>
    <w:rsid w:val="005653AB"/>
    <w:rsid w:val="0056591A"/>
    <w:rsid w:val="005659BE"/>
    <w:rsid w:val="00565C6F"/>
    <w:rsid w:val="00567DF1"/>
    <w:rsid w:val="005709AB"/>
    <w:rsid w:val="00570AAF"/>
    <w:rsid w:val="00570D0C"/>
    <w:rsid w:val="00570D1E"/>
    <w:rsid w:val="0057149F"/>
    <w:rsid w:val="0057256E"/>
    <w:rsid w:val="005727F8"/>
    <w:rsid w:val="005731A0"/>
    <w:rsid w:val="00574008"/>
    <w:rsid w:val="00574B96"/>
    <w:rsid w:val="005754F5"/>
    <w:rsid w:val="00576B70"/>
    <w:rsid w:val="00577A06"/>
    <w:rsid w:val="00577FF3"/>
    <w:rsid w:val="00580634"/>
    <w:rsid w:val="005808CD"/>
    <w:rsid w:val="00580ACE"/>
    <w:rsid w:val="005816AA"/>
    <w:rsid w:val="00581FBC"/>
    <w:rsid w:val="00582E71"/>
    <w:rsid w:val="0058336B"/>
    <w:rsid w:val="005838F7"/>
    <w:rsid w:val="00583B3D"/>
    <w:rsid w:val="005843A8"/>
    <w:rsid w:val="00584815"/>
    <w:rsid w:val="005849B2"/>
    <w:rsid w:val="0058793E"/>
    <w:rsid w:val="005915C1"/>
    <w:rsid w:val="005919C0"/>
    <w:rsid w:val="00593418"/>
    <w:rsid w:val="0059372A"/>
    <w:rsid w:val="00594103"/>
    <w:rsid w:val="0059643A"/>
    <w:rsid w:val="00596AA5"/>
    <w:rsid w:val="00596C2D"/>
    <w:rsid w:val="005970DE"/>
    <w:rsid w:val="005A1586"/>
    <w:rsid w:val="005A1AC0"/>
    <w:rsid w:val="005A1B99"/>
    <w:rsid w:val="005A1BCE"/>
    <w:rsid w:val="005A1DFE"/>
    <w:rsid w:val="005A34A0"/>
    <w:rsid w:val="005A34D2"/>
    <w:rsid w:val="005A3BDE"/>
    <w:rsid w:val="005B0433"/>
    <w:rsid w:val="005B205D"/>
    <w:rsid w:val="005B2890"/>
    <w:rsid w:val="005B4887"/>
    <w:rsid w:val="005B6D97"/>
    <w:rsid w:val="005B6DDF"/>
    <w:rsid w:val="005B7159"/>
    <w:rsid w:val="005B7CE9"/>
    <w:rsid w:val="005C07DD"/>
    <w:rsid w:val="005C23C4"/>
    <w:rsid w:val="005C2841"/>
    <w:rsid w:val="005C3AB9"/>
    <w:rsid w:val="005C3BEA"/>
    <w:rsid w:val="005C4AA7"/>
    <w:rsid w:val="005C4B93"/>
    <w:rsid w:val="005C4DCD"/>
    <w:rsid w:val="005C5673"/>
    <w:rsid w:val="005C58AB"/>
    <w:rsid w:val="005C6832"/>
    <w:rsid w:val="005C71B8"/>
    <w:rsid w:val="005C7332"/>
    <w:rsid w:val="005C7496"/>
    <w:rsid w:val="005D0A21"/>
    <w:rsid w:val="005D0DF8"/>
    <w:rsid w:val="005D1089"/>
    <w:rsid w:val="005D1471"/>
    <w:rsid w:val="005D4F8A"/>
    <w:rsid w:val="005D67FF"/>
    <w:rsid w:val="005D70C3"/>
    <w:rsid w:val="005D792F"/>
    <w:rsid w:val="005E0551"/>
    <w:rsid w:val="005E0A3D"/>
    <w:rsid w:val="005E10D3"/>
    <w:rsid w:val="005E147A"/>
    <w:rsid w:val="005E1CF7"/>
    <w:rsid w:val="005E25A4"/>
    <w:rsid w:val="005E291C"/>
    <w:rsid w:val="005E3243"/>
    <w:rsid w:val="005E3AA9"/>
    <w:rsid w:val="005E3C78"/>
    <w:rsid w:val="005E4238"/>
    <w:rsid w:val="005E470B"/>
    <w:rsid w:val="005E536A"/>
    <w:rsid w:val="005E5B0E"/>
    <w:rsid w:val="005E692C"/>
    <w:rsid w:val="005E6A42"/>
    <w:rsid w:val="005E7B87"/>
    <w:rsid w:val="005F0375"/>
    <w:rsid w:val="005F05C0"/>
    <w:rsid w:val="005F07AE"/>
    <w:rsid w:val="005F1C89"/>
    <w:rsid w:val="005F207B"/>
    <w:rsid w:val="005F3191"/>
    <w:rsid w:val="005F6462"/>
    <w:rsid w:val="005F692B"/>
    <w:rsid w:val="005F7B3B"/>
    <w:rsid w:val="005F7DE8"/>
    <w:rsid w:val="005F7FA7"/>
    <w:rsid w:val="00600336"/>
    <w:rsid w:val="00600FC1"/>
    <w:rsid w:val="00602926"/>
    <w:rsid w:val="0060316B"/>
    <w:rsid w:val="00603A5B"/>
    <w:rsid w:val="00603C2C"/>
    <w:rsid w:val="00603C60"/>
    <w:rsid w:val="006042B6"/>
    <w:rsid w:val="006046FC"/>
    <w:rsid w:val="0060499A"/>
    <w:rsid w:val="00604EC1"/>
    <w:rsid w:val="00604F6B"/>
    <w:rsid w:val="00605A24"/>
    <w:rsid w:val="00605AB8"/>
    <w:rsid w:val="00606156"/>
    <w:rsid w:val="006069B3"/>
    <w:rsid w:val="00606F35"/>
    <w:rsid w:val="00606F45"/>
    <w:rsid w:val="00610CCB"/>
    <w:rsid w:val="00610F44"/>
    <w:rsid w:val="006116C7"/>
    <w:rsid w:val="00611CF5"/>
    <w:rsid w:val="00612124"/>
    <w:rsid w:val="00612809"/>
    <w:rsid w:val="00612A03"/>
    <w:rsid w:val="00612D20"/>
    <w:rsid w:val="006144AC"/>
    <w:rsid w:val="0061487C"/>
    <w:rsid w:val="00616C21"/>
    <w:rsid w:val="00616D28"/>
    <w:rsid w:val="00616E98"/>
    <w:rsid w:val="0061712E"/>
    <w:rsid w:val="00617276"/>
    <w:rsid w:val="00617950"/>
    <w:rsid w:val="0062215C"/>
    <w:rsid w:val="00622695"/>
    <w:rsid w:val="006229D7"/>
    <w:rsid w:val="00622A1B"/>
    <w:rsid w:val="00622F3B"/>
    <w:rsid w:val="006234FF"/>
    <w:rsid w:val="0062469A"/>
    <w:rsid w:val="00624758"/>
    <w:rsid w:val="00625133"/>
    <w:rsid w:val="0062541D"/>
    <w:rsid w:val="00625AB3"/>
    <w:rsid w:val="006262DA"/>
    <w:rsid w:val="00626639"/>
    <w:rsid w:val="006272B8"/>
    <w:rsid w:val="00633947"/>
    <w:rsid w:val="00633EC3"/>
    <w:rsid w:val="0063427D"/>
    <w:rsid w:val="006346AD"/>
    <w:rsid w:val="00635C5F"/>
    <w:rsid w:val="00635D6E"/>
    <w:rsid w:val="00640272"/>
    <w:rsid w:val="00640987"/>
    <w:rsid w:val="006415CD"/>
    <w:rsid w:val="00642FEE"/>
    <w:rsid w:val="006442E2"/>
    <w:rsid w:val="006447A3"/>
    <w:rsid w:val="00644B9A"/>
    <w:rsid w:val="00645696"/>
    <w:rsid w:val="00646C82"/>
    <w:rsid w:val="00651AD6"/>
    <w:rsid w:val="00651CA4"/>
    <w:rsid w:val="00652106"/>
    <w:rsid w:val="006523F8"/>
    <w:rsid w:val="0065257A"/>
    <w:rsid w:val="006527C3"/>
    <w:rsid w:val="00653DC5"/>
    <w:rsid w:val="006541FC"/>
    <w:rsid w:val="00655913"/>
    <w:rsid w:val="00655B69"/>
    <w:rsid w:val="0065634B"/>
    <w:rsid w:val="0065721F"/>
    <w:rsid w:val="006610CB"/>
    <w:rsid w:val="00662614"/>
    <w:rsid w:val="006627AC"/>
    <w:rsid w:val="00662C4C"/>
    <w:rsid w:val="00663417"/>
    <w:rsid w:val="00663E9D"/>
    <w:rsid w:val="0066441A"/>
    <w:rsid w:val="00664CC1"/>
    <w:rsid w:val="00664CE3"/>
    <w:rsid w:val="00664FCC"/>
    <w:rsid w:val="006657AD"/>
    <w:rsid w:val="0066639C"/>
    <w:rsid w:val="006667A2"/>
    <w:rsid w:val="00666CC4"/>
    <w:rsid w:val="00667298"/>
    <w:rsid w:val="0066754C"/>
    <w:rsid w:val="00667859"/>
    <w:rsid w:val="006678BA"/>
    <w:rsid w:val="006701A1"/>
    <w:rsid w:val="006705D4"/>
    <w:rsid w:val="006709EE"/>
    <w:rsid w:val="00670F54"/>
    <w:rsid w:val="00673BC9"/>
    <w:rsid w:val="00673DB5"/>
    <w:rsid w:val="00674D94"/>
    <w:rsid w:val="0067621B"/>
    <w:rsid w:val="006773CA"/>
    <w:rsid w:val="006773D3"/>
    <w:rsid w:val="00677700"/>
    <w:rsid w:val="00677DC3"/>
    <w:rsid w:val="00681FF8"/>
    <w:rsid w:val="00685754"/>
    <w:rsid w:val="0068623A"/>
    <w:rsid w:val="006865FF"/>
    <w:rsid w:val="00687B8A"/>
    <w:rsid w:val="00687B98"/>
    <w:rsid w:val="00691FBA"/>
    <w:rsid w:val="006935FE"/>
    <w:rsid w:val="00694123"/>
    <w:rsid w:val="006949CF"/>
    <w:rsid w:val="00694BF7"/>
    <w:rsid w:val="00694F6C"/>
    <w:rsid w:val="00695007"/>
    <w:rsid w:val="00695899"/>
    <w:rsid w:val="00695B4D"/>
    <w:rsid w:val="006966CB"/>
    <w:rsid w:val="006A0E44"/>
    <w:rsid w:val="006A13BF"/>
    <w:rsid w:val="006A20AB"/>
    <w:rsid w:val="006A22F5"/>
    <w:rsid w:val="006A2E69"/>
    <w:rsid w:val="006A2F65"/>
    <w:rsid w:val="006A318B"/>
    <w:rsid w:val="006A3253"/>
    <w:rsid w:val="006A37DF"/>
    <w:rsid w:val="006A39A7"/>
    <w:rsid w:val="006A3DBD"/>
    <w:rsid w:val="006A5E8C"/>
    <w:rsid w:val="006A64A9"/>
    <w:rsid w:val="006A7406"/>
    <w:rsid w:val="006B0809"/>
    <w:rsid w:val="006B0D85"/>
    <w:rsid w:val="006B0F80"/>
    <w:rsid w:val="006B1397"/>
    <w:rsid w:val="006B514A"/>
    <w:rsid w:val="006B5258"/>
    <w:rsid w:val="006B52D1"/>
    <w:rsid w:val="006B543A"/>
    <w:rsid w:val="006B6060"/>
    <w:rsid w:val="006B6134"/>
    <w:rsid w:val="006B7624"/>
    <w:rsid w:val="006B7F3C"/>
    <w:rsid w:val="006C167F"/>
    <w:rsid w:val="006C2896"/>
    <w:rsid w:val="006C38C3"/>
    <w:rsid w:val="006C5805"/>
    <w:rsid w:val="006C7FD7"/>
    <w:rsid w:val="006D0EAC"/>
    <w:rsid w:val="006D1B52"/>
    <w:rsid w:val="006D2253"/>
    <w:rsid w:val="006D2DEC"/>
    <w:rsid w:val="006D3390"/>
    <w:rsid w:val="006D3894"/>
    <w:rsid w:val="006D463A"/>
    <w:rsid w:val="006D5071"/>
    <w:rsid w:val="006D510D"/>
    <w:rsid w:val="006D52B3"/>
    <w:rsid w:val="006D55C2"/>
    <w:rsid w:val="006D6BB6"/>
    <w:rsid w:val="006D6C91"/>
    <w:rsid w:val="006D6EFA"/>
    <w:rsid w:val="006D72A8"/>
    <w:rsid w:val="006E00F3"/>
    <w:rsid w:val="006E1B5D"/>
    <w:rsid w:val="006E1D1F"/>
    <w:rsid w:val="006E4AF1"/>
    <w:rsid w:val="006E6CCE"/>
    <w:rsid w:val="006E6F75"/>
    <w:rsid w:val="006E7075"/>
    <w:rsid w:val="006F0CDB"/>
    <w:rsid w:val="006F11DC"/>
    <w:rsid w:val="006F1EF7"/>
    <w:rsid w:val="006F2CDD"/>
    <w:rsid w:val="006F3FA2"/>
    <w:rsid w:val="006F4FE3"/>
    <w:rsid w:val="006F58DB"/>
    <w:rsid w:val="006F6475"/>
    <w:rsid w:val="006F69B2"/>
    <w:rsid w:val="006F6D9A"/>
    <w:rsid w:val="006F7DC7"/>
    <w:rsid w:val="00700772"/>
    <w:rsid w:val="00700793"/>
    <w:rsid w:val="0070089A"/>
    <w:rsid w:val="00700BB2"/>
    <w:rsid w:val="00702322"/>
    <w:rsid w:val="00702CDF"/>
    <w:rsid w:val="00702DB9"/>
    <w:rsid w:val="00703638"/>
    <w:rsid w:val="00703905"/>
    <w:rsid w:val="00703E3E"/>
    <w:rsid w:val="007044CE"/>
    <w:rsid w:val="00704BAC"/>
    <w:rsid w:val="00706037"/>
    <w:rsid w:val="00710184"/>
    <w:rsid w:val="007104E6"/>
    <w:rsid w:val="00710A53"/>
    <w:rsid w:val="00711509"/>
    <w:rsid w:val="007122D8"/>
    <w:rsid w:val="007127F3"/>
    <w:rsid w:val="00712D28"/>
    <w:rsid w:val="00712D4E"/>
    <w:rsid w:val="00712FA5"/>
    <w:rsid w:val="00713BC4"/>
    <w:rsid w:val="00713CA7"/>
    <w:rsid w:val="00714A67"/>
    <w:rsid w:val="00716CE6"/>
    <w:rsid w:val="00717AC2"/>
    <w:rsid w:val="00720F9F"/>
    <w:rsid w:val="007225F8"/>
    <w:rsid w:val="00722649"/>
    <w:rsid w:val="007236B3"/>
    <w:rsid w:val="00723789"/>
    <w:rsid w:val="007239EA"/>
    <w:rsid w:val="007248EB"/>
    <w:rsid w:val="0072507A"/>
    <w:rsid w:val="007276C7"/>
    <w:rsid w:val="007277CD"/>
    <w:rsid w:val="00727D24"/>
    <w:rsid w:val="00730B2C"/>
    <w:rsid w:val="007341E7"/>
    <w:rsid w:val="00735B04"/>
    <w:rsid w:val="00735FD7"/>
    <w:rsid w:val="00736427"/>
    <w:rsid w:val="00737068"/>
    <w:rsid w:val="00740518"/>
    <w:rsid w:val="00740BFC"/>
    <w:rsid w:val="007412DB"/>
    <w:rsid w:val="00741593"/>
    <w:rsid w:val="00741DBC"/>
    <w:rsid w:val="00741F27"/>
    <w:rsid w:val="00742818"/>
    <w:rsid w:val="0074343E"/>
    <w:rsid w:val="00743958"/>
    <w:rsid w:val="00743BD1"/>
    <w:rsid w:val="007456B1"/>
    <w:rsid w:val="0074585B"/>
    <w:rsid w:val="00746AE6"/>
    <w:rsid w:val="00747F37"/>
    <w:rsid w:val="00750F6A"/>
    <w:rsid w:val="00751AA7"/>
    <w:rsid w:val="00752219"/>
    <w:rsid w:val="00753DDF"/>
    <w:rsid w:val="00754865"/>
    <w:rsid w:val="00755B4E"/>
    <w:rsid w:val="007573A2"/>
    <w:rsid w:val="00757425"/>
    <w:rsid w:val="00757A15"/>
    <w:rsid w:val="00757C1B"/>
    <w:rsid w:val="00760BF9"/>
    <w:rsid w:val="00761ACA"/>
    <w:rsid w:val="00763737"/>
    <w:rsid w:val="007649AE"/>
    <w:rsid w:val="00765B98"/>
    <w:rsid w:val="00766315"/>
    <w:rsid w:val="007663C3"/>
    <w:rsid w:val="00766AF8"/>
    <w:rsid w:val="00770ACF"/>
    <w:rsid w:val="007715DA"/>
    <w:rsid w:val="00772FC0"/>
    <w:rsid w:val="0077335A"/>
    <w:rsid w:val="007749BE"/>
    <w:rsid w:val="00774A15"/>
    <w:rsid w:val="00774B44"/>
    <w:rsid w:val="00774B76"/>
    <w:rsid w:val="00774BDB"/>
    <w:rsid w:val="00777959"/>
    <w:rsid w:val="00780610"/>
    <w:rsid w:val="00780D51"/>
    <w:rsid w:val="00781309"/>
    <w:rsid w:val="0078136B"/>
    <w:rsid w:val="00781936"/>
    <w:rsid w:val="00782C9F"/>
    <w:rsid w:val="00783BF0"/>
    <w:rsid w:val="00783FA8"/>
    <w:rsid w:val="007840FA"/>
    <w:rsid w:val="007845A7"/>
    <w:rsid w:val="00784E2C"/>
    <w:rsid w:val="007860F8"/>
    <w:rsid w:val="00786125"/>
    <w:rsid w:val="00786C30"/>
    <w:rsid w:val="007876F0"/>
    <w:rsid w:val="00787A67"/>
    <w:rsid w:val="00787E52"/>
    <w:rsid w:val="00790C31"/>
    <w:rsid w:val="00791418"/>
    <w:rsid w:val="007915EA"/>
    <w:rsid w:val="00792B71"/>
    <w:rsid w:val="007930B0"/>
    <w:rsid w:val="00794495"/>
    <w:rsid w:val="007948EC"/>
    <w:rsid w:val="00794F82"/>
    <w:rsid w:val="00795404"/>
    <w:rsid w:val="00797891"/>
    <w:rsid w:val="00797C01"/>
    <w:rsid w:val="007A203D"/>
    <w:rsid w:val="007A27F4"/>
    <w:rsid w:val="007A2B12"/>
    <w:rsid w:val="007A341C"/>
    <w:rsid w:val="007A3A6D"/>
    <w:rsid w:val="007A3BDF"/>
    <w:rsid w:val="007A3C7D"/>
    <w:rsid w:val="007A531A"/>
    <w:rsid w:val="007A535A"/>
    <w:rsid w:val="007A5A47"/>
    <w:rsid w:val="007A626E"/>
    <w:rsid w:val="007A6368"/>
    <w:rsid w:val="007A63C3"/>
    <w:rsid w:val="007A643B"/>
    <w:rsid w:val="007A6C47"/>
    <w:rsid w:val="007A7860"/>
    <w:rsid w:val="007A7E45"/>
    <w:rsid w:val="007A7FA5"/>
    <w:rsid w:val="007B0296"/>
    <w:rsid w:val="007B0807"/>
    <w:rsid w:val="007B28C9"/>
    <w:rsid w:val="007B29F0"/>
    <w:rsid w:val="007B2F20"/>
    <w:rsid w:val="007B34CB"/>
    <w:rsid w:val="007B351A"/>
    <w:rsid w:val="007B3D83"/>
    <w:rsid w:val="007B56DF"/>
    <w:rsid w:val="007B6012"/>
    <w:rsid w:val="007B6535"/>
    <w:rsid w:val="007B6D20"/>
    <w:rsid w:val="007B7507"/>
    <w:rsid w:val="007C0C8E"/>
    <w:rsid w:val="007C1426"/>
    <w:rsid w:val="007C189F"/>
    <w:rsid w:val="007C2897"/>
    <w:rsid w:val="007C2B82"/>
    <w:rsid w:val="007C33C4"/>
    <w:rsid w:val="007C38BE"/>
    <w:rsid w:val="007C472D"/>
    <w:rsid w:val="007C59FF"/>
    <w:rsid w:val="007C5C53"/>
    <w:rsid w:val="007C734A"/>
    <w:rsid w:val="007C776B"/>
    <w:rsid w:val="007D0EDC"/>
    <w:rsid w:val="007D0F1F"/>
    <w:rsid w:val="007D2256"/>
    <w:rsid w:val="007D31DB"/>
    <w:rsid w:val="007D4938"/>
    <w:rsid w:val="007D49C9"/>
    <w:rsid w:val="007D4A8F"/>
    <w:rsid w:val="007D6C33"/>
    <w:rsid w:val="007D79DE"/>
    <w:rsid w:val="007D7DB8"/>
    <w:rsid w:val="007D7DE2"/>
    <w:rsid w:val="007E0D9F"/>
    <w:rsid w:val="007E0EDC"/>
    <w:rsid w:val="007E13A5"/>
    <w:rsid w:val="007E17A2"/>
    <w:rsid w:val="007E1DB1"/>
    <w:rsid w:val="007E3912"/>
    <w:rsid w:val="007E3E83"/>
    <w:rsid w:val="007E446E"/>
    <w:rsid w:val="007E67F9"/>
    <w:rsid w:val="007E690E"/>
    <w:rsid w:val="007E6DF1"/>
    <w:rsid w:val="007E6E8A"/>
    <w:rsid w:val="007E73BE"/>
    <w:rsid w:val="007E7EF6"/>
    <w:rsid w:val="007F14AF"/>
    <w:rsid w:val="007F3070"/>
    <w:rsid w:val="007F3957"/>
    <w:rsid w:val="007F451A"/>
    <w:rsid w:val="007F5AB9"/>
    <w:rsid w:val="007F66A0"/>
    <w:rsid w:val="007F74B3"/>
    <w:rsid w:val="0080122C"/>
    <w:rsid w:val="00801D0D"/>
    <w:rsid w:val="00801D34"/>
    <w:rsid w:val="00801DEB"/>
    <w:rsid w:val="008020A5"/>
    <w:rsid w:val="00802329"/>
    <w:rsid w:val="00802D46"/>
    <w:rsid w:val="008051E8"/>
    <w:rsid w:val="00806F28"/>
    <w:rsid w:val="008078AD"/>
    <w:rsid w:val="008118BB"/>
    <w:rsid w:val="00811C0D"/>
    <w:rsid w:val="00811D7D"/>
    <w:rsid w:val="00812EE6"/>
    <w:rsid w:val="0081466B"/>
    <w:rsid w:val="0081601C"/>
    <w:rsid w:val="00817107"/>
    <w:rsid w:val="008176E3"/>
    <w:rsid w:val="00817AEC"/>
    <w:rsid w:val="00820514"/>
    <w:rsid w:val="00822BFA"/>
    <w:rsid w:val="008258DA"/>
    <w:rsid w:val="00826B1E"/>
    <w:rsid w:val="00826EF1"/>
    <w:rsid w:val="00827458"/>
    <w:rsid w:val="00830173"/>
    <w:rsid w:val="0083077C"/>
    <w:rsid w:val="00830B5E"/>
    <w:rsid w:val="0083150A"/>
    <w:rsid w:val="008315C2"/>
    <w:rsid w:val="00831CB8"/>
    <w:rsid w:val="0083207B"/>
    <w:rsid w:val="0083300C"/>
    <w:rsid w:val="00833822"/>
    <w:rsid w:val="008338B8"/>
    <w:rsid w:val="00834B26"/>
    <w:rsid w:val="0083533C"/>
    <w:rsid w:val="00835C71"/>
    <w:rsid w:val="008364C5"/>
    <w:rsid w:val="00836CCE"/>
    <w:rsid w:val="00837CC0"/>
    <w:rsid w:val="00840432"/>
    <w:rsid w:val="00840DF2"/>
    <w:rsid w:val="00841215"/>
    <w:rsid w:val="00842B9A"/>
    <w:rsid w:val="00843029"/>
    <w:rsid w:val="008430D0"/>
    <w:rsid w:val="008433D4"/>
    <w:rsid w:val="008443F0"/>
    <w:rsid w:val="00844818"/>
    <w:rsid w:val="00846FCB"/>
    <w:rsid w:val="00847444"/>
    <w:rsid w:val="00851272"/>
    <w:rsid w:val="00851E0A"/>
    <w:rsid w:val="00853A5E"/>
    <w:rsid w:val="00853ADE"/>
    <w:rsid w:val="00853E2B"/>
    <w:rsid w:val="008549FC"/>
    <w:rsid w:val="00855E7E"/>
    <w:rsid w:val="00856D1F"/>
    <w:rsid w:val="00856FF7"/>
    <w:rsid w:val="00857502"/>
    <w:rsid w:val="00857620"/>
    <w:rsid w:val="00860115"/>
    <w:rsid w:val="0086018D"/>
    <w:rsid w:val="0086175C"/>
    <w:rsid w:val="0086249C"/>
    <w:rsid w:val="00863978"/>
    <w:rsid w:val="00865E3C"/>
    <w:rsid w:val="0086604D"/>
    <w:rsid w:val="008676AE"/>
    <w:rsid w:val="008679DD"/>
    <w:rsid w:val="00871780"/>
    <w:rsid w:val="0087233A"/>
    <w:rsid w:val="008737E2"/>
    <w:rsid w:val="00873B40"/>
    <w:rsid w:val="00873D98"/>
    <w:rsid w:val="00873DFB"/>
    <w:rsid w:val="00874113"/>
    <w:rsid w:val="0087497F"/>
    <w:rsid w:val="00876617"/>
    <w:rsid w:val="00876635"/>
    <w:rsid w:val="00876F9D"/>
    <w:rsid w:val="008778E2"/>
    <w:rsid w:val="00877968"/>
    <w:rsid w:val="00877E25"/>
    <w:rsid w:val="00881583"/>
    <w:rsid w:val="008826AD"/>
    <w:rsid w:val="0088278F"/>
    <w:rsid w:val="00883892"/>
    <w:rsid w:val="008842D7"/>
    <w:rsid w:val="00884617"/>
    <w:rsid w:val="00884792"/>
    <w:rsid w:val="00884D06"/>
    <w:rsid w:val="00885185"/>
    <w:rsid w:val="008851C7"/>
    <w:rsid w:val="00885802"/>
    <w:rsid w:val="00886E3A"/>
    <w:rsid w:val="00887EA6"/>
    <w:rsid w:val="00891453"/>
    <w:rsid w:val="00892EFD"/>
    <w:rsid w:val="00892FDD"/>
    <w:rsid w:val="008933A4"/>
    <w:rsid w:val="00893D22"/>
    <w:rsid w:val="00893DCB"/>
    <w:rsid w:val="00894219"/>
    <w:rsid w:val="00895210"/>
    <w:rsid w:val="0089584A"/>
    <w:rsid w:val="00895A81"/>
    <w:rsid w:val="008976C7"/>
    <w:rsid w:val="00897702"/>
    <w:rsid w:val="008A033A"/>
    <w:rsid w:val="008A062D"/>
    <w:rsid w:val="008A14E9"/>
    <w:rsid w:val="008A2286"/>
    <w:rsid w:val="008A2753"/>
    <w:rsid w:val="008A4F37"/>
    <w:rsid w:val="008A50E3"/>
    <w:rsid w:val="008A53D2"/>
    <w:rsid w:val="008A67FE"/>
    <w:rsid w:val="008A7A95"/>
    <w:rsid w:val="008B1A20"/>
    <w:rsid w:val="008B247D"/>
    <w:rsid w:val="008B2DAD"/>
    <w:rsid w:val="008B4D1F"/>
    <w:rsid w:val="008B4FE4"/>
    <w:rsid w:val="008B5E1E"/>
    <w:rsid w:val="008C057D"/>
    <w:rsid w:val="008C074A"/>
    <w:rsid w:val="008C1C80"/>
    <w:rsid w:val="008C1F01"/>
    <w:rsid w:val="008C2665"/>
    <w:rsid w:val="008C2B8F"/>
    <w:rsid w:val="008C2D6F"/>
    <w:rsid w:val="008C3620"/>
    <w:rsid w:val="008C4243"/>
    <w:rsid w:val="008C53B0"/>
    <w:rsid w:val="008C562A"/>
    <w:rsid w:val="008C58AF"/>
    <w:rsid w:val="008C61CE"/>
    <w:rsid w:val="008C6831"/>
    <w:rsid w:val="008D04E2"/>
    <w:rsid w:val="008D0DEF"/>
    <w:rsid w:val="008D0F25"/>
    <w:rsid w:val="008D133E"/>
    <w:rsid w:val="008D190D"/>
    <w:rsid w:val="008D363E"/>
    <w:rsid w:val="008D3A02"/>
    <w:rsid w:val="008D4604"/>
    <w:rsid w:val="008D5233"/>
    <w:rsid w:val="008D5326"/>
    <w:rsid w:val="008D553B"/>
    <w:rsid w:val="008D68FF"/>
    <w:rsid w:val="008D6F5F"/>
    <w:rsid w:val="008E0136"/>
    <w:rsid w:val="008E02B7"/>
    <w:rsid w:val="008E0700"/>
    <w:rsid w:val="008E0BE3"/>
    <w:rsid w:val="008E1CEB"/>
    <w:rsid w:val="008E3530"/>
    <w:rsid w:val="008E3762"/>
    <w:rsid w:val="008E3919"/>
    <w:rsid w:val="008E4776"/>
    <w:rsid w:val="008E499B"/>
    <w:rsid w:val="008E61D9"/>
    <w:rsid w:val="008E72E0"/>
    <w:rsid w:val="008E77B3"/>
    <w:rsid w:val="008F03F3"/>
    <w:rsid w:val="008F0805"/>
    <w:rsid w:val="008F0EDA"/>
    <w:rsid w:val="008F14DA"/>
    <w:rsid w:val="008F1E1F"/>
    <w:rsid w:val="008F235B"/>
    <w:rsid w:val="008F25E4"/>
    <w:rsid w:val="008F27D0"/>
    <w:rsid w:val="008F2D90"/>
    <w:rsid w:val="008F4AD4"/>
    <w:rsid w:val="008F4FE4"/>
    <w:rsid w:val="008F52F0"/>
    <w:rsid w:val="008F5645"/>
    <w:rsid w:val="008F5D90"/>
    <w:rsid w:val="008F6078"/>
    <w:rsid w:val="008F6D67"/>
    <w:rsid w:val="008F7326"/>
    <w:rsid w:val="008F7D66"/>
    <w:rsid w:val="009004DA"/>
    <w:rsid w:val="00903877"/>
    <w:rsid w:val="0090577A"/>
    <w:rsid w:val="00906A03"/>
    <w:rsid w:val="00906E72"/>
    <w:rsid w:val="0091006C"/>
    <w:rsid w:val="00910205"/>
    <w:rsid w:val="00910278"/>
    <w:rsid w:val="009121F4"/>
    <w:rsid w:val="00915D87"/>
    <w:rsid w:val="00916118"/>
    <w:rsid w:val="009163A6"/>
    <w:rsid w:val="00916AA9"/>
    <w:rsid w:val="00917AB0"/>
    <w:rsid w:val="00917BE5"/>
    <w:rsid w:val="0092110F"/>
    <w:rsid w:val="00921570"/>
    <w:rsid w:val="009225CD"/>
    <w:rsid w:val="00923152"/>
    <w:rsid w:val="009232D7"/>
    <w:rsid w:val="009235FD"/>
    <w:rsid w:val="009251BB"/>
    <w:rsid w:val="00925E50"/>
    <w:rsid w:val="00926837"/>
    <w:rsid w:val="00930C87"/>
    <w:rsid w:val="009310F6"/>
    <w:rsid w:val="00931AC4"/>
    <w:rsid w:val="0093203D"/>
    <w:rsid w:val="0093229C"/>
    <w:rsid w:val="009325FF"/>
    <w:rsid w:val="009336F7"/>
    <w:rsid w:val="00934D65"/>
    <w:rsid w:val="00935452"/>
    <w:rsid w:val="00935973"/>
    <w:rsid w:val="00935CA3"/>
    <w:rsid w:val="009360E6"/>
    <w:rsid w:val="009365DB"/>
    <w:rsid w:val="00936C15"/>
    <w:rsid w:val="00937218"/>
    <w:rsid w:val="00937A7B"/>
    <w:rsid w:val="009401CA"/>
    <w:rsid w:val="009405B2"/>
    <w:rsid w:val="00941DE4"/>
    <w:rsid w:val="0094269F"/>
    <w:rsid w:val="009428D1"/>
    <w:rsid w:val="00942D6C"/>
    <w:rsid w:val="0094337D"/>
    <w:rsid w:val="00945E01"/>
    <w:rsid w:val="00947273"/>
    <w:rsid w:val="00947690"/>
    <w:rsid w:val="0095234B"/>
    <w:rsid w:val="009529F5"/>
    <w:rsid w:val="00953F18"/>
    <w:rsid w:val="00953FBF"/>
    <w:rsid w:val="009547A4"/>
    <w:rsid w:val="00955E0B"/>
    <w:rsid w:val="00956C22"/>
    <w:rsid w:val="00957190"/>
    <w:rsid w:val="00957E75"/>
    <w:rsid w:val="009602F3"/>
    <w:rsid w:val="00960559"/>
    <w:rsid w:val="009613CD"/>
    <w:rsid w:val="009617B9"/>
    <w:rsid w:val="00962A30"/>
    <w:rsid w:val="0096347B"/>
    <w:rsid w:val="00963BDB"/>
    <w:rsid w:val="00963FDF"/>
    <w:rsid w:val="00967002"/>
    <w:rsid w:val="00967573"/>
    <w:rsid w:val="00967FE8"/>
    <w:rsid w:val="009702D7"/>
    <w:rsid w:val="009704F9"/>
    <w:rsid w:val="00970C4D"/>
    <w:rsid w:val="00971DBB"/>
    <w:rsid w:val="009724A6"/>
    <w:rsid w:val="009724AB"/>
    <w:rsid w:val="009728BB"/>
    <w:rsid w:val="00973930"/>
    <w:rsid w:val="00973B75"/>
    <w:rsid w:val="00973D16"/>
    <w:rsid w:val="00974902"/>
    <w:rsid w:val="00974E4B"/>
    <w:rsid w:val="00974EB5"/>
    <w:rsid w:val="00975DF1"/>
    <w:rsid w:val="009770B4"/>
    <w:rsid w:val="009802A7"/>
    <w:rsid w:val="00980E02"/>
    <w:rsid w:val="00982D7E"/>
    <w:rsid w:val="009838DE"/>
    <w:rsid w:val="00983FE6"/>
    <w:rsid w:val="00984BA1"/>
    <w:rsid w:val="00984BC1"/>
    <w:rsid w:val="00984E35"/>
    <w:rsid w:val="00984FC5"/>
    <w:rsid w:val="00985408"/>
    <w:rsid w:val="00985457"/>
    <w:rsid w:val="0098559E"/>
    <w:rsid w:val="0098742B"/>
    <w:rsid w:val="00987E33"/>
    <w:rsid w:val="009905C0"/>
    <w:rsid w:val="0099182A"/>
    <w:rsid w:val="00992108"/>
    <w:rsid w:val="00993B68"/>
    <w:rsid w:val="00994AEE"/>
    <w:rsid w:val="00994B7F"/>
    <w:rsid w:val="00994E79"/>
    <w:rsid w:val="00994F9C"/>
    <w:rsid w:val="009953AA"/>
    <w:rsid w:val="009955A3"/>
    <w:rsid w:val="00995A72"/>
    <w:rsid w:val="0099659C"/>
    <w:rsid w:val="00996B37"/>
    <w:rsid w:val="00997974"/>
    <w:rsid w:val="00997A11"/>
    <w:rsid w:val="009A201E"/>
    <w:rsid w:val="009A23E0"/>
    <w:rsid w:val="009A25BD"/>
    <w:rsid w:val="009A2621"/>
    <w:rsid w:val="009A32E3"/>
    <w:rsid w:val="009A3C11"/>
    <w:rsid w:val="009A44EF"/>
    <w:rsid w:val="009A4BFC"/>
    <w:rsid w:val="009A503B"/>
    <w:rsid w:val="009A50F4"/>
    <w:rsid w:val="009A5F33"/>
    <w:rsid w:val="009A6CA7"/>
    <w:rsid w:val="009B04F3"/>
    <w:rsid w:val="009B21C5"/>
    <w:rsid w:val="009B21FB"/>
    <w:rsid w:val="009B229C"/>
    <w:rsid w:val="009B249E"/>
    <w:rsid w:val="009B3354"/>
    <w:rsid w:val="009B3B23"/>
    <w:rsid w:val="009B5226"/>
    <w:rsid w:val="009B593F"/>
    <w:rsid w:val="009B664F"/>
    <w:rsid w:val="009B76A6"/>
    <w:rsid w:val="009C020A"/>
    <w:rsid w:val="009C0B26"/>
    <w:rsid w:val="009C13E7"/>
    <w:rsid w:val="009C1681"/>
    <w:rsid w:val="009C1AFB"/>
    <w:rsid w:val="009C2E80"/>
    <w:rsid w:val="009C35E6"/>
    <w:rsid w:val="009C472F"/>
    <w:rsid w:val="009C5EEE"/>
    <w:rsid w:val="009C6548"/>
    <w:rsid w:val="009C6585"/>
    <w:rsid w:val="009C744C"/>
    <w:rsid w:val="009D09FB"/>
    <w:rsid w:val="009D1C51"/>
    <w:rsid w:val="009D28A4"/>
    <w:rsid w:val="009D311E"/>
    <w:rsid w:val="009D45BF"/>
    <w:rsid w:val="009D5489"/>
    <w:rsid w:val="009D569B"/>
    <w:rsid w:val="009D5F3B"/>
    <w:rsid w:val="009D6116"/>
    <w:rsid w:val="009D6371"/>
    <w:rsid w:val="009E0972"/>
    <w:rsid w:val="009E1B09"/>
    <w:rsid w:val="009E1E92"/>
    <w:rsid w:val="009E2674"/>
    <w:rsid w:val="009E2931"/>
    <w:rsid w:val="009E2DC9"/>
    <w:rsid w:val="009E2F31"/>
    <w:rsid w:val="009E3835"/>
    <w:rsid w:val="009E38E2"/>
    <w:rsid w:val="009E4BF6"/>
    <w:rsid w:val="009E528E"/>
    <w:rsid w:val="009E58E3"/>
    <w:rsid w:val="009E6009"/>
    <w:rsid w:val="009E6112"/>
    <w:rsid w:val="009E6252"/>
    <w:rsid w:val="009E7141"/>
    <w:rsid w:val="009F0F56"/>
    <w:rsid w:val="009F1731"/>
    <w:rsid w:val="009F1AFD"/>
    <w:rsid w:val="009F1B07"/>
    <w:rsid w:val="009F2D22"/>
    <w:rsid w:val="009F3924"/>
    <w:rsid w:val="009F3A37"/>
    <w:rsid w:val="009F3B6C"/>
    <w:rsid w:val="009F4342"/>
    <w:rsid w:val="009F52F4"/>
    <w:rsid w:val="009F591A"/>
    <w:rsid w:val="009F5A77"/>
    <w:rsid w:val="009F65A8"/>
    <w:rsid w:val="009F7C47"/>
    <w:rsid w:val="00A01355"/>
    <w:rsid w:val="00A0183A"/>
    <w:rsid w:val="00A01850"/>
    <w:rsid w:val="00A01DCC"/>
    <w:rsid w:val="00A02A26"/>
    <w:rsid w:val="00A04CAE"/>
    <w:rsid w:val="00A04F0F"/>
    <w:rsid w:val="00A05B3E"/>
    <w:rsid w:val="00A05DC1"/>
    <w:rsid w:val="00A05F89"/>
    <w:rsid w:val="00A07AF9"/>
    <w:rsid w:val="00A07C1A"/>
    <w:rsid w:val="00A105E1"/>
    <w:rsid w:val="00A119FD"/>
    <w:rsid w:val="00A12369"/>
    <w:rsid w:val="00A12979"/>
    <w:rsid w:val="00A138D5"/>
    <w:rsid w:val="00A147E2"/>
    <w:rsid w:val="00A14C41"/>
    <w:rsid w:val="00A14D8B"/>
    <w:rsid w:val="00A14F6C"/>
    <w:rsid w:val="00A1576C"/>
    <w:rsid w:val="00A15F56"/>
    <w:rsid w:val="00A1658D"/>
    <w:rsid w:val="00A16D31"/>
    <w:rsid w:val="00A17333"/>
    <w:rsid w:val="00A17933"/>
    <w:rsid w:val="00A17FDD"/>
    <w:rsid w:val="00A200D4"/>
    <w:rsid w:val="00A20CE1"/>
    <w:rsid w:val="00A2125A"/>
    <w:rsid w:val="00A215C9"/>
    <w:rsid w:val="00A2253D"/>
    <w:rsid w:val="00A22845"/>
    <w:rsid w:val="00A22950"/>
    <w:rsid w:val="00A2364F"/>
    <w:rsid w:val="00A23E3F"/>
    <w:rsid w:val="00A24570"/>
    <w:rsid w:val="00A24BFA"/>
    <w:rsid w:val="00A2791D"/>
    <w:rsid w:val="00A27BAB"/>
    <w:rsid w:val="00A27D79"/>
    <w:rsid w:val="00A31995"/>
    <w:rsid w:val="00A32332"/>
    <w:rsid w:val="00A32EED"/>
    <w:rsid w:val="00A32F95"/>
    <w:rsid w:val="00A34442"/>
    <w:rsid w:val="00A3452C"/>
    <w:rsid w:val="00A3549E"/>
    <w:rsid w:val="00A354EC"/>
    <w:rsid w:val="00A36552"/>
    <w:rsid w:val="00A36E1A"/>
    <w:rsid w:val="00A36F23"/>
    <w:rsid w:val="00A370DA"/>
    <w:rsid w:val="00A40764"/>
    <w:rsid w:val="00A40C34"/>
    <w:rsid w:val="00A41B38"/>
    <w:rsid w:val="00A4303C"/>
    <w:rsid w:val="00A4419C"/>
    <w:rsid w:val="00A4678E"/>
    <w:rsid w:val="00A46B80"/>
    <w:rsid w:val="00A479CD"/>
    <w:rsid w:val="00A479EA"/>
    <w:rsid w:val="00A47CFD"/>
    <w:rsid w:val="00A5060C"/>
    <w:rsid w:val="00A5231D"/>
    <w:rsid w:val="00A52B5D"/>
    <w:rsid w:val="00A52DC9"/>
    <w:rsid w:val="00A5324F"/>
    <w:rsid w:val="00A53562"/>
    <w:rsid w:val="00A53BF4"/>
    <w:rsid w:val="00A53DF1"/>
    <w:rsid w:val="00A54588"/>
    <w:rsid w:val="00A549EF"/>
    <w:rsid w:val="00A55B94"/>
    <w:rsid w:val="00A56633"/>
    <w:rsid w:val="00A569A6"/>
    <w:rsid w:val="00A56FF3"/>
    <w:rsid w:val="00A5790B"/>
    <w:rsid w:val="00A606E8"/>
    <w:rsid w:val="00A61C3D"/>
    <w:rsid w:val="00A6216D"/>
    <w:rsid w:val="00A631D2"/>
    <w:rsid w:val="00A6366C"/>
    <w:rsid w:val="00A6367F"/>
    <w:rsid w:val="00A6382C"/>
    <w:rsid w:val="00A650C8"/>
    <w:rsid w:val="00A65C69"/>
    <w:rsid w:val="00A662EB"/>
    <w:rsid w:val="00A67805"/>
    <w:rsid w:val="00A67D7F"/>
    <w:rsid w:val="00A67DC4"/>
    <w:rsid w:val="00A70760"/>
    <w:rsid w:val="00A71727"/>
    <w:rsid w:val="00A71C51"/>
    <w:rsid w:val="00A72015"/>
    <w:rsid w:val="00A72A57"/>
    <w:rsid w:val="00A7309B"/>
    <w:rsid w:val="00A73449"/>
    <w:rsid w:val="00A7370D"/>
    <w:rsid w:val="00A757F4"/>
    <w:rsid w:val="00A76102"/>
    <w:rsid w:val="00A76197"/>
    <w:rsid w:val="00A77106"/>
    <w:rsid w:val="00A77471"/>
    <w:rsid w:val="00A81EEE"/>
    <w:rsid w:val="00A8230C"/>
    <w:rsid w:val="00A82608"/>
    <w:rsid w:val="00A828CF"/>
    <w:rsid w:val="00A828E0"/>
    <w:rsid w:val="00A82AAD"/>
    <w:rsid w:val="00A8305E"/>
    <w:rsid w:val="00A84E6C"/>
    <w:rsid w:val="00A852DB"/>
    <w:rsid w:val="00A85815"/>
    <w:rsid w:val="00A85952"/>
    <w:rsid w:val="00A85E34"/>
    <w:rsid w:val="00A86480"/>
    <w:rsid w:val="00A86635"/>
    <w:rsid w:val="00A87D93"/>
    <w:rsid w:val="00A87E77"/>
    <w:rsid w:val="00A903F6"/>
    <w:rsid w:val="00A9185E"/>
    <w:rsid w:val="00A93B84"/>
    <w:rsid w:val="00A93C40"/>
    <w:rsid w:val="00A93F6A"/>
    <w:rsid w:val="00A951EC"/>
    <w:rsid w:val="00A9585C"/>
    <w:rsid w:val="00A95A45"/>
    <w:rsid w:val="00A95D5C"/>
    <w:rsid w:val="00A97106"/>
    <w:rsid w:val="00A97707"/>
    <w:rsid w:val="00A97717"/>
    <w:rsid w:val="00A97974"/>
    <w:rsid w:val="00AA0A91"/>
    <w:rsid w:val="00AA139F"/>
    <w:rsid w:val="00AA1927"/>
    <w:rsid w:val="00AA3B22"/>
    <w:rsid w:val="00AA501E"/>
    <w:rsid w:val="00AA74AC"/>
    <w:rsid w:val="00AA7712"/>
    <w:rsid w:val="00AA776C"/>
    <w:rsid w:val="00AB0266"/>
    <w:rsid w:val="00AB02ED"/>
    <w:rsid w:val="00AB0D28"/>
    <w:rsid w:val="00AB0D63"/>
    <w:rsid w:val="00AB1CD5"/>
    <w:rsid w:val="00AB1FD1"/>
    <w:rsid w:val="00AB28E2"/>
    <w:rsid w:val="00AB3AD2"/>
    <w:rsid w:val="00AB5D94"/>
    <w:rsid w:val="00AB5F4F"/>
    <w:rsid w:val="00AB6A14"/>
    <w:rsid w:val="00AB6FA5"/>
    <w:rsid w:val="00AB7107"/>
    <w:rsid w:val="00AC0F4A"/>
    <w:rsid w:val="00AC16DA"/>
    <w:rsid w:val="00AC362C"/>
    <w:rsid w:val="00AC40A7"/>
    <w:rsid w:val="00AC4F28"/>
    <w:rsid w:val="00AC55B9"/>
    <w:rsid w:val="00AC65A1"/>
    <w:rsid w:val="00AC6910"/>
    <w:rsid w:val="00AC6BFC"/>
    <w:rsid w:val="00AC77E9"/>
    <w:rsid w:val="00AC7ECF"/>
    <w:rsid w:val="00AD0349"/>
    <w:rsid w:val="00AD14ED"/>
    <w:rsid w:val="00AD23E9"/>
    <w:rsid w:val="00AD2B83"/>
    <w:rsid w:val="00AD2CF8"/>
    <w:rsid w:val="00AD2EDE"/>
    <w:rsid w:val="00AD3428"/>
    <w:rsid w:val="00AD3C0E"/>
    <w:rsid w:val="00AD3C66"/>
    <w:rsid w:val="00AD43CC"/>
    <w:rsid w:val="00AD5946"/>
    <w:rsid w:val="00AD5E44"/>
    <w:rsid w:val="00AD7219"/>
    <w:rsid w:val="00AD7AB4"/>
    <w:rsid w:val="00AD7F50"/>
    <w:rsid w:val="00AE06EB"/>
    <w:rsid w:val="00AE0F61"/>
    <w:rsid w:val="00AE1334"/>
    <w:rsid w:val="00AE203B"/>
    <w:rsid w:val="00AE2EAA"/>
    <w:rsid w:val="00AE4318"/>
    <w:rsid w:val="00AE4E2D"/>
    <w:rsid w:val="00AE5524"/>
    <w:rsid w:val="00AE5583"/>
    <w:rsid w:val="00AE64ED"/>
    <w:rsid w:val="00AE73BF"/>
    <w:rsid w:val="00AF256B"/>
    <w:rsid w:val="00AF28E8"/>
    <w:rsid w:val="00AF29E8"/>
    <w:rsid w:val="00AF2D83"/>
    <w:rsid w:val="00AF3AF9"/>
    <w:rsid w:val="00AF4E40"/>
    <w:rsid w:val="00AF693C"/>
    <w:rsid w:val="00AF6D75"/>
    <w:rsid w:val="00AF79B3"/>
    <w:rsid w:val="00AF7C25"/>
    <w:rsid w:val="00B003B9"/>
    <w:rsid w:val="00B00B3D"/>
    <w:rsid w:val="00B03166"/>
    <w:rsid w:val="00B05221"/>
    <w:rsid w:val="00B05BC3"/>
    <w:rsid w:val="00B060A4"/>
    <w:rsid w:val="00B064E2"/>
    <w:rsid w:val="00B06C26"/>
    <w:rsid w:val="00B06F97"/>
    <w:rsid w:val="00B0720D"/>
    <w:rsid w:val="00B10017"/>
    <w:rsid w:val="00B10482"/>
    <w:rsid w:val="00B10F8A"/>
    <w:rsid w:val="00B11064"/>
    <w:rsid w:val="00B179B1"/>
    <w:rsid w:val="00B17A79"/>
    <w:rsid w:val="00B21963"/>
    <w:rsid w:val="00B21E20"/>
    <w:rsid w:val="00B2223E"/>
    <w:rsid w:val="00B227F1"/>
    <w:rsid w:val="00B22EEF"/>
    <w:rsid w:val="00B231E0"/>
    <w:rsid w:val="00B23441"/>
    <w:rsid w:val="00B252B3"/>
    <w:rsid w:val="00B254F4"/>
    <w:rsid w:val="00B2577E"/>
    <w:rsid w:val="00B25B91"/>
    <w:rsid w:val="00B27DA4"/>
    <w:rsid w:val="00B3007D"/>
    <w:rsid w:val="00B309BA"/>
    <w:rsid w:val="00B31140"/>
    <w:rsid w:val="00B3115E"/>
    <w:rsid w:val="00B31325"/>
    <w:rsid w:val="00B31C4C"/>
    <w:rsid w:val="00B326CD"/>
    <w:rsid w:val="00B32C52"/>
    <w:rsid w:val="00B34CD0"/>
    <w:rsid w:val="00B35273"/>
    <w:rsid w:val="00B35283"/>
    <w:rsid w:val="00B35A2D"/>
    <w:rsid w:val="00B365E3"/>
    <w:rsid w:val="00B36EDB"/>
    <w:rsid w:val="00B3759F"/>
    <w:rsid w:val="00B379EE"/>
    <w:rsid w:val="00B40019"/>
    <w:rsid w:val="00B4049B"/>
    <w:rsid w:val="00B404A3"/>
    <w:rsid w:val="00B40612"/>
    <w:rsid w:val="00B4077D"/>
    <w:rsid w:val="00B41990"/>
    <w:rsid w:val="00B421A6"/>
    <w:rsid w:val="00B422CA"/>
    <w:rsid w:val="00B42445"/>
    <w:rsid w:val="00B42E34"/>
    <w:rsid w:val="00B43001"/>
    <w:rsid w:val="00B43029"/>
    <w:rsid w:val="00B4352C"/>
    <w:rsid w:val="00B43A2D"/>
    <w:rsid w:val="00B43FD6"/>
    <w:rsid w:val="00B4418C"/>
    <w:rsid w:val="00B45508"/>
    <w:rsid w:val="00B45A38"/>
    <w:rsid w:val="00B46359"/>
    <w:rsid w:val="00B46CB3"/>
    <w:rsid w:val="00B47254"/>
    <w:rsid w:val="00B501CD"/>
    <w:rsid w:val="00B50A0C"/>
    <w:rsid w:val="00B50E26"/>
    <w:rsid w:val="00B5161A"/>
    <w:rsid w:val="00B5192F"/>
    <w:rsid w:val="00B51AF2"/>
    <w:rsid w:val="00B52944"/>
    <w:rsid w:val="00B53DBF"/>
    <w:rsid w:val="00B53E27"/>
    <w:rsid w:val="00B544D1"/>
    <w:rsid w:val="00B545DF"/>
    <w:rsid w:val="00B55B25"/>
    <w:rsid w:val="00B56953"/>
    <w:rsid w:val="00B57430"/>
    <w:rsid w:val="00B6045E"/>
    <w:rsid w:val="00B60E74"/>
    <w:rsid w:val="00B6110C"/>
    <w:rsid w:val="00B62717"/>
    <w:rsid w:val="00B6345F"/>
    <w:rsid w:val="00B64711"/>
    <w:rsid w:val="00B64748"/>
    <w:rsid w:val="00B6475F"/>
    <w:rsid w:val="00B649A1"/>
    <w:rsid w:val="00B6586C"/>
    <w:rsid w:val="00B6602C"/>
    <w:rsid w:val="00B668B4"/>
    <w:rsid w:val="00B66EF7"/>
    <w:rsid w:val="00B673F0"/>
    <w:rsid w:val="00B6749D"/>
    <w:rsid w:val="00B6778B"/>
    <w:rsid w:val="00B67B1D"/>
    <w:rsid w:val="00B67F77"/>
    <w:rsid w:val="00B7091C"/>
    <w:rsid w:val="00B7144F"/>
    <w:rsid w:val="00B71A46"/>
    <w:rsid w:val="00B722F8"/>
    <w:rsid w:val="00B723F1"/>
    <w:rsid w:val="00B7321F"/>
    <w:rsid w:val="00B7344C"/>
    <w:rsid w:val="00B73EE4"/>
    <w:rsid w:val="00B74182"/>
    <w:rsid w:val="00B74683"/>
    <w:rsid w:val="00B749AC"/>
    <w:rsid w:val="00B74B58"/>
    <w:rsid w:val="00B75030"/>
    <w:rsid w:val="00B75194"/>
    <w:rsid w:val="00B75536"/>
    <w:rsid w:val="00B769C3"/>
    <w:rsid w:val="00B77AD9"/>
    <w:rsid w:val="00B8002F"/>
    <w:rsid w:val="00B805D3"/>
    <w:rsid w:val="00B8065F"/>
    <w:rsid w:val="00B8150A"/>
    <w:rsid w:val="00B81884"/>
    <w:rsid w:val="00B82068"/>
    <w:rsid w:val="00B8298C"/>
    <w:rsid w:val="00B8313D"/>
    <w:rsid w:val="00B849C1"/>
    <w:rsid w:val="00B852F6"/>
    <w:rsid w:val="00B8627F"/>
    <w:rsid w:val="00B877AD"/>
    <w:rsid w:val="00B87FE3"/>
    <w:rsid w:val="00B90371"/>
    <w:rsid w:val="00B90DB6"/>
    <w:rsid w:val="00B91BE8"/>
    <w:rsid w:val="00B92201"/>
    <w:rsid w:val="00B93285"/>
    <w:rsid w:val="00B9330F"/>
    <w:rsid w:val="00B93639"/>
    <w:rsid w:val="00B9367E"/>
    <w:rsid w:val="00B93ADB"/>
    <w:rsid w:val="00B93D45"/>
    <w:rsid w:val="00B96323"/>
    <w:rsid w:val="00B9649E"/>
    <w:rsid w:val="00BA040A"/>
    <w:rsid w:val="00BA0971"/>
    <w:rsid w:val="00BA0D8D"/>
    <w:rsid w:val="00BA1129"/>
    <w:rsid w:val="00BA1511"/>
    <w:rsid w:val="00BA17F8"/>
    <w:rsid w:val="00BA1BD1"/>
    <w:rsid w:val="00BA1D9C"/>
    <w:rsid w:val="00BA27C8"/>
    <w:rsid w:val="00BA2FB8"/>
    <w:rsid w:val="00BA31C8"/>
    <w:rsid w:val="00BA3D51"/>
    <w:rsid w:val="00BA41AE"/>
    <w:rsid w:val="00BA4CA1"/>
    <w:rsid w:val="00BA4E10"/>
    <w:rsid w:val="00BA4FB8"/>
    <w:rsid w:val="00BA60A5"/>
    <w:rsid w:val="00BA633E"/>
    <w:rsid w:val="00BB07B5"/>
    <w:rsid w:val="00BB0B63"/>
    <w:rsid w:val="00BB1090"/>
    <w:rsid w:val="00BB190F"/>
    <w:rsid w:val="00BB1F4B"/>
    <w:rsid w:val="00BB208A"/>
    <w:rsid w:val="00BB267C"/>
    <w:rsid w:val="00BB3478"/>
    <w:rsid w:val="00BB3A99"/>
    <w:rsid w:val="00BB77CB"/>
    <w:rsid w:val="00BB7B0F"/>
    <w:rsid w:val="00BB7FD7"/>
    <w:rsid w:val="00BC0820"/>
    <w:rsid w:val="00BC2882"/>
    <w:rsid w:val="00BC3EB3"/>
    <w:rsid w:val="00BC3FB3"/>
    <w:rsid w:val="00BC4D15"/>
    <w:rsid w:val="00BC5334"/>
    <w:rsid w:val="00BC56A2"/>
    <w:rsid w:val="00BC773A"/>
    <w:rsid w:val="00BD2A05"/>
    <w:rsid w:val="00BD494D"/>
    <w:rsid w:val="00BD4A1F"/>
    <w:rsid w:val="00BD52D5"/>
    <w:rsid w:val="00BD5415"/>
    <w:rsid w:val="00BD6515"/>
    <w:rsid w:val="00BD672E"/>
    <w:rsid w:val="00BD7407"/>
    <w:rsid w:val="00BD7F46"/>
    <w:rsid w:val="00BE0BB6"/>
    <w:rsid w:val="00BE0C04"/>
    <w:rsid w:val="00BE0CC1"/>
    <w:rsid w:val="00BE14FA"/>
    <w:rsid w:val="00BE1F32"/>
    <w:rsid w:val="00BE245F"/>
    <w:rsid w:val="00BE2F39"/>
    <w:rsid w:val="00BE3179"/>
    <w:rsid w:val="00BE34F3"/>
    <w:rsid w:val="00BE3522"/>
    <w:rsid w:val="00BE4698"/>
    <w:rsid w:val="00BE4884"/>
    <w:rsid w:val="00BE4CA3"/>
    <w:rsid w:val="00BE5791"/>
    <w:rsid w:val="00BE651C"/>
    <w:rsid w:val="00BE7052"/>
    <w:rsid w:val="00BE72E6"/>
    <w:rsid w:val="00BE7A58"/>
    <w:rsid w:val="00BF025C"/>
    <w:rsid w:val="00BF03ED"/>
    <w:rsid w:val="00BF0590"/>
    <w:rsid w:val="00BF08F1"/>
    <w:rsid w:val="00BF09F5"/>
    <w:rsid w:val="00BF1118"/>
    <w:rsid w:val="00BF1531"/>
    <w:rsid w:val="00BF1A05"/>
    <w:rsid w:val="00BF1A8F"/>
    <w:rsid w:val="00BF1C1B"/>
    <w:rsid w:val="00BF1DC9"/>
    <w:rsid w:val="00BF1F47"/>
    <w:rsid w:val="00BF2C6D"/>
    <w:rsid w:val="00BF3B7E"/>
    <w:rsid w:val="00BF4B53"/>
    <w:rsid w:val="00BF6AE8"/>
    <w:rsid w:val="00BF766C"/>
    <w:rsid w:val="00BF7683"/>
    <w:rsid w:val="00C004AC"/>
    <w:rsid w:val="00C0173F"/>
    <w:rsid w:val="00C01AA8"/>
    <w:rsid w:val="00C021DD"/>
    <w:rsid w:val="00C039A5"/>
    <w:rsid w:val="00C03BC5"/>
    <w:rsid w:val="00C0403D"/>
    <w:rsid w:val="00C05D34"/>
    <w:rsid w:val="00C062DA"/>
    <w:rsid w:val="00C06B1E"/>
    <w:rsid w:val="00C079BC"/>
    <w:rsid w:val="00C07C07"/>
    <w:rsid w:val="00C103CE"/>
    <w:rsid w:val="00C10913"/>
    <w:rsid w:val="00C1092D"/>
    <w:rsid w:val="00C122F5"/>
    <w:rsid w:val="00C1391A"/>
    <w:rsid w:val="00C13B07"/>
    <w:rsid w:val="00C13D30"/>
    <w:rsid w:val="00C1455E"/>
    <w:rsid w:val="00C15CCC"/>
    <w:rsid w:val="00C16074"/>
    <w:rsid w:val="00C1621D"/>
    <w:rsid w:val="00C172B7"/>
    <w:rsid w:val="00C17E16"/>
    <w:rsid w:val="00C21981"/>
    <w:rsid w:val="00C21F4B"/>
    <w:rsid w:val="00C23670"/>
    <w:rsid w:val="00C24212"/>
    <w:rsid w:val="00C250AE"/>
    <w:rsid w:val="00C265DD"/>
    <w:rsid w:val="00C27349"/>
    <w:rsid w:val="00C274D0"/>
    <w:rsid w:val="00C307DA"/>
    <w:rsid w:val="00C311AC"/>
    <w:rsid w:val="00C331E9"/>
    <w:rsid w:val="00C33C1B"/>
    <w:rsid w:val="00C34DB1"/>
    <w:rsid w:val="00C35294"/>
    <w:rsid w:val="00C3645F"/>
    <w:rsid w:val="00C367C4"/>
    <w:rsid w:val="00C37083"/>
    <w:rsid w:val="00C37FF7"/>
    <w:rsid w:val="00C40018"/>
    <w:rsid w:val="00C40497"/>
    <w:rsid w:val="00C408A2"/>
    <w:rsid w:val="00C40E4F"/>
    <w:rsid w:val="00C42456"/>
    <w:rsid w:val="00C44DD3"/>
    <w:rsid w:val="00C460EE"/>
    <w:rsid w:val="00C47753"/>
    <w:rsid w:val="00C47C70"/>
    <w:rsid w:val="00C50959"/>
    <w:rsid w:val="00C510A6"/>
    <w:rsid w:val="00C51769"/>
    <w:rsid w:val="00C5178B"/>
    <w:rsid w:val="00C51C51"/>
    <w:rsid w:val="00C51CED"/>
    <w:rsid w:val="00C52494"/>
    <w:rsid w:val="00C52CA8"/>
    <w:rsid w:val="00C546AB"/>
    <w:rsid w:val="00C55AF4"/>
    <w:rsid w:val="00C55CC2"/>
    <w:rsid w:val="00C577E8"/>
    <w:rsid w:val="00C60BCF"/>
    <w:rsid w:val="00C62182"/>
    <w:rsid w:val="00C628D4"/>
    <w:rsid w:val="00C62E6B"/>
    <w:rsid w:val="00C6323A"/>
    <w:rsid w:val="00C63384"/>
    <w:rsid w:val="00C634BF"/>
    <w:rsid w:val="00C63EB9"/>
    <w:rsid w:val="00C64CCA"/>
    <w:rsid w:val="00C64E13"/>
    <w:rsid w:val="00C6501F"/>
    <w:rsid w:val="00C662A2"/>
    <w:rsid w:val="00C66826"/>
    <w:rsid w:val="00C66B26"/>
    <w:rsid w:val="00C66BF4"/>
    <w:rsid w:val="00C66BFC"/>
    <w:rsid w:val="00C67457"/>
    <w:rsid w:val="00C67759"/>
    <w:rsid w:val="00C67821"/>
    <w:rsid w:val="00C67B9A"/>
    <w:rsid w:val="00C70AE8"/>
    <w:rsid w:val="00C716BB"/>
    <w:rsid w:val="00C74261"/>
    <w:rsid w:val="00C74A26"/>
    <w:rsid w:val="00C754C2"/>
    <w:rsid w:val="00C760B8"/>
    <w:rsid w:val="00C7634C"/>
    <w:rsid w:val="00C76D58"/>
    <w:rsid w:val="00C77E28"/>
    <w:rsid w:val="00C77FCE"/>
    <w:rsid w:val="00C81D16"/>
    <w:rsid w:val="00C822F5"/>
    <w:rsid w:val="00C82357"/>
    <w:rsid w:val="00C8267B"/>
    <w:rsid w:val="00C8282D"/>
    <w:rsid w:val="00C82CBF"/>
    <w:rsid w:val="00C82F35"/>
    <w:rsid w:val="00C8307F"/>
    <w:rsid w:val="00C836AC"/>
    <w:rsid w:val="00C841D9"/>
    <w:rsid w:val="00C850EB"/>
    <w:rsid w:val="00C851EE"/>
    <w:rsid w:val="00C87346"/>
    <w:rsid w:val="00C87FC3"/>
    <w:rsid w:val="00C917F8"/>
    <w:rsid w:val="00C936B1"/>
    <w:rsid w:val="00C93941"/>
    <w:rsid w:val="00C97290"/>
    <w:rsid w:val="00C97371"/>
    <w:rsid w:val="00C97CEA"/>
    <w:rsid w:val="00CA1B85"/>
    <w:rsid w:val="00CA2E76"/>
    <w:rsid w:val="00CA4ABB"/>
    <w:rsid w:val="00CA51B4"/>
    <w:rsid w:val="00CA5700"/>
    <w:rsid w:val="00CA5C0E"/>
    <w:rsid w:val="00CA62AA"/>
    <w:rsid w:val="00CA6705"/>
    <w:rsid w:val="00CA78B5"/>
    <w:rsid w:val="00CB0E62"/>
    <w:rsid w:val="00CB2311"/>
    <w:rsid w:val="00CB3218"/>
    <w:rsid w:val="00CB35E1"/>
    <w:rsid w:val="00CB3A13"/>
    <w:rsid w:val="00CB3F96"/>
    <w:rsid w:val="00CB4C6D"/>
    <w:rsid w:val="00CB52F5"/>
    <w:rsid w:val="00CB6184"/>
    <w:rsid w:val="00CB6263"/>
    <w:rsid w:val="00CB646B"/>
    <w:rsid w:val="00CB67E1"/>
    <w:rsid w:val="00CB6D64"/>
    <w:rsid w:val="00CB75C2"/>
    <w:rsid w:val="00CB7876"/>
    <w:rsid w:val="00CC0025"/>
    <w:rsid w:val="00CC0E7F"/>
    <w:rsid w:val="00CC2723"/>
    <w:rsid w:val="00CC47DA"/>
    <w:rsid w:val="00CC4B0E"/>
    <w:rsid w:val="00CC6212"/>
    <w:rsid w:val="00CC6EC3"/>
    <w:rsid w:val="00CC7497"/>
    <w:rsid w:val="00CC7DDC"/>
    <w:rsid w:val="00CD1093"/>
    <w:rsid w:val="00CD1A60"/>
    <w:rsid w:val="00CD2118"/>
    <w:rsid w:val="00CD2F73"/>
    <w:rsid w:val="00CD34F7"/>
    <w:rsid w:val="00CD3D3B"/>
    <w:rsid w:val="00CD54E9"/>
    <w:rsid w:val="00CD5553"/>
    <w:rsid w:val="00CD58AB"/>
    <w:rsid w:val="00CD64E6"/>
    <w:rsid w:val="00CD6BEF"/>
    <w:rsid w:val="00CD6E3B"/>
    <w:rsid w:val="00CD73A5"/>
    <w:rsid w:val="00CD7606"/>
    <w:rsid w:val="00CE120F"/>
    <w:rsid w:val="00CE1B40"/>
    <w:rsid w:val="00CE1CBF"/>
    <w:rsid w:val="00CE22F4"/>
    <w:rsid w:val="00CE33AE"/>
    <w:rsid w:val="00CE359A"/>
    <w:rsid w:val="00CE363B"/>
    <w:rsid w:val="00CE3CA1"/>
    <w:rsid w:val="00CE3F7B"/>
    <w:rsid w:val="00CE474B"/>
    <w:rsid w:val="00CE4F12"/>
    <w:rsid w:val="00CE5886"/>
    <w:rsid w:val="00CE65C4"/>
    <w:rsid w:val="00CE66AB"/>
    <w:rsid w:val="00CE66F8"/>
    <w:rsid w:val="00CE6CB6"/>
    <w:rsid w:val="00CF239D"/>
    <w:rsid w:val="00CF2F9B"/>
    <w:rsid w:val="00CF36BD"/>
    <w:rsid w:val="00CF416A"/>
    <w:rsid w:val="00CF57AB"/>
    <w:rsid w:val="00CF57EC"/>
    <w:rsid w:val="00CF58B4"/>
    <w:rsid w:val="00CF6452"/>
    <w:rsid w:val="00CF66FD"/>
    <w:rsid w:val="00CF7742"/>
    <w:rsid w:val="00CF7B13"/>
    <w:rsid w:val="00CF7B4E"/>
    <w:rsid w:val="00D01C24"/>
    <w:rsid w:val="00D02574"/>
    <w:rsid w:val="00D02C09"/>
    <w:rsid w:val="00D04D53"/>
    <w:rsid w:val="00D068D7"/>
    <w:rsid w:val="00D0737D"/>
    <w:rsid w:val="00D076E0"/>
    <w:rsid w:val="00D077F4"/>
    <w:rsid w:val="00D07A8A"/>
    <w:rsid w:val="00D1112D"/>
    <w:rsid w:val="00D1254F"/>
    <w:rsid w:val="00D1273C"/>
    <w:rsid w:val="00D1433F"/>
    <w:rsid w:val="00D14F26"/>
    <w:rsid w:val="00D15558"/>
    <w:rsid w:val="00D157E6"/>
    <w:rsid w:val="00D15AD0"/>
    <w:rsid w:val="00D168AA"/>
    <w:rsid w:val="00D1715D"/>
    <w:rsid w:val="00D2075F"/>
    <w:rsid w:val="00D20BBE"/>
    <w:rsid w:val="00D224DE"/>
    <w:rsid w:val="00D2269F"/>
    <w:rsid w:val="00D2385F"/>
    <w:rsid w:val="00D23BB5"/>
    <w:rsid w:val="00D241F7"/>
    <w:rsid w:val="00D24CC4"/>
    <w:rsid w:val="00D25006"/>
    <w:rsid w:val="00D26E81"/>
    <w:rsid w:val="00D2773B"/>
    <w:rsid w:val="00D30BAF"/>
    <w:rsid w:val="00D314FD"/>
    <w:rsid w:val="00D31AB8"/>
    <w:rsid w:val="00D34043"/>
    <w:rsid w:val="00D34499"/>
    <w:rsid w:val="00D34909"/>
    <w:rsid w:val="00D3520B"/>
    <w:rsid w:val="00D3624B"/>
    <w:rsid w:val="00D362A2"/>
    <w:rsid w:val="00D36427"/>
    <w:rsid w:val="00D3693E"/>
    <w:rsid w:val="00D36D0B"/>
    <w:rsid w:val="00D37094"/>
    <w:rsid w:val="00D378E5"/>
    <w:rsid w:val="00D40D20"/>
    <w:rsid w:val="00D41116"/>
    <w:rsid w:val="00D41736"/>
    <w:rsid w:val="00D41E33"/>
    <w:rsid w:val="00D43964"/>
    <w:rsid w:val="00D4406F"/>
    <w:rsid w:val="00D44B3D"/>
    <w:rsid w:val="00D45DDE"/>
    <w:rsid w:val="00D4654B"/>
    <w:rsid w:val="00D47E2F"/>
    <w:rsid w:val="00D5096F"/>
    <w:rsid w:val="00D53235"/>
    <w:rsid w:val="00D54705"/>
    <w:rsid w:val="00D548DA"/>
    <w:rsid w:val="00D55371"/>
    <w:rsid w:val="00D5687A"/>
    <w:rsid w:val="00D578FB"/>
    <w:rsid w:val="00D57E35"/>
    <w:rsid w:val="00D60EAE"/>
    <w:rsid w:val="00D620B3"/>
    <w:rsid w:val="00D63A8C"/>
    <w:rsid w:val="00D65AF5"/>
    <w:rsid w:val="00D65AFB"/>
    <w:rsid w:val="00D66FD8"/>
    <w:rsid w:val="00D67A23"/>
    <w:rsid w:val="00D67CAD"/>
    <w:rsid w:val="00D71842"/>
    <w:rsid w:val="00D723C3"/>
    <w:rsid w:val="00D72A5D"/>
    <w:rsid w:val="00D72E42"/>
    <w:rsid w:val="00D7337D"/>
    <w:rsid w:val="00D73CC2"/>
    <w:rsid w:val="00D752E9"/>
    <w:rsid w:val="00D75BED"/>
    <w:rsid w:val="00D7634F"/>
    <w:rsid w:val="00D80096"/>
    <w:rsid w:val="00D80191"/>
    <w:rsid w:val="00D80512"/>
    <w:rsid w:val="00D80764"/>
    <w:rsid w:val="00D80FBE"/>
    <w:rsid w:val="00D812C5"/>
    <w:rsid w:val="00D81755"/>
    <w:rsid w:val="00D81D37"/>
    <w:rsid w:val="00D84D9B"/>
    <w:rsid w:val="00D8500D"/>
    <w:rsid w:val="00D85045"/>
    <w:rsid w:val="00D865C4"/>
    <w:rsid w:val="00D869D5"/>
    <w:rsid w:val="00D86C17"/>
    <w:rsid w:val="00D87176"/>
    <w:rsid w:val="00D877AC"/>
    <w:rsid w:val="00D902A2"/>
    <w:rsid w:val="00D90AB6"/>
    <w:rsid w:val="00D91487"/>
    <w:rsid w:val="00D91665"/>
    <w:rsid w:val="00D91AEF"/>
    <w:rsid w:val="00D928F8"/>
    <w:rsid w:val="00D93918"/>
    <w:rsid w:val="00D95A25"/>
    <w:rsid w:val="00D95A6E"/>
    <w:rsid w:val="00D95D8E"/>
    <w:rsid w:val="00D9616D"/>
    <w:rsid w:val="00D9690C"/>
    <w:rsid w:val="00D9773E"/>
    <w:rsid w:val="00DA26A1"/>
    <w:rsid w:val="00DA2A24"/>
    <w:rsid w:val="00DA2EF7"/>
    <w:rsid w:val="00DA3B7E"/>
    <w:rsid w:val="00DA3E07"/>
    <w:rsid w:val="00DA5191"/>
    <w:rsid w:val="00DA69A5"/>
    <w:rsid w:val="00DA7765"/>
    <w:rsid w:val="00DB01D4"/>
    <w:rsid w:val="00DB19BB"/>
    <w:rsid w:val="00DB2C25"/>
    <w:rsid w:val="00DB3613"/>
    <w:rsid w:val="00DB404F"/>
    <w:rsid w:val="00DB40B0"/>
    <w:rsid w:val="00DB5F73"/>
    <w:rsid w:val="00DB6066"/>
    <w:rsid w:val="00DC1145"/>
    <w:rsid w:val="00DC3E30"/>
    <w:rsid w:val="00DC5371"/>
    <w:rsid w:val="00DC5B6A"/>
    <w:rsid w:val="00DC65EC"/>
    <w:rsid w:val="00DC7C2B"/>
    <w:rsid w:val="00DD01B5"/>
    <w:rsid w:val="00DD1B51"/>
    <w:rsid w:val="00DD1D9D"/>
    <w:rsid w:val="00DD30C8"/>
    <w:rsid w:val="00DD37CA"/>
    <w:rsid w:val="00DD3EFA"/>
    <w:rsid w:val="00DD4E4E"/>
    <w:rsid w:val="00DD5CE7"/>
    <w:rsid w:val="00DD61B3"/>
    <w:rsid w:val="00DD62C7"/>
    <w:rsid w:val="00DE041E"/>
    <w:rsid w:val="00DE0A0A"/>
    <w:rsid w:val="00DE1933"/>
    <w:rsid w:val="00DE196D"/>
    <w:rsid w:val="00DE1FA7"/>
    <w:rsid w:val="00DE257D"/>
    <w:rsid w:val="00DE2A42"/>
    <w:rsid w:val="00DE2E3D"/>
    <w:rsid w:val="00DE43E3"/>
    <w:rsid w:val="00DE4B52"/>
    <w:rsid w:val="00DE66B0"/>
    <w:rsid w:val="00DE683E"/>
    <w:rsid w:val="00DE6D49"/>
    <w:rsid w:val="00DE7533"/>
    <w:rsid w:val="00DF25FB"/>
    <w:rsid w:val="00DF3B3C"/>
    <w:rsid w:val="00DF3B59"/>
    <w:rsid w:val="00DF5675"/>
    <w:rsid w:val="00DF578F"/>
    <w:rsid w:val="00DF5E99"/>
    <w:rsid w:val="00DF78AF"/>
    <w:rsid w:val="00DF7950"/>
    <w:rsid w:val="00DF7B40"/>
    <w:rsid w:val="00E00D6B"/>
    <w:rsid w:val="00E00FCC"/>
    <w:rsid w:val="00E020FE"/>
    <w:rsid w:val="00E02EE4"/>
    <w:rsid w:val="00E03228"/>
    <w:rsid w:val="00E0341B"/>
    <w:rsid w:val="00E03880"/>
    <w:rsid w:val="00E04328"/>
    <w:rsid w:val="00E051F8"/>
    <w:rsid w:val="00E06437"/>
    <w:rsid w:val="00E065E2"/>
    <w:rsid w:val="00E079D9"/>
    <w:rsid w:val="00E07B3B"/>
    <w:rsid w:val="00E10238"/>
    <w:rsid w:val="00E10AE9"/>
    <w:rsid w:val="00E10B24"/>
    <w:rsid w:val="00E1151A"/>
    <w:rsid w:val="00E11825"/>
    <w:rsid w:val="00E11B70"/>
    <w:rsid w:val="00E11C17"/>
    <w:rsid w:val="00E12197"/>
    <w:rsid w:val="00E124EA"/>
    <w:rsid w:val="00E12F89"/>
    <w:rsid w:val="00E14252"/>
    <w:rsid w:val="00E144F0"/>
    <w:rsid w:val="00E14E42"/>
    <w:rsid w:val="00E15209"/>
    <w:rsid w:val="00E152B4"/>
    <w:rsid w:val="00E157DD"/>
    <w:rsid w:val="00E16619"/>
    <w:rsid w:val="00E16A1B"/>
    <w:rsid w:val="00E210F4"/>
    <w:rsid w:val="00E21A13"/>
    <w:rsid w:val="00E21B64"/>
    <w:rsid w:val="00E226BA"/>
    <w:rsid w:val="00E230F4"/>
    <w:rsid w:val="00E2478D"/>
    <w:rsid w:val="00E25CA3"/>
    <w:rsid w:val="00E26184"/>
    <w:rsid w:val="00E261D0"/>
    <w:rsid w:val="00E26543"/>
    <w:rsid w:val="00E30CB9"/>
    <w:rsid w:val="00E32581"/>
    <w:rsid w:val="00E32C48"/>
    <w:rsid w:val="00E3361C"/>
    <w:rsid w:val="00E3499B"/>
    <w:rsid w:val="00E35D98"/>
    <w:rsid w:val="00E360CF"/>
    <w:rsid w:val="00E371BD"/>
    <w:rsid w:val="00E371CD"/>
    <w:rsid w:val="00E37438"/>
    <w:rsid w:val="00E37F54"/>
    <w:rsid w:val="00E4061E"/>
    <w:rsid w:val="00E41676"/>
    <w:rsid w:val="00E417F9"/>
    <w:rsid w:val="00E420FE"/>
    <w:rsid w:val="00E42AA6"/>
    <w:rsid w:val="00E44D9C"/>
    <w:rsid w:val="00E46AD2"/>
    <w:rsid w:val="00E503FE"/>
    <w:rsid w:val="00E515CB"/>
    <w:rsid w:val="00E51783"/>
    <w:rsid w:val="00E517D7"/>
    <w:rsid w:val="00E51B2C"/>
    <w:rsid w:val="00E51F67"/>
    <w:rsid w:val="00E51F9D"/>
    <w:rsid w:val="00E531BE"/>
    <w:rsid w:val="00E557B4"/>
    <w:rsid w:val="00E56E63"/>
    <w:rsid w:val="00E5737E"/>
    <w:rsid w:val="00E5772F"/>
    <w:rsid w:val="00E578E2"/>
    <w:rsid w:val="00E607DD"/>
    <w:rsid w:val="00E60B81"/>
    <w:rsid w:val="00E61B7B"/>
    <w:rsid w:val="00E62207"/>
    <w:rsid w:val="00E62C12"/>
    <w:rsid w:val="00E62D10"/>
    <w:rsid w:val="00E62E44"/>
    <w:rsid w:val="00E63DFD"/>
    <w:rsid w:val="00E63F72"/>
    <w:rsid w:val="00E66B13"/>
    <w:rsid w:val="00E66F70"/>
    <w:rsid w:val="00E6775D"/>
    <w:rsid w:val="00E70792"/>
    <w:rsid w:val="00E7085A"/>
    <w:rsid w:val="00E70A3A"/>
    <w:rsid w:val="00E70F13"/>
    <w:rsid w:val="00E71BAD"/>
    <w:rsid w:val="00E71DAD"/>
    <w:rsid w:val="00E71F89"/>
    <w:rsid w:val="00E72596"/>
    <w:rsid w:val="00E729A9"/>
    <w:rsid w:val="00E72E32"/>
    <w:rsid w:val="00E73259"/>
    <w:rsid w:val="00E7363D"/>
    <w:rsid w:val="00E74704"/>
    <w:rsid w:val="00E75227"/>
    <w:rsid w:val="00E75776"/>
    <w:rsid w:val="00E7653F"/>
    <w:rsid w:val="00E76893"/>
    <w:rsid w:val="00E77D9F"/>
    <w:rsid w:val="00E8026D"/>
    <w:rsid w:val="00E806EE"/>
    <w:rsid w:val="00E8079A"/>
    <w:rsid w:val="00E81228"/>
    <w:rsid w:val="00E81A00"/>
    <w:rsid w:val="00E8328D"/>
    <w:rsid w:val="00E842C3"/>
    <w:rsid w:val="00E87D69"/>
    <w:rsid w:val="00E90238"/>
    <w:rsid w:val="00E9082A"/>
    <w:rsid w:val="00E90A65"/>
    <w:rsid w:val="00E921DC"/>
    <w:rsid w:val="00E92557"/>
    <w:rsid w:val="00E94FD5"/>
    <w:rsid w:val="00E954E7"/>
    <w:rsid w:val="00E955E8"/>
    <w:rsid w:val="00E959D3"/>
    <w:rsid w:val="00E96263"/>
    <w:rsid w:val="00E96CCF"/>
    <w:rsid w:val="00EA0253"/>
    <w:rsid w:val="00EA044E"/>
    <w:rsid w:val="00EA3A49"/>
    <w:rsid w:val="00EA4201"/>
    <w:rsid w:val="00EA46ED"/>
    <w:rsid w:val="00EA5191"/>
    <w:rsid w:val="00EA605B"/>
    <w:rsid w:val="00EA6B5D"/>
    <w:rsid w:val="00EB0B2A"/>
    <w:rsid w:val="00EB18A2"/>
    <w:rsid w:val="00EB1907"/>
    <w:rsid w:val="00EB298B"/>
    <w:rsid w:val="00EB3E5B"/>
    <w:rsid w:val="00EB4E8C"/>
    <w:rsid w:val="00EB5BF5"/>
    <w:rsid w:val="00EB5D3B"/>
    <w:rsid w:val="00EB62B0"/>
    <w:rsid w:val="00EB6321"/>
    <w:rsid w:val="00EB6621"/>
    <w:rsid w:val="00EB6D16"/>
    <w:rsid w:val="00EB73EA"/>
    <w:rsid w:val="00EC01C4"/>
    <w:rsid w:val="00EC11E1"/>
    <w:rsid w:val="00EC1203"/>
    <w:rsid w:val="00EC2EE1"/>
    <w:rsid w:val="00EC4AF6"/>
    <w:rsid w:val="00EC6A52"/>
    <w:rsid w:val="00EC6B0F"/>
    <w:rsid w:val="00EC7B3F"/>
    <w:rsid w:val="00EC7C30"/>
    <w:rsid w:val="00ED02AF"/>
    <w:rsid w:val="00ED06F0"/>
    <w:rsid w:val="00ED079F"/>
    <w:rsid w:val="00ED0A7D"/>
    <w:rsid w:val="00ED3027"/>
    <w:rsid w:val="00ED47BD"/>
    <w:rsid w:val="00ED4BCA"/>
    <w:rsid w:val="00ED4E15"/>
    <w:rsid w:val="00ED54A4"/>
    <w:rsid w:val="00ED5C91"/>
    <w:rsid w:val="00ED5F1B"/>
    <w:rsid w:val="00ED633E"/>
    <w:rsid w:val="00ED6A1C"/>
    <w:rsid w:val="00ED6B08"/>
    <w:rsid w:val="00ED7165"/>
    <w:rsid w:val="00ED78CB"/>
    <w:rsid w:val="00EE0287"/>
    <w:rsid w:val="00EE202C"/>
    <w:rsid w:val="00EE2581"/>
    <w:rsid w:val="00EE446D"/>
    <w:rsid w:val="00EE4D9D"/>
    <w:rsid w:val="00EE52E6"/>
    <w:rsid w:val="00EE5AE5"/>
    <w:rsid w:val="00EE5CA2"/>
    <w:rsid w:val="00EE5F04"/>
    <w:rsid w:val="00EE6094"/>
    <w:rsid w:val="00EE6AA0"/>
    <w:rsid w:val="00EE6D05"/>
    <w:rsid w:val="00EE7E7A"/>
    <w:rsid w:val="00EF1D29"/>
    <w:rsid w:val="00EF1D47"/>
    <w:rsid w:val="00EF2151"/>
    <w:rsid w:val="00EF2CAD"/>
    <w:rsid w:val="00EF37C5"/>
    <w:rsid w:val="00EF4AB7"/>
    <w:rsid w:val="00EF4CFD"/>
    <w:rsid w:val="00EF4F41"/>
    <w:rsid w:val="00EF54BB"/>
    <w:rsid w:val="00EF5AA9"/>
    <w:rsid w:val="00EF6DF8"/>
    <w:rsid w:val="00F0005A"/>
    <w:rsid w:val="00F00531"/>
    <w:rsid w:val="00F00A61"/>
    <w:rsid w:val="00F01C4B"/>
    <w:rsid w:val="00F0224D"/>
    <w:rsid w:val="00F02A4A"/>
    <w:rsid w:val="00F034B8"/>
    <w:rsid w:val="00F03C8C"/>
    <w:rsid w:val="00F042FF"/>
    <w:rsid w:val="00F053B5"/>
    <w:rsid w:val="00F056A9"/>
    <w:rsid w:val="00F062B8"/>
    <w:rsid w:val="00F10F66"/>
    <w:rsid w:val="00F10FFA"/>
    <w:rsid w:val="00F11F3C"/>
    <w:rsid w:val="00F13B40"/>
    <w:rsid w:val="00F13CF6"/>
    <w:rsid w:val="00F13E2D"/>
    <w:rsid w:val="00F14CC3"/>
    <w:rsid w:val="00F20949"/>
    <w:rsid w:val="00F22B15"/>
    <w:rsid w:val="00F2328F"/>
    <w:rsid w:val="00F239F6"/>
    <w:rsid w:val="00F23CEF"/>
    <w:rsid w:val="00F24053"/>
    <w:rsid w:val="00F24253"/>
    <w:rsid w:val="00F24C21"/>
    <w:rsid w:val="00F25168"/>
    <w:rsid w:val="00F258E8"/>
    <w:rsid w:val="00F2654B"/>
    <w:rsid w:val="00F26A4D"/>
    <w:rsid w:val="00F26EFC"/>
    <w:rsid w:val="00F279D4"/>
    <w:rsid w:val="00F27ABD"/>
    <w:rsid w:val="00F304AE"/>
    <w:rsid w:val="00F307DB"/>
    <w:rsid w:val="00F30965"/>
    <w:rsid w:val="00F318DE"/>
    <w:rsid w:val="00F31DB2"/>
    <w:rsid w:val="00F326BA"/>
    <w:rsid w:val="00F32CFF"/>
    <w:rsid w:val="00F34709"/>
    <w:rsid w:val="00F351F5"/>
    <w:rsid w:val="00F3547C"/>
    <w:rsid w:val="00F35D4D"/>
    <w:rsid w:val="00F3665A"/>
    <w:rsid w:val="00F37217"/>
    <w:rsid w:val="00F375C8"/>
    <w:rsid w:val="00F3766E"/>
    <w:rsid w:val="00F4026E"/>
    <w:rsid w:val="00F405C3"/>
    <w:rsid w:val="00F408CD"/>
    <w:rsid w:val="00F41F33"/>
    <w:rsid w:val="00F4278E"/>
    <w:rsid w:val="00F42976"/>
    <w:rsid w:val="00F42CEC"/>
    <w:rsid w:val="00F4331E"/>
    <w:rsid w:val="00F43362"/>
    <w:rsid w:val="00F433D9"/>
    <w:rsid w:val="00F4386B"/>
    <w:rsid w:val="00F44594"/>
    <w:rsid w:val="00F44E63"/>
    <w:rsid w:val="00F4542C"/>
    <w:rsid w:val="00F45708"/>
    <w:rsid w:val="00F468CC"/>
    <w:rsid w:val="00F4757E"/>
    <w:rsid w:val="00F478B5"/>
    <w:rsid w:val="00F47F9F"/>
    <w:rsid w:val="00F51074"/>
    <w:rsid w:val="00F51E95"/>
    <w:rsid w:val="00F52413"/>
    <w:rsid w:val="00F52483"/>
    <w:rsid w:val="00F53761"/>
    <w:rsid w:val="00F53DCC"/>
    <w:rsid w:val="00F5438F"/>
    <w:rsid w:val="00F55031"/>
    <w:rsid w:val="00F551A7"/>
    <w:rsid w:val="00F6124A"/>
    <w:rsid w:val="00F6206B"/>
    <w:rsid w:val="00F62497"/>
    <w:rsid w:val="00F6323E"/>
    <w:rsid w:val="00F64083"/>
    <w:rsid w:val="00F646D9"/>
    <w:rsid w:val="00F6650E"/>
    <w:rsid w:val="00F6682F"/>
    <w:rsid w:val="00F6686F"/>
    <w:rsid w:val="00F67A53"/>
    <w:rsid w:val="00F7076C"/>
    <w:rsid w:val="00F70B7D"/>
    <w:rsid w:val="00F70DF7"/>
    <w:rsid w:val="00F733DD"/>
    <w:rsid w:val="00F7368A"/>
    <w:rsid w:val="00F73AC6"/>
    <w:rsid w:val="00F74358"/>
    <w:rsid w:val="00F7435E"/>
    <w:rsid w:val="00F7654B"/>
    <w:rsid w:val="00F76EC5"/>
    <w:rsid w:val="00F8066F"/>
    <w:rsid w:val="00F815C6"/>
    <w:rsid w:val="00F8170C"/>
    <w:rsid w:val="00F817C3"/>
    <w:rsid w:val="00F83991"/>
    <w:rsid w:val="00F84180"/>
    <w:rsid w:val="00F86357"/>
    <w:rsid w:val="00F86A80"/>
    <w:rsid w:val="00F87306"/>
    <w:rsid w:val="00F917D0"/>
    <w:rsid w:val="00F92E99"/>
    <w:rsid w:val="00F93AB9"/>
    <w:rsid w:val="00F93C2E"/>
    <w:rsid w:val="00F94250"/>
    <w:rsid w:val="00F9466F"/>
    <w:rsid w:val="00F947B6"/>
    <w:rsid w:val="00F94850"/>
    <w:rsid w:val="00F9567D"/>
    <w:rsid w:val="00F9610B"/>
    <w:rsid w:val="00F9643A"/>
    <w:rsid w:val="00F96B8A"/>
    <w:rsid w:val="00F970C0"/>
    <w:rsid w:val="00F97744"/>
    <w:rsid w:val="00F978DB"/>
    <w:rsid w:val="00F97D8C"/>
    <w:rsid w:val="00FA2308"/>
    <w:rsid w:val="00FA2983"/>
    <w:rsid w:val="00FA320A"/>
    <w:rsid w:val="00FA3D41"/>
    <w:rsid w:val="00FA5454"/>
    <w:rsid w:val="00FA550D"/>
    <w:rsid w:val="00FA59C8"/>
    <w:rsid w:val="00FA65C9"/>
    <w:rsid w:val="00FB03C1"/>
    <w:rsid w:val="00FB0675"/>
    <w:rsid w:val="00FB0A81"/>
    <w:rsid w:val="00FB0D10"/>
    <w:rsid w:val="00FB10DE"/>
    <w:rsid w:val="00FB11C1"/>
    <w:rsid w:val="00FB1486"/>
    <w:rsid w:val="00FB1BC5"/>
    <w:rsid w:val="00FB1E98"/>
    <w:rsid w:val="00FB211F"/>
    <w:rsid w:val="00FB3391"/>
    <w:rsid w:val="00FB37D0"/>
    <w:rsid w:val="00FB4309"/>
    <w:rsid w:val="00FB4695"/>
    <w:rsid w:val="00FB46D5"/>
    <w:rsid w:val="00FB5260"/>
    <w:rsid w:val="00FB5669"/>
    <w:rsid w:val="00FB56EF"/>
    <w:rsid w:val="00FB5C49"/>
    <w:rsid w:val="00FB60BF"/>
    <w:rsid w:val="00FB65FC"/>
    <w:rsid w:val="00FB79E5"/>
    <w:rsid w:val="00FC021D"/>
    <w:rsid w:val="00FC0A2B"/>
    <w:rsid w:val="00FC16E3"/>
    <w:rsid w:val="00FC1F84"/>
    <w:rsid w:val="00FC273A"/>
    <w:rsid w:val="00FC2B10"/>
    <w:rsid w:val="00FC3863"/>
    <w:rsid w:val="00FC4DCB"/>
    <w:rsid w:val="00FC5838"/>
    <w:rsid w:val="00FC6BD2"/>
    <w:rsid w:val="00FC6D1A"/>
    <w:rsid w:val="00FD025E"/>
    <w:rsid w:val="00FD08F0"/>
    <w:rsid w:val="00FD2526"/>
    <w:rsid w:val="00FD27C4"/>
    <w:rsid w:val="00FD326F"/>
    <w:rsid w:val="00FD33E6"/>
    <w:rsid w:val="00FD494A"/>
    <w:rsid w:val="00FD4D11"/>
    <w:rsid w:val="00FD511E"/>
    <w:rsid w:val="00FD5396"/>
    <w:rsid w:val="00FD5794"/>
    <w:rsid w:val="00FD607B"/>
    <w:rsid w:val="00FD6099"/>
    <w:rsid w:val="00FD7232"/>
    <w:rsid w:val="00FD77A5"/>
    <w:rsid w:val="00FD7C08"/>
    <w:rsid w:val="00FE062E"/>
    <w:rsid w:val="00FE06B5"/>
    <w:rsid w:val="00FE0A77"/>
    <w:rsid w:val="00FE255E"/>
    <w:rsid w:val="00FE28B9"/>
    <w:rsid w:val="00FE3106"/>
    <w:rsid w:val="00FE3740"/>
    <w:rsid w:val="00FE3872"/>
    <w:rsid w:val="00FE40CA"/>
    <w:rsid w:val="00FE4AB0"/>
    <w:rsid w:val="00FE4C7C"/>
    <w:rsid w:val="00FE4F24"/>
    <w:rsid w:val="00FE50D8"/>
    <w:rsid w:val="00FE63B4"/>
    <w:rsid w:val="00FE7159"/>
    <w:rsid w:val="00FF0842"/>
    <w:rsid w:val="00FF247D"/>
    <w:rsid w:val="00FF3021"/>
    <w:rsid w:val="00FF3E37"/>
    <w:rsid w:val="00FF4693"/>
    <w:rsid w:val="00FF59C5"/>
    <w:rsid w:val="00FF59F3"/>
    <w:rsid w:val="00FF5A91"/>
    <w:rsid w:val="00FF5C89"/>
    <w:rsid w:val="00FF5FC7"/>
    <w:rsid w:val="00FF6379"/>
    <w:rsid w:val="00FF68B0"/>
    <w:rsid w:val="00FF6A39"/>
    <w:rsid w:val="00FF6A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06DAB"/>
  <w15:chartTrackingRefBased/>
  <w15:docId w15:val="{482C7C22-50F2-433C-9615-25B6741D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5E7E"/>
    <w:pPr>
      <w:spacing w:after="160" w:line="259" w:lineRule="auto"/>
    </w:pPr>
    <w:rPr>
      <w:sz w:val="22"/>
      <w:szCs w:val="22"/>
      <w:lang w:eastAsia="en-US"/>
    </w:rPr>
  </w:style>
  <w:style w:type="paragraph" w:styleId="Nagwek1">
    <w:name w:val="heading 1"/>
    <w:basedOn w:val="Normalny"/>
    <w:next w:val="Normalny"/>
    <w:link w:val="Nagwek1Znak"/>
    <w:uiPriority w:val="9"/>
    <w:qFormat/>
    <w:rsid w:val="008E77B3"/>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8E77B3"/>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8E77B3"/>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unhideWhenUsed/>
    <w:qFormat/>
    <w:rsid w:val="008E77B3"/>
    <w:pPr>
      <w:keepNext/>
      <w:spacing w:before="240" w:after="60"/>
      <w:outlineLvl w:val="3"/>
    </w:pPr>
    <w:rPr>
      <w:rFonts w:eastAsia="Times New Roman"/>
      <w:b/>
      <w:bCs/>
      <w:sz w:val="28"/>
      <w:szCs w:val="28"/>
    </w:rPr>
  </w:style>
  <w:style w:type="paragraph" w:styleId="Nagwek5">
    <w:name w:val="heading 5"/>
    <w:basedOn w:val="Normalny"/>
    <w:next w:val="Normalny"/>
    <w:link w:val="Nagwek5Znak"/>
    <w:uiPriority w:val="9"/>
    <w:unhideWhenUsed/>
    <w:qFormat/>
    <w:rsid w:val="008E77B3"/>
    <w:pPr>
      <w:spacing w:before="240" w:after="60"/>
      <w:outlineLvl w:val="4"/>
    </w:pPr>
    <w:rPr>
      <w:rFonts w:eastAsia="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36427"/>
    <w:rPr>
      <w:color w:val="0000FF"/>
      <w:u w:val="single"/>
    </w:rPr>
  </w:style>
  <w:style w:type="character" w:styleId="Nierozpoznanawzmianka">
    <w:name w:val="Unresolved Mention"/>
    <w:uiPriority w:val="99"/>
    <w:semiHidden/>
    <w:unhideWhenUsed/>
    <w:rsid w:val="00736427"/>
    <w:rPr>
      <w:color w:val="605E5C"/>
      <w:shd w:val="clear" w:color="auto" w:fill="E1DFDD"/>
    </w:rPr>
  </w:style>
  <w:style w:type="paragraph" w:styleId="Akapitzlist">
    <w:name w:val="List Paragraph"/>
    <w:basedOn w:val="Normalny"/>
    <w:uiPriority w:val="34"/>
    <w:qFormat/>
    <w:rsid w:val="009B76A6"/>
    <w:pPr>
      <w:spacing w:after="200" w:line="276" w:lineRule="auto"/>
      <w:ind w:left="720"/>
      <w:contextualSpacing/>
    </w:pPr>
  </w:style>
  <w:style w:type="character" w:customStyle="1" w:styleId="FontStyle31">
    <w:name w:val="Font Style31"/>
    <w:uiPriority w:val="99"/>
    <w:rsid w:val="009B76A6"/>
    <w:rPr>
      <w:rFonts w:ascii="Times New Roman" w:hAnsi="Times New Roman" w:cs="Times New Roman"/>
      <w:sz w:val="24"/>
      <w:szCs w:val="24"/>
    </w:rPr>
  </w:style>
  <w:style w:type="paragraph" w:customStyle="1" w:styleId="Style12">
    <w:name w:val="Style12"/>
    <w:basedOn w:val="Normalny"/>
    <w:uiPriority w:val="99"/>
    <w:rsid w:val="009B76A6"/>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6">
    <w:name w:val="Style6"/>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30">
    <w:name w:val="Style30"/>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33">
    <w:name w:val="Style33"/>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34">
    <w:name w:val="Style34"/>
    <w:basedOn w:val="Normalny"/>
    <w:uiPriority w:val="99"/>
    <w:rsid w:val="00CD58A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character" w:customStyle="1" w:styleId="FontStyle45">
    <w:name w:val="Font Style45"/>
    <w:uiPriority w:val="99"/>
    <w:rsid w:val="00CD58AB"/>
    <w:rPr>
      <w:rFonts w:ascii="Times New Roman" w:hAnsi="Times New Roman" w:cs="Times New Roman"/>
      <w:sz w:val="40"/>
      <w:szCs w:val="40"/>
    </w:rPr>
  </w:style>
  <w:style w:type="character" w:customStyle="1" w:styleId="FontStyle47">
    <w:name w:val="Font Style47"/>
    <w:uiPriority w:val="99"/>
    <w:rsid w:val="00CD58AB"/>
    <w:rPr>
      <w:rFonts w:ascii="Times New Roman" w:hAnsi="Times New Roman" w:cs="Times New Roman"/>
      <w:sz w:val="36"/>
      <w:szCs w:val="36"/>
    </w:rPr>
  </w:style>
  <w:style w:type="character" w:customStyle="1" w:styleId="FontStyle50">
    <w:name w:val="Font Style50"/>
    <w:uiPriority w:val="99"/>
    <w:rsid w:val="00CD58AB"/>
    <w:rPr>
      <w:rFonts w:ascii="Times New Roman" w:hAnsi="Times New Roman" w:cs="Times New Roman"/>
      <w:i/>
      <w:iCs/>
      <w:sz w:val="36"/>
      <w:szCs w:val="36"/>
    </w:rPr>
  </w:style>
  <w:style w:type="character" w:customStyle="1" w:styleId="FontStyle54">
    <w:name w:val="Font Style54"/>
    <w:uiPriority w:val="99"/>
    <w:rsid w:val="00E557B4"/>
    <w:rPr>
      <w:rFonts w:ascii="Times New Roman" w:hAnsi="Times New Roman" w:cs="Times New Roman"/>
      <w:b/>
      <w:bCs/>
      <w:sz w:val="30"/>
      <w:szCs w:val="30"/>
    </w:rPr>
  </w:style>
  <w:style w:type="paragraph" w:styleId="Tekstdymka">
    <w:name w:val="Balloon Text"/>
    <w:basedOn w:val="Normalny"/>
    <w:link w:val="TekstdymkaZnak"/>
    <w:uiPriority w:val="99"/>
    <w:semiHidden/>
    <w:unhideWhenUsed/>
    <w:rsid w:val="00053E34"/>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053E34"/>
    <w:rPr>
      <w:rFonts w:ascii="Segoe UI" w:hAnsi="Segoe UI" w:cs="Segoe UI"/>
      <w:sz w:val="18"/>
      <w:szCs w:val="18"/>
    </w:rPr>
  </w:style>
  <w:style w:type="character" w:customStyle="1" w:styleId="FontStyle39">
    <w:name w:val="Font Style39"/>
    <w:uiPriority w:val="99"/>
    <w:rsid w:val="00D314FD"/>
    <w:rPr>
      <w:rFonts w:ascii="Times New Roman" w:hAnsi="Times New Roman" w:cs="Times New Roman"/>
      <w:sz w:val="22"/>
      <w:szCs w:val="22"/>
    </w:rPr>
  </w:style>
  <w:style w:type="paragraph" w:styleId="Nagwek">
    <w:name w:val="header"/>
    <w:basedOn w:val="Normalny"/>
    <w:link w:val="NagwekZnak"/>
    <w:uiPriority w:val="99"/>
    <w:unhideWhenUsed/>
    <w:rsid w:val="008330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300C"/>
  </w:style>
  <w:style w:type="paragraph" w:styleId="Stopka">
    <w:name w:val="footer"/>
    <w:basedOn w:val="Normalny"/>
    <w:link w:val="StopkaZnak"/>
    <w:uiPriority w:val="99"/>
    <w:unhideWhenUsed/>
    <w:rsid w:val="008330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00C"/>
  </w:style>
  <w:style w:type="paragraph" w:customStyle="1" w:styleId="Style3">
    <w:name w:val="Style3"/>
    <w:basedOn w:val="Normalny"/>
    <w:uiPriority w:val="99"/>
    <w:rsid w:val="00E94FD5"/>
    <w:pPr>
      <w:widowControl w:val="0"/>
      <w:autoSpaceDE w:val="0"/>
      <w:autoSpaceDN w:val="0"/>
      <w:adjustRightInd w:val="0"/>
      <w:spacing w:after="0" w:line="415" w:lineRule="exact"/>
      <w:ind w:firstLine="446"/>
      <w:jc w:val="both"/>
    </w:pPr>
    <w:rPr>
      <w:rFonts w:ascii="Times New Roman" w:eastAsia="Times New Roman" w:hAnsi="Times New Roman"/>
      <w:sz w:val="24"/>
      <w:szCs w:val="24"/>
      <w:lang w:eastAsia="pl-PL"/>
    </w:rPr>
  </w:style>
  <w:style w:type="paragraph" w:customStyle="1" w:styleId="Style9">
    <w:name w:val="Style9"/>
    <w:basedOn w:val="Normalny"/>
    <w:uiPriority w:val="99"/>
    <w:rsid w:val="00E94FD5"/>
    <w:pPr>
      <w:widowControl w:val="0"/>
      <w:autoSpaceDE w:val="0"/>
      <w:autoSpaceDN w:val="0"/>
      <w:adjustRightInd w:val="0"/>
      <w:spacing w:after="0" w:line="414" w:lineRule="exact"/>
      <w:ind w:firstLine="396"/>
      <w:jc w:val="both"/>
    </w:pPr>
    <w:rPr>
      <w:rFonts w:ascii="Times New Roman" w:eastAsia="Times New Roman" w:hAnsi="Times New Roman"/>
      <w:sz w:val="24"/>
      <w:szCs w:val="24"/>
      <w:lang w:eastAsia="pl-PL"/>
    </w:rPr>
  </w:style>
  <w:style w:type="character" w:customStyle="1" w:styleId="FontStyle18">
    <w:name w:val="Font Style18"/>
    <w:uiPriority w:val="99"/>
    <w:rsid w:val="00E94FD5"/>
    <w:rPr>
      <w:rFonts w:ascii="Times New Roman" w:hAnsi="Times New Roman" w:cs="Times New Roman"/>
      <w:sz w:val="22"/>
      <w:szCs w:val="22"/>
    </w:rPr>
  </w:style>
  <w:style w:type="character" w:customStyle="1" w:styleId="FontStyle19">
    <w:name w:val="Font Style19"/>
    <w:uiPriority w:val="99"/>
    <w:rsid w:val="00E94FD5"/>
    <w:rPr>
      <w:rFonts w:ascii="Times New Roman" w:hAnsi="Times New Roman" w:cs="Times New Roman"/>
      <w:b/>
      <w:bCs/>
      <w:sz w:val="22"/>
      <w:szCs w:val="22"/>
    </w:rPr>
  </w:style>
  <w:style w:type="character" w:customStyle="1" w:styleId="FontStyle22">
    <w:name w:val="Font Style22"/>
    <w:uiPriority w:val="99"/>
    <w:rsid w:val="00E94FD5"/>
    <w:rPr>
      <w:rFonts w:ascii="Times New Roman" w:hAnsi="Times New Roman" w:cs="Times New Roman"/>
      <w:i/>
      <w:iCs/>
      <w:sz w:val="22"/>
      <w:szCs w:val="22"/>
    </w:rPr>
  </w:style>
  <w:style w:type="paragraph" w:customStyle="1" w:styleId="Style1">
    <w:name w:val="Style1"/>
    <w:basedOn w:val="Normalny"/>
    <w:uiPriority w:val="99"/>
    <w:rsid w:val="0092110F"/>
    <w:pPr>
      <w:widowControl w:val="0"/>
      <w:autoSpaceDE w:val="0"/>
      <w:autoSpaceDN w:val="0"/>
      <w:adjustRightInd w:val="0"/>
      <w:spacing w:after="0" w:line="346" w:lineRule="exact"/>
      <w:jc w:val="both"/>
    </w:pPr>
    <w:rPr>
      <w:rFonts w:ascii="Times New Roman" w:eastAsia="Times New Roman" w:hAnsi="Times New Roman"/>
      <w:sz w:val="24"/>
      <w:szCs w:val="24"/>
      <w:lang w:eastAsia="pl-PL"/>
    </w:rPr>
  </w:style>
  <w:style w:type="character" w:styleId="Odwoaniedokomentarza">
    <w:name w:val="annotation reference"/>
    <w:uiPriority w:val="99"/>
    <w:semiHidden/>
    <w:unhideWhenUsed/>
    <w:rsid w:val="000B4340"/>
    <w:rPr>
      <w:sz w:val="16"/>
      <w:szCs w:val="16"/>
    </w:rPr>
  </w:style>
  <w:style w:type="paragraph" w:styleId="Tekstkomentarza">
    <w:name w:val="annotation text"/>
    <w:basedOn w:val="Normalny"/>
    <w:link w:val="TekstkomentarzaZnak"/>
    <w:uiPriority w:val="99"/>
    <w:semiHidden/>
    <w:unhideWhenUsed/>
    <w:rsid w:val="000B4340"/>
    <w:pPr>
      <w:spacing w:line="240" w:lineRule="auto"/>
    </w:pPr>
    <w:rPr>
      <w:sz w:val="20"/>
      <w:szCs w:val="20"/>
    </w:rPr>
  </w:style>
  <w:style w:type="character" w:customStyle="1" w:styleId="TekstkomentarzaZnak">
    <w:name w:val="Tekst komentarza Znak"/>
    <w:link w:val="Tekstkomentarza"/>
    <w:uiPriority w:val="99"/>
    <w:semiHidden/>
    <w:rsid w:val="000B4340"/>
    <w:rPr>
      <w:sz w:val="20"/>
      <w:szCs w:val="20"/>
    </w:rPr>
  </w:style>
  <w:style w:type="paragraph" w:styleId="Tematkomentarza">
    <w:name w:val="annotation subject"/>
    <w:basedOn w:val="Tekstkomentarza"/>
    <w:next w:val="Tekstkomentarza"/>
    <w:link w:val="TematkomentarzaZnak"/>
    <w:uiPriority w:val="99"/>
    <w:semiHidden/>
    <w:unhideWhenUsed/>
    <w:rsid w:val="000B4340"/>
    <w:rPr>
      <w:b/>
      <w:bCs/>
    </w:rPr>
  </w:style>
  <w:style w:type="character" w:customStyle="1" w:styleId="TematkomentarzaZnak">
    <w:name w:val="Temat komentarza Znak"/>
    <w:link w:val="Tematkomentarza"/>
    <w:uiPriority w:val="99"/>
    <w:semiHidden/>
    <w:rsid w:val="000B4340"/>
    <w:rPr>
      <w:b/>
      <w:bCs/>
      <w:sz w:val="20"/>
      <w:szCs w:val="20"/>
    </w:rPr>
  </w:style>
  <w:style w:type="paragraph" w:styleId="Poprawka">
    <w:name w:val="Revision"/>
    <w:hidden/>
    <w:uiPriority w:val="99"/>
    <w:semiHidden/>
    <w:rsid w:val="00CB646B"/>
    <w:rPr>
      <w:sz w:val="22"/>
      <w:szCs w:val="22"/>
      <w:lang w:eastAsia="en-US"/>
    </w:rPr>
  </w:style>
  <w:style w:type="paragraph" w:styleId="Bezodstpw">
    <w:name w:val="No Spacing"/>
    <w:uiPriority w:val="1"/>
    <w:qFormat/>
    <w:rsid w:val="0027051C"/>
    <w:rPr>
      <w:sz w:val="22"/>
      <w:szCs w:val="22"/>
      <w:lang w:eastAsia="en-US"/>
    </w:rPr>
  </w:style>
  <w:style w:type="character" w:customStyle="1" w:styleId="Nagwek1Znak">
    <w:name w:val="Nagłówek 1 Znak"/>
    <w:link w:val="Nagwek1"/>
    <w:uiPriority w:val="9"/>
    <w:rsid w:val="008E77B3"/>
    <w:rPr>
      <w:rFonts w:ascii="Calibri Light" w:eastAsia="Times New Roman" w:hAnsi="Calibri Light" w:cs="Times New Roman"/>
      <w:b/>
      <w:bCs/>
      <w:kern w:val="32"/>
      <w:sz w:val="32"/>
      <w:szCs w:val="32"/>
      <w:lang w:eastAsia="en-US"/>
    </w:rPr>
  </w:style>
  <w:style w:type="character" w:customStyle="1" w:styleId="Nagwek2Znak">
    <w:name w:val="Nagłówek 2 Znak"/>
    <w:link w:val="Nagwek2"/>
    <w:uiPriority w:val="9"/>
    <w:rsid w:val="008E77B3"/>
    <w:rPr>
      <w:rFonts w:ascii="Calibri Light" w:eastAsia="Times New Roman" w:hAnsi="Calibri Light" w:cs="Times New Roman"/>
      <w:b/>
      <w:bCs/>
      <w:i/>
      <w:iCs/>
      <w:sz w:val="28"/>
      <w:szCs w:val="28"/>
      <w:lang w:eastAsia="en-US"/>
    </w:rPr>
  </w:style>
  <w:style w:type="character" w:customStyle="1" w:styleId="Nagwek3Znak">
    <w:name w:val="Nagłówek 3 Znak"/>
    <w:link w:val="Nagwek3"/>
    <w:uiPriority w:val="9"/>
    <w:rsid w:val="008E77B3"/>
    <w:rPr>
      <w:rFonts w:ascii="Calibri Light" w:eastAsia="Times New Roman" w:hAnsi="Calibri Light" w:cs="Times New Roman"/>
      <w:b/>
      <w:bCs/>
      <w:sz w:val="26"/>
      <w:szCs w:val="26"/>
      <w:lang w:eastAsia="en-US"/>
    </w:rPr>
  </w:style>
  <w:style w:type="character" w:customStyle="1" w:styleId="Nagwek4Znak">
    <w:name w:val="Nagłówek 4 Znak"/>
    <w:link w:val="Nagwek4"/>
    <w:uiPriority w:val="9"/>
    <w:rsid w:val="008E77B3"/>
    <w:rPr>
      <w:rFonts w:ascii="Calibri" w:eastAsia="Times New Roman" w:hAnsi="Calibri" w:cs="Times New Roman"/>
      <w:b/>
      <w:bCs/>
      <w:sz w:val="28"/>
      <w:szCs w:val="28"/>
      <w:lang w:eastAsia="en-US"/>
    </w:rPr>
  </w:style>
  <w:style w:type="character" w:customStyle="1" w:styleId="Nagwek5Znak">
    <w:name w:val="Nagłówek 5 Znak"/>
    <w:link w:val="Nagwek5"/>
    <w:uiPriority w:val="9"/>
    <w:rsid w:val="008E77B3"/>
    <w:rPr>
      <w:rFonts w:ascii="Calibri" w:eastAsia="Times New Roman" w:hAnsi="Calibri" w:cs="Times New Roman"/>
      <w:b/>
      <w:bCs/>
      <w:i/>
      <w:iCs/>
      <w:sz w:val="26"/>
      <w:szCs w:val="26"/>
      <w:lang w:eastAsia="en-US"/>
    </w:rPr>
  </w:style>
  <w:style w:type="paragraph" w:styleId="Lista">
    <w:name w:val="List"/>
    <w:basedOn w:val="Normalny"/>
    <w:uiPriority w:val="99"/>
    <w:unhideWhenUsed/>
    <w:rsid w:val="008E77B3"/>
    <w:pPr>
      <w:ind w:left="283" w:hanging="283"/>
      <w:contextualSpacing/>
    </w:pPr>
  </w:style>
  <w:style w:type="paragraph" w:styleId="Lista2">
    <w:name w:val="List 2"/>
    <w:basedOn w:val="Normalny"/>
    <w:uiPriority w:val="99"/>
    <w:unhideWhenUsed/>
    <w:rsid w:val="008E77B3"/>
    <w:pPr>
      <w:ind w:left="566" w:hanging="283"/>
      <w:contextualSpacing/>
    </w:pPr>
  </w:style>
  <w:style w:type="paragraph" w:styleId="Lista3">
    <w:name w:val="List 3"/>
    <w:basedOn w:val="Normalny"/>
    <w:uiPriority w:val="99"/>
    <w:unhideWhenUsed/>
    <w:rsid w:val="008E77B3"/>
    <w:pPr>
      <w:ind w:left="849" w:hanging="283"/>
      <w:contextualSpacing/>
    </w:pPr>
  </w:style>
  <w:style w:type="paragraph" w:styleId="Lista-kontynuacja">
    <w:name w:val="List Continue"/>
    <w:basedOn w:val="Normalny"/>
    <w:uiPriority w:val="99"/>
    <w:unhideWhenUsed/>
    <w:rsid w:val="008E77B3"/>
    <w:pPr>
      <w:spacing w:after="120"/>
      <w:ind w:left="283"/>
      <w:contextualSpacing/>
    </w:pPr>
  </w:style>
  <w:style w:type="paragraph" w:styleId="Tytu">
    <w:name w:val="Title"/>
    <w:basedOn w:val="Normalny"/>
    <w:next w:val="Normalny"/>
    <w:link w:val="TytuZnak"/>
    <w:uiPriority w:val="10"/>
    <w:qFormat/>
    <w:rsid w:val="008E77B3"/>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8E77B3"/>
    <w:rPr>
      <w:rFonts w:ascii="Calibri Light" w:eastAsia="Times New Roman" w:hAnsi="Calibri Light" w:cs="Times New Roman"/>
      <w:b/>
      <w:bCs/>
      <w:kern w:val="28"/>
      <w:sz w:val="32"/>
      <w:szCs w:val="32"/>
      <w:lang w:eastAsia="en-US"/>
    </w:rPr>
  </w:style>
  <w:style w:type="paragraph" w:styleId="Tekstpodstawowy">
    <w:name w:val="Body Text"/>
    <w:basedOn w:val="Normalny"/>
    <w:link w:val="TekstpodstawowyZnak"/>
    <w:uiPriority w:val="99"/>
    <w:unhideWhenUsed/>
    <w:rsid w:val="008E77B3"/>
    <w:pPr>
      <w:spacing w:after="120"/>
    </w:pPr>
  </w:style>
  <w:style w:type="character" w:customStyle="1" w:styleId="TekstpodstawowyZnak">
    <w:name w:val="Tekst podstawowy Znak"/>
    <w:link w:val="Tekstpodstawowy"/>
    <w:uiPriority w:val="99"/>
    <w:rsid w:val="008E77B3"/>
    <w:rPr>
      <w:sz w:val="22"/>
      <w:szCs w:val="22"/>
      <w:lang w:eastAsia="en-US"/>
    </w:rPr>
  </w:style>
  <w:style w:type="paragraph" w:styleId="Tekstpodstawowywcity">
    <w:name w:val="Body Text Indent"/>
    <w:basedOn w:val="Normalny"/>
    <w:link w:val="TekstpodstawowywcityZnak"/>
    <w:uiPriority w:val="99"/>
    <w:unhideWhenUsed/>
    <w:rsid w:val="008E77B3"/>
    <w:pPr>
      <w:spacing w:after="120"/>
      <w:ind w:left="283"/>
    </w:pPr>
  </w:style>
  <w:style w:type="character" w:customStyle="1" w:styleId="TekstpodstawowywcityZnak">
    <w:name w:val="Tekst podstawowy wcięty Znak"/>
    <w:link w:val="Tekstpodstawowywcity"/>
    <w:uiPriority w:val="99"/>
    <w:rsid w:val="008E77B3"/>
    <w:rPr>
      <w:sz w:val="22"/>
      <w:szCs w:val="22"/>
      <w:lang w:eastAsia="en-US"/>
    </w:rPr>
  </w:style>
  <w:style w:type="paragraph" w:styleId="Tekstpodstawowyzwciciem">
    <w:name w:val="Body Text First Indent"/>
    <w:basedOn w:val="Tekstpodstawowy"/>
    <w:link w:val="TekstpodstawowyzwciciemZnak"/>
    <w:uiPriority w:val="99"/>
    <w:unhideWhenUsed/>
    <w:rsid w:val="008E77B3"/>
    <w:pPr>
      <w:ind w:firstLine="210"/>
    </w:pPr>
  </w:style>
  <w:style w:type="character" w:customStyle="1" w:styleId="TekstpodstawowyzwciciemZnak">
    <w:name w:val="Tekst podstawowy z wcięciem Znak"/>
    <w:basedOn w:val="TekstpodstawowyZnak"/>
    <w:link w:val="Tekstpodstawowyzwciciem"/>
    <w:uiPriority w:val="99"/>
    <w:rsid w:val="008E77B3"/>
    <w:rPr>
      <w:sz w:val="22"/>
      <w:szCs w:val="22"/>
      <w:lang w:eastAsia="en-US"/>
    </w:rPr>
  </w:style>
  <w:style w:type="paragraph" w:styleId="Tekstpodstawowyzwciciem2">
    <w:name w:val="Body Text First Indent 2"/>
    <w:basedOn w:val="Tekstpodstawowywcity"/>
    <w:link w:val="Tekstpodstawowyzwciciem2Znak"/>
    <w:uiPriority w:val="99"/>
    <w:unhideWhenUsed/>
    <w:rsid w:val="008E77B3"/>
    <w:pPr>
      <w:ind w:firstLine="210"/>
    </w:pPr>
  </w:style>
  <w:style w:type="character" w:customStyle="1" w:styleId="Tekstpodstawowyzwciciem2Znak">
    <w:name w:val="Tekst podstawowy z wcięciem 2 Znak"/>
    <w:basedOn w:val="TekstpodstawowywcityZnak"/>
    <w:link w:val="Tekstpodstawowyzwciciem2"/>
    <w:uiPriority w:val="99"/>
    <w:rsid w:val="008E77B3"/>
    <w:rPr>
      <w:sz w:val="22"/>
      <w:szCs w:val="22"/>
      <w:lang w:eastAsia="en-US"/>
    </w:rPr>
  </w:style>
  <w:style w:type="paragraph" w:customStyle="1" w:styleId="Style2">
    <w:name w:val="Style2"/>
    <w:basedOn w:val="Normalny"/>
    <w:uiPriority w:val="99"/>
    <w:rsid w:val="005970DE"/>
    <w:pPr>
      <w:autoSpaceDE w:val="0"/>
      <w:autoSpaceDN w:val="0"/>
      <w:spacing w:after="0" w:line="264" w:lineRule="exact"/>
      <w:ind w:hanging="346"/>
      <w:jc w:val="both"/>
    </w:pPr>
    <w:rPr>
      <w:rFonts w:ascii="Times New Roman" w:hAnsi="Times New Roman"/>
      <w:sz w:val="24"/>
      <w:szCs w:val="24"/>
      <w:lang w:eastAsia="pl-PL"/>
    </w:rPr>
  </w:style>
  <w:style w:type="character" w:customStyle="1" w:styleId="FontStyle48">
    <w:name w:val="Font Style48"/>
    <w:uiPriority w:val="99"/>
    <w:rsid w:val="005970DE"/>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489">
      <w:bodyDiv w:val="1"/>
      <w:marLeft w:val="0"/>
      <w:marRight w:val="0"/>
      <w:marTop w:val="0"/>
      <w:marBottom w:val="0"/>
      <w:divBdr>
        <w:top w:val="none" w:sz="0" w:space="0" w:color="auto"/>
        <w:left w:val="none" w:sz="0" w:space="0" w:color="auto"/>
        <w:bottom w:val="none" w:sz="0" w:space="0" w:color="auto"/>
        <w:right w:val="none" w:sz="0" w:space="0" w:color="auto"/>
      </w:divBdr>
    </w:div>
    <w:div w:id="210118148">
      <w:bodyDiv w:val="1"/>
      <w:marLeft w:val="0"/>
      <w:marRight w:val="0"/>
      <w:marTop w:val="0"/>
      <w:marBottom w:val="0"/>
      <w:divBdr>
        <w:top w:val="none" w:sz="0" w:space="0" w:color="auto"/>
        <w:left w:val="none" w:sz="0" w:space="0" w:color="auto"/>
        <w:bottom w:val="none" w:sz="0" w:space="0" w:color="auto"/>
        <w:right w:val="none" w:sz="0" w:space="0" w:color="auto"/>
      </w:divBdr>
    </w:div>
    <w:div w:id="253637578">
      <w:bodyDiv w:val="1"/>
      <w:marLeft w:val="0"/>
      <w:marRight w:val="0"/>
      <w:marTop w:val="0"/>
      <w:marBottom w:val="0"/>
      <w:divBdr>
        <w:top w:val="none" w:sz="0" w:space="0" w:color="auto"/>
        <w:left w:val="none" w:sz="0" w:space="0" w:color="auto"/>
        <w:bottom w:val="none" w:sz="0" w:space="0" w:color="auto"/>
        <w:right w:val="none" w:sz="0" w:space="0" w:color="auto"/>
      </w:divBdr>
    </w:div>
    <w:div w:id="256181978">
      <w:bodyDiv w:val="1"/>
      <w:marLeft w:val="0"/>
      <w:marRight w:val="0"/>
      <w:marTop w:val="0"/>
      <w:marBottom w:val="0"/>
      <w:divBdr>
        <w:top w:val="none" w:sz="0" w:space="0" w:color="auto"/>
        <w:left w:val="none" w:sz="0" w:space="0" w:color="auto"/>
        <w:bottom w:val="none" w:sz="0" w:space="0" w:color="auto"/>
        <w:right w:val="none" w:sz="0" w:space="0" w:color="auto"/>
      </w:divBdr>
      <w:divsChild>
        <w:div w:id="39477171">
          <w:marLeft w:val="0"/>
          <w:marRight w:val="0"/>
          <w:marTop w:val="0"/>
          <w:marBottom w:val="0"/>
          <w:divBdr>
            <w:top w:val="none" w:sz="0" w:space="0" w:color="auto"/>
            <w:left w:val="none" w:sz="0" w:space="0" w:color="auto"/>
            <w:bottom w:val="none" w:sz="0" w:space="0" w:color="auto"/>
            <w:right w:val="none" w:sz="0" w:space="0" w:color="auto"/>
          </w:divBdr>
        </w:div>
        <w:div w:id="704334670">
          <w:marLeft w:val="0"/>
          <w:marRight w:val="0"/>
          <w:marTop w:val="0"/>
          <w:marBottom w:val="0"/>
          <w:divBdr>
            <w:top w:val="none" w:sz="0" w:space="0" w:color="auto"/>
            <w:left w:val="none" w:sz="0" w:space="0" w:color="auto"/>
            <w:bottom w:val="none" w:sz="0" w:space="0" w:color="auto"/>
            <w:right w:val="none" w:sz="0" w:space="0" w:color="auto"/>
          </w:divBdr>
          <w:divsChild>
            <w:div w:id="2042586687">
              <w:marLeft w:val="0"/>
              <w:marRight w:val="0"/>
              <w:marTop w:val="0"/>
              <w:marBottom w:val="0"/>
              <w:divBdr>
                <w:top w:val="none" w:sz="0" w:space="0" w:color="auto"/>
                <w:left w:val="none" w:sz="0" w:space="0" w:color="auto"/>
                <w:bottom w:val="none" w:sz="0" w:space="0" w:color="auto"/>
                <w:right w:val="none" w:sz="0" w:space="0" w:color="auto"/>
              </w:divBdr>
              <w:divsChild>
                <w:div w:id="1592541342">
                  <w:marLeft w:val="0"/>
                  <w:marRight w:val="0"/>
                  <w:marTop w:val="0"/>
                  <w:marBottom w:val="0"/>
                  <w:divBdr>
                    <w:top w:val="none" w:sz="0" w:space="0" w:color="auto"/>
                    <w:left w:val="none" w:sz="0" w:space="0" w:color="auto"/>
                    <w:bottom w:val="none" w:sz="0" w:space="0" w:color="auto"/>
                    <w:right w:val="none" w:sz="0" w:space="0" w:color="auto"/>
                  </w:divBdr>
                  <w:divsChild>
                    <w:div w:id="947615635">
                      <w:marLeft w:val="0"/>
                      <w:marRight w:val="0"/>
                      <w:marTop w:val="0"/>
                      <w:marBottom w:val="0"/>
                      <w:divBdr>
                        <w:top w:val="none" w:sz="0" w:space="0" w:color="auto"/>
                        <w:left w:val="none" w:sz="0" w:space="0" w:color="auto"/>
                        <w:bottom w:val="none" w:sz="0" w:space="0" w:color="auto"/>
                        <w:right w:val="none" w:sz="0" w:space="0" w:color="auto"/>
                      </w:divBdr>
                      <w:divsChild>
                        <w:div w:id="1993213030">
                          <w:marLeft w:val="0"/>
                          <w:marRight w:val="0"/>
                          <w:marTop w:val="0"/>
                          <w:marBottom w:val="0"/>
                          <w:divBdr>
                            <w:top w:val="none" w:sz="0" w:space="0" w:color="auto"/>
                            <w:left w:val="none" w:sz="0" w:space="0" w:color="auto"/>
                            <w:bottom w:val="none" w:sz="0" w:space="0" w:color="auto"/>
                            <w:right w:val="none" w:sz="0" w:space="0" w:color="auto"/>
                          </w:divBdr>
                          <w:divsChild>
                            <w:div w:id="697127174">
                              <w:marLeft w:val="0"/>
                              <w:marRight w:val="0"/>
                              <w:marTop w:val="0"/>
                              <w:marBottom w:val="0"/>
                              <w:divBdr>
                                <w:top w:val="none" w:sz="0" w:space="0" w:color="auto"/>
                                <w:left w:val="none" w:sz="0" w:space="0" w:color="auto"/>
                                <w:bottom w:val="none" w:sz="0" w:space="0" w:color="auto"/>
                                <w:right w:val="none" w:sz="0" w:space="0" w:color="auto"/>
                              </w:divBdr>
                              <w:divsChild>
                                <w:div w:id="33042109">
                                  <w:marLeft w:val="0"/>
                                  <w:marRight w:val="0"/>
                                  <w:marTop w:val="0"/>
                                  <w:marBottom w:val="0"/>
                                  <w:divBdr>
                                    <w:top w:val="none" w:sz="0" w:space="0" w:color="auto"/>
                                    <w:left w:val="none" w:sz="0" w:space="0" w:color="auto"/>
                                    <w:bottom w:val="none" w:sz="0" w:space="0" w:color="auto"/>
                                    <w:right w:val="none" w:sz="0" w:space="0" w:color="auto"/>
                                  </w:divBdr>
                                  <w:divsChild>
                                    <w:div w:id="710304668">
                                      <w:marLeft w:val="0"/>
                                      <w:marRight w:val="0"/>
                                      <w:marTop w:val="0"/>
                                      <w:marBottom w:val="0"/>
                                      <w:divBdr>
                                        <w:top w:val="none" w:sz="0" w:space="0" w:color="auto"/>
                                        <w:left w:val="none" w:sz="0" w:space="0" w:color="auto"/>
                                        <w:bottom w:val="none" w:sz="0" w:space="0" w:color="auto"/>
                                        <w:right w:val="none" w:sz="0" w:space="0" w:color="auto"/>
                                      </w:divBdr>
                                    </w:div>
                                    <w:div w:id="1436093518">
                                      <w:marLeft w:val="0"/>
                                      <w:marRight w:val="0"/>
                                      <w:marTop w:val="0"/>
                                      <w:marBottom w:val="0"/>
                                      <w:divBdr>
                                        <w:top w:val="none" w:sz="0" w:space="0" w:color="auto"/>
                                        <w:left w:val="none" w:sz="0" w:space="0" w:color="auto"/>
                                        <w:bottom w:val="none" w:sz="0" w:space="0" w:color="auto"/>
                                        <w:right w:val="none" w:sz="0" w:space="0" w:color="auto"/>
                                      </w:divBdr>
                                    </w:div>
                                  </w:divsChild>
                                </w:div>
                                <w:div w:id="50539914">
                                  <w:marLeft w:val="0"/>
                                  <w:marRight w:val="0"/>
                                  <w:marTop w:val="0"/>
                                  <w:marBottom w:val="0"/>
                                  <w:divBdr>
                                    <w:top w:val="none" w:sz="0" w:space="0" w:color="auto"/>
                                    <w:left w:val="none" w:sz="0" w:space="0" w:color="auto"/>
                                    <w:bottom w:val="none" w:sz="0" w:space="0" w:color="auto"/>
                                    <w:right w:val="none" w:sz="0" w:space="0" w:color="auto"/>
                                  </w:divBdr>
                                </w:div>
                                <w:div w:id="147015325">
                                  <w:marLeft w:val="0"/>
                                  <w:marRight w:val="0"/>
                                  <w:marTop w:val="0"/>
                                  <w:marBottom w:val="0"/>
                                  <w:divBdr>
                                    <w:top w:val="none" w:sz="0" w:space="0" w:color="auto"/>
                                    <w:left w:val="none" w:sz="0" w:space="0" w:color="auto"/>
                                    <w:bottom w:val="none" w:sz="0" w:space="0" w:color="auto"/>
                                    <w:right w:val="none" w:sz="0" w:space="0" w:color="auto"/>
                                  </w:divBdr>
                                  <w:divsChild>
                                    <w:div w:id="1709525961">
                                      <w:marLeft w:val="0"/>
                                      <w:marRight w:val="0"/>
                                      <w:marTop w:val="0"/>
                                      <w:marBottom w:val="0"/>
                                      <w:divBdr>
                                        <w:top w:val="none" w:sz="0" w:space="0" w:color="auto"/>
                                        <w:left w:val="none" w:sz="0" w:space="0" w:color="auto"/>
                                        <w:bottom w:val="none" w:sz="0" w:space="0" w:color="auto"/>
                                        <w:right w:val="none" w:sz="0" w:space="0" w:color="auto"/>
                                      </w:divBdr>
                                    </w:div>
                                    <w:div w:id="2022584080">
                                      <w:marLeft w:val="0"/>
                                      <w:marRight w:val="0"/>
                                      <w:marTop w:val="0"/>
                                      <w:marBottom w:val="0"/>
                                      <w:divBdr>
                                        <w:top w:val="none" w:sz="0" w:space="0" w:color="auto"/>
                                        <w:left w:val="none" w:sz="0" w:space="0" w:color="auto"/>
                                        <w:bottom w:val="none" w:sz="0" w:space="0" w:color="auto"/>
                                        <w:right w:val="none" w:sz="0" w:space="0" w:color="auto"/>
                                      </w:divBdr>
                                    </w:div>
                                  </w:divsChild>
                                </w:div>
                                <w:div w:id="259916562">
                                  <w:marLeft w:val="0"/>
                                  <w:marRight w:val="0"/>
                                  <w:marTop w:val="0"/>
                                  <w:marBottom w:val="0"/>
                                  <w:divBdr>
                                    <w:top w:val="none" w:sz="0" w:space="0" w:color="auto"/>
                                    <w:left w:val="none" w:sz="0" w:space="0" w:color="auto"/>
                                    <w:bottom w:val="none" w:sz="0" w:space="0" w:color="auto"/>
                                    <w:right w:val="none" w:sz="0" w:space="0" w:color="auto"/>
                                  </w:divBdr>
                                </w:div>
                                <w:div w:id="509106392">
                                  <w:marLeft w:val="0"/>
                                  <w:marRight w:val="0"/>
                                  <w:marTop w:val="0"/>
                                  <w:marBottom w:val="0"/>
                                  <w:divBdr>
                                    <w:top w:val="none" w:sz="0" w:space="0" w:color="auto"/>
                                    <w:left w:val="none" w:sz="0" w:space="0" w:color="auto"/>
                                    <w:bottom w:val="none" w:sz="0" w:space="0" w:color="auto"/>
                                    <w:right w:val="none" w:sz="0" w:space="0" w:color="auto"/>
                                  </w:divBdr>
                                  <w:divsChild>
                                    <w:div w:id="1460150268">
                                      <w:marLeft w:val="0"/>
                                      <w:marRight w:val="0"/>
                                      <w:marTop w:val="0"/>
                                      <w:marBottom w:val="0"/>
                                      <w:divBdr>
                                        <w:top w:val="none" w:sz="0" w:space="0" w:color="auto"/>
                                        <w:left w:val="none" w:sz="0" w:space="0" w:color="auto"/>
                                        <w:bottom w:val="none" w:sz="0" w:space="0" w:color="auto"/>
                                        <w:right w:val="none" w:sz="0" w:space="0" w:color="auto"/>
                                      </w:divBdr>
                                    </w:div>
                                  </w:divsChild>
                                </w:div>
                                <w:div w:id="805774934">
                                  <w:marLeft w:val="0"/>
                                  <w:marRight w:val="0"/>
                                  <w:marTop w:val="0"/>
                                  <w:marBottom w:val="0"/>
                                  <w:divBdr>
                                    <w:top w:val="none" w:sz="0" w:space="0" w:color="auto"/>
                                    <w:left w:val="none" w:sz="0" w:space="0" w:color="auto"/>
                                    <w:bottom w:val="none" w:sz="0" w:space="0" w:color="auto"/>
                                    <w:right w:val="none" w:sz="0" w:space="0" w:color="auto"/>
                                  </w:divBdr>
                                </w:div>
                                <w:div w:id="891967247">
                                  <w:marLeft w:val="0"/>
                                  <w:marRight w:val="0"/>
                                  <w:marTop w:val="0"/>
                                  <w:marBottom w:val="0"/>
                                  <w:divBdr>
                                    <w:top w:val="none" w:sz="0" w:space="0" w:color="auto"/>
                                    <w:left w:val="none" w:sz="0" w:space="0" w:color="auto"/>
                                    <w:bottom w:val="none" w:sz="0" w:space="0" w:color="auto"/>
                                    <w:right w:val="none" w:sz="0" w:space="0" w:color="auto"/>
                                  </w:divBdr>
                                  <w:divsChild>
                                    <w:div w:id="1814175752">
                                      <w:marLeft w:val="0"/>
                                      <w:marRight w:val="0"/>
                                      <w:marTop w:val="0"/>
                                      <w:marBottom w:val="0"/>
                                      <w:divBdr>
                                        <w:top w:val="none" w:sz="0" w:space="0" w:color="auto"/>
                                        <w:left w:val="none" w:sz="0" w:space="0" w:color="auto"/>
                                        <w:bottom w:val="none" w:sz="0" w:space="0" w:color="auto"/>
                                        <w:right w:val="none" w:sz="0" w:space="0" w:color="auto"/>
                                      </w:divBdr>
                                    </w:div>
                                    <w:div w:id="1900631024">
                                      <w:marLeft w:val="0"/>
                                      <w:marRight w:val="0"/>
                                      <w:marTop w:val="0"/>
                                      <w:marBottom w:val="0"/>
                                      <w:divBdr>
                                        <w:top w:val="none" w:sz="0" w:space="0" w:color="auto"/>
                                        <w:left w:val="none" w:sz="0" w:space="0" w:color="auto"/>
                                        <w:bottom w:val="none" w:sz="0" w:space="0" w:color="auto"/>
                                        <w:right w:val="none" w:sz="0" w:space="0" w:color="auto"/>
                                      </w:divBdr>
                                    </w:div>
                                  </w:divsChild>
                                </w:div>
                                <w:div w:id="967396230">
                                  <w:marLeft w:val="0"/>
                                  <w:marRight w:val="0"/>
                                  <w:marTop w:val="0"/>
                                  <w:marBottom w:val="0"/>
                                  <w:divBdr>
                                    <w:top w:val="none" w:sz="0" w:space="0" w:color="auto"/>
                                    <w:left w:val="none" w:sz="0" w:space="0" w:color="auto"/>
                                    <w:bottom w:val="none" w:sz="0" w:space="0" w:color="auto"/>
                                    <w:right w:val="none" w:sz="0" w:space="0" w:color="auto"/>
                                  </w:divBdr>
                                </w:div>
                                <w:div w:id="994189972">
                                  <w:marLeft w:val="0"/>
                                  <w:marRight w:val="0"/>
                                  <w:marTop w:val="0"/>
                                  <w:marBottom w:val="0"/>
                                  <w:divBdr>
                                    <w:top w:val="none" w:sz="0" w:space="0" w:color="auto"/>
                                    <w:left w:val="none" w:sz="0" w:space="0" w:color="auto"/>
                                    <w:bottom w:val="none" w:sz="0" w:space="0" w:color="auto"/>
                                    <w:right w:val="none" w:sz="0" w:space="0" w:color="auto"/>
                                  </w:divBdr>
                                  <w:divsChild>
                                    <w:div w:id="1183472221">
                                      <w:marLeft w:val="0"/>
                                      <w:marRight w:val="0"/>
                                      <w:marTop w:val="0"/>
                                      <w:marBottom w:val="0"/>
                                      <w:divBdr>
                                        <w:top w:val="none" w:sz="0" w:space="0" w:color="auto"/>
                                        <w:left w:val="none" w:sz="0" w:space="0" w:color="auto"/>
                                        <w:bottom w:val="none" w:sz="0" w:space="0" w:color="auto"/>
                                        <w:right w:val="none" w:sz="0" w:space="0" w:color="auto"/>
                                      </w:divBdr>
                                    </w:div>
                                    <w:div w:id="1510026338">
                                      <w:marLeft w:val="0"/>
                                      <w:marRight w:val="0"/>
                                      <w:marTop w:val="0"/>
                                      <w:marBottom w:val="0"/>
                                      <w:divBdr>
                                        <w:top w:val="none" w:sz="0" w:space="0" w:color="auto"/>
                                        <w:left w:val="none" w:sz="0" w:space="0" w:color="auto"/>
                                        <w:bottom w:val="none" w:sz="0" w:space="0" w:color="auto"/>
                                        <w:right w:val="none" w:sz="0" w:space="0" w:color="auto"/>
                                      </w:divBdr>
                                    </w:div>
                                  </w:divsChild>
                                </w:div>
                                <w:div w:id="1372997105">
                                  <w:marLeft w:val="0"/>
                                  <w:marRight w:val="0"/>
                                  <w:marTop w:val="0"/>
                                  <w:marBottom w:val="0"/>
                                  <w:divBdr>
                                    <w:top w:val="none" w:sz="0" w:space="0" w:color="auto"/>
                                    <w:left w:val="none" w:sz="0" w:space="0" w:color="auto"/>
                                    <w:bottom w:val="none" w:sz="0" w:space="0" w:color="auto"/>
                                    <w:right w:val="none" w:sz="0" w:space="0" w:color="auto"/>
                                  </w:divBdr>
                                </w:div>
                                <w:div w:id="1495755315">
                                  <w:marLeft w:val="0"/>
                                  <w:marRight w:val="0"/>
                                  <w:marTop w:val="0"/>
                                  <w:marBottom w:val="0"/>
                                  <w:divBdr>
                                    <w:top w:val="none" w:sz="0" w:space="0" w:color="auto"/>
                                    <w:left w:val="none" w:sz="0" w:space="0" w:color="auto"/>
                                    <w:bottom w:val="none" w:sz="0" w:space="0" w:color="auto"/>
                                    <w:right w:val="none" w:sz="0" w:space="0" w:color="auto"/>
                                  </w:divBdr>
                                </w:div>
                                <w:div w:id="1665011297">
                                  <w:marLeft w:val="0"/>
                                  <w:marRight w:val="0"/>
                                  <w:marTop w:val="0"/>
                                  <w:marBottom w:val="0"/>
                                  <w:divBdr>
                                    <w:top w:val="none" w:sz="0" w:space="0" w:color="auto"/>
                                    <w:left w:val="none" w:sz="0" w:space="0" w:color="auto"/>
                                    <w:bottom w:val="none" w:sz="0" w:space="0" w:color="auto"/>
                                    <w:right w:val="none" w:sz="0" w:space="0" w:color="auto"/>
                                  </w:divBdr>
                                  <w:divsChild>
                                    <w:div w:id="429618984">
                                      <w:marLeft w:val="0"/>
                                      <w:marRight w:val="0"/>
                                      <w:marTop w:val="0"/>
                                      <w:marBottom w:val="0"/>
                                      <w:divBdr>
                                        <w:top w:val="none" w:sz="0" w:space="0" w:color="auto"/>
                                        <w:left w:val="none" w:sz="0" w:space="0" w:color="auto"/>
                                        <w:bottom w:val="none" w:sz="0" w:space="0" w:color="auto"/>
                                        <w:right w:val="none" w:sz="0" w:space="0" w:color="auto"/>
                                      </w:divBdr>
                                    </w:div>
                                    <w:div w:id="1597204960">
                                      <w:marLeft w:val="0"/>
                                      <w:marRight w:val="0"/>
                                      <w:marTop w:val="0"/>
                                      <w:marBottom w:val="0"/>
                                      <w:divBdr>
                                        <w:top w:val="none" w:sz="0" w:space="0" w:color="auto"/>
                                        <w:left w:val="none" w:sz="0" w:space="0" w:color="auto"/>
                                        <w:bottom w:val="none" w:sz="0" w:space="0" w:color="auto"/>
                                        <w:right w:val="none" w:sz="0" w:space="0" w:color="auto"/>
                                      </w:divBdr>
                                    </w:div>
                                  </w:divsChild>
                                </w:div>
                                <w:div w:id="1758790212">
                                  <w:marLeft w:val="0"/>
                                  <w:marRight w:val="0"/>
                                  <w:marTop w:val="0"/>
                                  <w:marBottom w:val="0"/>
                                  <w:divBdr>
                                    <w:top w:val="none" w:sz="0" w:space="0" w:color="auto"/>
                                    <w:left w:val="none" w:sz="0" w:space="0" w:color="auto"/>
                                    <w:bottom w:val="none" w:sz="0" w:space="0" w:color="auto"/>
                                    <w:right w:val="none" w:sz="0" w:space="0" w:color="auto"/>
                                  </w:divBdr>
                                  <w:divsChild>
                                    <w:div w:id="261644437">
                                      <w:marLeft w:val="0"/>
                                      <w:marRight w:val="0"/>
                                      <w:marTop w:val="0"/>
                                      <w:marBottom w:val="0"/>
                                      <w:divBdr>
                                        <w:top w:val="none" w:sz="0" w:space="0" w:color="auto"/>
                                        <w:left w:val="none" w:sz="0" w:space="0" w:color="auto"/>
                                        <w:bottom w:val="none" w:sz="0" w:space="0" w:color="auto"/>
                                        <w:right w:val="none" w:sz="0" w:space="0" w:color="auto"/>
                                      </w:divBdr>
                                    </w:div>
                                    <w:div w:id="1076243803">
                                      <w:marLeft w:val="0"/>
                                      <w:marRight w:val="0"/>
                                      <w:marTop w:val="0"/>
                                      <w:marBottom w:val="0"/>
                                      <w:divBdr>
                                        <w:top w:val="none" w:sz="0" w:space="0" w:color="auto"/>
                                        <w:left w:val="none" w:sz="0" w:space="0" w:color="auto"/>
                                        <w:bottom w:val="none" w:sz="0" w:space="0" w:color="auto"/>
                                        <w:right w:val="none" w:sz="0" w:space="0" w:color="auto"/>
                                      </w:divBdr>
                                    </w:div>
                                  </w:divsChild>
                                </w:div>
                                <w:div w:id="1836918355">
                                  <w:marLeft w:val="0"/>
                                  <w:marRight w:val="0"/>
                                  <w:marTop w:val="0"/>
                                  <w:marBottom w:val="0"/>
                                  <w:divBdr>
                                    <w:top w:val="none" w:sz="0" w:space="0" w:color="auto"/>
                                    <w:left w:val="none" w:sz="0" w:space="0" w:color="auto"/>
                                    <w:bottom w:val="none" w:sz="0" w:space="0" w:color="auto"/>
                                    <w:right w:val="none" w:sz="0" w:space="0" w:color="auto"/>
                                  </w:divBdr>
                                  <w:divsChild>
                                    <w:div w:id="664405082">
                                      <w:marLeft w:val="0"/>
                                      <w:marRight w:val="0"/>
                                      <w:marTop w:val="0"/>
                                      <w:marBottom w:val="0"/>
                                      <w:divBdr>
                                        <w:top w:val="none" w:sz="0" w:space="0" w:color="auto"/>
                                        <w:left w:val="none" w:sz="0" w:space="0" w:color="auto"/>
                                        <w:bottom w:val="none" w:sz="0" w:space="0" w:color="auto"/>
                                        <w:right w:val="none" w:sz="0" w:space="0" w:color="auto"/>
                                      </w:divBdr>
                                    </w:div>
                                    <w:div w:id="2081708575">
                                      <w:marLeft w:val="0"/>
                                      <w:marRight w:val="0"/>
                                      <w:marTop w:val="0"/>
                                      <w:marBottom w:val="0"/>
                                      <w:divBdr>
                                        <w:top w:val="none" w:sz="0" w:space="0" w:color="auto"/>
                                        <w:left w:val="none" w:sz="0" w:space="0" w:color="auto"/>
                                        <w:bottom w:val="none" w:sz="0" w:space="0" w:color="auto"/>
                                        <w:right w:val="none" w:sz="0" w:space="0" w:color="auto"/>
                                      </w:divBdr>
                                    </w:div>
                                  </w:divsChild>
                                </w:div>
                                <w:div w:id="1864705873">
                                  <w:marLeft w:val="0"/>
                                  <w:marRight w:val="0"/>
                                  <w:marTop w:val="0"/>
                                  <w:marBottom w:val="0"/>
                                  <w:divBdr>
                                    <w:top w:val="none" w:sz="0" w:space="0" w:color="auto"/>
                                    <w:left w:val="none" w:sz="0" w:space="0" w:color="auto"/>
                                    <w:bottom w:val="none" w:sz="0" w:space="0" w:color="auto"/>
                                    <w:right w:val="none" w:sz="0" w:space="0" w:color="auto"/>
                                  </w:divBdr>
                                </w:div>
                                <w:div w:id="19529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413196">
      <w:bodyDiv w:val="1"/>
      <w:marLeft w:val="0"/>
      <w:marRight w:val="0"/>
      <w:marTop w:val="0"/>
      <w:marBottom w:val="0"/>
      <w:divBdr>
        <w:top w:val="none" w:sz="0" w:space="0" w:color="auto"/>
        <w:left w:val="none" w:sz="0" w:space="0" w:color="auto"/>
        <w:bottom w:val="none" w:sz="0" w:space="0" w:color="auto"/>
        <w:right w:val="none" w:sz="0" w:space="0" w:color="auto"/>
      </w:divBdr>
    </w:div>
    <w:div w:id="638730091">
      <w:bodyDiv w:val="1"/>
      <w:marLeft w:val="0"/>
      <w:marRight w:val="0"/>
      <w:marTop w:val="0"/>
      <w:marBottom w:val="0"/>
      <w:divBdr>
        <w:top w:val="none" w:sz="0" w:space="0" w:color="auto"/>
        <w:left w:val="none" w:sz="0" w:space="0" w:color="auto"/>
        <w:bottom w:val="none" w:sz="0" w:space="0" w:color="auto"/>
        <w:right w:val="none" w:sz="0" w:space="0" w:color="auto"/>
      </w:divBdr>
      <w:divsChild>
        <w:div w:id="334311030">
          <w:marLeft w:val="0"/>
          <w:marRight w:val="0"/>
          <w:marTop w:val="0"/>
          <w:marBottom w:val="0"/>
          <w:divBdr>
            <w:top w:val="none" w:sz="0" w:space="0" w:color="auto"/>
            <w:left w:val="none" w:sz="0" w:space="0" w:color="auto"/>
            <w:bottom w:val="none" w:sz="0" w:space="0" w:color="auto"/>
            <w:right w:val="none" w:sz="0" w:space="0" w:color="auto"/>
          </w:divBdr>
        </w:div>
        <w:div w:id="1565220067">
          <w:marLeft w:val="600"/>
          <w:marRight w:val="0"/>
          <w:marTop w:val="0"/>
          <w:marBottom w:val="0"/>
          <w:divBdr>
            <w:top w:val="none" w:sz="0" w:space="0" w:color="auto"/>
            <w:left w:val="none" w:sz="0" w:space="0" w:color="auto"/>
            <w:bottom w:val="none" w:sz="0" w:space="0" w:color="auto"/>
            <w:right w:val="none" w:sz="0" w:space="0" w:color="auto"/>
          </w:divBdr>
        </w:div>
        <w:div w:id="1973095736">
          <w:marLeft w:val="600"/>
          <w:marRight w:val="0"/>
          <w:marTop w:val="0"/>
          <w:marBottom w:val="0"/>
          <w:divBdr>
            <w:top w:val="none" w:sz="0" w:space="0" w:color="auto"/>
            <w:left w:val="none" w:sz="0" w:space="0" w:color="auto"/>
            <w:bottom w:val="none" w:sz="0" w:space="0" w:color="auto"/>
            <w:right w:val="none" w:sz="0" w:space="0" w:color="auto"/>
          </w:divBdr>
        </w:div>
      </w:divsChild>
    </w:div>
    <w:div w:id="744032724">
      <w:bodyDiv w:val="1"/>
      <w:marLeft w:val="0"/>
      <w:marRight w:val="0"/>
      <w:marTop w:val="0"/>
      <w:marBottom w:val="0"/>
      <w:divBdr>
        <w:top w:val="none" w:sz="0" w:space="0" w:color="auto"/>
        <w:left w:val="none" w:sz="0" w:space="0" w:color="auto"/>
        <w:bottom w:val="none" w:sz="0" w:space="0" w:color="auto"/>
        <w:right w:val="none" w:sz="0" w:space="0" w:color="auto"/>
      </w:divBdr>
    </w:div>
    <w:div w:id="768964313">
      <w:bodyDiv w:val="1"/>
      <w:marLeft w:val="0"/>
      <w:marRight w:val="0"/>
      <w:marTop w:val="0"/>
      <w:marBottom w:val="0"/>
      <w:divBdr>
        <w:top w:val="none" w:sz="0" w:space="0" w:color="auto"/>
        <w:left w:val="none" w:sz="0" w:space="0" w:color="auto"/>
        <w:bottom w:val="none" w:sz="0" w:space="0" w:color="auto"/>
        <w:right w:val="none" w:sz="0" w:space="0" w:color="auto"/>
      </w:divBdr>
    </w:div>
    <w:div w:id="853420655">
      <w:bodyDiv w:val="1"/>
      <w:marLeft w:val="0"/>
      <w:marRight w:val="0"/>
      <w:marTop w:val="0"/>
      <w:marBottom w:val="0"/>
      <w:divBdr>
        <w:top w:val="none" w:sz="0" w:space="0" w:color="auto"/>
        <w:left w:val="none" w:sz="0" w:space="0" w:color="auto"/>
        <w:bottom w:val="none" w:sz="0" w:space="0" w:color="auto"/>
        <w:right w:val="none" w:sz="0" w:space="0" w:color="auto"/>
      </w:divBdr>
      <w:divsChild>
        <w:div w:id="274674824">
          <w:marLeft w:val="0"/>
          <w:marRight w:val="0"/>
          <w:marTop w:val="72"/>
          <w:marBottom w:val="0"/>
          <w:divBdr>
            <w:top w:val="none" w:sz="0" w:space="0" w:color="auto"/>
            <w:left w:val="none" w:sz="0" w:space="0" w:color="auto"/>
            <w:bottom w:val="none" w:sz="0" w:space="0" w:color="auto"/>
            <w:right w:val="none" w:sz="0" w:space="0" w:color="auto"/>
          </w:divBdr>
          <w:divsChild>
            <w:div w:id="1351221689">
              <w:marLeft w:val="0"/>
              <w:marRight w:val="0"/>
              <w:marTop w:val="0"/>
              <w:marBottom w:val="0"/>
              <w:divBdr>
                <w:top w:val="none" w:sz="0" w:space="0" w:color="auto"/>
                <w:left w:val="none" w:sz="0" w:space="0" w:color="auto"/>
                <w:bottom w:val="none" w:sz="0" w:space="0" w:color="auto"/>
                <w:right w:val="none" w:sz="0" w:space="0" w:color="auto"/>
              </w:divBdr>
            </w:div>
          </w:divsChild>
        </w:div>
        <w:div w:id="416441062">
          <w:marLeft w:val="0"/>
          <w:marRight w:val="0"/>
          <w:marTop w:val="72"/>
          <w:marBottom w:val="0"/>
          <w:divBdr>
            <w:top w:val="none" w:sz="0" w:space="0" w:color="auto"/>
            <w:left w:val="none" w:sz="0" w:space="0" w:color="auto"/>
            <w:bottom w:val="none" w:sz="0" w:space="0" w:color="auto"/>
            <w:right w:val="none" w:sz="0" w:space="0" w:color="auto"/>
          </w:divBdr>
          <w:divsChild>
            <w:div w:id="1575773138">
              <w:marLeft w:val="0"/>
              <w:marRight w:val="0"/>
              <w:marTop w:val="0"/>
              <w:marBottom w:val="0"/>
              <w:divBdr>
                <w:top w:val="none" w:sz="0" w:space="0" w:color="auto"/>
                <w:left w:val="none" w:sz="0" w:space="0" w:color="auto"/>
                <w:bottom w:val="none" w:sz="0" w:space="0" w:color="auto"/>
                <w:right w:val="none" w:sz="0" w:space="0" w:color="auto"/>
              </w:divBdr>
            </w:div>
          </w:divsChild>
        </w:div>
        <w:div w:id="1989089340">
          <w:marLeft w:val="0"/>
          <w:marRight w:val="0"/>
          <w:marTop w:val="72"/>
          <w:marBottom w:val="0"/>
          <w:divBdr>
            <w:top w:val="none" w:sz="0" w:space="0" w:color="auto"/>
            <w:left w:val="none" w:sz="0" w:space="0" w:color="auto"/>
            <w:bottom w:val="none" w:sz="0" w:space="0" w:color="auto"/>
            <w:right w:val="none" w:sz="0" w:space="0" w:color="auto"/>
          </w:divBdr>
          <w:divsChild>
            <w:div w:id="228156336">
              <w:marLeft w:val="360"/>
              <w:marRight w:val="0"/>
              <w:marTop w:val="0"/>
              <w:marBottom w:val="72"/>
              <w:divBdr>
                <w:top w:val="none" w:sz="0" w:space="0" w:color="auto"/>
                <w:left w:val="none" w:sz="0" w:space="0" w:color="auto"/>
                <w:bottom w:val="none" w:sz="0" w:space="0" w:color="auto"/>
                <w:right w:val="none" w:sz="0" w:space="0" w:color="auto"/>
              </w:divBdr>
              <w:divsChild>
                <w:div w:id="2105613761">
                  <w:marLeft w:val="0"/>
                  <w:marRight w:val="0"/>
                  <w:marTop w:val="0"/>
                  <w:marBottom w:val="0"/>
                  <w:divBdr>
                    <w:top w:val="none" w:sz="0" w:space="0" w:color="auto"/>
                    <w:left w:val="none" w:sz="0" w:space="0" w:color="auto"/>
                    <w:bottom w:val="none" w:sz="0" w:space="0" w:color="auto"/>
                    <w:right w:val="none" w:sz="0" w:space="0" w:color="auto"/>
                  </w:divBdr>
                </w:div>
              </w:divsChild>
            </w:div>
            <w:div w:id="806901269">
              <w:marLeft w:val="360"/>
              <w:marRight w:val="0"/>
              <w:marTop w:val="0"/>
              <w:marBottom w:val="72"/>
              <w:divBdr>
                <w:top w:val="none" w:sz="0" w:space="0" w:color="auto"/>
                <w:left w:val="none" w:sz="0" w:space="0" w:color="auto"/>
                <w:bottom w:val="none" w:sz="0" w:space="0" w:color="auto"/>
                <w:right w:val="none" w:sz="0" w:space="0" w:color="auto"/>
              </w:divBdr>
              <w:divsChild>
                <w:div w:id="1601789533">
                  <w:marLeft w:val="0"/>
                  <w:marRight w:val="0"/>
                  <w:marTop w:val="0"/>
                  <w:marBottom w:val="0"/>
                  <w:divBdr>
                    <w:top w:val="none" w:sz="0" w:space="0" w:color="auto"/>
                    <w:left w:val="none" w:sz="0" w:space="0" w:color="auto"/>
                    <w:bottom w:val="none" w:sz="0" w:space="0" w:color="auto"/>
                    <w:right w:val="none" w:sz="0" w:space="0" w:color="auto"/>
                  </w:divBdr>
                </w:div>
              </w:divsChild>
            </w:div>
            <w:div w:id="901790884">
              <w:marLeft w:val="360"/>
              <w:marRight w:val="0"/>
              <w:marTop w:val="72"/>
              <w:marBottom w:val="72"/>
              <w:divBdr>
                <w:top w:val="none" w:sz="0" w:space="0" w:color="auto"/>
                <w:left w:val="none" w:sz="0" w:space="0" w:color="auto"/>
                <w:bottom w:val="none" w:sz="0" w:space="0" w:color="auto"/>
                <w:right w:val="none" w:sz="0" w:space="0" w:color="auto"/>
              </w:divBdr>
              <w:divsChild>
                <w:div w:id="2050688942">
                  <w:marLeft w:val="0"/>
                  <w:marRight w:val="0"/>
                  <w:marTop w:val="0"/>
                  <w:marBottom w:val="0"/>
                  <w:divBdr>
                    <w:top w:val="none" w:sz="0" w:space="0" w:color="auto"/>
                    <w:left w:val="none" w:sz="0" w:space="0" w:color="auto"/>
                    <w:bottom w:val="none" w:sz="0" w:space="0" w:color="auto"/>
                    <w:right w:val="none" w:sz="0" w:space="0" w:color="auto"/>
                  </w:divBdr>
                </w:div>
              </w:divsChild>
            </w:div>
            <w:div w:id="1391608679">
              <w:marLeft w:val="360"/>
              <w:marRight w:val="0"/>
              <w:marTop w:val="0"/>
              <w:marBottom w:val="72"/>
              <w:divBdr>
                <w:top w:val="none" w:sz="0" w:space="0" w:color="auto"/>
                <w:left w:val="none" w:sz="0" w:space="0" w:color="auto"/>
                <w:bottom w:val="none" w:sz="0" w:space="0" w:color="auto"/>
                <w:right w:val="none" w:sz="0" w:space="0" w:color="auto"/>
              </w:divBdr>
              <w:divsChild>
                <w:div w:id="1250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2281">
      <w:bodyDiv w:val="1"/>
      <w:marLeft w:val="0"/>
      <w:marRight w:val="0"/>
      <w:marTop w:val="0"/>
      <w:marBottom w:val="0"/>
      <w:divBdr>
        <w:top w:val="none" w:sz="0" w:space="0" w:color="auto"/>
        <w:left w:val="none" w:sz="0" w:space="0" w:color="auto"/>
        <w:bottom w:val="none" w:sz="0" w:space="0" w:color="auto"/>
        <w:right w:val="none" w:sz="0" w:space="0" w:color="auto"/>
      </w:divBdr>
    </w:div>
    <w:div w:id="911543871">
      <w:bodyDiv w:val="1"/>
      <w:marLeft w:val="0"/>
      <w:marRight w:val="0"/>
      <w:marTop w:val="0"/>
      <w:marBottom w:val="0"/>
      <w:divBdr>
        <w:top w:val="none" w:sz="0" w:space="0" w:color="auto"/>
        <w:left w:val="none" w:sz="0" w:space="0" w:color="auto"/>
        <w:bottom w:val="none" w:sz="0" w:space="0" w:color="auto"/>
        <w:right w:val="none" w:sz="0" w:space="0" w:color="auto"/>
      </w:divBdr>
    </w:div>
    <w:div w:id="1000347724">
      <w:bodyDiv w:val="1"/>
      <w:marLeft w:val="0"/>
      <w:marRight w:val="0"/>
      <w:marTop w:val="0"/>
      <w:marBottom w:val="0"/>
      <w:divBdr>
        <w:top w:val="none" w:sz="0" w:space="0" w:color="auto"/>
        <w:left w:val="none" w:sz="0" w:space="0" w:color="auto"/>
        <w:bottom w:val="none" w:sz="0" w:space="0" w:color="auto"/>
        <w:right w:val="none" w:sz="0" w:space="0" w:color="auto"/>
      </w:divBdr>
      <w:divsChild>
        <w:div w:id="214237896">
          <w:marLeft w:val="0"/>
          <w:marRight w:val="0"/>
          <w:marTop w:val="72"/>
          <w:marBottom w:val="0"/>
          <w:divBdr>
            <w:top w:val="none" w:sz="0" w:space="0" w:color="auto"/>
            <w:left w:val="none" w:sz="0" w:space="0" w:color="auto"/>
            <w:bottom w:val="none" w:sz="0" w:space="0" w:color="auto"/>
            <w:right w:val="none" w:sz="0" w:space="0" w:color="auto"/>
          </w:divBdr>
          <w:divsChild>
            <w:div w:id="944196563">
              <w:marLeft w:val="0"/>
              <w:marRight w:val="0"/>
              <w:marTop w:val="0"/>
              <w:marBottom w:val="0"/>
              <w:divBdr>
                <w:top w:val="none" w:sz="0" w:space="0" w:color="auto"/>
                <w:left w:val="none" w:sz="0" w:space="0" w:color="auto"/>
                <w:bottom w:val="none" w:sz="0" w:space="0" w:color="auto"/>
                <w:right w:val="none" w:sz="0" w:space="0" w:color="auto"/>
              </w:divBdr>
            </w:div>
          </w:divsChild>
        </w:div>
        <w:div w:id="632444715">
          <w:marLeft w:val="0"/>
          <w:marRight w:val="0"/>
          <w:marTop w:val="72"/>
          <w:marBottom w:val="0"/>
          <w:divBdr>
            <w:top w:val="none" w:sz="0" w:space="0" w:color="auto"/>
            <w:left w:val="none" w:sz="0" w:space="0" w:color="auto"/>
            <w:bottom w:val="none" w:sz="0" w:space="0" w:color="auto"/>
            <w:right w:val="none" w:sz="0" w:space="0" w:color="auto"/>
          </w:divBdr>
        </w:div>
        <w:div w:id="788209147">
          <w:marLeft w:val="0"/>
          <w:marRight w:val="0"/>
          <w:marTop w:val="72"/>
          <w:marBottom w:val="0"/>
          <w:divBdr>
            <w:top w:val="none" w:sz="0" w:space="0" w:color="auto"/>
            <w:left w:val="none" w:sz="0" w:space="0" w:color="auto"/>
            <w:bottom w:val="none" w:sz="0" w:space="0" w:color="auto"/>
            <w:right w:val="none" w:sz="0" w:space="0" w:color="auto"/>
          </w:divBdr>
          <w:divsChild>
            <w:div w:id="7551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8012">
      <w:bodyDiv w:val="1"/>
      <w:marLeft w:val="0"/>
      <w:marRight w:val="0"/>
      <w:marTop w:val="0"/>
      <w:marBottom w:val="0"/>
      <w:divBdr>
        <w:top w:val="none" w:sz="0" w:space="0" w:color="auto"/>
        <w:left w:val="none" w:sz="0" w:space="0" w:color="auto"/>
        <w:bottom w:val="none" w:sz="0" w:space="0" w:color="auto"/>
        <w:right w:val="none" w:sz="0" w:space="0" w:color="auto"/>
      </w:divBdr>
    </w:div>
    <w:div w:id="1411077179">
      <w:bodyDiv w:val="1"/>
      <w:marLeft w:val="0"/>
      <w:marRight w:val="0"/>
      <w:marTop w:val="0"/>
      <w:marBottom w:val="0"/>
      <w:divBdr>
        <w:top w:val="none" w:sz="0" w:space="0" w:color="auto"/>
        <w:left w:val="none" w:sz="0" w:space="0" w:color="auto"/>
        <w:bottom w:val="none" w:sz="0" w:space="0" w:color="auto"/>
        <w:right w:val="none" w:sz="0" w:space="0" w:color="auto"/>
      </w:divBdr>
      <w:divsChild>
        <w:div w:id="1308363352">
          <w:marLeft w:val="547"/>
          <w:marRight w:val="0"/>
          <w:marTop w:val="96"/>
          <w:marBottom w:val="0"/>
          <w:divBdr>
            <w:top w:val="none" w:sz="0" w:space="0" w:color="auto"/>
            <w:left w:val="none" w:sz="0" w:space="0" w:color="auto"/>
            <w:bottom w:val="none" w:sz="0" w:space="0" w:color="auto"/>
            <w:right w:val="none" w:sz="0" w:space="0" w:color="auto"/>
          </w:divBdr>
        </w:div>
      </w:divsChild>
    </w:div>
    <w:div w:id="1589774280">
      <w:bodyDiv w:val="1"/>
      <w:marLeft w:val="0"/>
      <w:marRight w:val="0"/>
      <w:marTop w:val="0"/>
      <w:marBottom w:val="0"/>
      <w:divBdr>
        <w:top w:val="none" w:sz="0" w:space="0" w:color="auto"/>
        <w:left w:val="none" w:sz="0" w:space="0" w:color="auto"/>
        <w:bottom w:val="none" w:sz="0" w:space="0" w:color="auto"/>
        <w:right w:val="none" w:sz="0" w:space="0" w:color="auto"/>
      </w:divBdr>
    </w:div>
    <w:div w:id="1763254194">
      <w:bodyDiv w:val="1"/>
      <w:marLeft w:val="0"/>
      <w:marRight w:val="0"/>
      <w:marTop w:val="0"/>
      <w:marBottom w:val="0"/>
      <w:divBdr>
        <w:top w:val="none" w:sz="0" w:space="0" w:color="auto"/>
        <w:left w:val="none" w:sz="0" w:space="0" w:color="auto"/>
        <w:bottom w:val="none" w:sz="0" w:space="0" w:color="auto"/>
        <w:right w:val="none" w:sz="0" w:space="0" w:color="auto"/>
      </w:divBdr>
      <w:divsChild>
        <w:div w:id="681590504">
          <w:marLeft w:val="547"/>
          <w:marRight w:val="0"/>
          <w:marTop w:val="0"/>
          <w:marBottom w:val="0"/>
          <w:divBdr>
            <w:top w:val="none" w:sz="0" w:space="0" w:color="auto"/>
            <w:left w:val="none" w:sz="0" w:space="0" w:color="auto"/>
            <w:bottom w:val="none" w:sz="0" w:space="0" w:color="auto"/>
            <w:right w:val="none" w:sz="0" w:space="0" w:color="auto"/>
          </w:divBdr>
        </w:div>
        <w:div w:id="1070233797">
          <w:marLeft w:val="547"/>
          <w:marRight w:val="0"/>
          <w:marTop w:val="0"/>
          <w:marBottom w:val="0"/>
          <w:divBdr>
            <w:top w:val="none" w:sz="0" w:space="0" w:color="auto"/>
            <w:left w:val="none" w:sz="0" w:space="0" w:color="auto"/>
            <w:bottom w:val="none" w:sz="0" w:space="0" w:color="auto"/>
            <w:right w:val="none" w:sz="0" w:space="0" w:color="auto"/>
          </w:divBdr>
        </w:div>
      </w:divsChild>
    </w:div>
    <w:div w:id="195640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4DA3D-3BAE-40B7-BB64-C101AFB6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12595</Words>
  <Characters>75573</Characters>
  <Application>Microsoft Office Word</Application>
  <DocSecurity>0</DocSecurity>
  <Lines>629</Lines>
  <Paragraphs>175</Paragraphs>
  <ScaleCrop>false</ScaleCrop>
  <HeadingPairs>
    <vt:vector size="2" baseType="variant">
      <vt:variant>
        <vt:lpstr>Tytuł</vt:lpstr>
      </vt:variant>
      <vt:variant>
        <vt:i4>1</vt:i4>
      </vt:variant>
    </vt:vector>
  </HeadingPairs>
  <TitlesOfParts>
    <vt:vector size="1" baseType="lpstr">
      <vt:lpstr>Decyzja z 6.07.2022 r. w sprawie KR II R 20.21 ul. Chmielna 5 wersja cyfrowa [ogłoszono w BIP 11.07.2022 r.]</vt:lpstr>
    </vt:vector>
  </TitlesOfParts>
  <Company/>
  <LinksUpToDate>false</LinksUpToDate>
  <CharactersWithSpaces>87993</CharactersWithSpaces>
  <SharedDoc>false</SharedDoc>
  <HLinks>
    <vt:vector size="6" baseType="variant">
      <vt:variant>
        <vt:i4>3735599</vt:i4>
      </vt:variant>
      <vt:variant>
        <vt:i4>0</vt:i4>
      </vt:variant>
      <vt:variant>
        <vt:i4>0</vt:i4>
      </vt:variant>
      <vt:variant>
        <vt:i4>5</vt:i4>
      </vt:variant>
      <vt:variant>
        <vt:lpwstr>https://sip.lex.pl/</vt:lpwstr>
      </vt:variant>
      <vt:variant>
        <vt:lpwstr>/document/67427901?unitId=art(2)&amp;cm=DOCUMENT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z 6.07.2022 r. w sprawie KR II R 20.21 ul. Chmielna 5 wersja cyfrowa [ogłoszono w BIP 11.07.2022 r.]</dc:title>
  <dc:subject/>
  <dc:creator>Tomasz Haintze</dc:creator>
  <cp:keywords/>
  <dc:description/>
  <cp:lastModifiedBy>Rzewińska Dorota  (DPA)</cp:lastModifiedBy>
  <cp:revision>16</cp:revision>
  <cp:lastPrinted>2022-07-08T13:10:00Z</cp:lastPrinted>
  <dcterms:created xsi:type="dcterms:W3CDTF">2022-07-11T10:19:00Z</dcterms:created>
  <dcterms:modified xsi:type="dcterms:W3CDTF">2022-07-11T14:18:00Z</dcterms:modified>
</cp:coreProperties>
</file>