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475A79" w:rsidRDefault="009A3E8F" w:rsidP="00475A79">
      <w:pPr>
        <w:pStyle w:val="Bezodstpw"/>
        <w:spacing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43E1247" wp14:editId="3D6513D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91435" cy="623570"/>
            <wp:effectExtent l="0" t="0" r="0" b="508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B2EDF" w14:textId="77777777" w:rsidR="00475A79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54D69CA2" w14:textId="77777777" w:rsidR="00475A79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01525314" w14:textId="7C8374F3" w:rsidR="00475A79" w:rsidRPr="00475A79" w:rsidRDefault="00475A79" w:rsidP="00475A79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475A79">
        <w:rPr>
          <w:rFonts w:ascii="Arial" w:hAnsi="Arial" w:cs="Arial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54E5CC0" w14:textId="53BE01CB" w:rsidR="00505C5C" w:rsidRPr="00475A79" w:rsidRDefault="00505C5C" w:rsidP="00475A79">
      <w:pPr>
        <w:tabs>
          <w:tab w:val="left" w:pos="930"/>
          <w:tab w:val="right" w:pos="9072"/>
        </w:tabs>
        <w:spacing w:after="0" w:line="360" w:lineRule="auto"/>
        <w:rPr>
          <w:rFonts w:ascii="Arial" w:eastAsia="Calibri" w:hAnsi="Arial" w:cs="Arial"/>
          <w:sz w:val="28"/>
          <w:szCs w:val="28"/>
          <w:lang w:eastAsia="pl-PL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Warszawa, </w:t>
      </w:r>
      <w:r w:rsidR="00CA1AF7">
        <w:rPr>
          <w:rFonts w:ascii="Arial" w:eastAsia="Calibri" w:hAnsi="Arial" w:cs="Arial"/>
          <w:sz w:val="28"/>
          <w:szCs w:val="28"/>
          <w:lang w:eastAsia="pl-PL"/>
        </w:rPr>
        <w:t>26 stycznia</w:t>
      </w:r>
      <w:r w:rsidRPr="00475A79">
        <w:rPr>
          <w:rFonts w:ascii="Arial" w:eastAsia="Calibri" w:hAnsi="Arial" w:cs="Arial"/>
          <w:sz w:val="28"/>
          <w:szCs w:val="28"/>
          <w:lang w:eastAsia="pl-PL"/>
        </w:rPr>
        <w:t xml:space="preserve"> 202</w:t>
      </w:r>
      <w:r w:rsidR="00CA1AF7">
        <w:rPr>
          <w:rFonts w:ascii="Arial" w:eastAsia="Calibri" w:hAnsi="Arial" w:cs="Arial"/>
          <w:sz w:val="28"/>
          <w:szCs w:val="28"/>
          <w:lang w:eastAsia="pl-PL"/>
        </w:rPr>
        <w:t>2</w:t>
      </w:r>
      <w:r w:rsidRPr="00475A79">
        <w:rPr>
          <w:rFonts w:ascii="Arial" w:eastAsia="Calibri" w:hAnsi="Arial" w:cs="Arial"/>
          <w:sz w:val="28"/>
          <w:szCs w:val="28"/>
          <w:lang w:eastAsia="pl-PL"/>
        </w:rPr>
        <w:t xml:space="preserve"> r.</w:t>
      </w:r>
    </w:p>
    <w:p w14:paraId="5A493027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44C9327E" w14:textId="639C4350" w:rsidR="00505C5C" w:rsidRPr="00475A79" w:rsidRDefault="00505C5C" w:rsidP="00475A79">
      <w:pPr>
        <w:suppressAutoHyphens w:val="0"/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  <w:r w:rsidRPr="00475A79">
        <w:rPr>
          <w:rFonts w:ascii="Arial" w:hAnsi="Arial" w:cs="Arial"/>
          <w:sz w:val="28"/>
          <w:szCs w:val="28"/>
          <w:lang w:eastAsia="pl-PL"/>
        </w:rPr>
        <w:t xml:space="preserve">Sygn. akt KR VI R </w:t>
      </w:r>
      <w:r w:rsidR="006902A2">
        <w:rPr>
          <w:rFonts w:ascii="Arial" w:hAnsi="Arial" w:cs="Arial"/>
          <w:sz w:val="28"/>
          <w:szCs w:val="28"/>
          <w:lang w:eastAsia="pl-PL"/>
        </w:rPr>
        <w:t>5</w:t>
      </w:r>
      <w:r w:rsidR="00CA1AF7">
        <w:rPr>
          <w:rFonts w:ascii="Arial" w:hAnsi="Arial" w:cs="Arial"/>
          <w:sz w:val="28"/>
          <w:szCs w:val="28"/>
          <w:lang w:eastAsia="pl-PL"/>
        </w:rPr>
        <w:t>/22</w:t>
      </w:r>
    </w:p>
    <w:p w14:paraId="58B3D561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060DD22B" w14:textId="77777777" w:rsidR="00505C5C" w:rsidRPr="006967DD" w:rsidRDefault="00505C5C" w:rsidP="00475A79">
      <w:pPr>
        <w:pStyle w:val="Nagwek1"/>
        <w:rPr>
          <w:rFonts w:ascii="Arial" w:hAnsi="Arial" w:cs="Arial"/>
          <w:color w:val="auto"/>
          <w:lang w:eastAsia="pl-PL"/>
        </w:rPr>
      </w:pPr>
      <w:r w:rsidRPr="006967DD">
        <w:rPr>
          <w:rFonts w:ascii="Arial" w:hAnsi="Arial" w:cs="Arial"/>
          <w:color w:val="auto"/>
          <w:lang w:eastAsia="pl-PL"/>
        </w:rPr>
        <w:t>ZAWIADOMIENIE</w:t>
      </w:r>
    </w:p>
    <w:p w14:paraId="5B446C9F" w14:textId="77777777" w:rsidR="00505C5C" w:rsidRPr="006967DD" w:rsidRDefault="00505C5C" w:rsidP="00475A79">
      <w:pPr>
        <w:pStyle w:val="Nagwek1"/>
        <w:rPr>
          <w:rFonts w:ascii="Arial" w:hAnsi="Arial" w:cs="Arial"/>
          <w:color w:val="auto"/>
          <w:lang w:eastAsia="pl-PL"/>
        </w:rPr>
      </w:pPr>
      <w:r w:rsidRPr="006967DD">
        <w:rPr>
          <w:rFonts w:ascii="Arial" w:hAnsi="Arial" w:cs="Arial"/>
          <w:color w:val="auto"/>
          <w:lang w:eastAsia="pl-PL"/>
        </w:rPr>
        <w:t>o wszczęciu postępowania rozpoznawczego</w:t>
      </w:r>
    </w:p>
    <w:p w14:paraId="6B080805" w14:textId="77777777" w:rsidR="00505C5C" w:rsidRPr="006967DD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2E28961D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66139865" w14:textId="77777777" w:rsidR="00505C5C" w:rsidRPr="00475A79" w:rsidRDefault="00505C5C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sz w:val="28"/>
          <w:szCs w:val="28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475A79">
        <w:rPr>
          <w:rFonts w:ascii="Arial" w:hAnsi="Arial" w:cs="Arial"/>
          <w:sz w:val="28"/>
          <w:szCs w:val="28"/>
        </w:rPr>
        <w:t>Dz. U. z 2021 r. poz. 795)</w:t>
      </w:r>
      <w:bookmarkEnd w:id="0"/>
      <w:r w:rsidRPr="00475A79">
        <w:rPr>
          <w:rFonts w:ascii="Arial" w:hAnsi="Arial" w:cs="Arial"/>
          <w:sz w:val="28"/>
          <w:szCs w:val="28"/>
        </w:rPr>
        <w:t>,</w:t>
      </w:r>
    </w:p>
    <w:p w14:paraId="18CA4DEF" w14:textId="77777777" w:rsidR="00505C5C" w:rsidRPr="00475A79" w:rsidRDefault="00505C5C" w:rsidP="00475A79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14:paraId="241C8B3D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sz w:val="28"/>
          <w:szCs w:val="28"/>
        </w:rPr>
        <w:t>zawiadamiam następujące strony:</w:t>
      </w:r>
    </w:p>
    <w:p w14:paraId="76166C96" w14:textId="77777777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- Miasto Stołeczne Warszawa, </w:t>
      </w:r>
    </w:p>
    <w:p w14:paraId="267892BC" w14:textId="73FC54EF" w:rsidR="00505C5C" w:rsidRDefault="00505C5C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sz w:val="28"/>
          <w:szCs w:val="28"/>
        </w:rPr>
        <w:t xml:space="preserve">- </w:t>
      </w:r>
      <w:r w:rsidR="00CA1AF7">
        <w:rPr>
          <w:rFonts w:ascii="Arial" w:hAnsi="Arial" w:cs="Arial"/>
          <w:sz w:val="28"/>
          <w:szCs w:val="28"/>
        </w:rPr>
        <w:t xml:space="preserve">Błażeja Krupę, </w:t>
      </w:r>
    </w:p>
    <w:p w14:paraId="3253545A" w14:textId="07F690F1" w:rsidR="00CA1AF7" w:rsidRDefault="00CA1AF7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Elżbietę Mych, </w:t>
      </w:r>
    </w:p>
    <w:p w14:paraId="192332A3" w14:textId="3BD6DB97" w:rsidR="00CA1AF7" w:rsidRDefault="00CA1AF7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Lecha Włodzimierza Walaszka, </w:t>
      </w:r>
    </w:p>
    <w:p w14:paraId="3CB2F850" w14:textId="7E9E5562" w:rsidR="00CA1AF7" w:rsidRDefault="00CA1AF7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Marka Błażeja Walaszka, </w:t>
      </w:r>
    </w:p>
    <w:p w14:paraId="5B36656C" w14:textId="77777777" w:rsidR="00CA1AF7" w:rsidRDefault="00CA1AF7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69CA27F0" w14:textId="77777777" w:rsidR="00CA1AF7" w:rsidRDefault="00CA1AF7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4FA3702C" w14:textId="01C4A0C6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hAnsi="Arial" w:cs="Arial"/>
          <w:sz w:val="28"/>
          <w:szCs w:val="28"/>
        </w:rPr>
        <w:lastRenderedPageBreak/>
        <w:t>o wszczęciu z urzędu postępowania rozpoznawczego w sprawie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decyzji Prezydenta m.st. Warszawy z  dnia </w:t>
      </w:r>
      <w:bookmarkStart w:id="1" w:name="_Hlk74923132"/>
      <w:r w:rsidR="006902A2">
        <w:rPr>
          <w:rFonts w:ascii="Arial" w:eastAsia="Calibri" w:hAnsi="Arial" w:cs="Arial"/>
          <w:sz w:val="28"/>
          <w:szCs w:val="28"/>
          <w:lang w:eastAsia="en-US"/>
        </w:rPr>
        <w:t xml:space="preserve">2 lipca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 20</w:t>
      </w:r>
      <w:r w:rsidR="006902A2">
        <w:rPr>
          <w:rFonts w:ascii="Arial" w:eastAsia="Calibri" w:hAnsi="Arial" w:cs="Arial"/>
          <w:sz w:val="28"/>
          <w:szCs w:val="28"/>
          <w:lang w:eastAsia="en-US"/>
        </w:rPr>
        <w:t>10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r. nr </w:t>
      </w:r>
      <w:r w:rsidR="006902A2">
        <w:rPr>
          <w:rFonts w:ascii="Arial" w:eastAsia="Calibri" w:hAnsi="Arial" w:cs="Arial"/>
          <w:sz w:val="28"/>
          <w:szCs w:val="28"/>
          <w:lang w:eastAsia="en-US"/>
        </w:rPr>
        <w:t>243/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GK/DW/20</w:t>
      </w:r>
      <w:r w:rsidR="006902A2">
        <w:rPr>
          <w:rFonts w:ascii="Arial" w:eastAsia="Calibri" w:hAnsi="Arial" w:cs="Arial"/>
          <w:sz w:val="28"/>
          <w:szCs w:val="28"/>
          <w:lang w:eastAsia="en-US"/>
        </w:rPr>
        <w:t>10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, </w:t>
      </w:r>
      <w:bookmarkEnd w:id="1"/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ustanawiającej prawo użytkowania wieczystego do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gruntu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o powierzchni </w:t>
      </w:r>
      <w:r w:rsidR="006902A2">
        <w:rPr>
          <w:rFonts w:ascii="Arial" w:eastAsia="Calibri" w:hAnsi="Arial" w:cs="Arial"/>
          <w:sz w:val="28"/>
          <w:szCs w:val="28"/>
          <w:lang w:eastAsia="en-US"/>
        </w:rPr>
        <w:t>367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m</w:t>
      </w:r>
      <w:r w:rsidRPr="00475A79">
        <w:rPr>
          <w:rFonts w:ascii="Arial" w:eastAsia="Calibri" w:hAnsi="Arial" w:cs="Arial"/>
          <w:sz w:val="28"/>
          <w:szCs w:val="28"/>
          <w:vertAlign w:val="superscript"/>
          <w:lang w:eastAsia="en-US"/>
        </w:rPr>
        <w:t>2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oznaczone</w:t>
      </w:r>
      <w:r w:rsidR="006902A2">
        <w:rPr>
          <w:rFonts w:ascii="Arial" w:eastAsia="Calibri" w:hAnsi="Arial" w:cs="Arial"/>
          <w:sz w:val="28"/>
          <w:szCs w:val="28"/>
          <w:lang w:eastAsia="en-US"/>
        </w:rPr>
        <w:t>go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jako działk</w:t>
      </w:r>
      <w:r w:rsidR="006902A2">
        <w:rPr>
          <w:rFonts w:ascii="Arial" w:eastAsia="Calibri" w:hAnsi="Arial" w:cs="Arial"/>
          <w:sz w:val="28"/>
          <w:szCs w:val="28"/>
          <w:lang w:eastAsia="en-US"/>
        </w:rPr>
        <w:t>i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ewidencyjn</w:t>
      </w:r>
      <w:r w:rsidR="006902A2">
        <w:rPr>
          <w:rFonts w:ascii="Arial" w:eastAsia="Calibri" w:hAnsi="Arial" w:cs="Arial"/>
          <w:sz w:val="28"/>
          <w:szCs w:val="28"/>
          <w:lang w:eastAsia="en-US"/>
        </w:rPr>
        <w:t>e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nr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1</w:t>
      </w:r>
      <w:r w:rsidR="006902A2">
        <w:rPr>
          <w:rFonts w:ascii="Arial" w:eastAsia="Calibri" w:hAnsi="Arial" w:cs="Arial"/>
          <w:sz w:val="28"/>
          <w:szCs w:val="28"/>
          <w:lang w:eastAsia="en-US"/>
        </w:rPr>
        <w:t>7/1 i 17/2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(obecnie wchodz</w:t>
      </w:r>
      <w:r w:rsidR="006902A2">
        <w:rPr>
          <w:rFonts w:ascii="Arial" w:eastAsia="Calibri" w:hAnsi="Arial" w:cs="Arial"/>
          <w:sz w:val="28"/>
          <w:szCs w:val="28"/>
          <w:lang w:eastAsia="en-US"/>
        </w:rPr>
        <w:t xml:space="preserve">ące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w skład działki nr 108) z obrębu 4-14-04,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położone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go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w Warszawie przy ul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. Radzymińskiej 34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,  dla które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go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Sąd Rejonowy dla Wars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zawy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- Mokotowa w Warszawie prowadzi księgę wieczystą nr WA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3M/00439013/8,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dawne oznaczenie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numerem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hipotecznym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 „Dobra Ziemskie Osada </w:t>
      </w:r>
      <w:proofErr w:type="spellStart"/>
      <w:r w:rsidR="00CA1AF7">
        <w:rPr>
          <w:rFonts w:ascii="Arial" w:eastAsia="Calibri" w:hAnsi="Arial" w:cs="Arial"/>
          <w:sz w:val="28"/>
          <w:szCs w:val="28"/>
          <w:lang w:eastAsia="en-US"/>
        </w:rPr>
        <w:t>Szmulowizna</w:t>
      </w:r>
      <w:proofErr w:type="spellEnd"/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 nr 15 rej hip W-1428”. </w:t>
      </w:r>
    </w:p>
    <w:p w14:paraId="4C1324E5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pl-PL"/>
        </w:rPr>
      </w:pPr>
    </w:p>
    <w:p w14:paraId="157B4806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3586D80F" w14:textId="43ACAA03" w:rsidR="00505C5C" w:rsidRDefault="00505C5C" w:rsidP="00CA1AF7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5202FB72" w14:textId="77777777" w:rsidR="00CA1AF7" w:rsidRPr="00475A79" w:rsidRDefault="00CA1AF7" w:rsidP="00CA1AF7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111B950A" w14:textId="46C8BB55" w:rsidR="00505C5C" w:rsidRPr="00475A79" w:rsidRDefault="00475A79" w:rsidP="00CA1AF7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 xml:space="preserve">Sebastian </w:t>
      </w:r>
      <w:r w:rsidR="00505C5C" w:rsidRPr="00475A79">
        <w:rPr>
          <w:rFonts w:ascii="Arial" w:eastAsia="Calibri" w:hAnsi="Arial" w:cs="Arial"/>
          <w:sz w:val="28"/>
          <w:szCs w:val="28"/>
          <w:lang w:eastAsia="en-US"/>
        </w:rPr>
        <w:t>Kaleta</w:t>
      </w:r>
    </w:p>
    <w:p w14:paraId="6A314F16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3CC91C4E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0A4FC2EB" w14:textId="150F9BBE" w:rsidR="00505C5C" w:rsidRDefault="00505C5C" w:rsidP="00475A79">
      <w:pPr>
        <w:pStyle w:val="Nagwek1"/>
        <w:rPr>
          <w:rFonts w:ascii="Arial" w:eastAsia="Calibri" w:hAnsi="Arial" w:cs="Arial"/>
          <w:color w:val="auto"/>
          <w:lang w:eastAsia="en-US"/>
        </w:rPr>
      </w:pPr>
      <w:r w:rsidRPr="00CA1AF7">
        <w:rPr>
          <w:rFonts w:ascii="Arial" w:eastAsia="Calibri" w:hAnsi="Arial" w:cs="Arial"/>
          <w:color w:val="auto"/>
          <w:lang w:eastAsia="en-US"/>
        </w:rPr>
        <w:t>POUCZENIE:</w:t>
      </w:r>
    </w:p>
    <w:p w14:paraId="12D69534" w14:textId="77777777" w:rsidR="00CA1AF7" w:rsidRPr="00CA1AF7" w:rsidRDefault="00CA1AF7" w:rsidP="00CA1AF7">
      <w:pPr>
        <w:rPr>
          <w:rFonts w:eastAsia="Calibri"/>
          <w:lang w:eastAsia="en-US"/>
        </w:rPr>
      </w:pPr>
    </w:p>
    <w:p w14:paraId="30F55809" w14:textId="34857F90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lastRenderedPageBreak/>
        <w:t xml:space="preserve">Sprawiedliwości. Zgodnie z art. 16 ust. 4 ustawy zawiadomienie albo doręczenie uważa się za dokonane po upływie 7 dni od dnia publicznego ogłoszenia. </w:t>
      </w:r>
    </w:p>
    <w:p w14:paraId="4F3F209E" w14:textId="10C9BC39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Zgodnie z art. 33 ustawy z dnia 14 czerwca 1960 r. – Kodeks postępowania administracyjnego (Dz. U. z 2021 r. poz. 735):</w:t>
      </w:r>
    </w:p>
    <w:p w14:paraId="43D334F3" w14:textId="77777777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18A3292B" w14:textId="77777777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2. Pełnomocnictwo powinno być udzielone na piśmie, w formie dokumentu elektronicznego lub zgłoszone do protokołu.</w:t>
      </w:r>
    </w:p>
    <w:p w14:paraId="466F16C2" w14:textId="77777777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2a. Pełnomocnictwo w formie dokumentu elektronicznego powinno być opatrzone kwalifikowanym podpisem elektronicznym, podpisem zaufanym albo podpisem osobistym.</w:t>
      </w:r>
    </w:p>
    <w:p w14:paraId="2EC8FCE6" w14:textId="77777777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F9AD706" w14:textId="35245783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§ 3a. Jeżeli odpis pełnomocnictwa lub odpisy innych dokumentów wykazujących umocowanie zostały sporządzone w formie dokumentu elektronicznego, ich uwierzytelnienia, o którym mowa </w:t>
      </w:r>
      <w:r w:rsidR="00A41FA3">
        <w:rPr>
          <w:rFonts w:ascii="Arial" w:eastAsia="Calibri" w:hAnsi="Arial" w:cs="Arial"/>
          <w:sz w:val="28"/>
          <w:szCs w:val="28"/>
          <w:lang w:eastAsia="en-US"/>
        </w:rPr>
        <w:br/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w § 3</w:t>
      </w:r>
      <w:r w:rsidR="00A41FA3">
        <w:rPr>
          <w:rFonts w:ascii="Arial" w:eastAsia="Calibri" w:hAnsi="Arial" w:cs="Arial"/>
          <w:sz w:val="28"/>
          <w:szCs w:val="28"/>
          <w:lang w:eastAsia="en-US"/>
        </w:rPr>
        <w:t>.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lastRenderedPageBreak/>
        <w:t>dnia 17 lutego 2005 r. o informatyzacji działalności podmiotów realizujących zadania publiczne.</w:t>
      </w:r>
    </w:p>
    <w:p w14:paraId="2237E85C" w14:textId="77777777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5D9C98B" w14:textId="313623AC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ED598AF" w14:textId="59704C77" w:rsidR="00505C5C" w:rsidRPr="00CA1AF7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Zgodnie z art. 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34F30AB" w14:textId="6ACC9EED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Zgodnie z art. 25 ust. 3 ustawy z dnia 26 maja 1982 r. – Prawo o adwokaturze (Dz. U. z 2019 r. poz. 1513 z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późn</w:t>
      </w:r>
      <w:proofErr w:type="spellEnd"/>
      <w:r w:rsidRPr="00475A79">
        <w:rPr>
          <w:rFonts w:ascii="Arial" w:eastAsia="Calibri" w:hAnsi="Arial" w:cs="Arial"/>
          <w:sz w:val="28"/>
          <w:szCs w:val="28"/>
          <w:lang w:eastAsia="en-US"/>
        </w:rPr>
        <w:t>. zm.) w</w:t>
      </w:r>
      <w:r w:rsidR="001A252C" w:rsidRPr="00475A79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wypadku gdy adwokat prowadzący sprawę nie może wziąć osobiście udziału w rozprawie lub wykonać osobiście poszczególnych czynności w sprawie, może on udzielić substytucji.</w:t>
      </w:r>
    </w:p>
    <w:p w14:paraId="100AC15A" w14:textId="0042EA64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Zgodnie z art. 77 ust. 5 ustawy z dnia 26 maja 1982 r. – Prawo o adwokaturze (Dz. U. z 2019 r. poz. 1513 z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późn</w:t>
      </w:r>
      <w:proofErr w:type="spellEnd"/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. zm.) aplikant adwokacki może sporządzać i podpisywać pisma procesowe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lastRenderedPageBreak/>
        <w:t>związane z występowaniem adwokata przed sądami, organami ścigania i organami państwowymi, samorządowymi i innymi instytucjami - z wyraźnego upoważnienia adwokata, z</w:t>
      </w:r>
      <w:r w:rsidR="001A252C" w:rsidRPr="00475A79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wyłączeniem apelacji, skargi kasacyjnej i skargi konstytucyjnej.</w:t>
      </w:r>
    </w:p>
    <w:p w14:paraId="07A85A24" w14:textId="77777777" w:rsidR="00505C5C" w:rsidRPr="00475A79" w:rsidRDefault="00505C5C" w:rsidP="00475A79">
      <w:pPr>
        <w:spacing w:line="360" w:lineRule="auto"/>
        <w:rPr>
          <w:rFonts w:ascii="Arial" w:hAnsi="Arial" w:cs="Arial"/>
          <w:sz w:val="28"/>
          <w:szCs w:val="28"/>
        </w:rPr>
      </w:pPr>
    </w:p>
    <w:p w14:paraId="6F107777" w14:textId="77777777" w:rsidR="00505C5C" w:rsidRPr="00475A79" w:rsidRDefault="00505C5C" w:rsidP="00475A79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505C5C" w:rsidRPr="00475A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D36F" w14:textId="77777777" w:rsidR="00DE001D" w:rsidRDefault="00DE001D" w:rsidP="009A3E8F">
      <w:pPr>
        <w:spacing w:after="0" w:line="240" w:lineRule="auto"/>
      </w:pPr>
      <w:r>
        <w:separator/>
      </w:r>
    </w:p>
  </w:endnote>
  <w:endnote w:type="continuationSeparator" w:id="0">
    <w:p w14:paraId="41C04E72" w14:textId="77777777" w:rsidR="00DE001D" w:rsidRDefault="00DE001D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7823AB4C" w:rsidR="009A3E8F" w:rsidRDefault="009A3E8F">
    <w:pPr>
      <w:pStyle w:val="Stopka"/>
    </w:pPr>
    <w:r>
      <w:rPr>
        <w:noProof/>
      </w:rPr>
      <w:drawing>
        <wp:anchor distT="0" distB="0" distL="0" distR="0" simplePos="0" relativeHeight="251659264" behindDoc="0" locked="0" layoutInCell="1" allowOverlap="1" wp14:anchorId="5B7531DD" wp14:editId="3A06C4AD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1963420" cy="373380"/>
          <wp:effectExtent l="0" t="0" r="0" b="762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3733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E158" w14:textId="77777777" w:rsidR="00DE001D" w:rsidRDefault="00DE001D" w:rsidP="009A3E8F">
      <w:pPr>
        <w:spacing w:after="0" w:line="240" w:lineRule="auto"/>
      </w:pPr>
      <w:r>
        <w:separator/>
      </w:r>
    </w:p>
  </w:footnote>
  <w:footnote w:type="continuationSeparator" w:id="0">
    <w:p w14:paraId="73AEB82D" w14:textId="77777777" w:rsidR="00DE001D" w:rsidRDefault="00DE001D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0C9"/>
    <w:multiLevelType w:val="hybridMultilevel"/>
    <w:tmpl w:val="3F2E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784D"/>
    <w:multiLevelType w:val="hybridMultilevel"/>
    <w:tmpl w:val="DA22D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47CA5"/>
    <w:rsid w:val="000A6FF5"/>
    <w:rsid w:val="001906C3"/>
    <w:rsid w:val="001A252C"/>
    <w:rsid w:val="001A2D24"/>
    <w:rsid w:val="001D649F"/>
    <w:rsid w:val="001F430D"/>
    <w:rsid w:val="00282F18"/>
    <w:rsid w:val="002C446B"/>
    <w:rsid w:val="002D24FE"/>
    <w:rsid w:val="002F0972"/>
    <w:rsid w:val="003079E4"/>
    <w:rsid w:val="00314A81"/>
    <w:rsid w:val="00376BB0"/>
    <w:rsid w:val="003C35B7"/>
    <w:rsid w:val="003E4AEC"/>
    <w:rsid w:val="003F7BFD"/>
    <w:rsid w:val="004056F2"/>
    <w:rsid w:val="0047100C"/>
    <w:rsid w:val="00475A79"/>
    <w:rsid w:val="004927CC"/>
    <w:rsid w:val="00505C5C"/>
    <w:rsid w:val="00506F94"/>
    <w:rsid w:val="005107BD"/>
    <w:rsid w:val="00521E27"/>
    <w:rsid w:val="00525241"/>
    <w:rsid w:val="00525411"/>
    <w:rsid w:val="0058521A"/>
    <w:rsid w:val="005C2E60"/>
    <w:rsid w:val="005C529B"/>
    <w:rsid w:val="005F1362"/>
    <w:rsid w:val="00637704"/>
    <w:rsid w:val="00643D61"/>
    <w:rsid w:val="006902A2"/>
    <w:rsid w:val="006945D4"/>
    <w:rsid w:val="006967DD"/>
    <w:rsid w:val="006A321F"/>
    <w:rsid w:val="006B0DC3"/>
    <w:rsid w:val="00726631"/>
    <w:rsid w:val="00754656"/>
    <w:rsid w:val="00780CC6"/>
    <w:rsid w:val="00783CAA"/>
    <w:rsid w:val="007954C5"/>
    <w:rsid w:val="007C044F"/>
    <w:rsid w:val="007D0A42"/>
    <w:rsid w:val="007F0655"/>
    <w:rsid w:val="0086238B"/>
    <w:rsid w:val="00920683"/>
    <w:rsid w:val="00992C8C"/>
    <w:rsid w:val="00994608"/>
    <w:rsid w:val="009A3E8F"/>
    <w:rsid w:val="009A55CB"/>
    <w:rsid w:val="009E7F64"/>
    <w:rsid w:val="00A276FA"/>
    <w:rsid w:val="00A41FA3"/>
    <w:rsid w:val="00A4278B"/>
    <w:rsid w:val="00AC23F2"/>
    <w:rsid w:val="00BA0144"/>
    <w:rsid w:val="00C37AB2"/>
    <w:rsid w:val="00C40620"/>
    <w:rsid w:val="00CA1AF7"/>
    <w:rsid w:val="00CE3608"/>
    <w:rsid w:val="00DA70ED"/>
    <w:rsid w:val="00DE001D"/>
    <w:rsid w:val="00E31054"/>
    <w:rsid w:val="00E62E00"/>
    <w:rsid w:val="00E6459F"/>
    <w:rsid w:val="00E67032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75A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 o wszczeciu postepowania w sprawie ul. Sekocińska 19, KR VI R 27/21</vt:lpstr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wszczeciu postepowania w sprawie ul. Sekocińska 19, KR VI R 27/21</dc:title>
  <dc:subject/>
  <dc:creator>Warchoł Marcin  (DPA)</dc:creator>
  <cp:keywords/>
  <dc:description/>
  <cp:lastModifiedBy>Warchoł Marcin  (DPA)</cp:lastModifiedBy>
  <cp:revision>2</cp:revision>
  <dcterms:created xsi:type="dcterms:W3CDTF">2022-02-03T10:31:00Z</dcterms:created>
  <dcterms:modified xsi:type="dcterms:W3CDTF">2022-02-03T10:31:00Z</dcterms:modified>
</cp:coreProperties>
</file>