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94" w:rsidRDefault="0031427F">
      <w:pPr>
        <w:pStyle w:val="Heading11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982980" distL="1860550" distR="114300" simplePos="0" relativeHeight="125829381" behindDoc="0" locked="0" layoutInCell="1" allowOverlap="1">
                <wp:simplePos x="0" y="0"/>
                <wp:positionH relativeFrom="page">
                  <wp:posOffset>5731510</wp:posOffset>
                </wp:positionH>
                <wp:positionV relativeFrom="paragraph">
                  <wp:posOffset>444500</wp:posOffset>
                </wp:positionV>
                <wp:extent cx="1047115" cy="173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F94" w:rsidRDefault="0031427F" w:rsidP="0031427F">
                            <w:pPr>
                              <w:pStyle w:val="Bodytext20"/>
                              <w:spacing w:after="0"/>
                              <w:ind w:firstLine="708"/>
                            </w:pPr>
                            <w:r>
                              <w:rPr>
                                <w:rStyle w:val="Bodytext2"/>
                              </w:rPr>
                              <w:t>,07.07.2025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51.3pt;margin-top:35pt;width:82.45pt;height:13.7pt;z-index:125829381;visibility:visible;mso-wrap-style:none;mso-wrap-distance-left:146.5pt;mso-wrap-distance-top:0;mso-wrap-distance-right:9pt;mso-wrap-distance-bottom:7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" filled="f" stroked="f">
                <v:textbox inset="0,0,0,0">
                  <w:txbxContent>
                    <w:p w:rsidR="00EB0F94" w:rsidRDefault="0031427F" w:rsidP="0031427F">
                      <w:pPr>
                        <w:pStyle w:val="Bodytext20"/>
                        <w:spacing w:after="0"/>
                        <w:ind w:firstLine="708"/>
                      </w:pPr>
                      <w:r>
                        <w:rPr>
                          <w:rStyle w:val="Bodytext2"/>
                        </w:rPr>
                        <w:t>,07.07.2025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935" distB="0" distL="114300" distR="292735" simplePos="0" relativeHeight="125829383" behindDoc="0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1194435</wp:posOffset>
                </wp:positionV>
                <wp:extent cx="2614930" cy="40703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407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F94" w:rsidRDefault="0031427F">
                            <w:pPr>
                              <w:pStyle w:val="Bodytext10"/>
                              <w:spacing w:line="324" w:lineRule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Przewodniczący Rady Miejskiej w Tyczynie Sz. Pan Adrian Michałek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313.8pt;margin-top:94.05pt;width:205.9pt;height:32.05pt;z-index:125829383;visibility:visible;mso-wrap-style:square;mso-wrap-distance-left:9pt;mso-wrap-distance-top:59.05pt;mso-wrap-distance-right:23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" filled="f" stroked="f">
                <v:textbox inset="0,0,0,0">
                  <w:txbxContent>
                    <w:p w:rsidR="00EB0F94" w:rsidRDefault="0031427F">
                      <w:pPr>
                        <w:pStyle w:val="Bodytext10"/>
                        <w:spacing w:line="324" w:lineRule="auto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Przewodniczący Rady Miejskiej w Tyczynie Sz. Pan Adrian Michałek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EB0F94" w:rsidRDefault="00EB0F94">
      <w:pPr>
        <w:pStyle w:val="Bodytext30"/>
      </w:pPr>
    </w:p>
    <w:p w:rsidR="0031427F" w:rsidRDefault="0031427F">
      <w:pPr>
        <w:pStyle w:val="Heading310"/>
        <w:keepNext/>
        <w:keepLines/>
        <w:tabs>
          <w:tab w:val="left" w:leader="hyphen" w:pos="1145"/>
          <w:tab w:val="left" w:leader="hyphen" w:pos="1642"/>
          <w:tab w:val="left" w:leader="hyphen" w:pos="2311"/>
        </w:tabs>
      </w:pPr>
    </w:p>
    <w:p w:rsidR="0031427F" w:rsidRDefault="0031427F">
      <w:pPr>
        <w:pStyle w:val="Heading310"/>
        <w:keepNext/>
        <w:keepLines/>
        <w:tabs>
          <w:tab w:val="left" w:leader="hyphen" w:pos="1145"/>
          <w:tab w:val="left" w:leader="hyphen" w:pos="1642"/>
          <w:tab w:val="left" w:leader="hyphen" w:pos="2311"/>
        </w:tabs>
      </w:pPr>
    </w:p>
    <w:p w:rsidR="00EB0F94" w:rsidRDefault="0031427F">
      <w:pPr>
        <w:pStyle w:val="Heading310"/>
        <w:keepNext/>
        <w:keepLines/>
        <w:tabs>
          <w:tab w:val="left" w:leader="hyphen" w:pos="1145"/>
          <w:tab w:val="left" w:leader="hyphen" w:pos="1642"/>
          <w:tab w:val="left" w:leader="hyphen" w:pos="2311"/>
        </w:tabs>
      </w:pPr>
      <w:r>
        <w:rPr>
          <w:noProof/>
          <w:lang w:bidi="ar-SA"/>
        </w:rPr>
        <mc:AlternateContent>
          <mc:Choice Requires="wps">
            <w:drawing>
              <wp:anchor distT="521335" distB="38100" distL="114300" distR="114300" simplePos="0" relativeHeight="125829389" behindDoc="0" locked="0" layoutInCell="1" allowOverlap="1">
                <wp:simplePos x="0" y="0"/>
                <wp:positionH relativeFrom="page">
                  <wp:posOffset>1847850</wp:posOffset>
                </wp:positionH>
                <wp:positionV relativeFrom="paragraph">
                  <wp:posOffset>761365</wp:posOffset>
                </wp:positionV>
                <wp:extent cx="3152775" cy="25590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F94" w:rsidRDefault="0031427F" w:rsidP="0031427F">
                            <w:pPr>
                              <w:pStyle w:val="Bodytext20"/>
                              <w:tabs>
                                <w:tab w:val="left" w:pos="2290"/>
                                <w:tab w:val="left" w:leader="dot" w:pos="2527"/>
                              </w:tabs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Pety</w:t>
                            </w:r>
                            <w:r w:rsidRPr="0031427F">
                              <w:rPr>
                                <w:rStyle w:val="Bodytext2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cja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5" o:spid="_x0000_s1028" type="#_x0000_t202" style="position:absolute;margin-left:145.5pt;margin-top:59.95pt;width:248.25pt;height:20.15pt;z-index:125829389;visibility:visible;mso-wrap-style:square;mso-width-percent:0;mso-wrap-distance-left:9pt;mso-wrap-distance-top:41.05pt;mso-wrap-distance-right:9pt;mso-wrap-distance-bottom:3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" filled="f" stroked="f">
                <v:textbox inset="0,0,0,0">
                  <w:txbxContent>
                    <w:p w:rsidR="00EB0F94" w:rsidRDefault="0031427F" w:rsidP="0031427F">
                      <w:pPr>
                        <w:pStyle w:val="Bodytext20"/>
                        <w:tabs>
                          <w:tab w:val="left" w:pos="2290"/>
                          <w:tab w:val="left" w:leader="dot" w:pos="2527"/>
                        </w:tabs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26"/>
                          <w:szCs w:val="26"/>
                          <w:u w:val="single"/>
                        </w:rPr>
                        <w:t>Pety</w:t>
                      </w:r>
                      <w:r w:rsidRPr="0031427F">
                        <w:rPr>
                          <w:rStyle w:val="Bodytext2"/>
                          <w:b/>
                          <w:bCs/>
                          <w:sz w:val="26"/>
                          <w:szCs w:val="26"/>
                          <w:u w:val="single"/>
                        </w:rPr>
                        <w:t>cja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0F94" w:rsidRDefault="0031427F">
      <w:pPr>
        <w:pStyle w:val="Bodytext10"/>
        <w:spacing w:before="160" w:after="440" w:line="317" w:lineRule="auto"/>
        <w:jc w:val="center"/>
      </w:pPr>
      <w:r>
        <w:rPr>
          <w:rStyle w:val="Bodytext1"/>
          <w:b/>
          <w:bCs/>
        </w:rPr>
        <w:t xml:space="preserve">W sprawie podjęcia działań zapobiegających </w:t>
      </w:r>
      <w:r>
        <w:rPr>
          <w:rStyle w:val="Bodytext1"/>
          <w:b/>
          <w:bCs/>
        </w:rPr>
        <w:t>utworzeniu na terenie miasta i gminy Tyczyn</w:t>
      </w:r>
      <w:r>
        <w:rPr>
          <w:rStyle w:val="Bodytext1"/>
          <w:b/>
          <w:bCs/>
        </w:rPr>
        <w:br/>
        <w:t>Ośrodka dla nielegalnych imigrantów</w:t>
      </w:r>
    </w:p>
    <w:p w:rsidR="00EB0F94" w:rsidRDefault="0031427F">
      <w:pPr>
        <w:pStyle w:val="Bodytext10"/>
        <w:spacing w:after="160"/>
        <w:ind w:firstLine="880"/>
        <w:jc w:val="both"/>
      </w:pPr>
      <w:r>
        <w:rPr>
          <w:rStyle w:val="Bodytext1"/>
        </w:rPr>
        <w:t>Szanowny Panie Przewodniczący</w:t>
      </w:r>
    </w:p>
    <w:p w:rsidR="00EB0F94" w:rsidRDefault="0031427F">
      <w:pPr>
        <w:pStyle w:val="Bodytext10"/>
        <w:spacing w:after="160" w:line="317" w:lineRule="auto"/>
        <w:ind w:left="200" w:firstLine="80"/>
        <w:jc w:val="both"/>
      </w:pPr>
      <w:r>
        <w:rPr>
          <w:rStyle w:val="Bodytext1"/>
        </w:rPr>
        <w:t xml:space="preserve">Działając w imieniu własnym jak i również partii politycznej - </w:t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 xml:space="preserve"> oraz obywateli zamieszkujących gminę i </w:t>
      </w:r>
      <w:r>
        <w:rPr>
          <w:rStyle w:val="Bodytext1"/>
        </w:rPr>
        <w:t xml:space="preserve">miasto Tyczyn, </w:t>
      </w:r>
      <w:r>
        <w:rPr>
          <w:rStyle w:val="Bodytext1"/>
        </w:rPr>
        <w:t>kierując się troską o bezpieczeństwo narodowe, porządek publiczny oraz suwerenność Państwa polskiego, a </w:t>
      </w:r>
      <w:r>
        <w:rPr>
          <w:rStyle w:val="Bodytext1"/>
        </w:rPr>
        <w:t>także mając na względzie zobowiązania wynikające z konstytucji RP oraz ustaw falujących funkcjonowanie jednostek samorządu terytorialnego, składam ninie</w:t>
      </w:r>
      <w:r>
        <w:rPr>
          <w:rStyle w:val="Bodytext1"/>
        </w:rPr>
        <w:t>jszą petycję w sprawie podjęcia dzi</w:t>
      </w:r>
      <w:r>
        <w:rPr>
          <w:rStyle w:val="Bodytext1"/>
        </w:rPr>
        <w:t>ałań zapobiegających tworzeniu na terenie gminy i </w:t>
      </w:r>
      <w:r>
        <w:rPr>
          <w:rStyle w:val="Bodytext1"/>
        </w:rPr>
        <w:t>miasta Tyczyn jak i województwa podkarpackiego ośrodków dla imigrantów.</w:t>
      </w:r>
    </w:p>
    <w:p w:rsidR="00EB0F94" w:rsidRPr="0031427F" w:rsidRDefault="0031427F">
      <w:pPr>
        <w:pStyle w:val="Heading510"/>
        <w:keepNext/>
        <w:keepLines/>
        <w:spacing w:after="160"/>
        <w:ind w:firstLine="280"/>
        <w:rPr>
          <w:sz w:val="20"/>
          <w:szCs w:val="20"/>
        </w:rPr>
      </w:pPr>
      <w:bookmarkStart w:id="0" w:name="bookmark4"/>
      <w:r w:rsidRPr="0031427F">
        <w:rPr>
          <w:rStyle w:val="Heading51"/>
          <w:b/>
          <w:bCs/>
          <w:sz w:val="20"/>
          <w:szCs w:val="20"/>
        </w:rPr>
        <w:t>Podstawa prawna</w:t>
      </w:r>
      <w:bookmarkEnd w:id="0"/>
    </w:p>
    <w:p w:rsidR="00EB0F94" w:rsidRDefault="0031427F">
      <w:pPr>
        <w:pStyle w:val="Bodytext10"/>
        <w:spacing w:line="329" w:lineRule="auto"/>
        <w:ind w:firstLine="280"/>
      </w:pPr>
      <w:r>
        <w:rPr>
          <w:rStyle w:val="Bodytext1"/>
        </w:rPr>
        <w:t>Nasza petycja znajduje umocowanie w:</w:t>
      </w:r>
    </w:p>
    <w:p w:rsidR="00EB0F94" w:rsidRDefault="0031427F">
      <w:pPr>
        <w:pStyle w:val="Bodytext10"/>
        <w:numPr>
          <w:ilvl w:val="0"/>
          <w:numId w:val="1"/>
        </w:numPr>
        <w:tabs>
          <w:tab w:val="left" w:pos="518"/>
        </w:tabs>
        <w:spacing w:line="329" w:lineRule="auto"/>
        <w:ind w:left="280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Rzeczypospolitej Polskiej za</w:t>
      </w:r>
      <w:r>
        <w:rPr>
          <w:rStyle w:val="Bodytext1"/>
        </w:rPr>
        <w:t>pewniającym każdemu prawo do składania petycji w interesie publicznym;</w:t>
      </w:r>
    </w:p>
    <w:p w:rsidR="00EB0F94" w:rsidRDefault="0031427F">
      <w:pPr>
        <w:pStyle w:val="Bodytext10"/>
        <w:numPr>
          <w:ilvl w:val="0"/>
          <w:numId w:val="1"/>
        </w:numPr>
        <w:tabs>
          <w:tab w:val="left" w:pos="525"/>
        </w:tabs>
        <w:spacing w:line="329" w:lineRule="auto"/>
        <w:ind w:left="280"/>
      </w:pPr>
      <w:r>
        <w:rPr>
          <w:rStyle w:val="Bodytext1"/>
          <w:lang w:val="en-US" w:eastAsia="en-US" w:bidi="en-US"/>
        </w:rPr>
        <w:t xml:space="preserve">art. 18b </w:t>
      </w:r>
      <w:r>
        <w:rPr>
          <w:rStyle w:val="Bodytext1"/>
        </w:rPr>
        <w:t>Ustawy z dnia 8 marca 1990 r. o samorządzie gminnym (Dz.U.2003r.poz.40,t.jedn.), który pozwala radom gmin podejmować uchwały w sprawach istotnych dla mieszkańców;</w:t>
      </w:r>
    </w:p>
    <w:p w:rsidR="00EB0F94" w:rsidRDefault="0031427F">
      <w:pPr>
        <w:pStyle w:val="Bodytext10"/>
        <w:numPr>
          <w:ilvl w:val="0"/>
          <w:numId w:val="1"/>
        </w:numPr>
        <w:tabs>
          <w:tab w:val="left" w:pos="525"/>
        </w:tabs>
        <w:spacing w:line="329" w:lineRule="auto"/>
        <w:ind w:left="280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4 Ustawy</w:t>
      </w:r>
      <w:r>
        <w:rPr>
          <w:rStyle w:val="Bodytext1"/>
        </w:rPr>
        <w:t xml:space="preserve"> z dnia S czerwca 1998r. o samorządzie powiatowym (Dz.U.2022r.poz.l526,t.jedn.) określającym zadania powiatu, w tym ochronę porządku publicznego i bezpieczeństwa obywateli;</w:t>
      </w:r>
    </w:p>
    <w:p w:rsidR="00EB0F94" w:rsidRDefault="0031427F">
      <w:pPr>
        <w:pStyle w:val="Bodytext10"/>
        <w:numPr>
          <w:ilvl w:val="0"/>
          <w:numId w:val="1"/>
        </w:numPr>
        <w:tabs>
          <w:tab w:val="left" w:pos="518"/>
        </w:tabs>
        <w:spacing w:after="280" w:line="329" w:lineRule="auto"/>
        <w:ind w:left="280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11 Ustawy z dnia 11 lipca 2014r. o petycjach (Dz.U.2018r.poz.870,t.jedn.) umoż</w:t>
      </w:r>
      <w:r>
        <w:rPr>
          <w:rStyle w:val="Bodytext1"/>
        </w:rPr>
        <w:t>liwiającej składanie petycji w sprawach dotyczących interesu publicznego.</w:t>
      </w:r>
    </w:p>
    <w:p w:rsidR="00EB0F94" w:rsidRPr="0031427F" w:rsidRDefault="0031427F">
      <w:pPr>
        <w:pStyle w:val="Heading410"/>
        <w:keepNext/>
        <w:keepLines/>
        <w:jc w:val="both"/>
        <w:rPr>
          <w:rStyle w:val="Heading51"/>
          <w:sz w:val="20"/>
          <w:szCs w:val="20"/>
        </w:rPr>
      </w:pPr>
      <w:bookmarkStart w:id="1" w:name="bookmark6"/>
      <w:r w:rsidRPr="0031427F">
        <w:rPr>
          <w:rStyle w:val="Heading51"/>
          <w:sz w:val="20"/>
          <w:szCs w:val="20"/>
        </w:rPr>
        <w:t>Żą</w:t>
      </w:r>
      <w:r w:rsidRPr="0031427F">
        <w:rPr>
          <w:rStyle w:val="Heading51"/>
          <w:sz w:val="20"/>
          <w:szCs w:val="20"/>
        </w:rPr>
        <w:t>danie</w:t>
      </w:r>
      <w:bookmarkEnd w:id="1"/>
    </w:p>
    <w:p w:rsidR="00EB0F94" w:rsidRDefault="0031427F">
      <w:pPr>
        <w:pStyle w:val="Bodytext10"/>
        <w:ind w:firstLine="280"/>
      </w:pPr>
      <w:r>
        <w:rPr>
          <w:rStyle w:val="Bodytext1"/>
        </w:rPr>
        <w:t>Wzywamy organy samorządu gminy i miasta Tyczyn do:</w:t>
      </w:r>
    </w:p>
    <w:p w:rsidR="00EB0F94" w:rsidRDefault="0031427F">
      <w:pPr>
        <w:pStyle w:val="Bodytext10"/>
        <w:numPr>
          <w:ilvl w:val="0"/>
          <w:numId w:val="2"/>
        </w:numPr>
        <w:tabs>
          <w:tab w:val="left" w:pos="604"/>
        </w:tabs>
        <w:ind w:left="280"/>
      </w:pPr>
      <w:r>
        <w:rPr>
          <w:rStyle w:val="Bodytext1"/>
        </w:rPr>
        <w:t xml:space="preserve">Podjęcia uchwał wyrażających stanowisko sprzeciwu wobec tworzenia na terenie gminy i miasta Tyczyn ośrodka dla osób </w:t>
      </w:r>
      <w:r>
        <w:rPr>
          <w:rStyle w:val="Bodytext1"/>
        </w:rPr>
        <w:t>przebywających na terenie Rzeczypospolitej Polskiej nielegalnie.</w:t>
      </w:r>
    </w:p>
    <w:p w:rsidR="00EB0F94" w:rsidRDefault="0031427F">
      <w:pPr>
        <w:pStyle w:val="Bodytext10"/>
        <w:numPr>
          <w:ilvl w:val="0"/>
          <w:numId w:val="2"/>
        </w:numPr>
        <w:tabs>
          <w:tab w:val="left" w:pos="612"/>
        </w:tabs>
        <w:ind w:left="280"/>
      </w:pPr>
      <w:r>
        <w:rPr>
          <w:rStyle w:val="Bodytext1"/>
        </w:rPr>
        <w:t>Wydanie oficjalnego stanowiska samorządu gminy i miasta Tyczyn sprzeciwiającego się relokacji imigrantów, skierowanego do organów centralnych, wojewódzkich Rzeczypospolitej Polskiej oraz inst</w:t>
      </w:r>
      <w:r>
        <w:rPr>
          <w:rStyle w:val="Bodytext1"/>
        </w:rPr>
        <w:t>ytucji Unii Europejskiej.</w:t>
      </w:r>
    </w:p>
    <w:p w:rsidR="00EB0F94" w:rsidRDefault="0031427F">
      <w:pPr>
        <w:pStyle w:val="Bodytext10"/>
        <w:numPr>
          <w:ilvl w:val="0"/>
          <w:numId w:val="2"/>
        </w:numPr>
        <w:tabs>
          <w:tab w:val="left" w:pos="597"/>
        </w:tabs>
        <w:ind w:left="280"/>
      </w:pPr>
      <w:r>
        <w:rPr>
          <w:rStyle w:val="Bodytext1"/>
        </w:rPr>
        <w:t>Niewyrażenia zgody na udostępnianie nieruchomości gminy i miasta Tyczyn na cele związane z organizowaniem pobytu osób przebywających nielegalnie na terytorium Polski.</w:t>
      </w:r>
    </w:p>
    <w:p w:rsidR="00EB0F94" w:rsidRDefault="0031427F">
      <w:pPr>
        <w:pStyle w:val="Bodytext10"/>
        <w:numPr>
          <w:ilvl w:val="0"/>
          <w:numId w:val="2"/>
        </w:numPr>
        <w:tabs>
          <w:tab w:val="left" w:pos="612"/>
        </w:tabs>
        <w:ind w:left="280"/>
        <w:jc w:val="both"/>
      </w:pPr>
      <w:r>
        <w:rPr>
          <w:rStyle w:val="Bodytext1"/>
        </w:rPr>
        <w:t>Monitorowanie działań administracji centralnej, wojewódzkiej or</w:t>
      </w:r>
      <w:r>
        <w:rPr>
          <w:rStyle w:val="Bodytext1"/>
        </w:rPr>
        <w:t>az organizacji pozarządowych pod kątem ewentualnych prób organizowania ośrodków dla nielegalnych imigrantów na terenie podległych jednostek samorządu.</w:t>
      </w:r>
    </w:p>
    <w:p w:rsidR="00EB0F94" w:rsidRDefault="0031427F">
      <w:pPr>
        <w:pStyle w:val="Bodytext10"/>
        <w:numPr>
          <w:ilvl w:val="0"/>
          <w:numId w:val="2"/>
        </w:numPr>
        <w:tabs>
          <w:tab w:val="left" w:pos="604"/>
        </w:tabs>
        <w:spacing w:after="160"/>
        <w:ind w:left="280"/>
      </w:pPr>
      <w:r>
        <w:rPr>
          <w:rStyle w:val="Bodytext1"/>
        </w:rPr>
        <w:t>Niewydelegowywania tych zadań i decyzji na podmioty zewnętrzne w tym organizacje pozarządowe i inne insty</w:t>
      </w:r>
      <w:r>
        <w:rPr>
          <w:rStyle w:val="Bodytext1"/>
        </w:rPr>
        <w:t>tucje niepubliczne, co mogłoby prowadzić do ograniczenia wpływu władz samorządowych na bezpieczeństwo mieszkańców.</w:t>
      </w:r>
      <w:r>
        <w:br w:type="page"/>
      </w:r>
    </w:p>
    <w:p w:rsidR="00EB0F94" w:rsidRDefault="00EB0F94">
      <w:pPr>
        <w:rPr>
          <w:sz w:val="2"/>
          <w:szCs w:val="2"/>
        </w:rPr>
      </w:pPr>
    </w:p>
    <w:p w:rsidR="00EB0F94" w:rsidRDefault="00EB0F94">
      <w:pPr>
        <w:spacing w:after="159" w:line="1" w:lineRule="exact"/>
      </w:pPr>
    </w:p>
    <w:p w:rsidR="00EB0F94" w:rsidRDefault="00EB0F94">
      <w:pPr>
        <w:spacing w:line="1" w:lineRule="exact"/>
      </w:pPr>
    </w:p>
    <w:p w:rsidR="00EB0F94" w:rsidRDefault="00EB0F94">
      <w:pPr>
        <w:rPr>
          <w:sz w:val="2"/>
          <w:szCs w:val="2"/>
        </w:rPr>
      </w:pPr>
    </w:p>
    <w:p w:rsidR="00EB0F94" w:rsidRDefault="00EB0F94">
      <w:pPr>
        <w:spacing w:after="499" w:line="1" w:lineRule="exact"/>
      </w:pPr>
    </w:p>
    <w:p w:rsidR="0031427F" w:rsidRDefault="0031427F">
      <w:pPr>
        <w:pStyle w:val="Heading510"/>
        <w:keepNext/>
        <w:keepLines/>
        <w:ind w:firstLine="0"/>
        <w:rPr>
          <w:rStyle w:val="Heading51"/>
          <w:b/>
          <w:bCs/>
        </w:rPr>
      </w:pPr>
      <w:bookmarkStart w:id="2" w:name="bookmark8"/>
    </w:p>
    <w:p w:rsidR="00EB0F94" w:rsidRDefault="0031427F">
      <w:pPr>
        <w:pStyle w:val="Heading510"/>
        <w:keepNext/>
        <w:keepLines/>
        <w:ind w:firstLine="0"/>
      </w:pPr>
      <w:r>
        <w:rPr>
          <w:rStyle w:val="Heading51"/>
          <w:b/>
          <w:bCs/>
        </w:rPr>
        <w:t>Uzasadnienie</w:t>
      </w:r>
      <w:bookmarkEnd w:id="2"/>
    </w:p>
    <w:p w:rsidR="00EB0F94" w:rsidRDefault="0031427F">
      <w:pPr>
        <w:pStyle w:val="Bodytext10"/>
        <w:ind w:firstLine="700"/>
      </w:pPr>
      <w:r>
        <w:rPr>
          <w:rStyle w:val="Bodytext1"/>
        </w:rPr>
        <w:t>Imigracja stanowi istotne zagrożenie dla bezpieczeństwa narodowego, stabilności społecznej oraz integralności terytorial</w:t>
      </w:r>
      <w:r>
        <w:rPr>
          <w:rStyle w:val="Bodytext1"/>
        </w:rPr>
        <w:t>nej Rzeczypospolitej Polskiej. Tworzenie ośrodków dla nielegalnych imigrantów może prowadzić do wzrostu zagrożenia terrorystycznego, eskalacji przestępczości oraz destabilizacji społecznej, co pokazują doświadczenia zachodnich krajów europejskich. Nieuregu</w:t>
      </w:r>
      <w:r>
        <w:rPr>
          <w:rStyle w:val="Bodytext1"/>
        </w:rPr>
        <w:t xml:space="preserve">lowany napływ cudzoziemców, niezweryfikowanych pod kątem zagrożeń bezpieczeństwa może skutkować infiltracją grup przestępczych, organizacji ekstremistycznych oraz innych struktur mogących działać na szkodę Państwa Polskiego. Wiele Państw Europy Zachodniej </w:t>
      </w:r>
      <w:r>
        <w:rPr>
          <w:rStyle w:val="Bodytext1"/>
        </w:rPr>
        <w:t>boryka się z konsekwencjami obłędnej polityki migracyjnej co przejawia się min. wzrostem zamachów terrorystycznych, działalnością gangów oraz powstawaniem enklaw imigranckich, gdzie prawo państwowe nie jest w pełni respektowane.</w:t>
      </w:r>
    </w:p>
    <w:p w:rsidR="00EB0F94" w:rsidRDefault="0031427F">
      <w:pPr>
        <w:pStyle w:val="Bodytext10"/>
        <w:ind w:firstLine="700"/>
      </w:pPr>
      <w:r>
        <w:rPr>
          <w:rStyle w:val="Bodytext1"/>
        </w:rPr>
        <w:t>Zgodnie z art.5 Konstytucji</w:t>
      </w:r>
      <w:r>
        <w:rPr>
          <w:rStyle w:val="Bodytext1"/>
        </w:rPr>
        <w:t xml:space="preserve"> RP, Państwo Polskie ma obowiązek strzec niepodległości, integralności ter</w:t>
      </w:r>
      <w:r>
        <w:rPr>
          <w:rStyle w:val="Bodytext1"/>
        </w:rPr>
        <w:t>ytorialnej oraz zapewnić bezpieczeństwo obywatelom. Niedopuszczalne jest, aby jednostki samorządu terytorialnego, działając wbrew woli społeczności lokalnych, godziły się na działania</w:t>
      </w:r>
      <w:r>
        <w:rPr>
          <w:rStyle w:val="Bodytext1"/>
        </w:rPr>
        <w:t xml:space="preserve"> mogące stanowić zagrożenie dla mieszkańców.</w:t>
      </w:r>
    </w:p>
    <w:p w:rsidR="00EB0F94" w:rsidRDefault="0031427F">
      <w:pPr>
        <w:pStyle w:val="Bodytext10"/>
        <w:spacing w:after="280"/>
        <w:ind w:firstLine="700"/>
      </w:pPr>
      <w:r>
        <w:rPr>
          <w:rStyle w:val="Bodytext1"/>
        </w:rPr>
        <w:t>Mając na uwadze powyższe oraz obowiązek organów administracji publicznej do działania na podstawie i w granicach prawa (art.7 Konstytucji RP) zwracam się do Pana o podjęcie wszelkich możliwych działań w ramach o</w:t>
      </w:r>
      <w:r>
        <w:rPr>
          <w:rStyle w:val="Bodytext1"/>
        </w:rPr>
        <w:t>bowiązujących przepisów prawa w celu niedopuszczenia do organizowania na terenie gminy i miasta Tyczyn ośrodków dla nielegalnych Imigrantów.</w:t>
      </w:r>
    </w:p>
    <w:p w:rsidR="00EB0F94" w:rsidRDefault="0031427F">
      <w:pPr>
        <w:pStyle w:val="Heading510"/>
        <w:keepNext/>
        <w:keepLines/>
        <w:ind w:firstLine="0"/>
      </w:pPr>
      <w:bookmarkStart w:id="3" w:name="bookmark10"/>
      <w:r>
        <w:rPr>
          <w:rStyle w:val="Heading51"/>
          <w:b/>
          <w:bCs/>
        </w:rPr>
        <w:t>Wezwanie o odpowiedź</w:t>
      </w:r>
      <w:bookmarkEnd w:id="3"/>
    </w:p>
    <w:p w:rsidR="00EB0F94" w:rsidRDefault="0031427F">
      <w:pPr>
        <w:pStyle w:val="Bodytext10"/>
        <w:spacing w:after="280" w:line="326" w:lineRule="auto"/>
      </w:pPr>
      <w:r>
        <w:rPr>
          <w:rStyle w:val="Bodytext1"/>
        </w:rPr>
        <w:t>Zgodnie z art.10 ust.1</w:t>
      </w:r>
      <w:r>
        <w:rPr>
          <w:rStyle w:val="Bodytext1"/>
        </w:rPr>
        <w:t xml:space="preserve"> Ustawy z dnia 11 lipca 2014r. o petycjach, petycja powinna być </w:t>
      </w:r>
      <w:r>
        <w:rPr>
          <w:rStyle w:val="Bodytext1"/>
        </w:rPr>
        <w:t>rozpatrzona bez zbędnej zwłoki. Ze </w:t>
      </w:r>
      <w:r>
        <w:rPr>
          <w:rStyle w:val="Bodytext1"/>
        </w:rPr>
        <w:t>względu na istotność poruszanej kwestii oraz jej znaczenia dla bezpieczeństwa narodowego, oczekuję pilnej odpowiedzi na </w:t>
      </w:r>
      <w:r>
        <w:rPr>
          <w:rStyle w:val="Bodytext1"/>
        </w:rPr>
        <w:t>wszelkie wyżej wymienione kwestie.</w:t>
      </w:r>
    </w:p>
    <w:p w:rsidR="0031427F" w:rsidRDefault="0031427F">
      <w:pPr>
        <w:pStyle w:val="Bodytext10"/>
        <w:spacing w:line="468" w:lineRule="auto"/>
        <w:rPr>
          <w:rStyle w:val="Bodytext1"/>
        </w:rPr>
      </w:pPr>
      <w:r>
        <w:rPr>
          <w:rStyle w:val="Bodytext1"/>
        </w:rPr>
        <w:t>Ponadto informuję, że zamierzam poinformować opinię publiczną oraz</w:t>
      </w:r>
      <w:r>
        <w:rPr>
          <w:rStyle w:val="Bodytext1"/>
        </w:rPr>
        <w:t xml:space="preserve"> ogólnopolskie i lokalne media o decyzjach po</w:t>
      </w:r>
      <w:r>
        <w:rPr>
          <w:rStyle w:val="Bodytext1"/>
        </w:rPr>
        <w:t xml:space="preserve">dejmowanych przez gminę i miasto Tyczyn w tej sprawie, jak również o ewentualnym braku działań z jego strony. </w:t>
      </w:r>
    </w:p>
    <w:p w:rsidR="0031427F" w:rsidRDefault="0031427F">
      <w:pPr>
        <w:pStyle w:val="Bodytext10"/>
        <w:spacing w:line="468" w:lineRule="auto"/>
        <w:rPr>
          <w:rStyle w:val="Bodytext1"/>
          <w:i/>
          <w:iCs/>
        </w:rPr>
      </w:pPr>
    </w:p>
    <w:p w:rsidR="00EB0F94" w:rsidRDefault="0031427F">
      <w:pPr>
        <w:pStyle w:val="Bodytext10"/>
        <w:spacing w:line="468" w:lineRule="auto"/>
      </w:pPr>
      <w:bookmarkStart w:id="4" w:name="_GoBack"/>
      <w:bookmarkEnd w:id="4"/>
      <w:r>
        <w:rPr>
          <w:rStyle w:val="Bodytext1"/>
          <w:i/>
          <w:iCs/>
        </w:rPr>
        <w:t>Adres do korespondencji:</w:t>
      </w:r>
    </w:p>
    <w:p w:rsidR="00EB0F94" w:rsidRDefault="00EB0F94">
      <w:pPr>
        <w:pStyle w:val="Bodytext10"/>
        <w:spacing w:line="322" w:lineRule="auto"/>
      </w:pPr>
    </w:p>
    <w:p w:rsidR="00EB0F94" w:rsidRDefault="0031427F">
      <w:pPr>
        <w:pStyle w:val="Bodytext10"/>
        <w:spacing w:line="322" w:lineRule="auto"/>
      </w:pPr>
      <w:r>
        <w:rPr>
          <w:rStyle w:val="Bodytext1"/>
        </w:rPr>
        <w:t>Tel.</w:t>
      </w:r>
    </w:p>
    <w:p w:rsidR="00EB0F94" w:rsidRDefault="0031427F">
      <w:pPr>
        <w:pStyle w:val="Bodytext10"/>
        <w:spacing w:after="420" w:line="322" w:lineRule="auto"/>
      </w:pPr>
      <w:r>
        <w:rPr>
          <w:rStyle w:val="Bodytext1"/>
        </w:rPr>
        <w:t xml:space="preserve">E-mail: </w:t>
      </w:r>
      <w:hyperlink r:id="rId7" w:history="1"/>
    </w:p>
    <w:p w:rsidR="00EB0F94" w:rsidRDefault="0031427F">
      <w:pPr>
        <w:pStyle w:val="Bodytext10"/>
        <w:spacing w:line="240" w:lineRule="auto"/>
      </w:pPr>
      <w:r>
        <w:rPr>
          <w:rStyle w:val="Bodytext1"/>
        </w:rPr>
        <w:t>Z należytym Szacunkiem:</w:t>
      </w:r>
    </w:p>
    <w:sectPr w:rsidR="00EB0F94">
      <w:footerReference w:type="default" r:id="rId8"/>
      <w:pgSz w:w="11900" w:h="16840"/>
      <w:pgMar w:top="360" w:right="994" w:bottom="1980" w:left="60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427F">
      <w:r>
        <w:separator/>
      </w:r>
    </w:p>
  </w:endnote>
  <w:endnote w:type="continuationSeparator" w:id="0">
    <w:p w:rsidR="00000000" w:rsidRDefault="0031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94" w:rsidRDefault="0031427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9400540</wp:posOffset>
              </wp:positionV>
              <wp:extent cx="579755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A59335" id="_x0000_t32" coordsize="21600,21600" o:spt="32" o:oned="t" path="m,l21600,21600e" filled="f">
              <v:path arrowok="t" fillok="f" o:connecttype="none"/>
              <o:lock v:ext="edit" shapetype="t"/>
            </v:shapetype>
            <v:shape id="Shape 22" o:spid="_x0000_s1026" type="#_x0000_t32" style="position:absolute;margin-left:42.55pt;margin-top:740.2pt;width:456.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94" w:rsidRDefault="00EB0F94"/>
  </w:footnote>
  <w:footnote w:type="continuationSeparator" w:id="0">
    <w:p w:rsidR="00EB0F94" w:rsidRDefault="00EB0F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4047"/>
    <w:multiLevelType w:val="multilevel"/>
    <w:tmpl w:val="4F0AC76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9E4517"/>
    <w:multiLevelType w:val="multilevel"/>
    <w:tmpl w:val="8D1A83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94"/>
    <w:rsid w:val="0031427F"/>
    <w:rsid w:val="00EB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9ECB"/>
  <w15:docId w15:val="{7CD7CB69-D9C7-432E-AFB9-A7E7EFC7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1">
    <w:name w:val="Heading #5|1_"/>
    <w:basedOn w:val="Domylnaczcionkaakapitu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1">
    <w:name w:val="Heading #4|1_"/>
    <w:basedOn w:val="Domylnaczcionkaakapitu"/>
    <w:link w:val="Heading4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sz w:val="16"/>
      <w:szCs w:val="16"/>
    </w:rPr>
  </w:style>
  <w:style w:type="paragraph" w:customStyle="1" w:styleId="Bodytext10">
    <w:name w:val="Body text|1"/>
    <w:basedOn w:val="Normalny"/>
    <w:link w:val="Bodytext1"/>
    <w:pPr>
      <w:spacing w:line="319" w:lineRule="auto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|4"/>
    <w:basedOn w:val="Normalny"/>
    <w:link w:val="Bodytext4"/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alny"/>
    <w:link w:val="Bodytext2"/>
    <w:pPr>
      <w:spacing w:after="110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110">
    <w:name w:val="Heading #1|1"/>
    <w:basedOn w:val="Normalny"/>
    <w:link w:val="Heading11"/>
    <w:pPr>
      <w:spacing w:after="600"/>
      <w:outlineLvl w:val="0"/>
    </w:pPr>
    <w:rPr>
      <w:i/>
      <w:iCs/>
      <w:sz w:val="34"/>
      <w:szCs w:val="34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30">
    <w:name w:val="Body text|3"/>
    <w:basedOn w:val="Normalny"/>
    <w:link w:val="Bodytext3"/>
    <w:rPr>
      <w:sz w:val="17"/>
      <w:szCs w:val="17"/>
    </w:rPr>
  </w:style>
  <w:style w:type="paragraph" w:customStyle="1" w:styleId="Heading310">
    <w:name w:val="Heading #3|1"/>
    <w:basedOn w:val="Normalny"/>
    <w:link w:val="Heading31"/>
    <w:pPr>
      <w:spacing w:after="160" w:line="180" w:lineRule="auto"/>
      <w:outlineLvl w:val="2"/>
    </w:pPr>
    <w:rPr>
      <w:rFonts w:ascii="Courier New" w:eastAsia="Courier New" w:hAnsi="Courier New" w:cs="Courier New"/>
      <w:sz w:val="30"/>
      <w:szCs w:val="30"/>
    </w:rPr>
  </w:style>
  <w:style w:type="paragraph" w:customStyle="1" w:styleId="Heading510">
    <w:name w:val="Heading #5|1"/>
    <w:basedOn w:val="Normalny"/>
    <w:link w:val="Heading51"/>
    <w:pPr>
      <w:spacing w:after="280" w:line="302" w:lineRule="auto"/>
      <w:ind w:firstLine="140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410">
    <w:name w:val="Heading #4|1"/>
    <w:basedOn w:val="Normalny"/>
    <w:link w:val="Heading41"/>
    <w:pPr>
      <w:spacing w:after="360"/>
      <w:ind w:firstLine="400"/>
      <w:outlineLvl w:val="3"/>
    </w:pPr>
  </w:style>
  <w:style w:type="paragraph" w:customStyle="1" w:styleId="Heading210">
    <w:name w:val="Heading #2|1"/>
    <w:basedOn w:val="Normalny"/>
    <w:link w:val="Heading21"/>
    <w:pPr>
      <w:outlineLvl w:val="1"/>
    </w:pPr>
    <w:rPr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142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27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14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kkp.dynow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3972</Characters>
  <Application>Microsoft Office Word</Application>
  <DocSecurity>0</DocSecurity>
  <Lines>33</Lines>
  <Paragraphs>9</Paragraphs>
  <ScaleCrop>false</ScaleCrop>
  <Company>MSWiA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2025-10-01T10:30:00Z</dcterms:created>
  <dcterms:modified xsi:type="dcterms:W3CDTF">2025-10-01T10:30:00Z</dcterms:modified>
</cp:coreProperties>
</file>