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77046" w14:textId="0CC2220C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3C477116" w14:textId="02CCFAE7" w:rsidR="002079EC" w:rsidRPr="009D1015" w:rsidRDefault="002079EC" w:rsidP="00184722">
      <w:pPr>
        <w:spacing w:after="0"/>
      </w:pPr>
      <w:r w:rsidRPr="009D1015">
        <w:t>----------------------------------------</w:t>
      </w:r>
    </w:p>
    <w:p w14:paraId="6E3DA943" w14:textId="752CC4E4" w:rsidR="002079EC" w:rsidRPr="009D1015" w:rsidRDefault="002079EC" w:rsidP="00184722">
      <w:pPr>
        <w:spacing w:after="0"/>
      </w:pPr>
      <w:r w:rsidRPr="009D1015">
        <w:t xml:space="preserve">---------------------------------------- </w:t>
      </w:r>
    </w:p>
    <w:p w14:paraId="38B211FD" w14:textId="0CD03635" w:rsidR="00F36433" w:rsidRPr="009D1015" w:rsidRDefault="003D3D6A" w:rsidP="00184722">
      <w:pPr>
        <w:spacing w:after="0"/>
      </w:pPr>
      <w:r w:rsidRPr="009D1015">
        <w:t>----------------------------------------</w:t>
      </w:r>
    </w:p>
    <w:p w14:paraId="7749A9B8" w14:textId="77777777" w:rsidR="002456F2" w:rsidRPr="002456F2" w:rsidRDefault="00796BE2" w:rsidP="002456F2">
      <w:pPr>
        <w:rPr>
          <w:rFonts w:ascii="Calibri" w:eastAsia="Calibri" w:hAnsi="Calibri" w:cs="Calibri"/>
          <w:lang w:eastAsia="pl-PL"/>
        </w:rPr>
      </w:pPr>
      <w:r w:rsidRPr="00796BE2">
        <w:rPr>
          <w:rFonts w:ascii="Calibri" w:eastAsia="Calibri" w:hAnsi="Calibri" w:cs="Calibri"/>
          <w:lang w:eastAsia="pl-PL"/>
        </w:rPr>
        <w:t>Proszę uprzejmie o potwierdzenie odbioru.</w:t>
      </w:r>
      <w:r w:rsidRPr="00796BE2">
        <w:rPr>
          <w:rFonts w:ascii="Calibri" w:eastAsia="Calibri" w:hAnsi="Calibri" w:cs="Calibri"/>
          <w:lang w:eastAsia="pl-PL"/>
        </w:rPr>
        <w:br/>
      </w:r>
      <w:r w:rsidRPr="00796BE2">
        <w:rPr>
          <w:rFonts w:ascii="Calibri" w:eastAsia="Calibri" w:hAnsi="Calibri" w:cs="Calibri"/>
          <w:lang w:eastAsia="pl-PL"/>
        </w:rPr>
        <w:br/>
      </w:r>
      <w:r w:rsidR="002456F2" w:rsidRPr="002456F2">
        <w:rPr>
          <w:rFonts w:ascii="Calibri" w:eastAsia="Calibri" w:hAnsi="Calibri" w:cs="Calibri"/>
          <w:lang w:eastAsia="pl-PL"/>
        </w:rPr>
        <w:t>Szanowni Państwo:</w:t>
      </w:r>
      <w:r w:rsidR="002456F2" w:rsidRPr="002456F2">
        <w:rPr>
          <w:rFonts w:ascii="Calibri" w:eastAsia="Calibri" w:hAnsi="Calibri" w:cs="Calibri"/>
          <w:lang w:eastAsia="pl-PL"/>
        </w:rPr>
        <w:br/>
        <w:t>1) Ministerstwo Zdrowia </w:t>
      </w:r>
    </w:p>
    <w:p w14:paraId="6000FC64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2) Narodowy Fundusz Zdrowia </w:t>
      </w:r>
    </w:p>
    <w:p w14:paraId="20DF6E9C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3) Konsultanci medycyny ratunkowej za pośrednictwem wojewodów </w:t>
      </w:r>
    </w:p>
    <w:p w14:paraId="36A307D3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2770097D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PETYCJA W INTERESIE PUBLICZNYM</w:t>
      </w:r>
    </w:p>
    <w:p w14:paraId="1028C01A" w14:textId="77777777" w:rsidR="002456F2" w:rsidRPr="002456F2" w:rsidRDefault="002456F2" w:rsidP="002456F2">
      <w:pPr>
        <w:spacing w:after="24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O zamkniętym / ograniczonym katalogu odbiorców</w:t>
      </w:r>
    </w:p>
    <w:p w14:paraId="065E680F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Dzień dobry, będąca stroną inicjującą postępowanie w trybie Ustawy o petycjach z dnia 11 lipca 2014 roku (tj. Dz. U. 2018 poz. 870) w związku z art. 54 w związku z art. 63 Konstytucji z dnia 2 kwietnia 1997 roku (Dz. U. 1997 nr 78 poz. 483) przekładam petycję w sprawie usprawnienia jakości medycznych w medycynie ratunkowej </w:t>
      </w:r>
    </w:p>
    <w:p w14:paraId="6ECACD48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75322815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Punkt 1</w:t>
      </w:r>
    </w:p>
    <w:p w14:paraId="2038A13F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 xml:space="preserve">Ambulans winien być wyposażony co najmniej :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nosze samojezdne z pasami mocującymi, barierkami, wieszakiem na kroplówki, wieszakiem na pompy infuzyjne, wieszakiem na worek moczowy, systemem do przewożenia (miejsca na respirator, kardiomonitor)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nosze podbierakowe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nosze koszowe </w:t>
      </w:r>
      <w:r w:rsidRPr="002456F2">
        <w:rPr>
          <w:rFonts w:ascii="Calibri" w:eastAsia="Calibri" w:hAnsi="Calibri" w:cs="Calibri"/>
          <w:lang w:eastAsia="pl-PL"/>
        </w:rPr>
        <w:br/>
        <w:t xml:space="preserve">• 2 szt. - deska ortopedyczna </w:t>
      </w:r>
      <w:r w:rsidRPr="002456F2">
        <w:rPr>
          <w:rFonts w:ascii="Calibri" w:eastAsia="Calibri" w:hAnsi="Calibri" w:cs="Calibri"/>
          <w:lang w:eastAsia="pl-PL"/>
        </w:rPr>
        <w:br/>
        <w:t xml:space="preserve">• 2 szt. - kołnierz </w:t>
      </w:r>
      <w:proofErr w:type="spellStart"/>
      <w:r w:rsidRPr="002456F2">
        <w:rPr>
          <w:rFonts w:ascii="Calibri" w:eastAsia="Calibri" w:hAnsi="Calibri" w:cs="Calibri"/>
          <w:lang w:eastAsia="pl-PL"/>
        </w:rPr>
        <w:t>unieruchomiący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kamizelka kardiologiczna / </w:t>
      </w:r>
      <w:proofErr w:type="spellStart"/>
      <w:r w:rsidRPr="002456F2">
        <w:rPr>
          <w:rFonts w:ascii="Calibri" w:eastAsia="Calibri" w:hAnsi="Calibri" w:cs="Calibri"/>
          <w:lang w:eastAsia="pl-PL"/>
        </w:rPr>
        <w:t>defibrylacyjna</w:t>
      </w:r>
      <w:proofErr w:type="spellEnd"/>
      <w:r w:rsidRPr="002456F2">
        <w:rPr>
          <w:rFonts w:ascii="Calibri" w:eastAsia="Calibri" w:hAnsi="Calibri" w:cs="Calibri"/>
          <w:lang w:eastAsia="pl-PL"/>
        </w:rPr>
        <w:t> 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krzesełko kardiologiczne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wózek inwalidzki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materac próżniowy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kamizelka </w:t>
      </w:r>
      <w:proofErr w:type="spellStart"/>
      <w:r w:rsidRPr="002456F2">
        <w:rPr>
          <w:rFonts w:ascii="Calibri" w:eastAsia="Calibri" w:hAnsi="Calibri" w:cs="Calibri"/>
          <w:lang w:eastAsia="pl-PL"/>
        </w:rPr>
        <w:t>Kendricka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(unieruchamiająca)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torby medycznej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plecaka medycznego </w:t>
      </w:r>
      <w:r w:rsidRPr="002456F2">
        <w:rPr>
          <w:rFonts w:ascii="Calibri" w:eastAsia="Calibri" w:hAnsi="Calibri" w:cs="Calibri"/>
          <w:lang w:eastAsia="pl-PL"/>
        </w:rPr>
        <w:br/>
        <w:t xml:space="preserve">• 2 szt. - pompy infuzyjnej 2-3 </w:t>
      </w:r>
      <w:proofErr w:type="spellStart"/>
      <w:r w:rsidRPr="002456F2">
        <w:rPr>
          <w:rFonts w:ascii="Calibri" w:eastAsia="Calibri" w:hAnsi="Calibri" w:cs="Calibri"/>
          <w:lang w:eastAsia="pl-PL"/>
        </w:rPr>
        <w:t>strzykawkowej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ogrzewacza płynów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chłodzenia płynów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aparatu do ogrzewania i chłodzenia pacjenta </w:t>
      </w:r>
      <w:r w:rsidRPr="002456F2">
        <w:rPr>
          <w:rFonts w:ascii="Calibri" w:eastAsia="Calibri" w:hAnsi="Calibri" w:cs="Calibri"/>
          <w:lang w:eastAsia="pl-PL"/>
        </w:rPr>
        <w:br/>
        <w:t xml:space="preserve">• 2 szt. - opatrunek </w:t>
      </w:r>
      <w:proofErr w:type="spellStart"/>
      <w:r w:rsidRPr="002456F2">
        <w:rPr>
          <w:rFonts w:ascii="Calibri" w:eastAsia="Calibri" w:hAnsi="Calibri" w:cs="Calibri"/>
          <w:lang w:eastAsia="pl-PL"/>
        </w:rPr>
        <w:t>stomijny</w:t>
      </w:r>
      <w:proofErr w:type="spellEnd"/>
      <w:r w:rsidRPr="002456F2">
        <w:rPr>
          <w:rFonts w:ascii="Calibri" w:eastAsia="Calibri" w:hAnsi="Calibri" w:cs="Calibri"/>
          <w:lang w:eastAsia="pl-PL"/>
        </w:rPr>
        <w:br/>
        <w:t xml:space="preserve">• 30 szt. - opatrunku (gazy, proszku, żelu, plaster) </w:t>
      </w:r>
      <w:proofErr w:type="spellStart"/>
      <w:r w:rsidRPr="002456F2">
        <w:rPr>
          <w:rFonts w:ascii="Calibri" w:eastAsia="Calibri" w:hAnsi="Calibri" w:cs="Calibri"/>
          <w:lang w:eastAsia="pl-PL"/>
        </w:rPr>
        <w:t>hemostatycz</w:t>
      </w:r>
      <w:proofErr w:type="spellEnd"/>
      <w:r w:rsidRPr="002456F2">
        <w:rPr>
          <w:rFonts w:ascii="Calibri" w:eastAsia="Calibri" w:hAnsi="Calibri" w:cs="Calibri"/>
          <w:lang w:eastAsia="pl-PL"/>
        </w:rPr>
        <w:t>.</w:t>
      </w:r>
      <w:r w:rsidRPr="002456F2">
        <w:rPr>
          <w:rFonts w:ascii="Calibri" w:eastAsia="Calibri" w:hAnsi="Calibri" w:cs="Calibri"/>
          <w:lang w:eastAsia="pl-PL"/>
        </w:rPr>
        <w:br/>
        <w:t xml:space="preserve">• 30 szt. - opatrunku (gazy) </w:t>
      </w:r>
      <w:r w:rsidRPr="002456F2">
        <w:rPr>
          <w:rFonts w:ascii="Calibri" w:eastAsia="Calibri" w:hAnsi="Calibri" w:cs="Calibri"/>
          <w:lang w:eastAsia="pl-PL"/>
        </w:rPr>
        <w:br/>
        <w:t>• 20 szt. - opatrunku (kompresów)</w:t>
      </w:r>
      <w:r w:rsidRPr="002456F2">
        <w:rPr>
          <w:rFonts w:ascii="Calibri" w:eastAsia="Calibri" w:hAnsi="Calibri" w:cs="Calibri"/>
          <w:lang w:eastAsia="pl-PL"/>
        </w:rPr>
        <w:br/>
        <w:t xml:space="preserve">• 2 szt. - opatrunku (chirurgicznego - taśma, szwy plastrowe - </w:t>
      </w:r>
      <w:proofErr w:type="spellStart"/>
      <w:r w:rsidRPr="002456F2">
        <w:rPr>
          <w:rFonts w:ascii="Calibri" w:eastAsia="Calibri" w:hAnsi="Calibri" w:cs="Calibri"/>
          <w:lang w:eastAsia="pl-PL"/>
        </w:rPr>
        <w:t>stripy</w:t>
      </w:r>
      <w:proofErr w:type="spellEnd"/>
      <w:r w:rsidRPr="002456F2">
        <w:rPr>
          <w:rFonts w:ascii="Calibri" w:eastAsia="Calibri" w:hAnsi="Calibri" w:cs="Calibri"/>
          <w:lang w:eastAsia="pl-PL"/>
        </w:rPr>
        <w:t>) 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opatrunku (taśmy opatrunkowej) </w:t>
      </w:r>
      <w:r w:rsidRPr="002456F2">
        <w:rPr>
          <w:rFonts w:ascii="Calibri" w:eastAsia="Calibri" w:hAnsi="Calibri" w:cs="Calibri"/>
          <w:lang w:eastAsia="pl-PL"/>
        </w:rPr>
        <w:br/>
        <w:t xml:space="preserve">• 30 szt. - opatrunku (plastrów dezynfekcyjnych) </w:t>
      </w:r>
      <w:r w:rsidRPr="002456F2">
        <w:rPr>
          <w:rFonts w:ascii="Calibri" w:eastAsia="Calibri" w:hAnsi="Calibri" w:cs="Calibri"/>
          <w:lang w:eastAsia="pl-PL"/>
        </w:rPr>
        <w:br/>
        <w:t xml:space="preserve">• 30 szt. - bandaży </w:t>
      </w:r>
      <w:r w:rsidRPr="002456F2">
        <w:rPr>
          <w:rFonts w:ascii="Calibri" w:eastAsia="Calibri" w:hAnsi="Calibri" w:cs="Calibri"/>
          <w:lang w:eastAsia="pl-PL"/>
        </w:rPr>
        <w:br/>
        <w:t xml:space="preserve">• 10 szt. - spinek do bandaży </w:t>
      </w:r>
      <w:r w:rsidRPr="002456F2">
        <w:rPr>
          <w:rFonts w:ascii="Calibri" w:eastAsia="Calibri" w:hAnsi="Calibri" w:cs="Calibri"/>
          <w:lang w:eastAsia="pl-PL"/>
        </w:rPr>
        <w:br/>
        <w:t xml:space="preserve">• 30 szt. - bandaży elastycznych (opatrunków uciskowych) </w:t>
      </w:r>
      <w:r w:rsidRPr="002456F2">
        <w:rPr>
          <w:rFonts w:ascii="Calibri" w:eastAsia="Calibri" w:hAnsi="Calibri" w:cs="Calibri"/>
          <w:lang w:eastAsia="pl-PL"/>
        </w:rPr>
        <w:br/>
        <w:t xml:space="preserve">• 5 szt. - chust opatrunkowych </w:t>
      </w:r>
      <w:r w:rsidRPr="002456F2">
        <w:rPr>
          <w:rFonts w:ascii="Calibri" w:eastAsia="Calibri" w:hAnsi="Calibri" w:cs="Calibri"/>
          <w:lang w:eastAsia="pl-PL"/>
        </w:rPr>
        <w:br/>
        <w:t>• 2 szt. - spirytus, woda utleniona, jodyna, i inne środki dezynfekcyjne </w:t>
      </w:r>
      <w:r w:rsidRPr="002456F2">
        <w:rPr>
          <w:rFonts w:ascii="Calibri" w:eastAsia="Calibri" w:hAnsi="Calibri" w:cs="Calibri"/>
          <w:lang w:eastAsia="pl-PL"/>
        </w:rPr>
        <w:br/>
        <w:t>• 1 szt. - kardiomonitor z funkcją monitorowania parametrów życiowych, rejestracją EKG, danymi pacjenta, kardiostymulacją zewnętrzną, synchronizacją, defibrylacją oraz teletransmisją danych </w:t>
      </w:r>
      <w:r w:rsidRPr="002456F2">
        <w:rPr>
          <w:rFonts w:ascii="Calibri" w:eastAsia="Calibri" w:hAnsi="Calibri" w:cs="Calibri"/>
          <w:lang w:eastAsia="pl-PL"/>
        </w:rPr>
        <w:br/>
        <w:t>• 1 szt. - przenośny kardiomonitor z funkcją monitorowania parametrów życiowych, rejestracją EKG, danymi pacjenta, kardiostymulacją zewnętrzną, synchronizacją, defibrylacją oraz teletransmisją danych 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respirator stacjonarny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respirator przenośny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skaner do szukania naczyń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ssak oddechowy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ssak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nebulizator / inhalator z funkcją podaży tlenu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pulsoksymetr (puls, oksymetr - SpO2, z perfuzją)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pulsoksymetr z funkcją HSR i analizą fali tętna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stetoskop z funkcją nagrania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defibrylator AED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kapnograf </w:t>
      </w:r>
      <w:r w:rsidRPr="002456F2">
        <w:rPr>
          <w:rFonts w:ascii="Calibri" w:eastAsia="Calibri" w:hAnsi="Calibri" w:cs="Calibri"/>
          <w:lang w:eastAsia="pl-PL"/>
        </w:rPr>
        <w:br/>
        <w:t xml:space="preserve">• 3 szt. - kapnograf kasetkowy </w:t>
      </w:r>
      <w:r w:rsidRPr="002456F2">
        <w:rPr>
          <w:rFonts w:ascii="Calibri" w:eastAsia="Calibri" w:hAnsi="Calibri" w:cs="Calibri"/>
          <w:lang w:eastAsia="pl-PL"/>
        </w:rPr>
        <w:br/>
        <w:t>• 1 szt. - alkomatu (</w:t>
      </w:r>
      <w:proofErr w:type="spellStart"/>
      <w:r w:rsidRPr="002456F2">
        <w:rPr>
          <w:rFonts w:ascii="Calibri" w:eastAsia="Calibri" w:hAnsi="Calibri" w:cs="Calibri"/>
          <w:lang w:eastAsia="pl-PL"/>
        </w:rPr>
        <w:t>alco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-sensor)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</w:t>
      </w:r>
      <w:proofErr w:type="spellStart"/>
      <w:r w:rsidRPr="002456F2">
        <w:rPr>
          <w:rFonts w:ascii="Calibri" w:eastAsia="Calibri" w:hAnsi="Calibri" w:cs="Calibri"/>
          <w:lang w:eastAsia="pl-PL"/>
        </w:rPr>
        <w:t>pikflometru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(maksymalnego i spoczynkowego wdechu - celem ustalenia objętości oddechowej) </w:t>
      </w:r>
      <w:r w:rsidRPr="002456F2">
        <w:rPr>
          <w:rFonts w:ascii="Calibri" w:eastAsia="Calibri" w:hAnsi="Calibri" w:cs="Calibri"/>
          <w:lang w:eastAsia="pl-PL"/>
        </w:rPr>
        <w:br/>
        <w:t>• 1 szt. - ciśnieniomierz z funkcją 2 pomiarów na kończynach</w:t>
      </w:r>
      <w:r w:rsidRPr="002456F2">
        <w:rPr>
          <w:rFonts w:ascii="Calibri" w:eastAsia="Calibri" w:hAnsi="Calibri" w:cs="Calibri"/>
          <w:lang w:eastAsia="pl-PL"/>
        </w:rPr>
        <w:br/>
        <w:t xml:space="preserve">• 10 szt. - szyn </w:t>
      </w:r>
      <w:proofErr w:type="spellStart"/>
      <w:r w:rsidRPr="002456F2">
        <w:rPr>
          <w:rFonts w:ascii="Calibri" w:eastAsia="Calibri" w:hAnsi="Calibri" w:cs="Calibri"/>
          <w:lang w:eastAsia="pl-PL"/>
        </w:rPr>
        <w:t>unieruchamiajających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palec </w:t>
      </w:r>
      <w:r w:rsidRPr="002456F2">
        <w:rPr>
          <w:rFonts w:ascii="Calibri" w:eastAsia="Calibri" w:hAnsi="Calibri" w:cs="Calibri"/>
          <w:lang w:eastAsia="pl-PL"/>
        </w:rPr>
        <w:br/>
        <w:t xml:space="preserve">• 10 szt. - szyn </w:t>
      </w:r>
      <w:proofErr w:type="spellStart"/>
      <w:r w:rsidRPr="002456F2">
        <w:rPr>
          <w:rFonts w:ascii="Calibri" w:eastAsia="Calibri" w:hAnsi="Calibri" w:cs="Calibri"/>
          <w:lang w:eastAsia="pl-PL"/>
        </w:rPr>
        <w:t>unieruchamiajających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kończynę (Kramera)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</w:t>
      </w:r>
      <w:proofErr w:type="spellStart"/>
      <w:r w:rsidRPr="002456F2">
        <w:rPr>
          <w:rFonts w:ascii="Calibri" w:eastAsia="Calibri" w:hAnsi="Calibri" w:cs="Calibri"/>
          <w:lang w:eastAsia="pl-PL"/>
        </w:rPr>
        <w:t>glukometr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aparat do analizy parametrów krytycznych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ultrasonograf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endoskop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przenośny i cyfrowy aparat RTG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urządzenie do gazometrii przezskórnej </w:t>
      </w:r>
      <w:r w:rsidRPr="002456F2">
        <w:rPr>
          <w:rFonts w:ascii="Calibri" w:eastAsia="Calibri" w:hAnsi="Calibri" w:cs="Calibri"/>
          <w:lang w:eastAsia="pl-PL"/>
        </w:rPr>
        <w:br/>
        <w:t>• 1 szt. - monitor pO2, pCO2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monitor jakości powietrza i miernik CO </w:t>
      </w:r>
      <w:proofErr w:type="spellStart"/>
      <w:r w:rsidRPr="002456F2">
        <w:rPr>
          <w:rFonts w:ascii="Calibri" w:eastAsia="Calibri" w:hAnsi="Calibri" w:cs="Calibri"/>
          <w:lang w:eastAsia="pl-PL"/>
        </w:rPr>
        <w:t>wydych.powietrzu</w:t>
      </w:r>
      <w:proofErr w:type="spellEnd"/>
      <w:r w:rsidRPr="002456F2">
        <w:rPr>
          <w:rFonts w:ascii="Calibri" w:eastAsia="Calibri" w:hAnsi="Calibri" w:cs="Calibri"/>
          <w:lang w:eastAsia="pl-PL"/>
        </w:rPr>
        <w:br/>
        <w:t xml:space="preserve">• 1 szt. - laryngoskop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kleszczyki oraz łopatki do wyciągnięcia języka (intubacji)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latarka diagnostyczna (medyczna)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młotek neurologiczny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metrówka do badania obwodów ciała </w:t>
      </w:r>
      <w:r w:rsidRPr="002456F2">
        <w:rPr>
          <w:rFonts w:ascii="Calibri" w:eastAsia="Calibri" w:hAnsi="Calibri" w:cs="Calibri"/>
          <w:lang w:eastAsia="pl-PL"/>
        </w:rPr>
        <w:br/>
        <w:t xml:space="preserve">• 2 szt. - nożyczki </w:t>
      </w:r>
      <w:r w:rsidRPr="002456F2">
        <w:rPr>
          <w:rFonts w:ascii="Calibri" w:eastAsia="Calibri" w:hAnsi="Calibri" w:cs="Calibri"/>
          <w:lang w:eastAsia="pl-PL"/>
        </w:rPr>
        <w:br/>
        <w:t xml:space="preserve">• 2 szt. - peanu naczyniowego </w:t>
      </w:r>
      <w:r w:rsidRPr="002456F2">
        <w:rPr>
          <w:rFonts w:ascii="Calibri" w:eastAsia="Calibri" w:hAnsi="Calibri" w:cs="Calibri"/>
          <w:lang w:eastAsia="pl-PL"/>
        </w:rPr>
        <w:br/>
        <w:t xml:space="preserve">• 10 szt. - </w:t>
      </w:r>
      <w:proofErr w:type="spellStart"/>
      <w:r w:rsidRPr="002456F2">
        <w:rPr>
          <w:rFonts w:ascii="Calibri" w:eastAsia="Calibri" w:hAnsi="Calibri" w:cs="Calibri"/>
          <w:lang w:eastAsia="pl-PL"/>
        </w:rPr>
        <w:t>spongostanu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hemostatycznego </w:t>
      </w:r>
      <w:r w:rsidRPr="002456F2">
        <w:rPr>
          <w:rFonts w:ascii="Calibri" w:eastAsia="Calibri" w:hAnsi="Calibri" w:cs="Calibri"/>
          <w:lang w:eastAsia="pl-PL"/>
        </w:rPr>
        <w:br/>
        <w:t xml:space="preserve">• 3 szt. - </w:t>
      </w:r>
      <w:proofErr w:type="spellStart"/>
      <w:r w:rsidRPr="002456F2">
        <w:rPr>
          <w:rFonts w:ascii="Calibri" w:eastAsia="Calibri" w:hAnsi="Calibri" w:cs="Calibri"/>
          <w:lang w:eastAsia="pl-PL"/>
        </w:rPr>
        <w:t>stazy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w tym do tamowania krwotoku </w:t>
      </w:r>
      <w:r w:rsidRPr="002456F2">
        <w:rPr>
          <w:rFonts w:ascii="Calibri" w:eastAsia="Calibri" w:hAnsi="Calibri" w:cs="Calibri"/>
          <w:lang w:eastAsia="pl-PL"/>
        </w:rPr>
        <w:br/>
        <w:t xml:space="preserve">• 30 szt. - aparatów do przetaczania płynów (wężyków) </w:t>
      </w:r>
      <w:r w:rsidRPr="002456F2">
        <w:rPr>
          <w:rFonts w:ascii="Calibri" w:eastAsia="Calibri" w:hAnsi="Calibri" w:cs="Calibri"/>
          <w:lang w:eastAsia="pl-PL"/>
        </w:rPr>
        <w:br/>
        <w:t xml:space="preserve">• 2 szt. - miska nerkowa </w:t>
      </w:r>
      <w:r w:rsidRPr="002456F2">
        <w:rPr>
          <w:rFonts w:ascii="Calibri" w:eastAsia="Calibri" w:hAnsi="Calibri" w:cs="Calibri"/>
          <w:lang w:eastAsia="pl-PL"/>
        </w:rPr>
        <w:br/>
        <w:t xml:space="preserve">• 3 szt. - zestaw do drenażu </w:t>
      </w:r>
      <w:r w:rsidRPr="002456F2">
        <w:rPr>
          <w:rFonts w:ascii="Calibri" w:eastAsia="Calibri" w:hAnsi="Calibri" w:cs="Calibri"/>
          <w:lang w:eastAsia="pl-PL"/>
        </w:rPr>
        <w:br/>
        <w:t xml:space="preserve">• 3 szt. - zestaw do konikotomii, tracheotomii, tracheostomii </w:t>
      </w:r>
      <w:r w:rsidRPr="002456F2">
        <w:rPr>
          <w:rFonts w:ascii="Calibri" w:eastAsia="Calibri" w:hAnsi="Calibri" w:cs="Calibri"/>
          <w:lang w:eastAsia="pl-PL"/>
        </w:rPr>
        <w:br/>
        <w:t xml:space="preserve">• 10 szt. - cewników moczowych wewnętrznych </w:t>
      </w:r>
      <w:r w:rsidRPr="002456F2">
        <w:rPr>
          <w:rFonts w:ascii="Calibri" w:eastAsia="Calibri" w:hAnsi="Calibri" w:cs="Calibri"/>
          <w:lang w:eastAsia="pl-PL"/>
        </w:rPr>
        <w:br/>
        <w:t>• 10 szt. - cewników moczowych zewnętrznych "</w:t>
      </w:r>
      <w:proofErr w:type="spellStart"/>
      <w:r w:rsidRPr="002456F2">
        <w:rPr>
          <w:rFonts w:ascii="Calibri" w:eastAsia="Calibri" w:hAnsi="Calibri" w:cs="Calibri"/>
          <w:lang w:eastAsia="pl-PL"/>
        </w:rPr>
        <w:t>uridom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" męskich i </w:t>
      </w:r>
      <w:proofErr w:type="spellStart"/>
      <w:r w:rsidRPr="002456F2">
        <w:rPr>
          <w:rFonts w:ascii="Calibri" w:eastAsia="Calibri" w:hAnsi="Calibri" w:cs="Calibri"/>
          <w:lang w:eastAsia="pl-PL"/>
        </w:rPr>
        <w:t>żenskich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lub majtki / podpaski z odprowadzeniem moczu do zbiornika "pisuar żeński/męski" </w:t>
      </w:r>
      <w:r w:rsidRPr="002456F2">
        <w:rPr>
          <w:rFonts w:ascii="Calibri" w:eastAsia="Calibri" w:hAnsi="Calibri" w:cs="Calibri"/>
          <w:lang w:eastAsia="pl-PL"/>
        </w:rPr>
        <w:br/>
        <w:t xml:space="preserve">• 10 szt. - cewników wkłucia centralnego 1-3 portowego </w:t>
      </w:r>
      <w:r w:rsidRPr="002456F2">
        <w:rPr>
          <w:rFonts w:ascii="Calibri" w:eastAsia="Calibri" w:hAnsi="Calibri" w:cs="Calibri"/>
          <w:lang w:eastAsia="pl-PL"/>
        </w:rPr>
        <w:br/>
        <w:t xml:space="preserve">• 10 szt. - cewników wkłucia centralnego 4-6 portowego </w:t>
      </w:r>
      <w:r w:rsidRPr="002456F2">
        <w:rPr>
          <w:rFonts w:ascii="Calibri" w:eastAsia="Calibri" w:hAnsi="Calibri" w:cs="Calibri"/>
          <w:lang w:eastAsia="pl-PL"/>
        </w:rPr>
        <w:br/>
        <w:t xml:space="preserve">• 3 szt. - sond żołądkowych </w:t>
      </w:r>
      <w:r w:rsidRPr="002456F2">
        <w:rPr>
          <w:rFonts w:ascii="Calibri" w:eastAsia="Calibri" w:hAnsi="Calibri" w:cs="Calibri"/>
          <w:lang w:eastAsia="pl-PL"/>
        </w:rPr>
        <w:br/>
        <w:t xml:space="preserve">• 1 op. - rękawiczek o danym rozmiarze </w:t>
      </w:r>
      <w:r w:rsidRPr="002456F2">
        <w:rPr>
          <w:rFonts w:ascii="Calibri" w:eastAsia="Calibri" w:hAnsi="Calibri" w:cs="Calibri"/>
          <w:lang w:eastAsia="pl-PL"/>
        </w:rPr>
        <w:br/>
        <w:t xml:space="preserve">• 1 op. - masek i czepków o danym rozmiarze </w:t>
      </w:r>
      <w:r w:rsidRPr="002456F2">
        <w:rPr>
          <w:rFonts w:ascii="Calibri" w:eastAsia="Calibri" w:hAnsi="Calibri" w:cs="Calibri"/>
          <w:lang w:eastAsia="pl-PL"/>
        </w:rPr>
        <w:br/>
        <w:t xml:space="preserve">• 1 op. - po każdym rozmiarze igieł : podskórnych, śródskórnych, domięśniowych, </w:t>
      </w:r>
      <w:proofErr w:type="spellStart"/>
      <w:r w:rsidRPr="002456F2">
        <w:rPr>
          <w:rFonts w:ascii="Calibri" w:eastAsia="Calibri" w:hAnsi="Calibri" w:cs="Calibri"/>
          <w:lang w:eastAsia="pl-PL"/>
        </w:rPr>
        <w:t>doszpikowych</w:t>
      </w:r>
      <w:proofErr w:type="spellEnd"/>
      <w:r w:rsidRPr="002456F2">
        <w:rPr>
          <w:rFonts w:ascii="Calibri" w:eastAsia="Calibri" w:hAnsi="Calibri" w:cs="Calibri"/>
          <w:lang w:eastAsia="pl-PL"/>
        </w:rPr>
        <w:t>, punkcji, nakłuć diagnostycznych, sercowych, dożylnych, dotętniczych, przytrzymania ścięgna itd. </w:t>
      </w:r>
      <w:r w:rsidRPr="002456F2">
        <w:rPr>
          <w:rFonts w:ascii="Calibri" w:eastAsia="Calibri" w:hAnsi="Calibri" w:cs="Calibri"/>
          <w:lang w:eastAsia="pl-PL"/>
        </w:rPr>
        <w:br/>
        <w:t xml:space="preserve">• 1 op. - strzykawek : 10 ml, 20 ml, 30 ml, 40 ml, 50 ml, 100 ml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pojemnika na zużyte elementy </w:t>
      </w:r>
      <w:r w:rsidRPr="002456F2">
        <w:rPr>
          <w:rFonts w:ascii="Calibri" w:eastAsia="Calibri" w:hAnsi="Calibri" w:cs="Calibri"/>
          <w:lang w:eastAsia="pl-PL"/>
        </w:rPr>
        <w:br/>
        <w:t xml:space="preserve">• 100 szt. - elektrod </w:t>
      </w:r>
      <w:r w:rsidRPr="002456F2">
        <w:rPr>
          <w:rFonts w:ascii="Calibri" w:eastAsia="Calibri" w:hAnsi="Calibri" w:cs="Calibri"/>
          <w:lang w:eastAsia="pl-PL"/>
        </w:rPr>
        <w:br/>
        <w:t xml:space="preserve">• 1 op. - każdego leku stosowanego w RM w każdej postaci : doustnie, dożylnie, domięśniowo, dotchawiczo, śródskórnie, domięśniowo </w:t>
      </w:r>
      <w:r w:rsidRPr="002456F2">
        <w:rPr>
          <w:rFonts w:ascii="Calibri" w:eastAsia="Calibri" w:hAnsi="Calibri" w:cs="Calibri"/>
          <w:lang w:eastAsia="pl-PL"/>
        </w:rPr>
        <w:br/>
        <w:t xml:space="preserve">• 10 szt. - worek na zwłoki </w:t>
      </w:r>
      <w:r w:rsidRPr="002456F2">
        <w:rPr>
          <w:rFonts w:ascii="Calibri" w:eastAsia="Calibri" w:hAnsi="Calibri" w:cs="Calibri"/>
          <w:lang w:eastAsia="pl-PL"/>
        </w:rPr>
        <w:br/>
        <w:t xml:space="preserve">• 2 szt. - zestaw porodowy </w:t>
      </w:r>
      <w:r w:rsidRPr="002456F2">
        <w:rPr>
          <w:rFonts w:ascii="Calibri" w:eastAsia="Calibri" w:hAnsi="Calibri" w:cs="Calibri"/>
          <w:lang w:eastAsia="pl-PL"/>
        </w:rPr>
        <w:br/>
        <w:t xml:space="preserve">• 10 szt. - zestaw do oparzeń </w:t>
      </w:r>
      <w:r w:rsidRPr="002456F2">
        <w:rPr>
          <w:rFonts w:ascii="Calibri" w:eastAsia="Calibri" w:hAnsi="Calibri" w:cs="Calibri"/>
          <w:lang w:eastAsia="pl-PL"/>
        </w:rPr>
        <w:br/>
        <w:t xml:space="preserve">• 2 szt. - butli dwutlenku węgla </w:t>
      </w:r>
      <w:r w:rsidRPr="002456F2">
        <w:rPr>
          <w:rFonts w:ascii="Calibri" w:eastAsia="Calibri" w:hAnsi="Calibri" w:cs="Calibri"/>
          <w:lang w:eastAsia="pl-PL"/>
        </w:rPr>
        <w:br/>
        <w:t xml:space="preserve">• 2 szt. - butli tlenowej </w:t>
      </w:r>
      <w:r w:rsidRPr="002456F2">
        <w:rPr>
          <w:rFonts w:ascii="Calibri" w:eastAsia="Calibri" w:hAnsi="Calibri" w:cs="Calibri"/>
          <w:lang w:eastAsia="pl-PL"/>
        </w:rPr>
        <w:br/>
        <w:t>• 10 szt. - masek tlenowych o danym rozmiarze</w:t>
      </w:r>
    </w:p>
    <w:p w14:paraId="378EABDA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 xml:space="preserve">• 10 szt. - </w:t>
      </w:r>
      <w:proofErr w:type="spellStart"/>
      <w:r w:rsidRPr="002456F2">
        <w:rPr>
          <w:rFonts w:ascii="Calibri" w:eastAsia="Calibri" w:hAnsi="Calibri" w:cs="Calibri"/>
          <w:lang w:eastAsia="pl-PL"/>
        </w:rPr>
        <w:t>wąsków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tlenowych o danym rozmiarze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namiotu tlenowego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kasku tlenowego </w:t>
      </w:r>
      <w:r w:rsidRPr="002456F2">
        <w:rPr>
          <w:rFonts w:ascii="Calibri" w:eastAsia="Calibri" w:hAnsi="Calibri" w:cs="Calibri"/>
          <w:lang w:eastAsia="pl-PL"/>
        </w:rPr>
        <w:br/>
        <w:t xml:space="preserve">• 10 szt. - filtrów do urządzenia tlenowego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lampy septycznej powietrze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zestaw do ozonowania </w:t>
      </w:r>
      <w:r w:rsidRPr="002456F2">
        <w:rPr>
          <w:rFonts w:ascii="Calibri" w:eastAsia="Calibri" w:hAnsi="Calibri" w:cs="Calibri"/>
          <w:lang w:eastAsia="pl-PL"/>
        </w:rPr>
        <w:br/>
        <w:t xml:space="preserve">• 3 szt. - kombinezonu sanitarnego </w:t>
      </w:r>
      <w:r w:rsidRPr="002456F2">
        <w:rPr>
          <w:rFonts w:ascii="Calibri" w:eastAsia="Calibri" w:hAnsi="Calibri" w:cs="Calibri"/>
          <w:lang w:eastAsia="pl-PL"/>
        </w:rPr>
        <w:br/>
        <w:t xml:space="preserve">• 1 op. - igieł </w:t>
      </w:r>
      <w:proofErr w:type="spellStart"/>
      <w:r w:rsidRPr="002456F2">
        <w:rPr>
          <w:rFonts w:ascii="Calibri" w:eastAsia="Calibri" w:hAnsi="Calibri" w:cs="Calibri"/>
          <w:lang w:eastAsia="pl-PL"/>
        </w:rPr>
        <w:t>doszpikowych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</w:t>
      </w:r>
      <w:r w:rsidRPr="002456F2">
        <w:rPr>
          <w:rFonts w:ascii="Calibri" w:eastAsia="Calibri" w:hAnsi="Calibri" w:cs="Calibri"/>
          <w:lang w:eastAsia="pl-PL"/>
        </w:rPr>
        <w:br/>
        <w:t xml:space="preserve">• 1 op. - kaniuli (motylka) podskórnego z wężykiem i bez </w:t>
      </w:r>
      <w:r w:rsidRPr="002456F2">
        <w:rPr>
          <w:rFonts w:ascii="Calibri" w:eastAsia="Calibri" w:hAnsi="Calibri" w:cs="Calibri"/>
          <w:lang w:eastAsia="pl-PL"/>
        </w:rPr>
        <w:br/>
        <w:t>• 1 op. - pustych woreczków i butelek na drenaż, rozpuszczenie</w:t>
      </w:r>
      <w:r w:rsidRPr="002456F2">
        <w:rPr>
          <w:rFonts w:ascii="Calibri" w:eastAsia="Calibri" w:hAnsi="Calibri" w:cs="Calibri"/>
          <w:lang w:eastAsia="pl-PL"/>
        </w:rPr>
        <w:br/>
        <w:t>• 1 op. - rurek ustno-gardłowych (</w:t>
      </w:r>
      <w:proofErr w:type="spellStart"/>
      <w:r w:rsidRPr="002456F2">
        <w:rPr>
          <w:rFonts w:ascii="Calibri" w:eastAsia="Calibri" w:hAnsi="Calibri" w:cs="Calibri"/>
          <w:lang w:eastAsia="pl-PL"/>
        </w:rPr>
        <w:t>Guedela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) danego rozmiaru </w:t>
      </w:r>
      <w:r w:rsidRPr="002456F2">
        <w:rPr>
          <w:rFonts w:ascii="Calibri" w:eastAsia="Calibri" w:hAnsi="Calibri" w:cs="Calibri"/>
          <w:lang w:eastAsia="pl-PL"/>
        </w:rPr>
        <w:br/>
        <w:t xml:space="preserve">• 1 op. - rurek nosowo-gardłowych danego rozmiaru </w:t>
      </w:r>
      <w:r w:rsidRPr="002456F2">
        <w:rPr>
          <w:rFonts w:ascii="Calibri" w:eastAsia="Calibri" w:hAnsi="Calibri" w:cs="Calibri"/>
          <w:lang w:eastAsia="pl-PL"/>
        </w:rPr>
        <w:br/>
        <w:t xml:space="preserve">• 1 op. - rurek krtaniowych danego rozmiaru </w:t>
      </w:r>
      <w:r w:rsidRPr="002456F2">
        <w:rPr>
          <w:rFonts w:ascii="Calibri" w:eastAsia="Calibri" w:hAnsi="Calibri" w:cs="Calibri"/>
          <w:lang w:eastAsia="pl-PL"/>
        </w:rPr>
        <w:br/>
        <w:t xml:space="preserve">• 1 op. - rurka </w:t>
      </w:r>
      <w:proofErr w:type="spellStart"/>
      <w:r w:rsidRPr="002456F2">
        <w:rPr>
          <w:rFonts w:ascii="Calibri" w:eastAsia="Calibri" w:hAnsi="Calibri" w:cs="Calibri"/>
          <w:lang w:eastAsia="pl-PL"/>
        </w:rPr>
        <w:t>Combitube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danego rozmiaru </w:t>
      </w:r>
      <w:r w:rsidRPr="002456F2">
        <w:rPr>
          <w:rFonts w:ascii="Calibri" w:eastAsia="Calibri" w:hAnsi="Calibri" w:cs="Calibri"/>
          <w:lang w:eastAsia="pl-PL"/>
        </w:rPr>
        <w:br/>
        <w:t xml:space="preserve">• 1 op. - masek krtaniowych danego rozmiaru </w:t>
      </w:r>
      <w:r w:rsidRPr="002456F2">
        <w:rPr>
          <w:rFonts w:ascii="Calibri" w:eastAsia="Calibri" w:hAnsi="Calibri" w:cs="Calibri"/>
          <w:lang w:eastAsia="pl-PL"/>
        </w:rPr>
        <w:br/>
        <w:t xml:space="preserve">• 1 op. - rurek drenażu, konikotomii i tracheotomii </w:t>
      </w:r>
      <w:r w:rsidRPr="002456F2">
        <w:rPr>
          <w:rFonts w:ascii="Calibri" w:eastAsia="Calibri" w:hAnsi="Calibri" w:cs="Calibri"/>
          <w:lang w:eastAsia="pl-PL"/>
        </w:rPr>
        <w:br/>
        <w:t xml:space="preserve">• 3 szt. - </w:t>
      </w:r>
      <w:proofErr w:type="spellStart"/>
      <w:r w:rsidRPr="002456F2">
        <w:rPr>
          <w:rFonts w:ascii="Calibri" w:eastAsia="Calibri" w:hAnsi="Calibri" w:cs="Calibri"/>
          <w:lang w:eastAsia="pl-PL"/>
        </w:rPr>
        <w:t>ambu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z możliwą podażą tlenu </w:t>
      </w:r>
      <w:r w:rsidRPr="002456F2">
        <w:rPr>
          <w:rFonts w:ascii="Calibri" w:eastAsia="Calibri" w:hAnsi="Calibri" w:cs="Calibri"/>
          <w:lang w:eastAsia="pl-PL"/>
        </w:rPr>
        <w:br/>
        <w:t xml:space="preserve">• 10 szt. - przedłużeń kaniuli, pomp </w:t>
      </w:r>
      <w:r w:rsidRPr="002456F2">
        <w:rPr>
          <w:rFonts w:ascii="Calibri" w:eastAsia="Calibri" w:hAnsi="Calibri" w:cs="Calibri"/>
          <w:lang w:eastAsia="pl-PL"/>
        </w:rPr>
        <w:br/>
        <w:t>• 10 szt. - kraników naczyniowych (3 drożnych) do kaniuli / infuzyjne z przedłużaczami i bez (zawory)</w:t>
      </w:r>
    </w:p>
    <w:p w14:paraId="7763AC59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 xml:space="preserve">• 5 szt. - pean naczyniowy, </w:t>
      </w:r>
      <w:proofErr w:type="spellStart"/>
      <w:r w:rsidRPr="002456F2">
        <w:rPr>
          <w:rFonts w:ascii="Calibri" w:eastAsia="Calibri" w:hAnsi="Calibri" w:cs="Calibri"/>
          <w:lang w:eastAsia="pl-PL"/>
        </w:rPr>
        <w:t>halstead</w:t>
      </w:r>
      <w:proofErr w:type="spellEnd"/>
      <w:r w:rsidRPr="002456F2">
        <w:rPr>
          <w:rFonts w:ascii="Calibri" w:eastAsia="Calibri" w:hAnsi="Calibri" w:cs="Calibri"/>
          <w:lang w:eastAsia="pl-PL"/>
        </w:rPr>
        <w:t>,  kocher</w:t>
      </w:r>
    </w:p>
    <w:p w14:paraId="45D7D096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1 szt. - elektrokauter naczyniowy </w:t>
      </w:r>
    </w:p>
    <w:p w14:paraId="0369E6E2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5 szt. - zacisków naczyniowych </w:t>
      </w:r>
    </w:p>
    <w:p w14:paraId="10CB1E28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1 szt. - opatrunku gipsowego, zapobiegania krwotoku </w:t>
      </w:r>
      <w:r w:rsidRPr="002456F2">
        <w:rPr>
          <w:rFonts w:ascii="Calibri" w:eastAsia="Calibri" w:hAnsi="Calibri" w:cs="Calibri"/>
          <w:lang w:eastAsia="pl-PL"/>
        </w:rPr>
        <w:br/>
        <w:t xml:space="preserve">• 10 szt. - rampa kranikowa do infuzji / kaniuli 3 portowa </w:t>
      </w:r>
      <w:r w:rsidRPr="002456F2">
        <w:rPr>
          <w:rFonts w:ascii="Calibri" w:eastAsia="Calibri" w:hAnsi="Calibri" w:cs="Calibri"/>
          <w:lang w:eastAsia="pl-PL"/>
        </w:rPr>
        <w:br/>
        <w:t xml:space="preserve">• 10 szt. - rampa kranikowa do infuzji / kaniuli 4 - 10 portowa </w:t>
      </w:r>
      <w:r w:rsidRPr="002456F2">
        <w:rPr>
          <w:rFonts w:ascii="Calibri" w:eastAsia="Calibri" w:hAnsi="Calibri" w:cs="Calibri"/>
          <w:lang w:eastAsia="pl-PL"/>
        </w:rPr>
        <w:br/>
        <w:t>• 20 szt. - kaniul (</w:t>
      </w:r>
      <w:proofErr w:type="spellStart"/>
      <w:r w:rsidRPr="002456F2">
        <w:rPr>
          <w:rFonts w:ascii="Calibri" w:eastAsia="Calibri" w:hAnsi="Calibri" w:cs="Calibri"/>
          <w:lang w:eastAsia="pl-PL"/>
        </w:rPr>
        <w:t>wenflonów</w:t>
      </w:r>
      <w:proofErr w:type="spellEnd"/>
      <w:r w:rsidRPr="002456F2">
        <w:rPr>
          <w:rFonts w:ascii="Calibri" w:eastAsia="Calibri" w:hAnsi="Calibri" w:cs="Calibri"/>
          <w:lang w:eastAsia="pl-PL"/>
        </w:rPr>
        <w:t>) dożylnych 1 portowych (kaniula/linia obwodowa/</w:t>
      </w:r>
      <w:proofErr w:type="spellStart"/>
      <w:r w:rsidRPr="002456F2">
        <w:rPr>
          <w:rFonts w:ascii="Calibri" w:eastAsia="Calibri" w:hAnsi="Calibri" w:cs="Calibri"/>
          <w:lang w:eastAsia="pl-PL"/>
        </w:rPr>
        <w:t>kaniulacja</w:t>
      </w:r>
      <w:proofErr w:type="spellEnd"/>
      <w:r w:rsidRPr="002456F2">
        <w:rPr>
          <w:rFonts w:ascii="Calibri" w:eastAsia="Calibri" w:hAnsi="Calibri" w:cs="Calibri"/>
          <w:lang w:eastAsia="pl-PL"/>
        </w:rPr>
        <w:t>/wkłucie) </w:t>
      </w:r>
      <w:r w:rsidRPr="002456F2">
        <w:rPr>
          <w:rFonts w:ascii="Calibri" w:eastAsia="Calibri" w:hAnsi="Calibri" w:cs="Calibri"/>
          <w:lang w:eastAsia="pl-PL"/>
        </w:rPr>
        <w:br/>
        <w:t>• 20 szt. - kaniul (</w:t>
      </w:r>
      <w:proofErr w:type="spellStart"/>
      <w:r w:rsidRPr="002456F2">
        <w:rPr>
          <w:rFonts w:ascii="Calibri" w:eastAsia="Calibri" w:hAnsi="Calibri" w:cs="Calibri"/>
          <w:lang w:eastAsia="pl-PL"/>
        </w:rPr>
        <w:t>wenflonów</w:t>
      </w:r>
      <w:proofErr w:type="spellEnd"/>
      <w:r w:rsidRPr="002456F2">
        <w:rPr>
          <w:rFonts w:ascii="Calibri" w:eastAsia="Calibri" w:hAnsi="Calibri" w:cs="Calibri"/>
          <w:lang w:eastAsia="pl-PL"/>
        </w:rPr>
        <w:t>) dożylnych 2 portowych o różnych rozmiarach</w:t>
      </w:r>
    </w:p>
    <w:p w14:paraId="5B50A4E5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(kaniula/linia obwodowa/</w:t>
      </w:r>
      <w:proofErr w:type="spellStart"/>
      <w:r w:rsidRPr="002456F2">
        <w:rPr>
          <w:rFonts w:ascii="Calibri" w:eastAsia="Calibri" w:hAnsi="Calibri" w:cs="Calibri"/>
          <w:lang w:eastAsia="pl-PL"/>
        </w:rPr>
        <w:t>kaniulacja</w:t>
      </w:r>
      <w:proofErr w:type="spellEnd"/>
      <w:r w:rsidRPr="002456F2">
        <w:rPr>
          <w:rFonts w:ascii="Calibri" w:eastAsia="Calibri" w:hAnsi="Calibri" w:cs="Calibri"/>
          <w:lang w:eastAsia="pl-PL"/>
        </w:rPr>
        <w:t>/wkłucie) </w:t>
      </w:r>
    </w:p>
    <w:p w14:paraId="3FD2C028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3 szt. - zestawu do założenia wszczepialnego portu naczyniowego </w:t>
      </w:r>
    </w:p>
    <w:p w14:paraId="132285A4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10 szt. - kaniul dotętniczych (</w:t>
      </w:r>
      <w:proofErr w:type="spellStart"/>
      <w:r w:rsidRPr="002456F2">
        <w:rPr>
          <w:rFonts w:ascii="Calibri" w:eastAsia="Calibri" w:hAnsi="Calibri" w:cs="Calibri"/>
          <w:lang w:eastAsia="pl-PL"/>
        </w:rPr>
        <w:t>transfikcja</w:t>
      </w:r>
      <w:proofErr w:type="spellEnd"/>
      <w:r w:rsidRPr="002456F2">
        <w:rPr>
          <w:rFonts w:ascii="Calibri" w:eastAsia="Calibri" w:hAnsi="Calibri" w:cs="Calibri"/>
          <w:lang w:eastAsia="pl-PL"/>
        </w:rPr>
        <w:t>) tylko i wyłącznie do pomiaru inwazyjnego BP w czasie rzeczywistym / bez pomiaru pośredniego nieinwazyjnego, pobrania krwi gazometrycznej bez podawania leków z uwagi na to iż może </w:t>
      </w:r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>prowadzić do uszkodzenia tkanek, włącznie z koniecznością amputacji, jeśli są podawane do tętnicy zamiast dożylnie </w:t>
      </w:r>
    </w:p>
    <w:p w14:paraId="2E6DA684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>• 40 szt. - kaniul z uwalnianym antykoagulantem celem zapobiegania zaczopowania skrzepem, osób z chorobami naczyniowymi, osób u których stwierdzono podwyższone D-Dimery lub ryzyko zakrzepowe </w:t>
      </w:r>
    </w:p>
    <w:p w14:paraId="3F99E9CC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>• 10 szt. - zestawu do zmiany kaniul celem zapobiegania infekcji, skrzepliny, zapalenia naczynia, niedrożności, uszkodzenia naczynia</w:t>
      </w:r>
    </w:p>
    <w:p w14:paraId="0EAB1AC4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>• 100 szt. - strzykawek z 10 ml 0.9 NaCl do przepłukania każdorazowo kaniuli przed i po podaniu infuzji, iniekcji nawet gdy NaCl użyto jako rozpuszczalnika </w:t>
      </w:r>
    </w:p>
    <w:p w14:paraId="552E9B02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>(Niektórzy mogą przepłukiwać tylko po podaniu leków zamiast przed i po każdym leku) </w:t>
      </w:r>
    </w:p>
    <w:p w14:paraId="77FD7257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>• 100 szt. - strzykawek z 5 ml 0.9 NaCl do przepłukania kaniuli co 1h, 6h, 12h, 24h </w:t>
      </w:r>
    </w:p>
    <w:p w14:paraId="511872E8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>• 100 szt. - strzykawek zawierające heparynę do przepłukania kaniuli co 1h / 6h / 12h / 24h lub przed i po podaniu iniekcji / infuzji oraz po przepłukaniu NaCl w szczególności dla chorych z ryzykiem zakrzepowym </w:t>
      </w:r>
    </w:p>
    <w:p w14:paraId="31FD1F80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 xml:space="preserve">• 5 szt. - kaniul </w:t>
      </w:r>
      <w:proofErr w:type="spellStart"/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>tunelizowanych</w:t>
      </w:r>
      <w:proofErr w:type="spellEnd"/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 xml:space="preserve"> "</w:t>
      </w:r>
      <w:proofErr w:type="spellStart"/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>Hickmana</w:t>
      </w:r>
      <w:proofErr w:type="spellEnd"/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>" </w:t>
      </w:r>
    </w:p>
    <w:p w14:paraId="56AE3695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 xml:space="preserve">• 5 szt. - kaniul </w:t>
      </w:r>
      <w:proofErr w:type="spellStart"/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>tunelizowanych</w:t>
      </w:r>
      <w:proofErr w:type="spellEnd"/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 xml:space="preserve"> "</w:t>
      </w:r>
      <w:proofErr w:type="spellStart"/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>Browiaca</w:t>
      </w:r>
      <w:proofErr w:type="spellEnd"/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>" </w:t>
      </w:r>
    </w:p>
    <w:p w14:paraId="7470DE19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 xml:space="preserve">• 10 szt. - kaniul dotętniczych met. </w:t>
      </w:r>
      <w:proofErr w:type="spellStart"/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>Seldinberga</w:t>
      </w:r>
      <w:proofErr w:type="spellEnd"/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t> </w:t>
      </w:r>
      <w:r w:rsidRPr="002456F2">
        <w:rPr>
          <w:rFonts w:ascii="Segoe UI" w:eastAsia="Calibri" w:hAnsi="Segoe UI" w:cs="Segoe UI"/>
          <w:color w:val="202122"/>
          <w:sz w:val="24"/>
          <w:szCs w:val="24"/>
          <w:lang w:eastAsia="pl-PL"/>
        </w:rPr>
        <w:br/>
      </w:r>
      <w:r w:rsidRPr="002456F2">
        <w:rPr>
          <w:rFonts w:ascii="Calibri" w:eastAsia="Calibri" w:hAnsi="Calibri" w:cs="Calibri"/>
          <w:lang w:eastAsia="pl-PL"/>
        </w:rPr>
        <w:t xml:space="preserve">• 1 szt. -  CB-RADIO do transmisji połączenia </w:t>
      </w:r>
      <w:r w:rsidRPr="002456F2">
        <w:rPr>
          <w:rFonts w:ascii="Calibri" w:eastAsia="Calibri" w:hAnsi="Calibri" w:cs="Calibri"/>
          <w:lang w:eastAsia="pl-PL"/>
        </w:rPr>
        <w:br/>
        <w:t xml:space="preserve">• 2 szt. - krótkofalówki w sprawie łączności </w:t>
      </w:r>
      <w:r w:rsidRPr="002456F2">
        <w:rPr>
          <w:rFonts w:ascii="Calibri" w:eastAsia="Calibri" w:hAnsi="Calibri" w:cs="Calibri"/>
          <w:lang w:eastAsia="pl-PL"/>
        </w:rPr>
        <w:br/>
        <w:t xml:space="preserve">• 1 szt. - GPS </w:t>
      </w:r>
      <w:r w:rsidRPr="002456F2">
        <w:rPr>
          <w:rFonts w:ascii="Calibri" w:eastAsia="Calibri" w:hAnsi="Calibri" w:cs="Calibri"/>
          <w:lang w:eastAsia="pl-PL"/>
        </w:rPr>
        <w:br/>
        <w:t>• 1 szt. - drukarka</w:t>
      </w:r>
    </w:p>
    <w:p w14:paraId="29055B78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1 szt. - strzykawki bezigłowej (lek z prędkością) </w:t>
      </w:r>
      <w:r w:rsidRPr="002456F2">
        <w:rPr>
          <w:rFonts w:ascii="Calibri" w:eastAsia="Calibri" w:hAnsi="Calibri" w:cs="Calibri"/>
          <w:lang w:eastAsia="pl-PL"/>
        </w:rPr>
        <w:br/>
        <w:t>• 1 op. - podkładów pod pacjenta (</w:t>
      </w:r>
      <w:proofErr w:type="spellStart"/>
      <w:r w:rsidRPr="002456F2">
        <w:rPr>
          <w:rFonts w:ascii="Calibri" w:eastAsia="Calibri" w:hAnsi="Calibri" w:cs="Calibri"/>
          <w:lang w:eastAsia="pl-PL"/>
        </w:rPr>
        <w:t>wysokochłonnych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) </w:t>
      </w:r>
      <w:r w:rsidRPr="002456F2">
        <w:rPr>
          <w:rFonts w:ascii="Calibri" w:eastAsia="Calibri" w:hAnsi="Calibri" w:cs="Calibri"/>
          <w:lang w:eastAsia="pl-PL"/>
        </w:rPr>
        <w:br/>
        <w:t xml:space="preserve">• 1 op. - pampersów, podpasek </w:t>
      </w:r>
      <w:r w:rsidRPr="002456F2">
        <w:rPr>
          <w:rFonts w:ascii="Calibri" w:eastAsia="Calibri" w:hAnsi="Calibri" w:cs="Calibri"/>
          <w:lang w:eastAsia="pl-PL"/>
        </w:rPr>
        <w:br/>
        <w:t xml:space="preserve">• 10 szt. - zestaw do szycia rany szwami chirurgicznymi lub szwu mechanicznego </w:t>
      </w:r>
      <w:r w:rsidRPr="002456F2">
        <w:rPr>
          <w:rFonts w:ascii="Calibri" w:eastAsia="Calibri" w:hAnsi="Calibri" w:cs="Calibri"/>
          <w:lang w:eastAsia="pl-PL"/>
        </w:rPr>
        <w:br/>
        <w:t>• 10 szt. - zaciskacza naczyniowego, klamerek </w:t>
      </w:r>
    </w:p>
    <w:p w14:paraId="4D92E422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1 para - lasek na dłoń, ramię lub pod pachę lub balkonik </w:t>
      </w:r>
    </w:p>
    <w:p w14:paraId="1746C884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3 szt. - płynu do dezynfekcji </w:t>
      </w:r>
    </w:p>
    <w:p w14:paraId="11873377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1 szt. - zestaw próżniowy do pobrania krwi </w:t>
      </w:r>
    </w:p>
    <w:p w14:paraId="0ACE28F6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 xml:space="preserve">• 1 op. - testów </w:t>
      </w:r>
      <w:proofErr w:type="spellStart"/>
      <w:r w:rsidRPr="002456F2">
        <w:rPr>
          <w:rFonts w:ascii="Calibri" w:eastAsia="Calibri" w:hAnsi="Calibri" w:cs="Calibri"/>
          <w:lang w:eastAsia="pl-PL"/>
        </w:rPr>
        <w:t>labolatoryjnych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(testowych) </w:t>
      </w:r>
    </w:p>
    <w:p w14:paraId="220618D8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1 op. - portów naczyniowych do OCŻ i pobrania krwi oraz podawania leków (centralne) </w:t>
      </w:r>
    </w:p>
    <w:p w14:paraId="5EF3E824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3 szt. - zestawu do wkłucia pośredniego "</w:t>
      </w:r>
      <w:proofErr w:type="spellStart"/>
      <w:r w:rsidRPr="002456F2">
        <w:rPr>
          <w:rFonts w:ascii="Calibri" w:eastAsia="Calibri" w:hAnsi="Calibri" w:cs="Calibri"/>
          <w:lang w:eastAsia="pl-PL"/>
        </w:rPr>
        <w:t>Midline</w:t>
      </w:r>
      <w:proofErr w:type="spellEnd"/>
      <w:r w:rsidRPr="002456F2">
        <w:rPr>
          <w:rFonts w:ascii="Calibri" w:eastAsia="Calibri" w:hAnsi="Calibri" w:cs="Calibri"/>
          <w:lang w:eastAsia="pl-PL"/>
        </w:rPr>
        <w:t>" obwodowe w tym </w:t>
      </w:r>
      <w:proofErr w:type="spellStart"/>
      <w:r w:rsidRPr="002456F2">
        <w:rPr>
          <w:rFonts w:ascii="Open Sans" w:eastAsia="Calibri" w:hAnsi="Open Sans" w:cs="Open Sans"/>
          <w:color w:val="444444"/>
          <w:sz w:val="21"/>
          <w:szCs w:val="21"/>
          <w:lang w:eastAsia="pl-PL"/>
        </w:rPr>
        <w:t>Smartmidline</w:t>
      </w:r>
      <w:proofErr w:type="spellEnd"/>
    </w:p>
    <w:p w14:paraId="4E1D8678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3 szt. - zestawu wkłucia centralnego PICC przez dostęp obwodowy </w:t>
      </w:r>
    </w:p>
    <w:p w14:paraId="5DBC77D1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 xml:space="preserve">• 3 szt. - zestawu do iniekcji / infuzji </w:t>
      </w:r>
      <w:proofErr w:type="spellStart"/>
      <w:r w:rsidRPr="002456F2">
        <w:rPr>
          <w:rFonts w:ascii="Calibri" w:eastAsia="Calibri" w:hAnsi="Calibri" w:cs="Calibri"/>
          <w:lang w:eastAsia="pl-PL"/>
        </w:rPr>
        <w:t>doszpikowej</w:t>
      </w:r>
      <w:proofErr w:type="spellEnd"/>
      <w:r w:rsidRPr="002456F2">
        <w:rPr>
          <w:rFonts w:ascii="Calibri" w:eastAsia="Calibri" w:hAnsi="Calibri" w:cs="Calibri"/>
          <w:lang w:eastAsia="pl-PL"/>
        </w:rPr>
        <w:t> </w:t>
      </w:r>
    </w:p>
    <w:p w14:paraId="224D7F0B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 xml:space="preserve">• 1 szt. - pasów </w:t>
      </w:r>
      <w:proofErr w:type="spellStart"/>
      <w:r w:rsidRPr="002456F2">
        <w:rPr>
          <w:rFonts w:ascii="Calibri" w:eastAsia="Calibri" w:hAnsi="Calibri" w:cs="Calibri"/>
          <w:lang w:eastAsia="pl-PL"/>
        </w:rPr>
        <w:t>obezwładniajających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bezpieczeństwa </w:t>
      </w:r>
    </w:p>
    <w:p w14:paraId="120F94FA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1 szt. - kaftan bezpieczeństwa </w:t>
      </w:r>
    </w:p>
    <w:p w14:paraId="7AD2F556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3 szt. - koca termicznego</w:t>
      </w:r>
    </w:p>
    <w:p w14:paraId="0A1ADF21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3 szt. - prześcieradła i poszwy noszowej </w:t>
      </w:r>
    </w:p>
    <w:p w14:paraId="43EEA445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1 szt. - mata chłodząca </w:t>
      </w:r>
    </w:p>
    <w:p w14:paraId="3520B625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1 szt. - termometr </w:t>
      </w:r>
    </w:p>
    <w:p w14:paraId="42F8836E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 xml:space="preserve">• 1 szt. - monitor hemodynamiczny rzutu serca nieinwazyjny lub </w:t>
      </w:r>
      <w:proofErr w:type="spellStart"/>
      <w:r w:rsidRPr="002456F2">
        <w:rPr>
          <w:rFonts w:ascii="Calibri" w:eastAsia="Calibri" w:hAnsi="Calibri" w:cs="Calibri"/>
          <w:lang w:eastAsia="pl-PL"/>
        </w:rPr>
        <w:t>półinwazyjny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i inwazyjny </w:t>
      </w:r>
      <w:proofErr w:type="spellStart"/>
      <w:r w:rsidRPr="002456F2">
        <w:rPr>
          <w:rFonts w:ascii="Calibri" w:eastAsia="Calibri" w:hAnsi="Calibri" w:cs="Calibri"/>
          <w:lang w:eastAsia="pl-PL"/>
        </w:rPr>
        <w:t>monitotujący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co najmniej : CO, CI, SV </w:t>
      </w:r>
    </w:p>
    <w:p w14:paraId="52D6F292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1 szt. - monitor oddechowy monitorujący czas wdechu, czas wydechu, skład wdychanego / wydychanego powietrza, objętość oddechowa swobodnego oddechu, częstotliwość oddychania, tor oddychania, stężenie gazów anestetycznych </w:t>
      </w:r>
    </w:p>
    <w:p w14:paraId="1B249C30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1 szt. - monitora ciśnienia śródczaszkowego </w:t>
      </w:r>
    </w:p>
    <w:p w14:paraId="6688AC69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1 szt. - lodówki na przetoczenie krwi, transport organu </w:t>
      </w:r>
    </w:p>
    <w:p w14:paraId="244B2338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1 op. - krwi i płynów krwiopochodnych : osocza, płytki i innych składników krwi - celem przetoczenia (transfuzji krwi) </w:t>
      </w:r>
    </w:p>
    <w:p w14:paraId="7192E479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 xml:space="preserve">• 1 szt. - zestawu do zbierania krwi (oddawania krwi) - woreczek, igła z motylkiem, adapter (pobierania krwi w met. próżni - probówek/strzykawko-probówek), </w:t>
      </w:r>
      <w:proofErr w:type="spellStart"/>
      <w:r w:rsidRPr="002456F2">
        <w:rPr>
          <w:rFonts w:ascii="Calibri" w:eastAsia="Calibri" w:hAnsi="Calibri" w:cs="Calibri"/>
          <w:lang w:eastAsia="pl-PL"/>
        </w:rPr>
        <w:t>wagomieszarka</w:t>
      </w:r>
      <w:proofErr w:type="spellEnd"/>
      <w:r w:rsidRPr="002456F2">
        <w:rPr>
          <w:rFonts w:ascii="Calibri" w:eastAsia="Calibri" w:hAnsi="Calibri" w:cs="Calibri"/>
          <w:lang w:eastAsia="pl-PL"/>
        </w:rPr>
        <w:t>  w sytuacji pilnej i krytycznej czy zdarzenia masowego jednak bez separatora (met. aferezy) lub innego urządzenia (</w:t>
      </w:r>
      <w:proofErr w:type="spellStart"/>
      <w:r w:rsidRPr="002456F2">
        <w:rPr>
          <w:rFonts w:ascii="Calibri" w:eastAsia="Calibri" w:hAnsi="Calibri" w:cs="Calibri"/>
          <w:lang w:eastAsia="pl-PL"/>
        </w:rPr>
        <w:t>wagomieszarki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i wirówki) jako </w:t>
      </w:r>
      <w:proofErr w:type="spellStart"/>
      <w:r w:rsidRPr="002456F2">
        <w:rPr>
          <w:rFonts w:ascii="Calibri" w:eastAsia="Calibri" w:hAnsi="Calibri" w:cs="Calibri"/>
          <w:lang w:eastAsia="pl-PL"/>
        </w:rPr>
        <w:t>met.konwencjonalna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po pobraniu krwi do woreczka (</w:t>
      </w:r>
      <w:proofErr w:type="spellStart"/>
      <w:r w:rsidRPr="002456F2">
        <w:rPr>
          <w:rFonts w:ascii="Calibri" w:eastAsia="Calibri" w:hAnsi="Calibri" w:cs="Calibri"/>
          <w:lang w:eastAsia="pl-PL"/>
        </w:rPr>
        <w:t>tromboferezy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, aferezy, plazmaferezy, </w:t>
      </w:r>
      <w:proofErr w:type="spellStart"/>
      <w:r w:rsidRPr="002456F2">
        <w:rPr>
          <w:rFonts w:ascii="Calibri" w:eastAsia="Calibri" w:hAnsi="Calibri" w:cs="Calibri"/>
          <w:lang w:eastAsia="pl-PL"/>
        </w:rPr>
        <w:t>erytroaferezy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, </w:t>
      </w:r>
      <w:proofErr w:type="spellStart"/>
      <w:r w:rsidRPr="002456F2">
        <w:rPr>
          <w:rFonts w:ascii="Calibri" w:eastAsia="Calibri" w:hAnsi="Calibri" w:cs="Calibri"/>
          <w:lang w:eastAsia="pl-PL"/>
        </w:rPr>
        <w:t>leukaferezy</w:t>
      </w:r>
      <w:proofErr w:type="spellEnd"/>
      <w:r w:rsidRPr="002456F2">
        <w:rPr>
          <w:rFonts w:ascii="Calibri" w:eastAsia="Calibri" w:hAnsi="Calibri" w:cs="Calibri"/>
          <w:lang w:eastAsia="pl-PL"/>
        </w:rPr>
        <w:t>) </w:t>
      </w:r>
    </w:p>
    <w:p w14:paraId="2B53DA96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1 szt. - zestaw do przecinania pasów bezpieczeństwa </w:t>
      </w:r>
    </w:p>
    <w:p w14:paraId="4AF5843C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1 szt. - urządzenia do kompresji klatki piersiowej </w:t>
      </w:r>
    </w:p>
    <w:p w14:paraId="47DEC02C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 xml:space="preserve">• 1 szt. - torba reanimacyjna obejmująca : </w:t>
      </w:r>
      <w:proofErr w:type="spellStart"/>
      <w:r w:rsidRPr="002456F2">
        <w:rPr>
          <w:rFonts w:ascii="Calibri" w:eastAsia="Calibri" w:hAnsi="Calibri" w:cs="Calibri"/>
          <w:lang w:eastAsia="pl-PL"/>
        </w:rPr>
        <w:t>ambu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(resuscytator)dorośli/dzieci, butle z tlenem, </w:t>
      </w:r>
      <w:proofErr w:type="spellStart"/>
      <w:r w:rsidRPr="002456F2">
        <w:rPr>
          <w:rFonts w:ascii="Calibri" w:eastAsia="Calibri" w:hAnsi="Calibri" w:cs="Calibri"/>
          <w:lang w:eastAsia="pl-PL"/>
        </w:rPr>
        <w:t>kardiodefibrylator</w:t>
      </w:r>
      <w:proofErr w:type="spellEnd"/>
      <w:r w:rsidRPr="002456F2">
        <w:rPr>
          <w:rFonts w:ascii="Calibri" w:eastAsia="Calibri" w:hAnsi="Calibri" w:cs="Calibri"/>
          <w:lang w:eastAsia="pl-PL"/>
        </w:rPr>
        <w:t>, rurki intubacyjne, maski krtaniowe, rurki ustno-gardłowe, respirator, kapnograf, EKG lub monitor akcji serca (tętna), leki reanimacyjne (gotowe do podania), ssak, chusteczka reanimacyjna, detektor CO2/kapnograf, okulary ochronne, rękawiczki, strzykawka z powietrzem "oznaczona literą (R)"; </w:t>
      </w:r>
    </w:p>
    <w:p w14:paraId="477F31AC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 xml:space="preserve">• 1 szt. - torby opatrunkowej i apteczki oznaczona białym krzyżem na zielonym tle : nożyczki, płyn do dezynfekcji lub NaCl, plaster na szpulce, gaziki, gaza, kompresy, kompresy oczne, kompresy zwilżone, kompresy dezynfekcyjne, chusty opatrunkowe, chusty trójkątne, bandaże, bandaże z kompresem, opaska dziana, plastry, </w:t>
      </w:r>
      <w:proofErr w:type="spellStart"/>
      <w:r w:rsidRPr="002456F2">
        <w:rPr>
          <w:rFonts w:ascii="Calibri" w:eastAsia="Calibri" w:hAnsi="Calibri" w:cs="Calibri"/>
          <w:lang w:eastAsia="pl-PL"/>
        </w:rPr>
        <w:t>stripy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, plastry/gazy/itd. homeostatyczne, pean, </w:t>
      </w:r>
      <w:proofErr w:type="spellStart"/>
      <w:r w:rsidRPr="002456F2">
        <w:rPr>
          <w:rFonts w:ascii="Calibri" w:eastAsia="Calibri" w:hAnsi="Calibri" w:cs="Calibri"/>
          <w:lang w:eastAsia="pl-PL"/>
        </w:rPr>
        <w:t>spongostan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, instrukcja, nożyczki, koc termiczny, </w:t>
      </w:r>
      <w:proofErr w:type="spellStart"/>
      <w:r w:rsidRPr="002456F2">
        <w:rPr>
          <w:rFonts w:ascii="Calibri" w:eastAsia="Calibri" w:hAnsi="Calibri" w:cs="Calibri"/>
          <w:lang w:eastAsia="pl-PL"/>
        </w:rPr>
        <w:t>staza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uciskowa</w:t>
      </w:r>
    </w:p>
    <w:p w14:paraId="75A17D94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 xml:space="preserve">• 1 szt. - torby oparzeniowej oznaczona ogniem zawiera : opatrunki hydrożelowe, maść z srebrem, nożyczki do usuwania martwego naskórka z </w:t>
      </w:r>
      <w:proofErr w:type="spellStart"/>
      <w:r w:rsidRPr="002456F2">
        <w:rPr>
          <w:rFonts w:ascii="Calibri" w:eastAsia="Calibri" w:hAnsi="Calibri" w:cs="Calibri"/>
          <w:lang w:eastAsia="pl-PL"/>
        </w:rPr>
        <w:t>pęsętą</w:t>
      </w:r>
      <w:proofErr w:type="spellEnd"/>
      <w:r w:rsidRPr="002456F2">
        <w:rPr>
          <w:rFonts w:ascii="Calibri" w:eastAsia="Calibri" w:hAnsi="Calibri" w:cs="Calibri"/>
          <w:lang w:eastAsia="pl-PL"/>
        </w:rPr>
        <w:t>, koc hydrożelowy, nożyczki, bandaż, żel na oparzenia, NaCl na przemywanie, plaster w rolce, gaza w rolce</w:t>
      </w:r>
    </w:p>
    <w:p w14:paraId="4F5B9EC3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 xml:space="preserve">• 1 szt. - torby hemostatycznej oznaczonej kroplą krwi zawiera: gazy, kompresy, </w:t>
      </w:r>
      <w:proofErr w:type="spellStart"/>
      <w:r w:rsidRPr="002456F2">
        <w:rPr>
          <w:rFonts w:ascii="Calibri" w:eastAsia="Calibri" w:hAnsi="Calibri" w:cs="Calibri"/>
          <w:lang w:eastAsia="pl-PL"/>
        </w:rPr>
        <w:t>stazy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uciskowe, lód, zestawy krwi, </w:t>
      </w:r>
      <w:proofErr w:type="spellStart"/>
      <w:r w:rsidRPr="002456F2">
        <w:rPr>
          <w:rFonts w:ascii="Calibri" w:eastAsia="Calibri" w:hAnsi="Calibri" w:cs="Calibri"/>
          <w:lang w:eastAsia="pl-PL"/>
        </w:rPr>
        <w:t>spongostan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, pean naczyniowy, plaster hemostatyczny, </w:t>
      </w:r>
      <w:proofErr w:type="spellStart"/>
      <w:r w:rsidRPr="002456F2">
        <w:rPr>
          <w:rFonts w:ascii="Calibri" w:eastAsia="Calibri" w:hAnsi="Calibri" w:cs="Calibri"/>
          <w:lang w:eastAsia="pl-PL"/>
        </w:rPr>
        <w:t>stripy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, opatrunek gipsowy, nożyczki, </w:t>
      </w:r>
      <w:proofErr w:type="spellStart"/>
      <w:r w:rsidRPr="002456F2">
        <w:rPr>
          <w:rFonts w:ascii="Calibri" w:eastAsia="Calibri" w:hAnsi="Calibri" w:cs="Calibri"/>
          <w:lang w:eastAsia="pl-PL"/>
        </w:rPr>
        <w:t>celox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, granulat hemostatyczny, gaza skompresowana hemostatyczna, opatrunek </w:t>
      </w:r>
      <w:proofErr w:type="spellStart"/>
      <w:r w:rsidRPr="002456F2">
        <w:rPr>
          <w:rFonts w:ascii="Calibri" w:eastAsia="Calibri" w:hAnsi="Calibri" w:cs="Calibri"/>
          <w:lang w:eastAsia="pl-PL"/>
        </w:rPr>
        <w:t>wchłanialny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hemostatyczny, gaza wypełniająca hemostatyczna, gaziki hemostatyczne, leki hemostatyczne na ranę, w pobliżu rany, doustne, dożylne, zimne płyny do przepłukiwania z sondą.  </w:t>
      </w:r>
    </w:p>
    <w:p w14:paraId="08E66C65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0AD91219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Punkt 2 </w:t>
      </w:r>
    </w:p>
    <w:p w14:paraId="4497ED6C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Pacjent w stanie zagrożenia życia i zdrowia, wstrząsie, stanie zagrożenia zdrowotnego ma założone: </w:t>
      </w:r>
    </w:p>
    <w:p w14:paraId="137C25BF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 xml:space="preserve">- kaniulę dożylną na </w:t>
      </w:r>
      <w:proofErr w:type="spellStart"/>
      <w:r w:rsidRPr="002456F2">
        <w:rPr>
          <w:rFonts w:ascii="Calibri" w:eastAsia="Calibri" w:hAnsi="Calibri" w:cs="Calibri"/>
          <w:lang w:eastAsia="pl-PL"/>
        </w:rPr>
        <w:t>cordarone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(</w:t>
      </w:r>
      <w:proofErr w:type="spellStart"/>
      <w:r w:rsidRPr="002456F2">
        <w:rPr>
          <w:rFonts w:ascii="Calibri" w:eastAsia="Calibri" w:hAnsi="Calibri" w:cs="Calibri"/>
          <w:lang w:eastAsia="pl-PL"/>
        </w:rPr>
        <w:t>amiodaron</w:t>
      </w:r>
      <w:proofErr w:type="spellEnd"/>
      <w:r w:rsidRPr="002456F2">
        <w:rPr>
          <w:rFonts w:ascii="Calibri" w:eastAsia="Calibri" w:hAnsi="Calibri" w:cs="Calibri"/>
          <w:lang w:eastAsia="pl-PL"/>
        </w:rPr>
        <w:t>) </w:t>
      </w:r>
    </w:p>
    <w:p w14:paraId="1CC0DE3D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- kaniulę dożylną z kranikiem lub / i rampą kranikową celem większej podaży płynów  </w:t>
      </w:r>
    </w:p>
    <w:p w14:paraId="2E1A9970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 xml:space="preserve">- ZRM po założeniu kaniul bezpośrednio pobiera wstępny materiał do badań </w:t>
      </w:r>
      <w:proofErr w:type="spellStart"/>
      <w:r w:rsidRPr="002456F2">
        <w:rPr>
          <w:rFonts w:ascii="Calibri" w:eastAsia="Calibri" w:hAnsi="Calibri" w:cs="Calibri"/>
          <w:lang w:eastAsia="pl-PL"/>
        </w:rPr>
        <w:t>labolatoryjnych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po teletransmisji z SOR</w:t>
      </w:r>
    </w:p>
    <w:p w14:paraId="4D7D17E8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- kaniulę barwy pomarańczowej o przepływie 240 ml/min </w:t>
      </w:r>
    </w:p>
    <w:p w14:paraId="530AFE4A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(4 ml / sekundę), 1 ml - zawiera ok. 20 kropli = 0.05 ml </w:t>
      </w:r>
    </w:p>
    <w:p w14:paraId="67CA4302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557993AB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Punkt 3 </w:t>
      </w:r>
    </w:p>
    <w:p w14:paraId="3422EF33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• utracona krew zbierana jest do zbiorniczka lub foli z metrówką </w:t>
      </w:r>
    </w:p>
    <w:p w14:paraId="3B3F3678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 xml:space="preserve">• w przypadku krwotoku, personel pogotowia mający tożsamą krew z poszkodowanym może dokonać transfuzji krwi (swojej do pacjenta) czy zdarzenia masowego przez pobranie i podanie w sytuacji pilnej zagrożenia życia gdy krew nie posiada jakiejkolwiek bakterii, wirusów, </w:t>
      </w:r>
      <w:proofErr w:type="spellStart"/>
      <w:r w:rsidRPr="002456F2">
        <w:rPr>
          <w:rFonts w:ascii="Calibri" w:eastAsia="Calibri" w:hAnsi="Calibri" w:cs="Calibri"/>
          <w:lang w:eastAsia="pl-PL"/>
        </w:rPr>
        <w:t>grzybówą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do czasu dojazdu mobilnego punktu </w:t>
      </w:r>
      <w:proofErr w:type="spellStart"/>
      <w:r w:rsidRPr="002456F2">
        <w:rPr>
          <w:rFonts w:ascii="Calibri" w:eastAsia="Calibri" w:hAnsi="Calibri" w:cs="Calibri"/>
          <w:lang w:eastAsia="pl-PL"/>
        </w:rPr>
        <w:t>krwiodactwa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do miejsca zdarzenia masowego</w:t>
      </w:r>
    </w:p>
    <w:p w14:paraId="03196341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000156EF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</w:p>
    <w:p w14:paraId="4E70C9A5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Adnotacje:</w:t>
      </w:r>
    </w:p>
    <w:p w14:paraId="57F49FF7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>(1) - Zgodnie z art. 4 ust. 1 i ust. 5, art. 13 ust. 1 ustawy o petycjach z dnia 11 lipca 2014 roku (tj. Dz. U. 2018 poz. 870)  - proszę tylko i wyłącznie o odpowiedź elektroniczna na mail nadawczy z uwagi na sposób wnoszenia pisma do organu rozpatrującego, a ponadto z uwagi na stan epidemii. Pisma wysyłane drogą listowną lub w inny sposób będą usuwane bez czytania.</w:t>
      </w:r>
      <w:r w:rsidRPr="002456F2">
        <w:rPr>
          <w:rFonts w:ascii="Calibri" w:eastAsia="Calibri" w:hAnsi="Calibri" w:cs="Calibri"/>
          <w:lang w:eastAsia="pl-PL"/>
        </w:rPr>
        <w:br/>
        <w:t>(2) - Zgodnie z art. 4 ust. 3 ustawy o petycjach z dnia 11 lipca 2014 roku (tj. Dz. U. 2018 poz. 870) - "NIE WYRAŻAM ZGODY" na publikację/udostępnienie danych osobowych na odwzorowanej treści petycji lub jego odwzorowania cyfrowego ( zdjęcie, skan ) oraz opublikowanego rozpatrzenia na serwisie internetowym organu lub stronie internetowej BIP w postaci m.in : imienia i nazwiska jako identyfikatora tożsamości, nazwy użytkownika konta, e-maila, adresu o którym mowa w prawie pocztowym, miejscowości w nagłówku, sygnatury własnej i organu rozpatrującego, podpisu jako informacja poufna zgodnie z przepisami ustawy o ochronie informacji niejawnych i ustawy o dostępie do informacji publicznej. </w:t>
      </w:r>
    </w:p>
    <w:p w14:paraId="5EA9BEC4" w14:textId="77777777" w:rsidR="002456F2" w:rsidRPr="002456F2" w:rsidRDefault="002456F2" w:rsidP="002456F2">
      <w:pPr>
        <w:spacing w:after="0" w:line="240" w:lineRule="auto"/>
        <w:rPr>
          <w:rFonts w:ascii="Calibri" w:eastAsia="Calibri" w:hAnsi="Calibri" w:cs="Calibri"/>
          <w:lang w:eastAsia="pl-PL"/>
        </w:rPr>
      </w:pPr>
      <w:r w:rsidRPr="002456F2">
        <w:rPr>
          <w:rFonts w:ascii="Calibri" w:eastAsia="Calibri" w:hAnsi="Calibri" w:cs="Calibri"/>
          <w:lang w:eastAsia="pl-PL"/>
        </w:rPr>
        <w:t xml:space="preserve">(3) - Zgodnie z art. 5 ustawy o dostępie do informacji publicznej z dnia 6 września 2001 roku (tj. Dz. U. 2020 poz. 2176) po rozpatrzeniu petycji i udzieleniem odpowiedzi oraz przed przekazaniem sprawy do Archiwum - proszę o </w:t>
      </w:r>
      <w:proofErr w:type="spellStart"/>
      <w:r w:rsidRPr="002456F2">
        <w:rPr>
          <w:rFonts w:ascii="Calibri" w:eastAsia="Calibri" w:hAnsi="Calibri" w:cs="Calibri"/>
          <w:lang w:eastAsia="pl-PL"/>
        </w:rPr>
        <w:t>anonimizację</w:t>
      </w:r>
      <w:proofErr w:type="spellEnd"/>
      <w:r w:rsidRPr="002456F2">
        <w:rPr>
          <w:rFonts w:ascii="Calibri" w:eastAsia="Calibri" w:hAnsi="Calibri" w:cs="Calibri"/>
          <w:lang w:eastAsia="pl-PL"/>
        </w:rPr>
        <w:t xml:space="preserve"> danych o których mowa w (2) adnotacji z treści petycji, opinii, odpowiedzi itd. z uwagi na prywatność o której mowa w art. 5 ust. 2 ustawy - celem dalszego wykorzystania i udostępnienia - nie naruszając przepisów ustawy o udostępnieniu informacji publicznej, RODO, o ochronie informacji niejawnych, art. 23 </w:t>
      </w:r>
      <w:proofErr w:type="spellStart"/>
      <w:r w:rsidRPr="002456F2">
        <w:rPr>
          <w:rFonts w:ascii="Calibri" w:eastAsia="Calibri" w:hAnsi="Calibri" w:cs="Calibri"/>
          <w:lang w:eastAsia="pl-PL"/>
        </w:rPr>
        <w:t>kc</w:t>
      </w:r>
      <w:proofErr w:type="spellEnd"/>
      <w:r w:rsidRPr="002456F2">
        <w:rPr>
          <w:rFonts w:ascii="Calibri" w:eastAsia="Calibri" w:hAnsi="Calibri" w:cs="Calibri"/>
          <w:lang w:eastAsia="pl-PL"/>
        </w:rPr>
        <w:t>, Konstytucji.  </w:t>
      </w:r>
    </w:p>
    <w:p w14:paraId="351BCEC1" w14:textId="31083E98" w:rsidR="009063F4" w:rsidRDefault="002456F2" w:rsidP="002456F2">
      <w:r w:rsidRPr="002456F2">
        <w:rPr>
          <w:rFonts w:ascii="Calibri" w:eastAsia="Calibri" w:hAnsi="Calibri" w:cs="Calibri"/>
          <w:lang w:eastAsia="pl-PL"/>
        </w:rPr>
        <w:t>(4) - za błędy oraz brak wiedzy w danym temacie przepraszam. </w:t>
      </w:r>
      <w:r w:rsidRPr="002456F2">
        <w:rPr>
          <w:rFonts w:ascii="Calibri" w:eastAsia="Calibri" w:hAnsi="Calibri" w:cs="Calibri"/>
          <w:lang w:eastAsia="pl-PL"/>
        </w:rPr>
        <w:br/>
      </w:r>
      <w:r w:rsidR="00066E11" w:rsidRPr="00066E11">
        <w:rPr>
          <w:rFonts w:ascii="Calibri" w:eastAsia="Calibri" w:hAnsi="Calibri" w:cs="Calibri"/>
          <w:lang w:eastAsia="pl-PL"/>
        </w:rPr>
        <w:br/>
      </w:r>
      <w:r w:rsidR="000F21D6">
        <w:br/>
        <w:t>Z poważaniem,</w:t>
      </w:r>
      <w:r w:rsidR="000F21D6">
        <w:br/>
        <w:t>--------------------------------</w:t>
      </w:r>
      <w:r w:rsidR="000F21D6">
        <w:br/>
      </w:r>
      <w:r w:rsidR="000F21D6">
        <w:br/>
      </w:r>
    </w:p>
    <w:sectPr w:rsidR="009063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03141"/>
    <w:multiLevelType w:val="hybridMultilevel"/>
    <w:tmpl w:val="AECC7C14"/>
    <w:lvl w:ilvl="0" w:tplc="0F76A0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E81BC9"/>
    <w:multiLevelType w:val="multilevel"/>
    <w:tmpl w:val="27B8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22B"/>
    <w:rsid w:val="00066E11"/>
    <w:rsid w:val="000E322B"/>
    <w:rsid w:val="000F21D6"/>
    <w:rsid w:val="00184722"/>
    <w:rsid w:val="001D0A92"/>
    <w:rsid w:val="001F5102"/>
    <w:rsid w:val="002079EC"/>
    <w:rsid w:val="002456F2"/>
    <w:rsid w:val="002A33BF"/>
    <w:rsid w:val="002B1A6A"/>
    <w:rsid w:val="00301379"/>
    <w:rsid w:val="003D3D6A"/>
    <w:rsid w:val="00413FF8"/>
    <w:rsid w:val="004914D8"/>
    <w:rsid w:val="00500F5E"/>
    <w:rsid w:val="0050785D"/>
    <w:rsid w:val="00732B7E"/>
    <w:rsid w:val="00796BE2"/>
    <w:rsid w:val="007D7FA7"/>
    <w:rsid w:val="009063F4"/>
    <w:rsid w:val="009560CB"/>
    <w:rsid w:val="009D1015"/>
    <w:rsid w:val="00A26719"/>
    <w:rsid w:val="00B65007"/>
    <w:rsid w:val="00C51431"/>
    <w:rsid w:val="00C80613"/>
    <w:rsid w:val="00D63EAE"/>
    <w:rsid w:val="00E96560"/>
    <w:rsid w:val="00F25812"/>
    <w:rsid w:val="00F36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C87B"/>
  <w15:chartTrackingRefBased/>
  <w15:docId w15:val="{F6DC98C9-9524-4D0F-9F17-54A1F5554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79E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3D6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3D3D6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63E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7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1692EC-6958-4C63-9663-25969DA1D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2051</Words>
  <Characters>12308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2021-11-18T08:49:00Z</dcterms:created>
  <dcterms:modified xsi:type="dcterms:W3CDTF">2021-11-18T08:49:00Z</dcterms:modified>
</cp:coreProperties>
</file>