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Warszawa, dnia </w:t>
      </w:r>
      <w:r w:rsidR="000C5EEC">
        <w:rPr>
          <w:rFonts w:ascii="Arial" w:hAnsi="Arial" w:cs="Arial"/>
        </w:rPr>
        <w:t>22</w:t>
      </w:r>
      <w:r w:rsidR="00707FF6">
        <w:rPr>
          <w:rFonts w:ascii="Arial" w:hAnsi="Arial" w:cs="Arial"/>
        </w:rPr>
        <w:t xml:space="preserve"> </w:t>
      </w:r>
      <w:r w:rsidR="0003540E">
        <w:rPr>
          <w:rFonts w:ascii="Arial" w:hAnsi="Arial" w:cs="Arial"/>
        </w:rPr>
        <w:t>lipca</w:t>
      </w:r>
      <w:r w:rsidR="00A01F66">
        <w:rPr>
          <w:rFonts w:ascii="Arial" w:hAnsi="Arial" w:cs="Arial"/>
        </w:rPr>
        <w:t xml:space="preserve"> 2019</w:t>
      </w:r>
      <w:r w:rsidR="0036399E">
        <w:rPr>
          <w:rFonts w:ascii="Arial" w:hAnsi="Arial" w:cs="Arial"/>
        </w:rPr>
        <w:t xml:space="preserve"> </w:t>
      </w:r>
      <w:r w:rsidR="00ED383B">
        <w:rPr>
          <w:rFonts w:ascii="Arial" w:hAnsi="Arial" w:cs="Arial"/>
        </w:rPr>
        <w:t>r.</w:t>
      </w:r>
    </w:p>
    <w:p w:rsidR="005F4B07" w:rsidRPr="00024AF3" w:rsidRDefault="005F4B07" w:rsidP="005F4B07">
      <w:pPr>
        <w:pStyle w:val="pismamz"/>
        <w:tabs>
          <w:tab w:val="left" w:pos="5400"/>
        </w:tabs>
        <w:spacing w:before="1120"/>
        <w:contextualSpacing w:val="0"/>
        <w:jc w:val="center"/>
        <w:rPr>
          <w:b/>
          <w:bCs/>
          <w:i/>
          <w:iCs/>
        </w:rPr>
      </w:pPr>
      <w:r>
        <w:rPr>
          <w:b/>
          <w:bCs/>
          <w:iCs/>
        </w:rPr>
        <w:t>OGŁOSZENIE O WYNIKACH KONKURSU OFERT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>
        <w:rPr>
          <w:bCs/>
          <w:iCs/>
        </w:rPr>
        <w:t>N</w:t>
      </w:r>
      <w:r w:rsidRPr="00557B31">
        <w:rPr>
          <w:bCs/>
          <w:iCs/>
        </w:rPr>
        <w:t xml:space="preserve">owotworowych, zadania pn. </w:t>
      </w:r>
      <w:r w:rsidR="000C5EEC" w:rsidRPr="000C5EEC">
        <w:rPr>
          <w:b/>
          <w:bCs/>
          <w:i/>
          <w:iCs/>
        </w:rPr>
        <w:t xml:space="preserve">„Zakup aparatury diagnostycznej dla </w:t>
      </w:r>
      <w:r w:rsidR="0036399E">
        <w:rPr>
          <w:b/>
          <w:bCs/>
          <w:i/>
          <w:iCs/>
        </w:rPr>
        <w:t xml:space="preserve">wczesnego wykrywania nowotworów - </w:t>
      </w:r>
      <w:r w:rsidR="000C5EEC" w:rsidRPr="000C5EEC">
        <w:rPr>
          <w:b/>
          <w:bCs/>
          <w:i/>
          <w:iCs/>
        </w:rPr>
        <w:t>mammografy”</w:t>
      </w:r>
      <w:r>
        <w:rPr>
          <w:b/>
          <w:bCs/>
          <w:i/>
          <w:iCs/>
        </w:rPr>
        <w:t xml:space="preserve"> </w:t>
      </w:r>
      <w:r w:rsidRPr="00557B31">
        <w:rPr>
          <w:bCs/>
          <w:iCs/>
        </w:rPr>
        <w:t>oraz podziału środków finansowych, zarezerwowanych na ww. zadanie.</w:t>
      </w:r>
    </w:p>
    <w:p w:rsidR="005F4B07" w:rsidRDefault="005F4B07" w:rsidP="005F4B07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  <w:r w:rsidRPr="00C2242F">
        <w:rPr>
          <w:bCs/>
          <w:iCs/>
        </w:rPr>
        <w:t>Zgodnie z § 9 zarządzenia Ministra Zdrowia z dnia 25 kwietnia 2018 r. w sprawie prowadzenia prac nad opracowaniem i realizacją programów polityki zdrowotnej (Dz. Urz. Min. Zdrow. poz. 30</w:t>
      </w:r>
      <w:r>
        <w:rPr>
          <w:bCs/>
          <w:iCs/>
        </w:rPr>
        <w:t>, z późn. zm.</w:t>
      </w:r>
      <w:r w:rsidRPr="00C2242F">
        <w:rPr>
          <w:bCs/>
          <w:iCs/>
        </w:rPr>
        <w:t>), Ministerstwo Zdrowia informuje, że decyzją Komisji Konkursowej, zaakceptowaną przez Ministra Zdrowia, dokonano wyboru</w:t>
      </w:r>
      <w:r>
        <w:rPr>
          <w:bCs/>
          <w:iCs/>
        </w:rPr>
        <w:t xml:space="preserve"> realizatora</w:t>
      </w:r>
      <w:r w:rsidRPr="00C2242F">
        <w:rPr>
          <w:bCs/>
          <w:iCs/>
        </w:rPr>
        <w:t xml:space="preserve"> oraz podziału środków w zakresie zadania pn.</w:t>
      </w:r>
      <w:r>
        <w:rPr>
          <w:bCs/>
          <w:iCs/>
        </w:rPr>
        <w:t>:</w:t>
      </w:r>
      <w:r w:rsidRPr="00557B31">
        <w:rPr>
          <w:bCs/>
          <w:iCs/>
        </w:rPr>
        <w:t xml:space="preserve"> </w:t>
      </w:r>
      <w:r w:rsidR="0036399E" w:rsidRPr="000C5EEC">
        <w:rPr>
          <w:b/>
          <w:bCs/>
          <w:i/>
          <w:iCs/>
        </w:rPr>
        <w:t xml:space="preserve">„Zakup aparatury diagnostycznej dla </w:t>
      </w:r>
      <w:r w:rsidR="0036399E">
        <w:rPr>
          <w:b/>
          <w:bCs/>
          <w:i/>
          <w:iCs/>
        </w:rPr>
        <w:t xml:space="preserve">wczesnego wykrywania nowotworów - </w:t>
      </w:r>
      <w:r w:rsidR="0036399E" w:rsidRPr="000C5EEC">
        <w:rPr>
          <w:b/>
          <w:bCs/>
          <w:i/>
          <w:iCs/>
        </w:rPr>
        <w:t>mammografy”</w:t>
      </w:r>
      <w:r>
        <w:rPr>
          <w:b/>
          <w:bCs/>
          <w:i/>
          <w:iCs/>
        </w:rPr>
        <w:t>.</w:t>
      </w:r>
      <w:r w:rsidR="0036399E">
        <w:rPr>
          <w:b/>
          <w:bCs/>
          <w:i/>
          <w:iCs/>
        </w:rPr>
        <w:t xml:space="preserve"> </w:t>
      </w:r>
    </w:p>
    <w:p w:rsidR="005F4B07" w:rsidRDefault="005F4B07" w:rsidP="005F4B07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</w:pPr>
      <w:r w:rsidRPr="00024AF3">
        <w:rPr>
          <w:bCs/>
          <w:iCs/>
        </w:rPr>
        <w:t>Realizatorami zadania zostały wybrane jednostki wymienione w Załączniku nr 1.</w:t>
      </w:r>
    </w:p>
    <w:p w:rsidR="005F4B07" w:rsidRDefault="00243C3A" w:rsidP="00243C3A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</w:pPr>
      <w:r>
        <w:rPr>
          <w:bCs/>
          <w:iCs/>
        </w:rPr>
        <w:t xml:space="preserve">Decyzją Ministra Zdrowia zakup mammografów będzie dokonywany przez realizatorów zadania </w:t>
      </w:r>
      <w:r w:rsidRPr="00243C3A">
        <w:rPr>
          <w:b/>
          <w:bCs/>
          <w:iCs/>
        </w:rPr>
        <w:t>indywidualnie</w:t>
      </w:r>
      <w:r>
        <w:rPr>
          <w:bCs/>
          <w:iCs/>
        </w:rPr>
        <w:t xml:space="preserve"> </w:t>
      </w:r>
      <w:r w:rsidRPr="00663CFC">
        <w:rPr>
          <w:rFonts w:cs="Arial"/>
        </w:rPr>
        <w:t>w trybie ustawy z dnia 29 stycznia 2004 r. – Prawo zamówień publicznych (Dz. U. z 2018 r. poz. 1896, z późn. zm.).</w:t>
      </w:r>
    </w:p>
    <w:p w:rsidR="00243C3A" w:rsidRPr="00243C3A" w:rsidRDefault="00243C3A" w:rsidP="00243C3A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</w:pPr>
    </w:p>
    <w:p w:rsidR="005F4B07" w:rsidRPr="001E017B" w:rsidRDefault="005F4B07" w:rsidP="005F4B07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Oferent może</w:t>
      </w:r>
      <w:r w:rsidRPr="006125EC">
        <w:rPr>
          <w:rFonts w:ascii="Arial" w:hAnsi="Arial" w:cs="Arial"/>
        </w:rPr>
        <w:t xml:space="preserve"> wnieść do Komisji Konkursowej odwołanie w formie pisemnej </w:t>
      </w:r>
      <w:r w:rsidRPr="00C2242F">
        <w:rPr>
          <w:rFonts w:ascii="Arial" w:hAnsi="Arial" w:cs="Arial"/>
          <w:b/>
        </w:rPr>
        <w:t xml:space="preserve">w terminie 5 dni roboczych tj. do </w:t>
      </w:r>
      <w:r w:rsidR="0036399E">
        <w:rPr>
          <w:rFonts w:ascii="Arial" w:hAnsi="Arial" w:cs="Arial"/>
          <w:b/>
        </w:rPr>
        <w:t>29</w:t>
      </w:r>
      <w:r w:rsidRPr="00C2242F">
        <w:rPr>
          <w:rFonts w:ascii="Arial" w:hAnsi="Arial" w:cs="Arial"/>
          <w:b/>
        </w:rPr>
        <w:t xml:space="preserve"> lipca 2019 r.</w:t>
      </w:r>
      <w:r w:rsidRPr="006125EC">
        <w:rPr>
          <w:rFonts w:ascii="Arial" w:hAnsi="Arial" w:cs="Arial"/>
        </w:rPr>
        <w:t xml:space="preserve"> od dnia ogłoszenia o wynikach konkursu, na </w:t>
      </w:r>
      <w:r>
        <w:rPr>
          <w:rFonts w:ascii="Arial" w:hAnsi="Arial" w:cs="Arial"/>
        </w:rPr>
        <w:t>a</w:t>
      </w:r>
      <w:r w:rsidRPr="001E017B">
        <w:rPr>
          <w:rFonts w:ascii="Arial" w:hAnsi="Arial" w:cs="Arial"/>
        </w:rPr>
        <w:t>dres elektronicznej skrzynki podawczej ePUAP Ministerstwa Zdrowia właściwej do złożenia oferty i korespondencji w trakcie postępowania konkursowego:</w:t>
      </w:r>
    </w:p>
    <w:p w:rsidR="005F4B07" w:rsidRPr="001E017B" w:rsidRDefault="005F4B07" w:rsidP="005F4B07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5F4B07" w:rsidRPr="001E017B" w:rsidRDefault="005F4B07" w:rsidP="005F4B07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/8tk37sxx6h/SkrytkaESP</w:t>
      </w:r>
    </w:p>
    <w:p w:rsidR="005F4B07" w:rsidRPr="001E017B" w:rsidRDefault="005F4B07" w:rsidP="005F4B07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ePUAP dostępne jest pod adresem: </w:t>
      </w:r>
      <w:hyperlink r:id="rId8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5F4B07" w:rsidRPr="001E017B" w:rsidRDefault="005F4B07" w:rsidP="005F4B07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/8tk37sxx6h/SkrytkaESP</w:t>
      </w:r>
      <w:r w:rsidRPr="001E017B">
        <w:rPr>
          <w:rFonts w:ascii="Arial" w:hAnsi="Arial" w:cs="Arial"/>
        </w:rPr>
        <w:t>.</w:t>
      </w:r>
    </w:p>
    <w:p w:rsidR="005F4B07" w:rsidRPr="006125EC" w:rsidRDefault="005F4B07" w:rsidP="005F4B07">
      <w:pPr>
        <w:spacing w:after="120" w:line="360" w:lineRule="auto"/>
        <w:jc w:val="both"/>
        <w:rPr>
          <w:rFonts w:ascii="Arial" w:hAnsi="Arial" w:cs="Arial"/>
        </w:rPr>
      </w:pPr>
      <w:r w:rsidRPr="006125EC">
        <w:rPr>
          <w:rFonts w:ascii="Arial" w:hAnsi="Arial" w:cs="Arial"/>
        </w:rPr>
        <w:lastRenderedPageBreak/>
        <w:t>O przyjęciu odwołania decyduje dzień jego wpływu do urzędu obsługującego ministra właściwego do spr</w:t>
      </w:r>
      <w:r>
        <w:rPr>
          <w:rFonts w:ascii="Arial" w:hAnsi="Arial" w:cs="Arial"/>
        </w:rPr>
        <w:t>aw zdrowia</w:t>
      </w:r>
      <w:r w:rsidRPr="006125EC">
        <w:rPr>
          <w:rFonts w:ascii="Arial" w:hAnsi="Arial" w:cs="Arial"/>
        </w:rPr>
        <w:t>. Odwołanie złożone po w/w terminie podlega odrzuceniu.</w:t>
      </w:r>
    </w:p>
    <w:p w:rsidR="005F4B07" w:rsidRDefault="005F4B07" w:rsidP="005F4B07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6125EC">
        <w:rPr>
          <w:rFonts w:cs="Arial"/>
        </w:rPr>
        <w:t xml:space="preserve">Proponowana kwota dofinansowania nie stanowi kwoty ostatecznej i może ulec zmianie. Potwierdzenie wysokości środków </w:t>
      </w:r>
      <w:r>
        <w:rPr>
          <w:rFonts w:cs="Arial"/>
        </w:rPr>
        <w:t>publicznych przyznanych wybranej jednostce</w:t>
      </w:r>
      <w:r w:rsidRPr="006125EC">
        <w:rPr>
          <w:rFonts w:cs="Arial"/>
        </w:rPr>
        <w:t xml:space="preserve"> na realizację przedmiotowego zadania nastąpi w drodze ogłoszeni</w:t>
      </w:r>
      <w:r>
        <w:rPr>
          <w:rFonts w:cs="Arial"/>
        </w:rPr>
        <w:t>a o ostatecznym rozstrzygnięciu</w:t>
      </w:r>
      <w:r w:rsidRPr="006125EC">
        <w:rPr>
          <w:rFonts w:cs="Arial"/>
        </w:rPr>
        <w:t xml:space="preserve"> konkursu ofert</w:t>
      </w:r>
      <w:r>
        <w:rPr>
          <w:rFonts w:cs="Arial"/>
        </w:rPr>
        <w:t>.</w:t>
      </w:r>
    </w:p>
    <w:p w:rsidR="005F4B07" w:rsidRDefault="005F4B07" w:rsidP="005F4B07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024AF3">
        <w:rPr>
          <w:rFonts w:cs="Arial"/>
        </w:rPr>
        <w:t>Dodatkowe informacje mo</w:t>
      </w:r>
      <w:r w:rsidR="0036399E">
        <w:rPr>
          <w:rFonts w:cs="Arial"/>
        </w:rPr>
        <w:t>żna uzyskać pod numerem tel. 882 358 851</w:t>
      </w:r>
      <w:r w:rsidRPr="00024AF3">
        <w:rPr>
          <w:rFonts w:cs="Arial"/>
        </w:rPr>
        <w:t>.</w:t>
      </w: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862F96" w:rsidRDefault="005F4B07" w:rsidP="00862F96">
      <w:pPr>
        <w:pStyle w:val="Default"/>
        <w:spacing w:line="360" w:lineRule="auto"/>
        <w:jc w:val="right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Załącznik 1</w:t>
      </w:r>
      <w:r>
        <w:fldChar w:fldCharType="begin"/>
      </w:r>
      <w:r>
        <w:instrText xml:space="preserve"> LINK </w:instrText>
      </w:r>
      <w:r w:rsidR="00AD4650">
        <w:instrText xml:space="preserve">Excel.Sheet.12 "C:\\Users\\b.dabrowska\\Desktop\\Ocena merytoryczna - akceleratory 2019 ogłoszenie.xlsx" Arkusz1!W4K1:W11K3 </w:instrText>
      </w:r>
      <w:r>
        <w:instrText xml:space="preserve">\a \f 4 \h  \* MERGEFORMAT </w:instrText>
      </w:r>
      <w:r>
        <w:fldChar w:fldCharType="separate"/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6135"/>
        <w:gridCol w:w="2410"/>
      </w:tblGrid>
      <w:tr w:rsidR="00862F96" w:rsidRPr="00862F96" w:rsidTr="00862F96">
        <w:trPr>
          <w:divId w:val="1040399135"/>
          <w:trHeight w:val="794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6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Nazwa Oferenta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Kwota dofinansowania z MZ</w:t>
            </w:r>
          </w:p>
        </w:tc>
      </w:tr>
      <w:tr w:rsidR="0036399E" w:rsidRPr="00243C3A" w:rsidTr="00862F96">
        <w:trPr>
          <w:divId w:val="1040399135"/>
          <w:trHeight w:val="576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E" w:rsidRPr="00243C3A" w:rsidRDefault="0036399E" w:rsidP="00363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3C3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E" w:rsidRPr="00243C3A" w:rsidRDefault="00243C3A" w:rsidP="0036399E">
            <w:pPr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MAGODENT SP. z o. o., ul. gen. Augusta Emila Fieldorfa „Nila” 40, 04-125 Warszawa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99E" w:rsidRPr="00243C3A" w:rsidRDefault="0036399E" w:rsidP="0036399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43C3A">
              <w:rPr>
                <w:rFonts w:ascii="Arial" w:hAnsi="Arial" w:cs="Arial"/>
                <w:b/>
                <w:bCs/>
              </w:rPr>
              <w:t>493 000,00</w:t>
            </w:r>
            <w:r w:rsidR="00243C3A" w:rsidRPr="00243C3A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6399E" w:rsidRPr="00243C3A" w:rsidTr="00862F96">
        <w:trPr>
          <w:divId w:val="1040399135"/>
          <w:trHeight w:val="864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E" w:rsidRPr="00243C3A" w:rsidRDefault="0036399E" w:rsidP="00363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3C3A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E" w:rsidRPr="00243C3A" w:rsidRDefault="00243C3A" w:rsidP="0036399E">
            <w:pPr>
              <w:rPr>
                <w:rFonts w:ascii="Arial" w:hAnsi="Arial" w:cs="Arial"/>
              </w:rPr>
            </w:pPr>
            <w:r w:rsidRPr="004D4D59">
              <w:rPr>
                <w:rFonts w:ascii="Arial" w:hAnsi="Arial" w:cs="Arial"/>
              </w:rPr>
              <w:t>Szpital Wojewódzki im. Mikołaja Kopernika w Koszalinie, ul. Tytusa Chałubińskiego 7, 75-581 Koszalin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99E" w:rsidRPr="00243C3A" w:rsidRDefault="0036399E" w:rsidP="003639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3C3A">
              <w:rPr>
                <w:rFonts w:ascii="Arial" w:hAnsi="Arial" w:cs="Arial"/>
                <w:b/>
                <w:bCs/>
              </w:rPr>
              <w:t>500 000,00</w:t>
            </w:r>
            <w:r w:rsidR="00243C3A" w:rsidRPr="00243C3A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6399E" w:rsidRPr="00243C3A" w:rsidTr="008078A4">
        <w:trPr>
          <w:divId w:val="1040399135"/>
          <w:trHeight w:val="864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E" w:rsidRPr="00243C3A" w:rsidRDefault="0036399E" w:rsidP="00363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3C3A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99E" w:rsidRPr="00243C3A" w:rsidRDefault="00243C3A" w:rsidP="0036399E">
            <w:pPr>
              <w:rPr>
                <w:rFonts w:ascii="Arial" w:hAnsi="Arial" w:cs="Arial"/>
              </w:rPr>
            </w:pPr>
            <w:r w:rsidRPr="004D4D59">
              <w:rPr>
                <w:rFonts w:ascii="Arial" w:hAnsi="Arial" w:cs="Arial"/>
              </w:rPr>
              <w:t>Szpitale Pomorskie Sp. z o. o., ul. Powstania Styczniowego 1, 81-519 Gdynia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399E" w:rsidRPr="00243C3A" w:rsidRDefault="0036399E" w:rsidP="003639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3C3A">
              <w:rPr>
                <w:rFonts w:ascii="Arial" w:hAnsi="Arial" w:cs="Arial"/>
                <w:b/>
                <w:bCs/>
              </w:rPr>
              <w:t>499 741,20</w:t>
            </w:r>
            <w:r w:rsidR="00243C3A" w:rsidRPr="00243C3A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6399E" w:rsidRPr="00243C3A" w:rsidTr="00862F96">
        <w:trPr>
          <w:divId w:val="1040399135"/>
          <w:trHeight w:val="576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E" w:rsidRPr="00243C3A" w:rsidRDefault="0036399E" w:rsidP="00363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3C3A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E" w:rsidRPr="00243C3A" w:rsidRDefault="00243C3A" w:rsidP="0036399E">
            <w:pPr>
              <w:rPr>
                <w:rFonts w:ascii="Arial" w:hAnsi="Arial" w:cs="Arial"/>
              </w:rPr>
            </w:pPr>
            <w:r w:rsidRPr="004D4D59">
              <w:rPr>
                <w:rFonts w:ascii="Arial" w:hAnsi="Arial" w:cs="Arial"/>
              </w:rPr>
              <w:t>Wojewódzki Szpital Specjalistyczny w Olsztynie, ul. Żołnierska 18, 10-561 Olsztyn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99E" w:rsidRPr="00243C3A" w:rsidRDefault="0036399E" w:rsidP="003639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3C3A">
              <w:rPr>
                <w:rFonts w:ascii="Arial" w:hAnsi="Arial" w:cs="Arial"/>
                <w:b/>
                <w:bCs/>
              </w:rPr>
              <w:t>499 950,00</w:t>
            </w:r>
            <w:r w:rsidR="00243C3A" w:rsidRPr="00243C3A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6399E" w:rsidRPr="00243C3A" w:rsidTr="00862F96">
        <w:trPr>
          <w:divId w:val="1040399135"/>
          <w:trHeight w:val="576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99E" w:rsidRPr="00243C3A" w:rsidRDefault="0036399E" w:rsidP="003639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43C3A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99E" w:rsidRPr="00243C3A" w:rsidRDefault="00243C3A" w:rsidP="0036399E">
            <w:pPr>
              <w:rPr>
                <w:rFonts w:ascii="Arial" w:hAnsi="Arial" w:cs="Arial"/>
              </w:rPr>
            </w:pPr>
            <w:r w:rsidRPr="004D4D59">
              <w:rPr>
                <w:rFonts w:ascii="Arial" w:hAnsi="Arial" w:cs="Arial"/>
              </w:rPr>
              <w:t>Wielkopolskie Centrum Onkologii im. Marii Skłodowskiej – Curie, ul. Garbary 15, 61-866 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99E" w:rsidRPr="00243C3A" w:rsidRDefault="0036399E" w:rsidP="003639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43C3A">
              <w:rPr>
                <w:rFonts w:ascii="Arial" w:hAnsi="Arial" w:cs="Arial"/>
                <w:b/>
                <w:bCs/>
              </w:rPr>
              <w:t>499 800,00</w:t>
            </w:r>
            <w:r w:rsidR="00243C3A" w:rsidRPr="00243C3A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862F96" w:rsidRPr="00862F96" w:rsidTr="00862F96">
        <w:trPr>
          <w:divId w:val="1040399135"/>
          <w:trHeight w:val="30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F96" w:rsidRPr="00862F96" w:rsidRDefault="00862F96" w:rsidP="00862F9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2F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</w:t>
            </w:r>
          </w:p>
        </w:tc>
      </w:tr>
    </w:tbl>
    <w:p w:rsidR="00B511D0" w:rsidRDefault="005F4B07" w:rsidP="005F4B0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sectPr w:rsidR="00B511D0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BF4" w:rsidRDefault="00B60BF4" w:rsidP="0036399E">
      <w:pPr>
        <w:spacing w:after="0" w:line="240" w:lineRule="auto"/>
      </w:pPr>
      <w:r>
        <w:separator/>
      </w:r>
    </w:p>
  </w:endnote>
  <w:endnote w:type="continuationSeparator" w:id="0">
    <w:p w:rsidR="00B60BF4" w:rsidRDefault="00B60BF4" w:rsidP="0036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BF4" w:rsidRDefault="00B60BF4" w:rsidP="0036399E">
      <w:pPr>
        <w:spacing w:after="0" w:line="240" w:lineRule="auto"/>
      </w:pPr>
      <w:r>
        <w:separator/>
      </w:r>
    </w:p>
  </w:footnote>
  <w:footnote w:type="continuationSeparator" w:id="0">
    <w:p w:rsidR="00B60BF4" w:rsidRDefault="00B60BF4" w:rsidP="0036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E22"/>
    <w:multiLevelType w:val="hybridMultilevel"/>
    <w:tmpl w:val="020E2EE2"/>
    <w:lvl w:ilvl="0" w:tplc="A1F010AC">
      <w:start w:val="1"/>
      <w:numFmt w:val="lowerLetter"/>
      <w:lvlText w:val="%1)"/>
      <w:lvlJc w:val="left"/>
      <w:pPr>
        <w:ind w:left="1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" w15:restartNumberingAfterBreak="0">
    <w:nsid w:val="183610DE"/>
    <w:multiLevelType w:val="hybridMultilevel"/>
    <w:tmpl w:val="7316A6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DB66C1"/>
    <w:multiLevelType w:val="hybridMultilevel"/>
    <w:tmpl w:val="71346E0E"/>
    <w:lvl w:ilvl="0" w:tplc="70FE1FB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7D4A"/>
    <w:multiLevelType w:val="hybridMultilevel"/>
    <w:tmpl w:val="5AC47C9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DF3045"/>
    <w:multiLevelType w:val="hybridMultilevel"/>
    <w:tmpl w:val="27AC4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9301D"/>
    <w:multiLevelType w:val="hybridMultilevel"/>
    <w:tmpl w:val="1FA8FB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D7011"/>
    <w:multiLevelType w:val="hybridMultilevel"/>
    <w:tmpl w:val="CD8C1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0439"/>
    <w:multiLevelType w:val="hybridMultilevel"/>
    <w:tmpl w:val="DCF897A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D75929"/>
    <w:multiLevelType w:val="hybridMultilevel"/>
    <w:tmpl w:val="94841414"/>
    <w:lvl w:ilvl="0" w:tplc="FFF29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3540E"/>
    <w:rsid w:val="000A0EF2"/>
    <w:rsid w:val="000C5EEC"/>
    <w:rsid w:val="000E3E27"/>
    <w:rsid w:val="000F2C55"/>
    <w:rsid w:val="00152EDA"/>
    <w:rsid w:val="001E0BCA"/>
    <w:rsid w:val="0022396C"/>
    <w:rsid w:val="002319A5"/>
    <w:rsid w:val="00241EC2"/>
    <w:rsid w:val="00243C3A"/>
    <w:rsid w:val="00245121"/>
    <w:rsid w:val="00297DE2"/>
    <w:rsid w:val="002A0AD8"/>
    <w:rsid w:val="00350CAB"/>
    <w:rsid w:val="0036399E"/>
    <w:rsid w:val="003A096C"/>
    <w:rsid w:val="003E471B"/>
    <w:rsid w:val="003F2E5F"/>
    <w:rsid w:val="0041023D"/>
    <w:rsid w:val="00410F31"/>
    <w:rsid w:val="004173B3"/>
    <w:rsid w:val="00480FE3"/>
    <w:rsid w:val="0048764F"/>
    <w:rsid w:val="004C1369"/>
    <w:rsid w:val="005332B1"/>
    <w:rsid w:val="00571100"/>
    <w:rsid w:val="005D5548"/>
    <w:rsid w:val="005D6458"/>
    <w:rsid w:val="005F4B07"/>
    <w:rsid w:val="005F622E"/>
    <w:rsid w:val="00602F6B"/>
    <w:rsid w:val="00622AAA"/>
    <w:rsid w:val="006E7FD6"/>
    <w:rsid w:val="00707FF6"/>
    <w:rsid w:val="00762DAA"/>
    <w:rsid w:val="00782555"/>
    <w:rsid w:val="007B4A83"/>
    <w:rsid w:val="007E151E"/>
    <w:rsid w:val="007F3AE6"/>
    <w:rsid w:val="008159C4"/>
    <w:rsid w:val="00833AAB"/>
    <w:rsid w:val="00862F96"/>
    <w:rsid w:val="008B3EF7"/>
    <w:rsid w:val="00957523"/>
    <w:rsid w:val="00967A7F"/>
    <w:rsid w:val="009E36B1"/>
    <w:rsid w:val="00A01F66"/>
    <w:rsid w:val="00A53BA9"/>
    <w:rsid w:val="00AA2066"/>
    <w:rsid w:val="00AB6D72"/>
    <w:rsid w:val="00AC16AA"/>
    <w:rsid w:val="00AD4650"/>
    <w:rsid w:val="00AE3393"/>
    <w:rsid w:val="00AF638D"/>
    <w:rsid w:val="00B30C50"/>
    <w:rsid w:val="00B4735C"/>
    <w:rsid w:val="00B511D0"/>
    <w:rsid w:val="00B60BF4"/>
    <w:rsid w:val="00B63B6D"/>
    <w:rsid w:val="00B77206"/>
    <w:rsid w:val="00BB0FF9"/>
    <w:rsid w:val="00BC60A9"/>
    <w:rsid w:val="00C100A7"/>
    <w:rsid w:val="00C15511"/>
    <w:rsid w:val="00C96221"/>
    <w:rsid w:val="00C96846"/>
    <w:rsid w:val="00CA4DAA"/>
    <w:rsid w:val="00CB54C5"/>
    <w:rsid w:val="00CD40F9"/>
    <w:rsid w:val="00CD7781"/>
    <w:rsid w:val="00DD48AF"/>
    <w:rsid w:val="00DE5B59"/>
    <w:rsid w:val="00DE78B6"/>
    <w:rsid w:val="00DF0008"/>
    <w:rsid w:val="00E976AA"/>
    <w:rsid w:val="00EB514E"/>
    <w:rsid w:val="00ED383B"/>
    <w:rsid w:val="00F242F1"/>
    <w:rsid w:val="00F27D01"/>
    <w:rsid w:val="00F94DD9"/>
    <w:rsid w:val="00FB1FB8"/>
    <w:rsid w:val="00FC1E61"/>
    <w:rsid w:val="00FC2ECF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1F20-2016-4AFF-833C-44A0F1DE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  <w:style w:type="table" w:styleId="Tabela-Siatka">
    <w:name w:val="Table Grid"/>
    <w:basedOn w:val="Standardowy"/>
    <w:uiPriority w:val="59"/>
    <w:rsid w:val="00C1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mz">
    <w:name w:val="pisma_mz"/>
    <w:basedOn w:val="Normalny"/>
    <w:link w:val="pismamzZnak"/>
    <w:qFormat/>
    <w:rsid w:val="005F4B07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5F4B07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A472-72C7-4ECE-B6DC-5C5CBA98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a.chmielewska</dc:creator>
  <cp:lastModifiedBy>Górecka Ewelina</cp:lastModifiedBy>
  <cp:revision>2</cp:revision>
  <dcterms:created xsi:type="dcterms:W3CDTF">2019-07-22T14:07:00Z</dcterms:created>
  <dcterms:modified xsi:type="dcterms:W3CDTF">2019-07-22T14:07:00Z</dcterms:modified>
</cp:coreProperties>
</file>