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3B10" w14:textId="748070F2" w:rsidR="009456A2" w:rsidRPr="00B4238D" w:rsidRDefault="00B4238D" w:rsidP="00D43046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238D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9A8DF9A" w14:textId="080E8B5F" w:rsidR="00AE0C05" w:rsidRPr="00B4238D" w:rsidRDefault="00AC253A" w:rsidP="00D43046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238D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1507E5" w:rsidRPr="00B4238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4E6091" w:rsidRPr="00B4238D">
        <w:rPr>
          <w:rFonts w:ascii="Arial" w:hAnsi="Arial" w:cs="Arial"/>
          <w:color w:val="000000"/>
          <w:sz w:val="24"/>
          <w:szCs w:val="24"/>
          <w:lang w:eastAsia="pl-PL"/>
        </w:rPr>
        <w:t xml:space="preserve">5 października </w:t>
      </w:r>
      <w:r w:rsidR="00BC54E7" w:rsidRPr="00B4238D">
        <w:rPr>
          <w:rFonts w:ascii="Arial" w:hAnsi="Arial" w:cs="Arial"/>
          <w:color w:val="000000"/>
          <w:sz w:val="24"/>
          <w:szCs w:val="24"/>
          <w:lang w:eastAsia="pl-PL"/>
        </w:rPr>
        <w:t xml:space="preserve">2022 </w:t>
      </w:r>
      <w:r w:rsidR="00AE0C05" w:rsidRPr="00B4238D">
        <w:rPr>
          <w:rFonts w:ascii="Arial" w:hAnsi="Arial" w:cs="Arial"/>
          <w:color w:val="000000"/>
          <w:sz w:val="24"/>
          <w:szCs w:val="24"/>
          <w:lang w:eastAsia="pl-PL"/>
        </w:rPr>
        <w:t>r.</w:t>
      </w:r>
    </w:p>
    <w:p w14:paraId="3E970876" w14:textId="2B4C0F14" w:rsidR="00EC6F09" w:rsidRPr="00B4238D" w:rsidRDefault="00AE0C05" w:rsidP="00D43046">
      <w:pPr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B4238D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B4238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B63E9" w:rsidRPr="00B4238D">
        <w:rPr>
          <w:rFonts w:ascii="Arial" w:hAnsi="Arial" w:cs="Arial"/>
          <w:b/>
          <w:sz w:val="24"/>
          <w:szCs w:val="24"/>
          <w:lang w:eastAsia="pl-PL"/>
        </w:rPr>
        <w:t xml:space="preserve">KR III </w:t>
      </w:r>
      <w:r w:rsidR="006A0761" w:rsidRPr="00B4238D">
        <w:rPr>
          <w:rFonts w:ascii="Arial" w:hAnsi="Arial" w:cs="Arial"/>
          <w:b/>
          <w:sz w:val="24"/>
          <w:szCs w:val="24"/>
          <w:lang w:eastAsia="pl-PL"/>
        </w:rPr>
        <w:t>R 49</w:t>
      </w:r>
      <w:r w:rsidR="00D43046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6A0761" w:rsidRPr="00B4238D">
        <w:rPr>
          <w:rFonts w:ascii="Arial" w:hAnsi="Arial" w:cs="Arial"/>
          <w:b/>
          <w:sz w:val="24"/>
          <w:szCs w:val="24"/>
          <w:lang w:eastAsia="pl-PL"/>
        </w:rPr>
        <w:t>22</w:t>
      </w:r>
    </w:p>
    <w:p w14:paraId="3DDD4F66" w14:textId="3142DDE9" w:rsidR="00A24BED" w:rsidRPr="00B4238D" w:rsidRDefault="00A24BED" w:rsidP="00D43046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B4238D">
        <w:rPr>
          <w:rFonts w:ascii="Arial" w:hAnsi="Arial" w:cs="Arial"/>
          <w:b/>
          <w:sz w:val="24"/>
          <w:szCs w:val="24"/>
          <w:lang w:eastAsia="pl-PL"/>
        </w:rPr>
        <w:t>DPA-III.9130.16.2022</w:t>
      </w:r>
    </w:p>
    <w:p w14:paraId="1BFDB524" w14:textId="4E7B6852" w:rsidR="002C6F2D" w:rsidRPr="00B4238D" w:rsidRDefault="00D43046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4238D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6F1AF799" w14:textId="55E001F3" w:rsidR="00EC4C2B" w:rsidRPr="00B4238D" w:rsidRDefault="00806E72" w:rsidP="00D4304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>Komisja d</w:t>
      </w:r>
      <w:r w:rsidR="00EC4C2B" w:rsidRPr="00B4238D">
        <w:rPr>
          <w:rFonts w:ascii="Arial" w:hAnsi="Arial" w:cs="Arial"/>
          <w:bCs/>
          <w:sz w:val="24"/>
          <w:szCs w:val="24"/>
        </w:rPr>
        <w:t xml:space="preserve">o spraw </w:t>
      </w:r>
      <w:r w:rsidR="00666DC4" w:rsidRPr="00B4238D">
        <w:rPr>
          <w:rFonts w:ascii="Arial" w:hAnsi="Arial" w:cs="Arial"/>
          <w:bCs/>
          <w:sz w:val="24"/>
          <w:szCs w:val="24"/>
        </w:rPr>
        <w:t>reprywatyzacji</w:t>
      </w:r>
      <w:r w:rsidR="006B52D8" w:rsidRPr="00B4238D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B4238D">
        <w:rPr>
          <w:rFonts w:ascii="Arial" w:hAnsi="Arial" w:cs="Arial"/>
          <w:bCs/>
          <w:sz w:val="24"/>
          <w:szCs w:val="24"/>
        </w:rPr>
        <w:t>nieruchomości warszawskich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EC4C2B" w:rsidRPr="00B4238D">
        <w:rPr>
          <w:rFonts w:ascii="Arial" w:hAnsi="Arial" w:cs="Arial"/>
          <w:bCs/>
          <w:sz w:val="24"/>
          <w:szCs w:val="24"/>
        </w:rPr>
        <w:t>składzie:</w:t>
      </w:r>
    </w:p>
    <w:p w14:paraId="78999A65" w14:textId="77777777" w:rsidR="00EC4C2B" w:rsidRPr="00B4238D" w:rsidRDefault="00E11E4B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4238D">
        <w:rPr>
          <w:rFonts w:ascii="Arial" w:hAnsi="Arial" w:cs="Arial"/>
          <w:b/>
          <w:bCs/>
          <w:sz w:val="24"/>
          <w:szCs w:val="24"/>
        </w:rPr>
        <w:t>Przewodniczą</w:t>
      </w:r>
      <w:r w:rsidR="00A5106F" w:rsidRPr="00B4238D">
        <w:rPr>
          <w:rFonts w:ascii="Arial" w:hAnsi="Arial" w:cs="Arial"/>
          <w:b/>
          <w:bCs/>
          <w:sz w:val="24"/>
          <w:szCs w:val="24"/>
        </w:rPr>
        <w:t>cy</w:t>
      </w:r>
      <w:r w:rsidR="00EC4C2B" w:rsidRPr="00B4238D">
        <w:rPr>
          <w:rFonts w:ascii="Arial" w:hAnsi="Arial" w:cs="Arial"/>
          <w:b/>
          <w:bCs/>
          <w:sz w:val="24"/>
          <w:szCs w:val="24"/>
        </w:rPr>
        <w:t xml:space="preserve"> Komisji: </w:t>
      </w:r>
    </w:p>
    <w:p w14:paraId="37C51199" w14:textId="77777777" w:rsidR="00E11E4B" w:rsidRPr="00B4238D" w:rsidRDefault="005D3D3D" w:rsidP="00D4304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>Sebastian Kaleta</w:t>
      </w:r>
    </w:p>
    <w:p w14:paraId="1E40ECA2" w14:textId="77777777" w:rsidR="00EC4C2B" w:rsidRPr="00B4238D" w:rsidRDefault="00EC4C2B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4238D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60F9F8FC" w14:textId="4EC6CAD1" w:rsidR="00E341AE" w:rsidRPr="00B4238D" w:rsidRDefault="00E341AE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 xml:space="preserve">Paweł Lisiecki, Bartłomiej Opaliński, Łukasz </w:t>
      </w:r>
      <w:proofErr w:type="spellStart"/>
      <w:r w:rsidRPr="00B4238D">
        <w:rPr>
          <w:rFonts w:ascii="Arial" w:hAnsi="Arial" w:cs="Arial"/>
          <w:sz w:val="24"/>
          <w:szCs w:val="24"/>
        </w:rPr>
        <w:t>Kondratko</w:t>
      </w:r>
      <w:proofErr w:type="spellEnd"/>
      <w:r w:rsidRPr="00B4238D">
        <w:rPr>
          <w:rFonts w:ascii="Arial" w:hAnsi="Arial" w:cs="Arial"/>
          <w:sz w:val="24"/>
          <w:szCs w:val="24"/>
        </w:rPr>
        <w:t xml:space="preserve">, Robert Kropiwnicki, Jan Mosiński, Sławomir Potapowicz, </w:t>
      </w:r>
    </w:p>
    <w:p w14:paraId="37412D0B" w14:textId="65C7025F" w:rsidR="00EE50BB" w:rsidRPr="00B4238D" w:rsidRDefault="00EC4C2B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>na posiedzeniu niejawnym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183AEB" w:rsidRPr="00B4238D">
        <w:rPr>
          <w:rFonts w:ascii="Arial" w:hAnsi="Arial" w:cs="Arial"/>
          <w:bCs/>
          <w:sz w:val="24"/>
          <w:szCs w:val="24"/>
        </w:rPr>
        <w:t xml:space="preserve">dniu </w:t>
      </w:r>
      <w:r w:rsidR="004E6091" w:rsidRPr="00B4238D">
        <w:rPr>
          <w:rFonts w:ascii="Arial" w:hAnsi="Arial" w:cs="Arial"/>
          <w:color w:val="000000"/>
          <w:sz w:val="24"/>
          <w:szCs w:val="24"/>
          <w:lang w:eastAsia="pl-PL"/>
        </w:rPr>
        <w:t xml:space="preserve">5 października </w:t>
      </w:r>
      <w:r w:rsidR="00913485" w:rsidRPr="00B4238D">
        <w:rPr>
          <w:rFonts w:ascii="Arial" w:hAnsi="Arial" w:cs="Arial"/>
          <w:bCs/>
          <w:sz w:val="24"/>
          <w:szCs w:val="24"/>
        </w:rPr>
        <w:t xml:space="preserve">2022 </w:t>
      </w:r>
      <w:r w:rsidR="004715E0" w:rsidRPr="00B4238D">
        <w:rPr>
          <w:rFonts w:ascii="Arial" w:hAnsi="Arial" w:cs="Arial"/>
          <w:bCs/>
          <w:sz w:val="24"/>
          <w:szCs w:val="24"/>
        </w:rPr>
        <w:t>r.</w:t>
      </w:r>
    </w:p>
    <w:p w14:paraId="27DBD07F" w14:textId="6F5DEE2C" w:rsidR="00EC6F09" w:rsidRPr="00B4238D" w:rsidRDefault="00EE50BB" w:rsidP="00D4304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 xml:space="preserve">po przeprowadzeniu </w:t>
      </w:r>
      <w:r w:rsidR="00AA3A52" w:rsidRPr="00B4238D">
        <w:rPr>
          <w:rFonts w:ascii="Arial" w:hAnsi="Arial" w:cs="Arial"/>
          <w:bCs/>
          <w:sz w:val="24"/>
          <w:szCs w:val="24"/>
        </w:rPr>
        <w:t>czynności sprawdzających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AA3A52" w:rsidRPr="00B4238D">
        <w:rPr>
          <w:rFonts w:ascii="Arial" w:hAnsi="Arial" w:cs="Arial"/>
          <w:bCs/>
          <w:sz w:val="24"/>
          <w:szCs w:val="24"/>
        </w:rPr>
        <w:t>celu stwierdzenia, czy istnieją podstawy do wszczę</w:t>
      </w:r>
      <w:r w:rsidR="006B52D8" w:rsidRPr="00B4238D">
        <w:rPr>
          <w:rFonts w:ascii="Arial" w:hAnsi="Arial" w:cs="Arial"/>
          <w:bCs/>
          <w:sz w:val="24"/>
          <w:szCs w:val="24"/>
        </w:rPr>
        <w:t>cia postępowania rozpoznawczego</w:t>
      </w:r>
    </w:p>
    <w:p w14:paraId="36DA5EB8" w14:textId="77777777" w:rsidR="00EC4C2B" w:rsidRPr="00B4238D" w:rsidRDefault="00EC4C2B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4238D">
        <w:rPr>
          <w:rFonts w:ascii="Arial" w:hAnsi="Arial" w:cs="Arial"/>
          <w:b/>
          <w:bCs/>
          <w:sz w:val="24"/>
          <w:szCs w:val="24"/>
        </w:rPr>
        <w:t>postanawia:</w:t>
      </w:r>
    </w:p>
    <w:p w14:paraId="0297BCEB" w14:textId="36BD220F" w:rsidR="009F3F9F" w:rsidRPr="00B4238D" w:rsidRDefault="00EC4C2B" w:rsidP="00D43046">
      <w:pPr>
        <w:pStyle w:val="Akapitzlist"/>
        <w:numPr>
          <w:ilvl w:val="0"/>
          <w:numId w:val="20"/>
        </w:numPr>
        <w:spacing w:after="480"/>
        <w:ind w:left="0" w:firstLine="0"/>
        <w:jc w:val="left"/>
        <w:rPr>
          <w:rFonts w:ascii="Arial" w:hAnsi="Arial" w:cs="Arial"/>
          <w:bCs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>na podstawie art. 15 ust. 2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i </w:t>
      </w:r>
      <w:r w:rsidR="00AA3A52" w:rsidRPr="00B4238D">
        <w:rPr>
          <w:rFonts w:ascii="Arial" w:hAnsi="Arial" w:cs="Arial"/>
          <w:bCs/>
          <w:sz w:val="24"/>
          <w:szCs w:val="24"/>
        </w:rPr>
        <w:t>3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352896" w:rsidRPr="00B4238D">
        <w:rPr>
          <w:rFonts w:ascii="Arial" w:hAnsi="Arial" w:cs="Arial"/>
          <w:bCs/>
          <w:sz w:val="24"/>
          <w:szCs w:val="24"/>
        </w:rPr>
        <w:t>zw.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352896" w:rsidRPr="00B4238D">
        <w:rPr>
          <w:rFonts w:ascii="Arial" w:hAnsi="Arial" w:cs="Arial"/>
          <w:bCs/>
          <w:sz w:val="24"/>
          <w:szCs w:val="24"/>
        </w:rPr>
        <w:t xml:space="preserve">art. 16 ust. </w:t>
      </w:r>
      <w:r w:rsidR="001F6074" w:rsidRPr="00B4238D">
        <w:rPr>
          <w:rFonts w:ascii="Arial" w:hAnsi="Arial" w:cs="Arial"/>
          <w:bCs/>
          <w:sz w:val="24"/>
          <w:szCs w:val="24"/>
        </w:rPr>
        <w:t>1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8350E6" w:rsidRPr="00B4238D">
        <w:rPr>
          <w:rFonts w:ascii="Arial" w:hAnsi="Arial" w:cs="Arial"/>
          <w:bCs/>
          <w:sz w:val="24"/>
          <w:szCs w:val="24"/>
        </w:rPr>
        <w:t>zw.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8350E6" w:rsidRPr="00B4238D">
        <w:rPr>
          <w:rFonts w:ascii="Arial" w:hAnsi="Arial" w:cs="Arial"/>
          <w:bCs/>
          <w:sz w:val="24"/>
          <w:szCs w:val="24"/>
        </w:rPr>
        <w:t>art. 16a ust. 1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i </w:t>
      </w:r>
      <w:r w:rsidR="008350E6" w:rsidRPr="00B4238D">
        <w:rPr>
          <w:rFonts w:ascii="Arial" w:hAnsi="Arial" w:cs="Arial"/>
          <w:bCs/>
          <w:sz w:val="24"/>
          <w:szCs w:val="24"/>
        </w:rPr>
        <w:t xml:space="preserve">2 </w:t>
      </w:r>
      <w:r w:rsidR="00FF4FF3" w:rsidRPr="00B4238D">
        <w:rPr>
          <w:rFonts w:ascii="Arial" w:hAnsi="Arial" w:cs="Arial"/>
          <w:bCs/>
          <w:sz w:val="24"/>
          <w:szCs w:val="24"/>
        </w:rPr>
        <w:t>ustawy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FF4FF3" w:rsidRPr="00B4238D">
        <w:rPr>
          <w:rFonts w:ascii="Arial" w:hAnsi="Arial" w:cs="Arial"/>
          <w:bCs/>
          <w:sz w:val="24"/>
          <w:szCs w:val="24"/>
        </w:rPr>
        <w:t>dnia 9 marca 2017 r.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o </w:t>
      </w:r>
      <w:r w:rsidR="00FF4FF3" w:rsidRPr="00B4238D">
        <w:rPr>
          <w:rFonts w:ascii="Arial" w:hAnsi="Arial" w:cs="Arial"/>
          <w:bCs/>
          <w:sz w:val="24"/>
          <w:szCs w:val="24"/>
        </w:rPr>
        <w:t xml:space="preserve">szczególnych zasadach usuwania skutków prawnych </w:t>
      </w:r>
      <w:r w:rsidR="00FF4FF3" w:rsidRPr="00B4238D">
        <w:rPr>
          <w:rFonts w:ascii="Arial" w:hAnsi="Arial" w:cs="Arial"/>
          <w:bCs/>
          <w:sz w:val="24"/>
          <w:szCs w:val="24"/>
        </w:rPr>
        <w:lastRenderedPageBreak/>
        <w:t>decyzji reprywatyzacyjnych dotyczących nieruchomości warszawskich, wydanych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FF4FF3" w:rsidRPr="00B4238D">
        <w:rPr>
          <w:rFonts w:ascii="Arial" w:hAnsi="Arial" w:cs="Arial"/>
          <w:bCs/>
          <w:sz w:val="24"/>
          <w:szCs w:val="24"/>
        </w:rPr>
        <w:t>naruszeniem prawa (</w:t>
      </w:r>
      <w:r w:rsidR="009F3F9F" w:rsidRPr="00B4238D">
        <w:rPr>
          <w:rFonts w:ascii="Arial" w:hAnsi="Arial" w:cs="Arial"/>
          <w:bCs/>
          <w:sz w:val="24"/>
          <w:szCs w:val="24"/>
        </w:rPr>
        <w:t>Dz.</w:t>
      </w:r>
      <w:r w:rsidR="00782251" w:rsidRPr="00B4238D">
        <w:rPr>
          <w:rFonts w:ascii="Arial" w:hAnsi="Arial" w:cs="Arial"/>
          <w:bCs/>
          <w:sz w:val="24"/>
          <w:szCs w:val="24"/>
        </w:rPr>
        <w:t xml:space="preserve"> </w:t>
      </w:r>
      <w:r w:rsidR="009F3F9F" w:rsidRPr="00B4238D">
        <w:rPr>
          <w:rFonts w:ascii="Arial" w:hAnsi="Arial" w:cs="Arial"/>
          <w:bCs/>
          <w:sz w:val="24"/>
          <w:szCs w:val="24"/>
        </w:rPr>
        <w:t>U.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9F3F9F" w:rsidRPr="00B4238D">
        <w:rPr>
          <w:rFonts w:ascii="Arial" w:hAnsi="Arial" w:cs="Arial"/>
          <w:bCs/>
          <w:sz w:val="24"/>
          <w:szCs w:val="24"/>
        </w:rPr>
        <w:t xml:space="preserve">2021 r. poz. 795, </w:t>
      </w:r>
      <w:r w:rsidR="00FF4FF3" w:rsidRPr="00B4238D">
        <w:rPr>
          <w:rFonts w:ascii="Arial" w:hAnsi="Arial" w:cs="Arial"/>
          <w:bCs/>
          <w:sz w:val="24"/>
          <w:szCs w:val="24"/>
        </w:rPr>
        <w:t>dalej: ustawa)</w:t>
      </w:r>
      <w:r w:rsidRPr="00B4238D">
        <w:rPr>
          <w:rFonts w:ascii="Arial" w:hAnsi="Arial" w:cs="Arial"/>
          <w:bCs/>
          <w:i/>
          <w:sz w:val="24"/>
          <w:szCs w:val="24"/>
        </w:rPr>
        <w:t xml:space="preserve">, </w:t>
      </w:r>
      <w:r w:rsidRPr="00B4238D">
        <w:rPr>
          <w:rFonts w:ascii="Arial" w:hAnsi="Arial" w:cs="Arial"/>
          <w:bCs/>
          <w:sz w:val="24"/>
          <w:szCs w:val="24"/>
        </w:rPr>
        <w:t>wszcząć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1F6074" w:rsidRPr="00B4238D">
        <w:rPr>
          <w:rFonts w:ascii="Arial" w:hAnsi="Arial" w:cs="Arial"/>
          <w:bCs/>
          <w:sz w:val="24"/>
          <w:szCs w:val="24"/>
        </w:rPr>
        <w:t xml:space="preserve">urzędu </w:t>
      </w:r>
      <w:r w:rsidR="00F41B8E" w:rsidRPr="00B4238D">
        <w:rPr>
          <w:rFonts w:ascii="Arial" w:hAnsi="Arial" w:cs="Arial"/>
          <w:bCs/>
          <w:sz w:val="24"/>
          <w:szCs w:val="24"/>
        </w:rPr>
        <w:t>postępowanie rozpoznawcze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Pr="00B4238D">
        <w:rPr>
          <w:rFonts w:ascii="Arial" w:hAnsi="Arial" w:cs="Arial"/>
          <w:bCs/>
          <w:sz w:val="24"/>
          <w:szCs w:val="24"/>
        </w:rPr>
        <w:t>sprawie</w:t>
      </w:r>
      <w:r w:rsidR="005B1BD9" w:rsidRPr="00B4238D">
        <w:rPr>
          <w:rFonts w:ascii="Arial" w:hAnsi="Arial" w:cs="Arial"/>
          <w:bCs/>
          <w:sz w:val="24"/>
          <w:szCs w:val="24"/>
        </w:rPr>
        <w:t xml:space="preserve"> decyzji Prezydenta m.st. Warszawy</w:t>
      </w:r>
      <w:r w:rsidR="006D5C31" w:rsidRPr="00B4238D">
        <w:rPr>
          <w:rFonts w:ascii="Arial" w:hAnsi="Arial" w:cs="Arial"/>
          <w:bCs/>
          <w:sz w:val="24"/>
          <w:szCs w:val="24"/>
        </w:rPr>
        <w:t xml:space="preserve"> nr 531</w:t>
      </w:r>
      <w:r w:rsidR="00D43046">
        <w:rPr>
          <w:rFonts w:ascii="Arial" w:hAnsi="Arial" w:cs="Arial"/>
          <w:bCs/>
          <w:sz w:val="24"/>
          <w:szCs w:val="24"/>
        </w:rPr>
        <w:t xml:space="preserve"> ukośnik </w:t>
      </w:r>
      <w:r w:rsidR="006D5C31" w:rsidRPr="00B4238D">
        <w:rPr>
          <w:rFonts w:ascii="Arial" w:hAnsi="Arial" w:cs="Arial"/>
          <w:bCs/>
          <w:sz w:val="24"/>
          <w:szCs w:val="24"/>
        </w:rPr>
        <w:t>GK</w:t>
      </w:r>
      <w:r w:rsidR="00D43046">
        <w:rPr>
          <w:rFonts w:ascii="Arial" w:hAnsi="Arial" w:cs="Arial"/>
          <w:bCs/>
          <w:sz w:val="24"/>
          <w:szCs w:val="24"/>
        </w:rPr>
        <w:t xml:space="preserve"> ukośnik </w:t>
      </w:r>
      <w:r w:rsidR="006D5C31" w:rsidRPr="00B4238D">
        <w:rPr>
          <w:rFonts w:ascii="Arial" w:hAnsi="Arial" w:cs="Arial"/>
          <w:bCs/>
          <w:sz w:val="24"/>
          <w:szCs w:val="24"/>
        </w:rPr>
        <w:t>DW</w:t>
      </w:r>
      <w:r w:rsidR="00D43046">
        <w:rPr>
          <w:rFonts w:ascii="Arial" w:hAnsi="Arial" w:cs="Arial"/>
          <w:bCs/>
          <w:sz w:val="24"/>
          <w:szCs w:val="24"/>
        </w:rPr>
        <w:t xml:space="preserve"> ukośnik </w:t>
      </w:r>
      <w:r w:rsidR="006D5C31" w:rsidRPr="00B4238D">
        <w:rPr>
          <w:rFonts w:ascii="Arial" w:hAnsi="Arial" w:cs="Arial"/>
          <w:bCs/>
          <w:sz w:val="24"/>
          <w:szCs w:val="24"/>
        </w:rPr>
        <w:t>2014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E341AE" w:rsidRPr="00B4238D">
        <w:rPr>
          <w:rFonts w:ascii="Arial" w:hAnsi="Arial" w:cs="Arial"/>
          <w:bCs/>
          <w:sz w:val="24"/>
          <w:szCs w:val="24"/>
        </w:rPr>
        <w:t>dnia 28 października 2014 r. sprostowanej postanowieniem Prezydenta m.st. Warszawy nr 77</w:t>
      </w:r>
      <w:r w:rsidR="00D43046">
        <w:rPr>
          <w:rFonts w:ascii="Arial" w:hAnsi="Arial" w:cs="Arial"/>
          <w:bCs/>
          <w:sz w:val="24"/>
          <w:szCs w:val="24"/>
        </w:rPr>
        <w:t xml:space="preserve"> ukośnik </w:t>
      </w:r>
      <w:r w:rsidR="00E341AE" w:rsidRPr="00B4238D">
        <w:rPr>
          <w:rFonts w:ascii="Arial" w:hAnsi="Arial" w:cs="Arial"/>
          <w:bCs/>
          <w:sz w:val="24"/>
          <w:szCs w:val="24"/>
        </w:rPr>
        <w:t>SD</w:t>
      </w:r>
      <w:r w:rsidR="00D43046">
        <w:rPr>
          <w:rFonts w:ascii="Arial" w:hAnsi="Arial" w:cs="Arial"/>
          <w:bCs/>
          <w:sz w:val="24"/>
          <w:szCs w:val="24"/>
        </w:rPr>
        <w:t xml:space="preserve"> ukośnik </w:t>
      </w:r>
      <w:r w:rsidR="00E341AE" w:rsidRPr="00B4238D">
        <w:rPr>
          <w:rFonts w:ascii="Arial" w:hAnsi="Arial" w:cs="Arial"/>
          <w:bCs/>
          <w:sz w:val="24"/>
          <w:szCs w:val="24"/>
        </w:rPr>
        <w:t>2017</w:t>
      </w:r>
      <w:r w:rsidR="00A24BED" w:rsidRPr="00B4238D">
        <w:rPr>
          <w:rFonts w:ascii="Arial" w:hAnsi="Arial" w:cs="Arial"/>
          <w:bCs/>
          <w:sz w:val="24"/>
          <w:szCs w:val="24"/>
        </w:rPr>
        <w:t xml:space="preserve"> </w:t>
      </w:r>
      <w:r w:rsidR="006A0761" w:rsidRPr="00B4238D">
        <w:rPr>
          <w:rFonts w:ascii="Arial" w:hAnsi="Arial" w:cs="Arial"/>
          <w:bCs/>
          <w:sz w:val="24"/>
          <w:szCs w:val="24"/>
        </w:rPr>
        <w:t>z </w:t>
      </w:r>
      <w:r w:rsidR="00E341AE" w:rsidRPr="00B4238D">
        <w:rPr>
          <w:rFonts w:ascii="Arial" w:hAnsi="Arial" w:cs="Arial"/>
          <w:bCs/>
          <w:sz w:val="24"/>
          <w:szCs w:val="24"/>
        </w:rPr>
        <w:t xml:space="preserve">dnia 13 lipca 2017 r., </w:t>
      </w:r>
      <w:r w:rsidR="00E801E5" w:rsidRPr="00B4238D">
        <w:rPr>
          <w:rFonts w:ascii="Arial" w:hAnsi="Arial" w:cs="Arial"/>
          <w:sz w:val="24"/>
          <w:szCs w:val="24"/>
        </w:rPr>
        <w:t xml:space="preserve">ustanawiającej prawo użytkowania wieczystego </w:t>
      </w:r>
      <w:r w:rsidR="00E801E5" w:rsidRPr="00B4238D">
        <w:rPr>
          <w:rFonts w:ascii="Arial" w:hAnsi="Arial" w:cs="Arial"/>
          <w:bCs/>
          <w:sz w:val="24"/>
          <w:szCs w:val="24"/>
        </w:rPr>
        <w:t xml:space="preserve">do </w:t>
      </w:r>
      <w:r w:rsidR="00326C2D" w:rsidRPr="00B4238D">
        <w:rPr>
          <w:rFonts w:ascii="Arial" w:hAnsi="Arial" w:cs="Arial"/>
          <w:bCs/>
          <w:sz w:val="24"/>
          <w:szCs w:val="24"/>
        </w:rPr>
        <w:t xml:space="preserve">niezabudowanej </w:t>
      </w:r>
      <w:r w:rsidR="006D5C31" w:rsidRPr="00B4238D">
        <w:rPr>
          <w:rFonts w:ascii="Arial" w:hAnsi="Arial" w:cs="Arial"/>
          <w:bCs/>
          <w:sz w:val="24"/>
          <w:szCs w:val="24"/>
        </w:rPr>
        <w:t>nieruchomości położonej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6D5C31" w:rsidRPr="00B4238D">
        <w:rPr>
          <w:rFonts w:ascii="Arial" w:hAnsi="Arial" w:cs="Arial"/>
          <w:bCs/>
          <w:sz w:val="24"/>
          <w:szCs w:val="24"/>
        </w:rPr>
        <w:t>Warszawie przy ul.</w:t>
      </w:r>
      <w:r w:rsidR="006D5C31" w:rsidRPr="00B423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D5C31" w:rsidRPr="00B4238D">
        <w:rPr>
          <w:rFonts w:ascii="Arial" w:hAnsi="Arial" w:cs="Arial"/>
          <w:sz w:val="24"/>
          <w:szCs w:val="24"/>
        </w:rPr>
        <w:t>Aleja Wilanowska (d</w:t>
      </w:r>
      <w:r w:rsidR="00326C2D" w:rsidRPr="00B4238D">
        <w:rPr>
          <w:rFonts w:ascii="Arial" w:hAnsi="Arial" w:cs="Arial"/>
          <w:sz w:val="24"/>
          <w:szCs w:val="24"/>
        </w:rPr>
        <w:t>awniej ul.</w:t>
      </w:r>
      <w:r w:rsidR="006D5C31" w:rsidRPr="00B4238D">
        <w:rPr>
          <w:rFonts w:ascii="Arial" w:hAnsi="Arial" w:cs="Arial"/>
          <w:sz w:val="24"/>
          <w:szCs w:val="24"/>
        </w:rPr>
        <w:t xml:space="preserve"> Pęcherska 3), </w:t>
      </w:r>
      <w:proofErr w:type="spellStart"/>
      <w:r w:rsidR="006D5C31" w:rsidRPr="00B4238D">
        <w:rPr>
          <w:rFonts w:ascii="Arial" w:hAnsi="Arial" w:cs="Arial"/>
          <w:bCs/>
          <w:sz w:val="24"/>
          <w:szCs w:val="24"/>
        </w:rPr>
        <w:t>ozn</w:t>
      </w:r>
      <w:proofErr w:type="spellEnd"/>
      <w:r w:rsidR="006D5C31" w:rsidRPr="00B4238D">
        <w:rPr>
          <w:rFonts w:ascii="Arial" w:hAnsi="Arial" w:cs="Arial"/>
          <w:bCs/>
          <w:sz w:val="24"/>
          <w:szCs w:val="24"/>
        </w:rPr>
        <w:t xml:space="preserve">. hip. </w:t>
      </w:r>
      <w:r w:rsidR="006D5C31" w:rsidRPr="00B4238D">
        <w:rPr>
          <w:rFonts w:ascii="Arial" w:hAnsi="Arial" w:cs="Arial"/>
          <w:sz w:val="24"/>
          <w:szCs w:val="24"/>
        </w:rPr>
        <w:t>„K</w:t>
      </w:r>
      <w:r w:rsidR="00B4238D" w:rsidRPr="00B4238D">
        <w:rPr>
          <w:rFonts w:ascii="Arial" w:hAnsi="Arial" w:cs="Arial"/>
          <w:sz w:val="24"/>
          <w:szCs w:val="24"/>
        </w:rPr>
        <w:t xml:space="preserve">    </w:t>
      </w:r>
      <w:r w:rsidR="006D5C31" w:rsidRPr="00B4238D">
        <w:rPr>
          <w:rFonts w:ascii="Arial" w:hAnsi="Arial" w:cs="Arial"/>
          <w:sz w:val="24"/>
          <w:szCs w:val="24"/>
        </w:rPr>
        <w:t>A</w:t>
      </w:r>
      <w:r w:rsidR="00B4238D" w:rsidRPr="00B4238D">
        <w:rPr>
          <w:rFonts w:ascii="Arial" w:hAnsi="Arial" w:cs="Arial"/>
          <w:sz w:val="24"/>
          <w:szCs w:val="24"/>
        </w:rPr>
        <w:t xml:space="preserve">    </w:t>
      </w:r>
      <w:r w:rsidR="006D5C31" w:rsidRPr="00B4238D">
        <w:rPr>
          <w:rFonts w:ascii="Arial" w:hAnsi="Arial" w:cs="Arial"/>
          <w:sz w:val="24"/>
          <w:szCs w:val="24"/>
        </w:rPr>
        <w:t xml:space="preserve"> W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="006D5C31" w:rsidRPr="00B4238D">
        <w:rPr>
          <w:rFonts w:ascii="Arial" w:hAnsi="Arial" w:cs="Arial"/>
          <w:sz w:val="24"/>
          <w:szCs w:val="24"/>
        </w:rPr>
        <w:t>”</w:t>
      </w:r>
      <w:proofErr w:type="gramEnd"/>
      <w:r w:rsidR="006D5C31" w:rsidRPr="00B4238D">
        <w:rPr>
          <w:rFonts w:ascii="Arial" w:hAnsi="Arial" w:cs="Arial"/>
          <w:sz w:val="24"/>
          <w:szCs w:val="24"/>
        </w:rPr>
        <w:t xml:space="preserve"> dz. hip. 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6D5C31" w:rsidRPr="00B4238D">
        <w:rPr>
          <w:rFonts w:ascii="Arial" w:hAnsi="Arial" w:cs="Arial"/>
          <w:sz w:val="24"/>
          <w:szCs w:val="24"/>
        </w:rPr>
        <w:t>zd</w:t>
      </w:r>
      <w:proofErr w:type="spellEnd"/>
      <w:r w:rsidR="006D5C31" w:rsidRPr="00B4238D">
        <w:rPr>
          <w:rFonts w:ascii="Arial" w:hAnsi="Arial" w:cs="Arial"/>
          <w:sz w:val="24"/>
          <w:szCs w:val="24"/>
        </w:rPr>
        <w:t xml:space="preserve">. 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="006D5C31" w:rsidRPr="00B4238D">
        <w:rPr>
          <w:rFonts w:ascii="Arial" w:hAnsi="Arial" w:cs="Arial"/>
          <w:sz w:val="24"/>
          <w:szCs w:val="24"/>
        </w:rPr>
        <w:t>,</w:t>
      </w:r>
      <w:proofErr w:type="gramEnd"/>
      <w:r w:rsidR="006D5C31" w:rsidRPr="00B4238D">
        <w:rPr>
          <w:rFonts w:ascii="Arial" w:hAnsi="Arial" w:cs="Arial"/>
          <w:sz w:val="24"/>
          <w:szCs w:val="24"/>
        </w:rPr>
        <w:t xml:space="preserve"> </w:t>
      </w:r>
      <w:r w:rsidR="006D5C31" w:rsidRPr="00B4238D">
        <w:rPr>
          <w:rFonts w:ascii="Arial" w:hAnsi="Arial" w:cs="Arial"/>
          <w:bCs/>
          <w:sz w:val="24"/>
          <w:szCs w:val="24"/>
        </w:rPr>
        <w:t xml:space="preserve">stanowiącej działkę ewidencyjną nr </w:t>
      </w:r>
      <w:r w:rsidR="00B4238D" w:rsidRPr="00B4238D">
        <w:rPr>
          <w:rFonts w:ascii="Arial" w:hAnsi="Arial" w:cs="Arial"/>
          <w:bCs/>
          <w:sz w:val="24"/>
          <w:szCs w:val="24"/>
        </w:rPr>
        <w:t xml:space="preserve">   </w:t>
      </w:r>
      <w:r w:rsidR="006A0761" w:rsidRPr="00B4238D">
        <w:rPr>
          <w:rFonts w:ascii="Arial" w:hAnsi="Arial" w:cs="Arial"/>
          <w:bCs/>
          <w:sz w:val="24"/>
          <w:szCs w:val="24"/>
        </w:rPr>
        <w:t>z </w:t>
      </w:r>
      <w:bookmarkStart w:id="0" w:name="_Hlk113631554"/>
      <w:r w:rsidR="006D5C31" w:rsidRPr="00B4238D">
        <w:rPr>
          <w:rFonts w:ascii="Arial" w:hAnsi="Arial" w:cs="Arial"/>
          <w:bCs/>
          <w:sz w:val="24"/>
          <w:szCs w:val="24"/>
        </w:rPr>
        <w:t>obrębu</w:t>
      </w:r>
      <w:bookmarkEnd w:id="0"/>
      <w:r w:rsidR="00B4238D" w:rsidRPr="00B423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6D5C31" w:rsidRPr="00B4238D">
        <w:rPr>
          <w:rFonts w:ascii="Arial" w:hAnsi="Arial" w:cs="Arial"/>
          <w:bCs/>
          <w:sz w:val="24"/>
          <w:szCs w:val="24"/>
        </w:rPr>
        <w:t xml:space="preserve">, działkę ewidencyjną </w:t>
      </w:r>
      <w:r w:rsidR="00326C2D" w:rsidRPr="00B4238D">
        <w:rPr>
          <w:rFonts w:ascii="Arial" w:hAnsi="Arial" w:cs="Arial"/>
          <w:bCs/>
          <w:sz w:val="24"/>
          <w:szCs w:val="24"/>
        </w:rPr>
        <w:t xml:space="preserve">nr </w:t>
      </w:r>
      <w:r w:rsidR="00B4238D" w:rsidRPr="00B4238D">
        <w:rPr>
          <w:rFonts w:ascii="Arial" w:hAnsi="Arial" w:cs="Arial"/>
          <w:bCs/>
          <w:sz w:val="24"/>
          <w:szCs w:val="24"/>
        </w:rPr>
        <w:t xml:space="preserve">    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6D5C31" w:rsidRPr="00B4238D">
        <w:rPr>
          <w:rFonts w:ascii="Arial" w:hAnsi="Arial" w:cs="Arial"/>
          <w:bCs/>
          <w:sz w:val="24"/>
          <w:szCs w:val="24"/>
        </w:rPr>
        <w:t>obrębu</w:t>
      </w:r>
      <w:bookmarkStart w:id="1" w:name="_Hlk113631643"/>
      <w:r w:rsidR="00B4238D" w:rsidRPr="00B4238D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6D5C31" w:rsidRPr="00B4238D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6D5C31" w:rsidRPr="00B4238D">
        <w:rPr>
          <w:rFonts w:ascii="Arial" w:hAnsi="Arial" w:cs="Arial"/>
          <w:bCs/>
          <w:sz w:val="24"/>
          <w:szCs w:val="24"/>
        </w:rPr>
        <w:t xml:space="preserve">Warszawie </w:t>
      </w:r>
      <w:r w:rsidR="00E92B37" w:rsidRPr="00B4238D">
        <w:rPr>
          <w:rFonts w:ascii="Arial" w:hAnsi="Arial" w:cs="Arial"/>
          <w:bCs/>
          <w:sz w:val="24"/>
          <w:szCs w:val="24"/>
        </w:rPr>
        <w:t>VII</w:t>
      </w:r>
      <w:r w:rsidR="006D5C31" w:rsidRPr="00B4238D">
        <w:rPr>
          <w:rFonts w:ascii="Arial" w:hAnsi="Arial" w:cs="Arial"/>
          <w:bCs/>
          <w:sz w:val="24"/>
          <w:szCs w:val="24"/>
        </w:rPr>
        <w:t xml:space="preserve"> Wydział Ksiąg Wieczystych prowadzi księgę wieczystą nr </w:t>
      </w:r>
      <w:bookmarkEnd w:id="1"/>
      <w:r w:rsidR="00B4238D" w:rsidRPr="00B4238D">
        <w:rPr>
          <w:rStyle w:val="FontStyle31"/>
        </w:rPr>
        <w:t xml:space="preserve">      </w:t>
      </w:r>
      <w:r w:rsidR="006D5C31" w:rsidRPr="00B4238D">
        <w:rPr>
          <w:rStyle w:val="FontStyle31"/>
        </w:rPr>
        <w:t xml:space="preserve">oraz działkę ewidencyjną nr </w:t>
      </w:r>
      <w:r w:rsidR="00B4238D" w:rsidRPr="00B4238D">
        <w:rPr>
          <w:rStyle w:val="FontStyle31"/>
        </w:rPr>
        <w:t xml:space="preserve">    </w:t>
      </w:r>
      <w:r w:rsidR="006A0761" w:rsidRPr="00B4238D">
        <w:rPr>
          <w:rStyle w:val="FontStyle31"/>
        </w:rPr>
        <w:t>z </w:t>
      </w:r>
      <w:r w:rsidR="006D5C31" w:rsidRPr="00B4238D">
        <w:rPr>
          <w:rStyle w:val="FontStyle31"/>
        </w:rPr>
        <w:t>obrębu</w:t>
      </w:r>
      <w:r w:rsidR="00B4238D" w:rsidRPr="00B4238D">
        <w:rPr>
          <w:rStyle w:val="FontStyle31"/>
        </w:rPr>
        <w:t xml:space="preserve">    </w:t>
      </w:r>
      <w:r w:rsidR="006D5C31" w:rsidRPr="00B4238D">
        <w:rPr>
          <w:rFonts w:ascii="Arial" w:hAnsi="Arial" w:cs="Arial"/>
          <w:bCs/>
          <w:sz w:val="24"/>
          <w:szCs w:val="24"/>
        </w:rPr>
        <w:t>, dla której Sąd Rejonowy dla Warszawy-Mokotowa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6D5C31" w:rsidRPr="00B4238D">
        <w:rPr>
          <w:rFonts w:ascii="Arial" w:hAnsi="Arial" w:cs="Arial"/>
          <w:bCs/>
          <w:sz w:val="24"/>
          <w:szCs w:val="24"/>
        </w:rPr>
        <w:t xml:space="preserve">Warszawie </w:t>
      </w:r>
      <w:r w:rsidR="00E92B37" w:rsidRPr="00B4238D">
        <w:rPr>
          <w:rFonts w:ascii="Arial" w:hAnsi="Arial" w:cs="Arial"/>
          <w:bCs/>
          <w:sz w:val="24"/>
          <w:szCs w:val="24"/>
        </w:rPr>
        <w:t>VII</w:t>
      </w:r>
      <w:r w:rsidR="006D5C31" w:rsidRPr="00B4238D">
        <w:rPr>
          <w:rFonts w:ascii="Arial" w:hAnsi="Arial" w:cs="Arial"/>
          <w:bCs/>
          <w:sz w:val="24"/>
          <w:szCs w:val="24"/>
        </w:rPr>
        <w:t xml:space="preserve"> Wydział Ksiąg Wieczystych prowadzi księgę wieczystą nr</w:t>
      </w:r>
      <w:r w:rsidR="00B4238D" w:rsidRPr="00B4238D">
        <w:rPr>
          <w:rStyle w:val="FontStyle31"/>
        </w:rPr>
        <w:t xml:space="preserve">      </w:t>
      </w:r>
      <w:r w:rsidR="002C7B2D" w:rsidRPr="00B4238D">
        <w:rPr>
          <w:rFonts w:ascii="Arial" w:hAnsi="Arial" w:cs="Arial"/>
          <w:bCs/>
          <w:sz w:val="24"/>
          <w:szCs w:val="24"/>
        </w:rPr>
        <w:t>,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z </w:t>
      </w:r>
      <w:r w:rsidR="00585060" w:rsidRPr="00B4238D">
        <w:rPr>
          <w:rFonts w:ascii="Arial" w:hAnsi="Arial" w:cs="Arial"/>
          <w:bCs/>
          <w:sz w:val="24"/>
          <w:szCs w:val="24"/>
        </w:rPr>
        <w:t>udziałem stron:</w:t>
      </w:r>
    </w:p>
    <w:p w14:paraId="1C5E731B" w14:textId="77777777" w:rsidR="006D5C31" w:rsidRPr="00B4238D" w:rsidRDefault="00E41E85" w:rsidP="00D4304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 xml:space="preserve">- </w:t>
      </w:r>
      <w:r w:rsidR="00183AEB" w:rsidRPr="00B4238D">
        <w:rPr>
          <w:rFonts w:ascii="Arial" w:hAnsi="Arial" w:cs="Arial"/>
          <w:bCs/>
          <w:sz w:val="24"/>
          <w:szCs w:val="24"/>
        </w:rPr>
        <w:t>Miasta Stołecznego Warszawy</w:t>
      </w:r>
      <w:r w:rsidR="00971B03" w:rsidRPr="00B4238D">
        <w:rPr>
          <w:rFonts w:ascii="Arial" w:hAnsi="Arial" w:cs="Arial"/>
          <w:bCs/>
          <w:sz w:val="24"/>
          <w:szCs w:val="24"/>
        </w:rPr>
        <w:t>,</w:t>
      </w:r>
      <w:r w:rsidR="00183D7F" w:rsidRPr="00B4238D">
        <w:rPr>
          <w:rFonts w:ascii="Arial" w:hAnsi="Arial" w:cs="Arial"/>
          <w:bCs/>
          <w:sz w:val="24"/>
          <w:szCs w:val="24"/>
        </w:rPr>
        <w:t xml:space="preserve"> </w:t>
      </w:r>
    </w:p>
    <w:p w14:paraId="304C0761" w14:textId="77777777" w:rsidR="00A24BED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>- Prokuratora Regionalnego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Pr="00B4238D">
        <w:rPr>
          <w:rFonts w:ascii="Arial" w:hAnsi="Arial" w:cs="Arial"/>
          <w:bCs/>
          <w:sz w:val="24"/>
          <w:szCs w:val="24"/>
        </w:rPr>
        <w:t>Warszawie,</w:t>
      </w:r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6C1B8384" w14:textId="4189FF74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>- B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 xml:space="preserve"> S</w:t>
      </w:r>
      <w:r w:rsidR="00B4238D" w:rsidRPr="00B4238D">
        <w:rPr>
          <w:rFonts w:ascii="Arial" w:hAnsi="Arial" w:cs="Arial"/>
          <w:sz w:val="24"/>
          <w:szCs w:val="24"/>
        </w:rPr>
        <w:t xml:space="preserve">    </w:t>
      </w:r>
      <w:r w:rsidRPr="00B4238D">
        <w:rPr>
          <w:rFonts w:ascii="Arial" w:hAnsi="Arial" w:cs="Arial"/>
          <w:sz w:val="24"/>
          <w:szCs w:val="24"/>
        </w:rPr>
        <w:t xml:space="preserve"> – K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2A61A463" w14:textId="7C787C65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>- T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 xml:space="preserve"> I</w:t>
      </w:r>
      <w:r w:rsidR="00B4238D" w:rsidRPr="00B4238D">
        <w:rPr>
          <w:rFonts w:ascii="Arial" w:hAnsi="Arial" w:cs="Arial"/>
          <w:sz w:val="24"/>
          <w:szCs w:val="24"/>
        </w:rPr>
        <w:t xml:space="preserve">    </w:t>
      </w:r>
      <w:r w:rsidRPr="00B4238D">
        <w:rPr>
          <w:rFonts w:ascii="Arial" w:hAnsi="Arial" w:cs="Arial"/>
          <w:sz w:val="24"/>
          <w:szCs w:val="24"/>
        </w:rPr>
        <w:t xml:space="preserve"> C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78E00BC0" w14:textId="17B8999A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>- J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 xml:space="preserve"> T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 xml:space="preserve"> M</w:t>
      </w:r>
      <w:r w:rsidR="00B4238D" w:rsidRPr="00B423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2166451E" w14:textId="08D28D42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>- B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 xml:space="preserve"> M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>P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45965B49" w14:textId="16A1B6EA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 xml:space="preserve">- </w:t>
      </w:r>
      <w:r w:rsidR="00782251" w:rsidRPr="00B4238D">
        <w:rPr>
          <w:rFonts w:ascii="Arial" w:hAnsi="Arial" w:cs="Arial"/>
          <w:sz w:val="24"/>
          <w:szCs w:val="24"/>
        </w:rPr>
        <w:t xml:space="preserve">następców prawnych </w:t>
      </w:r>
      <w:r w:rsidRPr="00B4238D">
        <w:rPr>
          <w:rFonts w:ascii="Arial" w:hAnsi="Arial" w:cs="Arial"/>
          <w:sz w:val="24"/>
          <w:szCs w:val="24"/>
        </w:rPr>
        <w:t>J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 xml:space="preserve"> G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</w:p>
    <w:p w14:paraId="61EF49A4" w14:textId="1BC2BB18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>- A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 xml:space="preserve"> K</w:t>
      </w:r>
      <w:r w:rsidR="00B4238D" w:rsidRPr="00B423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020493D8" w14:textId="624BE812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>- J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 xml:space="preserve"> G</w:t>
      </w:r>
      <w:r w:rsidR="00B4238D" w:rsidRPr="00B423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0936848F" w14:textId="57D9D6BD" w:rsidR="006D5C31" w:rsidRPr="00B4238D" w:rsidRDefault="006D5C31" w:rsidP="00D4304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t>- J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>B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 xml:space="preserve"> G</w:t>
      </w:r>
      <w:r w:rsidR="00B4238D" w:rsidRPr="00B4238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B4238D" w:rsidRPr="00B4238D">
        <w:rPr>
          <w:rFonts w:ascii="Arial" w:hAnsi="Arial" w:cs="Arial"/>
          <w:sz w:val="24"/>
          <w:szCs w:val="24"/>
        </w:rPr>
        <w:t xml:space="preserve">  </w:t>
      </w:r>
      <w:r w:rsidRPr="00B4238D">
        <w:rPr>
          <w:rFonts w:ascii="Arial" w:hAnsi="Arial" w:cs="Arial"/>
          <w:sz w:val="24"/>
          <w:szCs w:val="24"/>
        </w:rPr>
        <w:t>,</w:t>
      </w:r>
      <w:proofErr w:type="gramEnd"/>
      <w:r w:rsidRPr="00B4238D">
        <w:rPr>
          <w:rFonts w:ascii="Arial" w:hAnsi="Arial" w:cs="Arial"/>
          <w:sz w:val="24"/>
          <w:szCs w:val="24"/>
        </w:rPr>
        <w:t xml:space="preserve"> </w:t>
      </w:r>
    </w:p>
    <w:p w14:paraId="4F7D4420" w14:textId="74E6D8A6" w:rsidR="006D5C31" w:rsidRPr="00B4238D" w:rsidRDefault="006D5C31" w:rsidP="00D4304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4238D">
        <w:rPr>
          <w:rFonts w:ascii="Arial" w:hAnsi="Arial" w:cs="Arial"/>
          <w:sz w:val="24"/>
          <w:szCs w:val="24"/>
        </w:rPr>
        <w:lastRenderedPageBreak/>
        <w:t>- B</w:t>
      </w:r>
      <w:r w:rsidR="00B4238D" w:rsidRPr="00B4238D">
        <w:rPr>
          <w:rFonts w:ascii="Arial" w:hAnsi="Arial" w:cs="Arial"/>
          <w:sz w:val="24"/>
          <w:szCs w:val="24"/>
        </w:rPr>
        <w:t xml:space="preserve">   </w:t>
      </w:r>
      <w:r w:rsidRPr="00B4238D">
        <w:rPr>
          <w:rFonts w:ascii="Arial" w:hAnsi="Arial" w:cs="Arial"/>
          <w:sz w:val="24"/>
          <w:szCs w:val="24"/>
        </w:rPr>
        <w:t xml:space="preserve"> M</w:t>
      </w:r>
      <w:r w:rsidR="00B4238D" w:rsidRPr="00B4238D">
        <w:rPr>
          <w:rFonts w:ascii="Arial" w:hAnsi="Arial" w:cs="Arial"/>
          <w:sz w:val="24"/>
          <w:szCs w:val="24"/>
        </w:rPr>
        <w:t xml:space="preserve">    </w:t>
      </w:r>
    </w:p>
    <w:p w14:paraId="44559602" w14:textId="082B6912" w:rsidR="000F0F3A" w:rsidRPr="00B4238D" w:rsidRDefault="006D5C31" w:rsidP="00D43046">
      <w:pPr>
        <w:spacing w:after="480" w:line="360" w:lineRule="auto"/>
        <w:rPr>
          <w:rFonts w:ascii="Arial" w:hAnsi="Arial" w:cs="Arial"/>
          <w:bCs/>
          <w:i/>
          <w:sz w:val="24"/>
          <w:szCs w:val="24"/>
        </w:rPr>
      </w:pPr>
      <w:r w:rsidRPr="00B4238D">
        <w:rPr>
          <w:rFonts w:ascii="Arial" w:hAnsi="Arial" w:cs="Arial"/>
          <w:bCs/>
          <w:sz w:val="24"/>
          <w:szCs w:val="24"/>
        </w:rPr>
        <w:t xml:space="preserve">II. </w:t>
      </w:r>
      <w:r w:rsidR="00EC4C2B" w:rsidRPr="00B4238D">
        <w:rPr>
          <w:rFonts w:ascii="Arial" w:hAnsi="Arial" w:cs="Arial"/>
          <w:bCs/>
          <w:sz w:val="24"/>
          <w:szCs w:val="24"/>
        </w:rPr>
        <w:t xml:space="preserve">na podstawie art. 16 ust. </w:t>
      </w:r>
      <w:r w:rsidR="00352896" w:rsidRPr="00B4238D">
        <w:rPr>
          <w:rFonts w:ascii="Arial" w:hAnsi="Arial" w:cs="Arial"/>
          <w:bCs/>
          <w:sz w:val="24"/>
          <w:szCs w:val="24"/>
        </w:rPr>
        <w:t>2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i </w:t>
      </w:r>
      <w:r w:rsidR="00352896" w:rsidRPr="00B4238D">
        <w:rPr>
          <w:rFonts w:ascii="Arial" w:hAnsi="Arial" w:cs="Arial"/>
          <w:bCs/>
          <w:sz w:val="24"/>
          <w:szCs w:val="24"/>
        </w:rPr>
        <w:t xml:space="preserve">ust. </w:t>
      </w:r>
      <w:r w:rsidR="00FA775B" w:rsidRPr="00B4238D">
        <w:rPr>
          <w:rFonts w:ascii="Arial" w:hAnsi="Arial" w:cs="Arial"/>
          <w:bCs/>
          <w:sz w:val="24"/>
          <w:szCs w:val="24"/>
        </w:rPr>
        <w:t>3</w:t>
      </w:r>
      <w:r w:rsidR="006B52D8" w:rsidRPr="00B4238D">
        <w:rPr>
          <w:rFonts w:ascii="Arial" w:hAnsi="Arial" w:cs="Arial"/>
          <w:bCs/>
          <w:sz w:val="24"/>
          <w:szCs w:val="24"/>
        </w:rPr>
        <w:t xml:space="preserve"> </w:t>
      </w:r>
      <w:r w:rsidR="00442358" w:rsidRPr="00B4238D">
        <w:rPr>
          <w:rFonts w:ascii="Arial" w:hAnsi="Arial" w:cs="Arial"/>
          <w:bCs/>
          <w:sz w:val="24"/>
          <w:szCs w:val="24"/>
        </w:rPr>
        <w:t xml:space="preserve">ustawy, zawiadomić </w:t>
      </w:r>
      <w:r w:rsidR="00C95242" w:rsidRPr="00B4238D">
        <w:rPr>
          <w:rFonts w:ascii="Arial" w:hAnsi="Arial" w:cs="Arial"/>
          <w:bCs/>
          <w:sz w:val="24"/>
          <w:szCs w:val="24"/>
        </w:rPr>
        <w:t>strony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o </w:t>
      </w:r>
      <w:r w:rsidR="00EC4C2B" w:rsidRPr="00B4238D">
        <w:rPr>
          <w:rFonts w:ascii="Arial" w:hAnsi="Arial" w:cs="Arial"/>
          <w:bCs/>
          <w:sz w:val="24"/>
          <w:szCs w:val="24"/>
        </w:rPr>
        <w:t>wszczęciu postępowania rozpoznawczego poprzez ogłoszenie</w:t>
      </w:r>
      <w:r w:rsidR="006A0761" w:rsidRPr="00B4238D">
        <w:rPr>
          <w:rFonts w:ascii="Arial" w:hAnsi="Arial" w:cs="Arial"/>
          <w:bCs/>
          <w:sz w:val="24"/>
          <w:szCs w:val="24"/>
        </w:rPr>
        <w:t xml:space="preserve"> w </w:t>
      </w:r>
      <w:r w:rsidR="00EC4C2B" w:rsidRPr="00B4238D">
        <w:rPr>
          <w:rFonts w:ascii="Arial" w:hAnsi="Arial" w:cs="Arial"/>
          <w:bCs/>
          <w:sz w:val="24"/>
          <w:szCs w:val="24"/>
        </w:rPr>
        <w:t>Biuletynie Informacji Publicznej</w:t>
      </w:r>
      <w:r w:rsidR="00263400" w:rsidRPr="00B4238D">
        <w:rPr>
          <w:rFonts w:ascii="Arial" w:hAnsi="Arial" w:cs="Arial"/>
          <w:bCs/>
          <w:sz w:val="24"/>
          <w:szCs w:val="24"/>
        </w:rPr>
        <w:t xml:space="preserve">, na stronie podmiotowej urzędu obsługującego Ministra Sprawiedliwości. </w:t>
      </w:r>
    </w:p>
    <w:p w14:paraId="7C693712" w14:textId="77777777" w:rsidR="00D43046" w:rsidRDefault="00AE0C01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4238D">
        <w:rPr>
          <w:rFonts w:ascii="Arial" w:hAnsi="Arial" w:cs="Arial"/>
          <w:b/>
          <w:bCs/>
          <w:sz w:val="24"/>
          <w:szCs w:val="24"/>
        </w:rPr>
        <w:t>Przewodnicząc</w:t>
      </w:r>
      <w:r w:rsidR="00DB5D71" w:rsidRPr="00B4238D">
        <w:rPr>
          <w:rFonts w:ascii="Arial" w:hAnsi="Arial" w:cs="Arial"/>
          <w:b/>
          <w:bCs/>
          <w:sz w:val="24"/>
          <w:szCs w:val="24"/>
        </w:rPr>
        <w:t>y</w:t>
      </w:r>
      <w:r w:rsidR="00FB46DA" w:rsidRPr="00B4238D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4881B2DC" w14:textId="7C5C4FAA" w:rsidR="009456A2" w:rsidRPr="00B4238D" w:rsidRDefault="00AE0C01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4238D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48A96F62" w14:textId="77777777" w:rsidR="006D5C31" w:rsidRPr="00B4238D" w:rsidRDefault="006D5C31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4B133BD" w14:textId="56718B0E" w:rsidR="008E6A76" w:rsidRPr="00B4238D" w:rsidRDefault="00EC4C2B" w:rsidP="00D4304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4238D">
        <w:rPr>
          <w:rFonts w:ascii="Arial" w:hAnsi="Arial" w:cs="Arial"/>
          <w:b/>
          <w:bCs/>
          <w:sz w:val="24"/>
          <w:szCs w:val="24"/>
        </w:rPr>
        <w:t>Pouczenie:</w:t>
      </w:r>
    </w:p>
    <w:p w14:paraId="1B868836" w14:textId="34604379" w:rsidR="009F3F9F" w:rsidRPr="00B4238D" w:rsidRDefault="009F3F9F" w:rsidP="00D43046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4238D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6A0761" w:rsidRPr="00B4238D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B4238D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6A0761" w:rsidRPr="00B4238D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B4238D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6A0761" w:rsidRPr="00B4238D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B4238D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wydanych</w:t>
      </w:r>
      <w:r w:rsidR="006A0761" w:rsidRPr="00B4238D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B4238D">
        <w:rPr>
          <w:rFonts w:ascii="Arial" w:hAnsi="Arial" w:cs="Arial"/>
          <w:bCs/>
          <w:color w:val="000000" w:themeColor="text1"/>
          <w:sz w:val="24"/>
          <w:szCs w:val="24"/>
        </w:rPr>
        <w:t>naruszeniem prawa (Dz. U.</w:t>
      </w:r>
      <w:r w:rsidR="006A0761" w:rsidRPr="00B4238D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B4238D">
        <w:rPr>
          <w:rFonts w:ascii="Arial" w:hAnsi="Arial" w:cs="Arial"/>
          <w:bCs/>
          <w:color w:val="000000" w:themeColor="text1"/>
          <w:sz w:val="24"/>
          <w:szCs w:val="24"/>
        </w:rPr>
        <w:t>2021 r. poz. 795) na niniejsze postanowienie nie przysługuje środek zaskarżenia.</w:t>
      </w:r>
    </w:p>
    <w:p w14:paraId="4D1ABCCA" w14:textId="49995CB6" w:rsidR="00FA775B" w:rsidRPr="00B4238D" w:rsidRDefault="00FA775B" w:rsidP="00D4304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FA775B" w:rsidRPr="00B4238D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758A" w14:textId="77777777" w:rsidR="00C44C2F" w:rsidRDefault="00C44C2F">
      <w:pPr>
        <w:spacing w:after="0" w:line="240" w:lineRule="auto"/>
      </w:pPr>
      <w:r>
        <w:separator/>
      </w:r>
    </w:p>
  </w:endnote>
  <w:endnote w:type="continuationSeparator" w:id="0">
    <w:p w14:paraId="3D145405" w14:textId="77777777" w:rsidR="00C44C2F" w:rsidRDefault="00C4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BC88E" w14:textId="77777777" w:rsidR="00C44C2F" w:rsidRDefault="00C44C2F">
      <w:pPr>
        <w:spacing w:after="0" w:line="240" w:lineRule="auto"/>
      </w:pPr>
      <w:r>
        <w:separator/>
      </w:r>
    </w:p>
  </w:footnote>
  <w:footnote w:type="continuationSeparator" w:id="0">
    <w:p w14:paraId="72460821" w14:textId="77777777" w:rsidR="00C44C2F" w:rsidRDefault="00C44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7798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3E6A45C" wp14:editId="243AA52E">
          <wp:extent cx="2591435" cy="623570"/>
          <wp:effectExtent l="0" t="0" r="0" b="5080"/>
          <wp:docPr id="1" name="Obraz 1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01435"/>
    <w:multiLevelType w:val="hybridMultilevel"/>
    <w:tmpl w:val="D57A4E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12211">
    <w:abstractNumId w:val="8"/>
  </w:num>
  <w:num w:numId="2" w16cid:durableId="8253247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771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510464">
    <w:abstractNumId w:val="2"/>
  </w:num>
  <w:num w:numId="5" w16cid:durableId="959527637">
    <w:abstractNumId w:val="17"/>
  </w:num>
  <w:num w:numId="6" w16cid:durableId="1862276901">
    <w:abstractNumId w:val="0"/>
  </w:num>
  <w:num w:numId="7" w16cid:durableId="549878664">
    <w:abstractNumId w:val="14"/>
  </w:num>
  <w:num w:numId="8" w16cid:durableId="690028576">
    <w:abstractNumId w:val="1"/>
  </w:num>
  <w:num w:numId="9" w16cid:durableId="106658640">
    <w:abstractNumId w:val="9"/>
  </w:num>
  <w:num w:numId="10" w16cid:durableId="1851750885">
    <w:abstractNumId w:val="12"/>
  </w:num>
  <w:num w:numId="11" w16cid:durableId="1068959446">
    <w:abstractNumId w:val="10"/>
  </w:num>
  <w:num w:numId="12" w16cid:durableId="1545406240">
    <w:abstractNumId w:val="7"/>
  </w:num>
  <w:num w:numId="13" w16cid:durableId="1304508540">
    <w:abstractNumId w:val="6"/>
  </w:num>
  <w:num w:numId="14" w16cid:durableId="1398817472">
    <w:abstractNumId w:val="13"/>
  </w:num>
  <w:num w:numId="15" w16cid:durableId="1270815521">
    <w:abstractNumId w:val="15"/>
  </w:num>
  <w:num w:numId="16" w16cid:durableId="842858676">
    <w:abstractNumId w:val="5"/>
  </w:num>
  <w:num w:numId="17" w16cid:durableId="700130761">
    <w:abstractNumId w:val="11"/>
  </w:num>
  <w:num w:numId="18" w16cid:durableId="1382049801">
    <w:abstractNumId w:val="11"/>
    <w:lvlOverride w:ilvl="0">
      <w:startOverride w:val="1"/>
    </w:lvlOverride>
  </w:num>
  <w:num w:numId="19" w16cid:durableId="604505325">
    <w:abstractNumId w:val="7"/>
  </w:num>
  <w:num w:numId="20" w16cid:durableId="68045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7680"/>
    <w:rsid w:val="000644B9"/>
    <w:rsid w:val="0007309F"/>
    <w:rsid w:val="000758E0"/>
    <w:rsid w:val="000763D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A6457"/>
    <w:rsid w:val="000B118D"/>
    <w:rsid w:val="000B36E5"/>
    <w:rsid w:val="000B4282"/>
    <w:rsid w:val="000B5A2F"/>
    <w:rsid w:val="000B5CDE"/>
    <w:rsid w:val="000B62B2"/>
    <w:rsid w:val="000C2C16"/>
    <w:rsid w:val="000C6260"/>
    <w:rsid w:val="000D10F2"/>
    <w:rsid w:val="000D4256"/>
    <w:rsid w:val="000D7F33"/>
    <w:rsid w:val="000E2A38"/>
    <w:rsid w:val="000E2BCC"/>
    <w:rsid w:val="000E7429"/>
    <w:rsid w:val="000F0F3A"/>
    <w:rsid w:val="000F472D"/>
    <w:rsid w:val="00102E4C"/>
    <w:rsid w:val="001034F1"/>
    <w:rsid w:val="001077A1"/>
    <w:rsid w:val="00110156"/>
    <w:rsid w:val="00117A9D"/>
    <w:rsid w:val="00117E3B"/>
    <w:rsid w:val="00121BFB"/>
    <w:rsid w:val="001274A3"/>
    <w:rsid w:val="001366A4"/>
    <w:rsid w:val="0014268E"/>
    <w:rsid w:val="00142DCE"/>
    <w:rsid w:val="00142ECA"/>
    <w:rsid w:val="001447BB"/>
    <w:rsid w:val="001471DE"/>
    <w:rsid w:val="001507E5"/>
    <w:rsid w:val="00162E86"/>
    <w:rsid w:val="00163C7F"/>
    <w:rsid w:val="001712AA"/>
    <w:rsid w:val="00171646"/>
    <w:rsid w:val="0017405B"/>
    <w:rsid w:val="00183AEB"/>
    <w:rsid w:val="00183D7F"/>
    <w:rsid w:val="00184316"/>
    <w:rsid w:val="00192CFE"/>
    <w:rsid w:val="001A129B"/>
    <w:rsid w:val="001A68A6"/>
    <w:rsid w:val="001B2C92"/>
    <w:rsid w:val="001B4098"/>
    <w:rsid w:val="001B550B"/>
    <w:rsid w:val="001B5528"/>
    <w:rsid w:val="001B6224"/>
    <w:rsid w:val="001B7980"/>
    <w:rsid w:val="001C0259"/>
    <w:rsid w:val="001C35A5"/>
    <w:rsid w:val="001C3AF4"/>
    <w:rsid w:val="001C4DC2"/>
    <w:rsid w:val="001C5C5E"/>
    <w:rsid w:val="001D570E"/>
    <w:rsid w:val="001E1A48"/>
    <w:rsid w:val="001E654F"/>
    <w:rsid w:val="001F2220"/>
    <w:rsid w:val="001F6074"/>
    <w:rsid w:val="001F7C13"/>
    <w:rsid w:val="00203DFA"/>
    <w:rsid w:val="00212B6A"/>
    <w:rsid w:val="00220661"/>
    <w:rsid w:val="002248CD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63400"/>
    <w:rsid w:val="0027238C"/>
    <w:rsid w:val="00273B54"/>
    <w:rsid w:val="00274924"/>
    <w:rsid w:val="00280426"/>
    <w:rsid w:val="0029416B"/>
    <w:rsid w:val="002A60E0"/>
    <w:rsid w:val="002A7C44"/>
    <w:rsid w:val="002B1E42"/>
    <w:rsid w:val="002B41BB"/>
    <w:rsid w:val="002B4354"/>
    <w:rsid w:val="002B7B59"/>
    <w:rsid w:val="002C636F"/>
    <w:rsid w:val="002C6F2D"/>
    <w:rsid w:val="002C754A"/>
    <w:rsid w:val="002C7B2D"/>
    <w:rsid w:val="002D0BCC"/>
    <w:rsid w:val="002D489E"/>
    <w:rsid w:val="002E261D"/>
    <w:rsid w:val="002E3331"/>
    <w:rsid w:val="002F3DF6"/>
    <w:rsid w:val="002F5AA8"/>
    <w:rsid w:val="002F718E"/>
    <w:rsid w:val="00307DAE"/>
    <w:rsid w:val="00310654"/>
    <w:rsid w:val="00310FD5"/>
    <w:rsid w:val="00316F25"/>
    <w:rsid w:val="00326C2D"/>
    <w:rsid w:val="003406AF"/>
    <w:rsid w:val="00340FFF"/>
    <w:rsid w:val="00350E0D"/>
    <w:rsid w:val="00352896"/>
    <w:rsid w:val="0035720C"/>
    <w:rsid w:val="00360CC7"/>
    <w:rsid w:val="003708BE"/>
    <w:rsid w:val="0037231A"/>
    <w:rsid w:val="00383104"/>
    <w:rsid w:val="00386303"/>
    <w:rsid w:val="0039000C"/>
    <w:rsid w:val="003901FF"/>
    <w:rsid w:val="00390886"/>
    <w:rsid w:val="0039116B"/>
    <w:rsid w:val="00391DBE"/>
    <w:rsid w:val="003A2354"/>
    <w:rsid w:val="003A4ACF"/>
    <w:rsid w:val="003B5522"/>
    <w:rsid w:val="003C0B5F"/>
    <w:rsid w:val="003C3172"/>
    <w:rsid w:val="003D483C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104CE"/>
    <w:rsid w:val="00411B20"/>
    <w:rsid w:val="0042064E"/>
    <w:rsid w:val="004222B8"/>
    <w:rsid w:val="0042607E"/>
    <w:rsid w:val="00434FE5"/>
    <w:rsid w:val="00436EEB"/>
    <w:rsid w:val="00437F63"/>
    <w:rsid w:val="00440DA1"/>
    <w:rsid w:val="00442358"/>
    <w:rsid w:val="0044245A"/>
    <w:rsid w:val="00456CC5"/>
    <w:rsid w:val="004715E0"/>
    <w:rsid w:val="004732C0"/>
    <w:rsid w:val="0047350C"/>
    <w:rsid w:val="00474857"/>
    <w:rsid w:val="00476BF7"/>
    <w:rsid w:val="00483CA4"/>
    <w:rsid w:val="00490A52"/>
    <w:rsid w:val="004919A8"/>
    <w:rsid w:val="004920A1"/>
    <w:rsid w:val="004A0BD4"/>
    <w:rsid w:val="004A1612"/>
    <w:rsid w:val="004A271D"/>
    <w:rsid w:val="004A34FA"/>
    <w:rsid w:val="004B041B"/>
    <w:rsid w:val="004B08A1"/>
    <w:rsid w:val="004B0C3B"/>
    <w:rsid w:val="004C12E1"/>
    <w:rsid w:val="004D1450"/>
    <w:rsid w:val="004E0B0E"/>
    <w:rsid w:val="004E1A9F"/>
    <w:rsid w:val="004E22EE"/>
    <w:rsid w:val="004E42C0"/>
    <w:rsid w:val="004E5496"/>
    <w:rsid w:val="004E6091"/>
    <w:rsid w:val="004E7327"/>
    <w:rsid w:val="004F02FE"/>
    <w:rsid w:val="004F6C92"/>
    <w:rsid w:val="005020AF"/>
    <w:rsid w:val="00505604"/>
    <w:rsid w:val="005079B7"/>
    <w:rsid w:val="0052062E"/>
    <w:rsid w:val="005228BB"/>
    <w:rsid w:val="00524041"/>
    <w:rsid w:val="0052413D"/>
    <w:rsid w:val="005252F6"/>
    <w:rsid w:val="00526158"/>
    <w:rsid w:val="005350E2"/>
    <w:rsid w:val="00535622"/>
    <w:rsid w:val="00546B62"/>
    <w:rsid w:val="005479B5"/>
    <w:rsid w:val="00550904"/>
    <w:rsid w:val="00550F9D"/>
    <w:rsid w:val="005626E6"/>
    <w:rsid w:val="00572FC3"/>
    <w:rsid w:val="00577CD5"/>
    <w:rsid w:val="00580AFD"/>
    <w:rsid w:val="00583831"/>
    <w:rsid w:val="00585060"/>
    <w:rsid w:val="00592A39"/>
    <w:rsid w:val="00596065"/>
    <w:rsid w:val="005A2B0B"/>
    <w:rsid w:val="005A31E7"/>
    <w:rsid w:val="005A44DA"/>
    <w:rsid w:val="005A4623"/>
    <w:rsid w:val="005B1BD9"/>
    <w:rsid w:val="005B2119"/>
    <w:rsid w:val="005B3798"/>
    <w:rsid w:val="005B3BB3"/>
    <w:rsid w:val="005B70DC"/>
    <w:rsid w:val="005C1A45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65B1"/>
    <w:rsid w:val="006177F7"/>
    <w:rsid w:val="00623C7A"/>
    <w:rsid w:val="006263D1"/>
    <w:rsid w:val="00627914"/>
    <w:rsid w:val="00631F37"/>
    <w:rsid w:val="00637AD3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0761"/>
    <w:rsid w:val="006A24C4"/>
    <w:rsid w:val="006A6523"/>
    <w:rsid w:val="006B52D8"/>
    <w:rsid w:val="006B620A"/>
    <w:rsid w:val="006B7687"/>
    <w:rsid w:val="006C44DF"/>
    <w:rsid w:val="006C4DAD"/>
    <w:rsid w:val="006C5F9A"/>
    <w:rsid w:val="006D5C31"/>
    <w:rsid w:val="006D60C9"/>
    <w:rsid w:val="006D6216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82251"/>
    <w:rsid w:val="007915F9"/>
    <w:rsid w:val="00791669"/>
    <w:rsid w:val="00796453"/>
    <w:rsid w:val="007A51E6"/>
    <w:rsid w:val="007B24D9"/>
    <w:rsid w:val="007C01A7"/>
    <w:rsid w:val="007C242C"/>
    <w:rsid w:val="007C5F78"/>
    <w:rsid w:val="007D4167"/>
    <w:rsid w:val="007D5052"/>
    <w:rsid w:val="007D7214"/>
    <w:rsid w:val="007E0508"/>
    <w:rsid w:val="007E2DD3"/>
    <w:rsid w:val="007E528E"/>
    <w:rsid w:val="007E61C3"/>
    <w:rsid w:val="007F0F06"/>
    <w:rsid w:val="007F6959"/>
    <w:rsid w:val="00806E72"/>
    <w:rsid w:val="00821CEF"/>
    <w:rsid w:val="00822E0C"/>
    <w:rsid w:val="008240FA"/>
    <w:rsid w:val="008241ED"/>
    <w:rsid w:val="00826108"/>
    <w:rsid w:val="008262D4"/>
    <w:rsid w:val="008350E6"/>
    <w:rsid w:val="0083608C"/>
    <w:rsid w:val="00843C5A"/>
    <w:rsid w:val="00844A75"/>
    <w:rsid w:val="008533C7"/>
    <w:rsid w:val="0085349B"/>
    <w:rsid w:val="00854A41"/>
    <w:rsid w:val="00854C89"/>
    <w:rsid w:val="00857231"/>
    <w:rsid w:val="00867475"/>
    <w:rsid w:val="008806DA"/>
    <w:rsid w:val="008863C5"/>
    <w:rsid w:val="00886456"/>
    <w:rsid w:val="008930E0"/>
    <w:rsid w:val="008930E9"/>
    <w:rsid w:val="008942ED"/>
    <w:rsid w:val="008A45B4"/>
    <w:rsid w:val="008B358A"/>
    <w:rsid w:val="008B455C"/>
    <w:rsid w:val="008B4666"/>
    <w:rsid w:val="008B667B"/>
    <w:rsid w:val="008C1322"/>
    <w:rsid w:val="008C1F36"/>
    <w:rsid w:val="008C703D"/>
    <w:rsid w:val="008C7D86"/>
    <w:rsid w:val="008D73E0"/>
    <w:rsid w:val="008E4D5C"/>
    <w:rsid w:val="008E6A76"/>
    <w:rsid w:val="008E716D"/>
    <w:rsid w:val="008F0388"/>
    <w:rsid w:val="008F45F1"/>
    <w:rsid w:val="008F47D3"/>
    <w:rsid w:val="00903132"/>
    <w:rsid w:val="0091166E"/>
    <w:rsid w:val="00913485"/>
    <w:rsid w:val="00914795"/>
    <w:rsid w:val="00914BC9"/>
    <w:rsid w:val="00920C3E"/>
    <w:rsid w:val="009239B2"/>
    <w:rsid w:val="009264DA"/>
    <w:rsid w:val="0093364C"/>
    <w:rsid w:val="00933C76"/>
    <w:rsid w:val="00936DC2"/>
    <w:rsid w:val="009415A4"/>
    <w:rsid w:val="009420C2"/>
    <w:rsid w:val="00944CBF"/>
    <w:rsid w:val="00944E96"/>
    <w:rsid w:val="009456A2"/>
    <w:rsid w:val="00954688"/>
    <w:rsid w:val="0095724F"/>
    <w:rsid w:val="0095799B"/>
    <w:rsid w:val="00971B03"/>
    <w:rsid w:val="00982127"/>
    <w:rsid w:val="009840AB"/>
    <w:rsid w:val="00995CE5"/>
    <w:rsid w:val="009A1813"/>
    <w:rsid w:val="009A2490"/>
    <w:rsid w:val="009A4376"/>
    <w:rsid w:val="009B63E9"/>
    <w:rsid w:val="009C21E9"/>
    <w:rsid w:val="009C443F"/>
    <w:rsid w:val="009C62A8"/>
    <w:rsid w:val="009C708A"/>
    <w:rsid w:val="009D5761"/>
    <w:rsid w:val="009D7BAA"/>
    <w:rsid w:val="009E1365"/>
    <w:rsid w:val="009F3105"/>
    <w:rsid w:val="009F3F9F"/>
    <w:rsid w:val="009F6B21"/>
    <w:rsid w:val="00A006F3"/>
    <w:rsid w:val="00A04CFF"/>
    <w:rsid w:val="00A06E5E"/>
    <w:rsid w:val="00A0791C"/>
    <w:rsid w:val="00A07A97"/>
    <w:rsid w:val="00A11609"/>
    <w:rsid w:val="00A22658"/>
    <w:rsid w:val="00A24BED"/>
    <w:rsid w:val="00A31020"/>
    <w:rsid w:val="00A3492B"/>
    <w:rsid w:val="00A35AA0"/>
    <w:rsid w:val="00A37AA5"/>
    <w:rsid w:val="00A41CAC"/>
    <w:rsid w:val="00A5106F"/>
    <w:rsid w:val="00A5703C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E0C01"/>
    <w:rsid w:val="00AE0C05"/>
    <w:rsid w:val="00AE6014"/>
    <w:rsid w:val="00AE623D"/>
    <w:rsid w:val="00AF2CAA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26CEA"/>
    <w:rsid w:val="00B32A78"/>
    <w:rsid w:val="00B32FAA"/>
    <w:rsid w:val="00B34A1F"/>
    <w:rsid w:val="00B37FF5"/>
    <w:rsid w:val="00B4238D"/>
    <w:rsid w:val="00B42516"/>
    <w:rsid w:val="00B453BB"/>
    <w:rsid w:val="00B46134"/>
    <w:rsid w:val="00B51BB4"/>
    <w:rsid w:val="00B52B44"/>
    <w:rsid w:val="00B57903"/>
    <w:rsid w:val="00B57C75"/>
    <w:rsid w:val="00B607DB"/>
    <w:rsid w:val="00B60AED"/>
    <w:rsid w:val="00B60BDA"/>
    <w:rsid w:val="00B64748"/>
    <w:rsid w:val="00B650A8"/>
    <w:rsid w:val="00B654A2"/>
    <w:rsid w:val="00B734FA"/>
    <w:rsid w:val="00B7609F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571A"/>
    <w:rsid w:val="00BB29FB"/>
    <w:rsid w:val="00BB766B"/>
    <w:rsid w:val="00BB7ED4"/>
    <w:rsid w:val="00BC54E7"/>
    <w:rsid w:val="00BD46AB"/>
    <w:rsid w:val="00BD47AF"/>
    <w:rsid w:val="00BE0F6E"/>
    <w:rsid w:val="00BE65FE"/>
    <w:rsid w:val="00BE70A7"/>
    <w:rsid w:val="00BE7184"/>
    <w:rsid w:val="00C00116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274BC"/>
    <w:rsid w:val="00C35E94"/>
    <w:rsid w:val="00C414CD"/>
    <w:rsid w:val="00C419D1"/>
    <w:rsid w:val="00C41A88"/>
    <w:rsid w:val="00C44C2F"/>
    <w:rsid w:val="00C618E5"/>
    <w:rsid w:val="00C62589"/>
    <w:rsid w:val="00C63725"/>
    <w:rsid w:val="00C760AC"/>
    <w:rsid w:val="00C834EF"/>
    <w:rsid w:val="00C84EF1"/>
    <w:rsid w:val="00C932C6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807"/>
    <w:rsid w:val="00CF0591"/>
    <w:rsid w:val="00CF362E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3046"/>
    <w:rsid w:val="00D460EB"/>
    <w:rsid w:val="00D4652B"/>
    <w:rsid w:val="00D517CC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BC"/>
    <w:rsid w:val="00DA7379"/>
    <w:rsid w:val="00DB467C"/>
    <w:rsid w:val="00DB5D71"/>
    <w:rsid w:val="00DC03A1"/>
    <w:rsid w:val="00DE07D8"/>
    <w:rsid w:val="00DF64A5"/>
    <w:rsid w:val="00DF7A05"/>
    <w:rsid w:val="00E03079"/>
    <w:rsid w:val="00E0656A"/>
    <w:rsid w:val="00E11E4B"/>
    <w:rsid w:val="00E1219C"/>
    <w:rsid w:val="00E136B5"/>
    <w:rsid w:val="00E13E42"/>
    <w:rsid w:val="00E13EB4"/>
    <w:rsid w:val="00E15A0E"/>
    <w:rsid w:val="00E26D13"/>
    <w:rsid w:val="00E332F7"/>
    <w:rsid w:val="00E341AE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508E"/>
    <w:rsid w:val="00E66360"/>
    <w:rsid w:val="00E667D0"/>
    <w:rsid w:val="00E732E6"/>
    <w:rsid w:val="00E801E5"/>
    <w:rsid w:val="00E8786C"/>
    <w:rsid w:val="00E92B37"/>
    <w:rsid w:val="00E967E8"/>
    <w:rsid w:val="00E97027"/>
    <w:rsid w:val="00E97D8A"/>
    <w:rsid w:val="00EA2621"/>
    <w:rsid w:val="00EA3E30"/>
    <w:rsid w:val="00EA4BD6"/>
    <w:rsid w:val="00EA527C"/>
    <w:rsid w:val="00EC4C2B"/>
    <w:rsid w:val="00EC6F09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625B"/>
    <w:rsid w:val="00F26C56"/>
    <w:rsid w:val="00F3097A"/>
    <w:rsid w:val="00F309E7"/>
    <w:rsid w:val="00F3417E"/>
    <w:rsid w:val="00F410AE"/>
    <w:rsid w:val="00F41B8E"/>
    <w:rsid w:val="00F562FA"/>
    <w:rsid w:val="00F616A9"/>
    <w:rsid w:val="00F70B88"/>
    <w:rsid w:val="00F72C02"/>
    <w:rsid w:val="00F74799"/>
    <w:rsid w:val="00F76565"/>
    <w:rsid w:val="00F77239"/>
    <w:rsid w:val="00F77E70"/>
    <w:rsid w:val="00F80669"/>
    <w:rsid w:val="00F84A43"/>
    <w:rsid w:val="00F851AA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75F7"/>
    <w:rsid w:val="00FC58BA"/>
    <w:rsid w:val="00FC7E4D"/>
    <w:rsid w:val="00FD05A9"/>
    <w:rsid w:val="00FD7E8A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330E3"/>
  <w15:docId w15:val="{AED7044E-83AA-443B-BAEE-0506269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31">
    <w:name w:val="Font Style31"/>
    <w:basedOn w:val="Domylnaczcionkaakapitu"/>
    <w:uiPriority w:val="99"/>
    <w:rsid w:val="006D5C31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8C145-63F2-4A99-8387-4C7AF766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 postępowania rozpoznawczego – wersja cyfrowa [Ogłoszono w BIP 20.10.2022 r.]</vt:lpstr>
    </vt:vector>
  </TitlesOfParts>
  <Company>MS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49-22 postanowienie o wszczęciu postępowania rozpoznawczego – wersja cyfrowa [Ogłoszono w BIP 20.10.2022 r.]Postanowienie o wszczęciu postępowania rozpoznawczego – wersja cyfrowa [Ogłoszono w BIP 20.10.2022 r.]</dc:title>
  <dc:creator>Dalkowska Anna  (DWOiP)</dc:creator>
  <cp:lastModifiedBy>Stępień Katarzyna  (DPA)</cp:lastModifiedBy>
  <cp:revision>5</cp:revision>
  <cp:lastPrinted>2019-08-06T10:26:00Z</cp:lastPrinted>
  <dcterms:created xsi:type="dcterms:W3CDTF">2022-10-20T09:35:00Z</dcterms:created>
  <dcterms:modified xsi:type="dcterms:W3CDTF">2022-10-20T11:26:00Z</dcterms:modified>
</cp:coreProperties>
</file>